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BAF" w:rsidRDefault="00E224B9">
      <w:pPr>
        <w:pStyle w:val="1"/>
        <w:jc w:val="center"/>
      </w:pPr>
      <w:r>
        <w:t>Образ крестьянки Матрены Тимофеевны в поэме Некрасова Кому на Руси жить хорошо</w:t>
      </w:r>
    </w:p>
    <w:p w:rsidR="008C3BAF" w:rsidRDefault="00E224B9">
      <w:pPr>
        <w:spacing w:after="240"/>
      </w:pPr>
      <w:r>
        <w:t>В творчестве Н.А. Некрасова много произведений посвящено простой русской женщине. Судьба русской женщины всегда волновала Некрасова. Во многих своих стихотворениях и поэмах он говорит о ее тяжкой доле. Начиная с раннего стихотворения «В дороге» и кончая поэмой «Кому на Руси жить хорошо», Некрасов рассказывал о «долюшке женской», о самоотверженности русской крестьянки, о ее душевной красоте. В стихотворении «В полном разгаре страда деревенская», написанном вскоре после реформы, дано правдивое отражение нечеловеческого тяжелого труда молодой крестьянки-матери:</w:t>
      </w:r>
      <w:r>
        <w:br/>
      </w:r>
      <w:r>
        <w:br/>
        <w:t>Доля ты! — русская долюшка женская!</w:t>
      </w:r>
      <w:r>
        <w:br/>
      </w:r>
      <w:r>
        <w:br/>
        <w:t>Вряд ли труднее сыскать…</w:t>
      </w:r>
      <w:r>
        <w:br/>
      </w:r>
      <w:r>
        <w:br/>
        <w:t>Рассказывая о тяжелой доле русской крестьянки, Некрасов нередко в ее образе воплощал высокие представления о духовном могуществе русского народа, о его физической красоте:</w:t>
      </w:r>
      <w:r>
        <w:br/>
      </w:r>
      <w:r>
        <w:br/>
        <w:t>Есть женщины в русских селеньях</w:t>
      </w:r>
      <w:r>
        <w:br/>
      </w:r>
      <w:r>
        <w:br/>
        <w:t>С спокойною важностью лиц,</w:t>
      </w:r>
      <w:r>
        <w:br/>
      </w:r>
      <w:r>
        <w:br/>
        <w:t>С красивою силой в движеньях,</w:t>
      </w:r>
      <w:r>
        <w:br/>
      </w:r>
      <w:r>
        <w:br/>
        <w:t>С походкой, со взглядом цариц.</w:t>
      </w:r>
      <w:r>
        <w:br/>
      </w:r>
      <w:r>
        <w:br/>
        <w:t>В произведениях Некрасова возникает образ «величавой славянки», чистой сердцем, светлой умом, сильной духом. Это и Дарья из поэмы «Мороз, Красный нос», и простая девушка из «Тройки». Это и Матрена Тимофеевна Корчагина из поэмы «Кому на Руси жить хорошо».</w:t>
      </w:r>
      <w:r>
        <w:br/>
      </w:r>
      <w:r>
        <w:br/>
        <w:t>Образ Матрены Тимофеевны как бы завершает и объединяет в творчестве Некрасова группу образов женщин-крестьянок. В поэме воссоздается тип «величавой славянки», крестьянки среднерусской полосы, наделенной сдержанной и строгой красотой:</w:t>
      </w:r>
      <w:r>
        <w:br/>
      </w:r>
      <w:r>
        <w:br/>
        <w:t>Осанистая женщина,</w:t>
      </w:r>
      <w:r>
        <w:br/>
      </w:r>
      <w:r>
        <w:br/>
        <w:t>Широкая и плотная,</w:t>
      </w:r>
      <w:r>
        <w:br/>
      </w:r>
      <w:r>
        <w:br/>
        <w:t>Лет тридцати осьми.</w:t>
      </w:r>
      <w:r>
        <w:br/>
      </w:r>
      <w:r>
        <w:br/>
        <w:t>Красива; волос с проседью</w:t>
      </w:r>
      <w:r>
        <w:br/>
      </w:r>
      <w:r>
        <w:br/>
        <w:t>Глаза большие, строгие,</w:t>
      </w:r>
      <w:r>
        <w:br/>
      </w:r>
      <w:r>
        <w:br/>
        <w:t>Ресницы богатейшие,</w:t>
      </w:r>
      <w:r>
        <w:br/>
      </w:r>
      <w:r>
        <w:br/>
        <w:t>Сурова и смугла.</w:t>
      </w:r>
      <w:r>
        <w:br/>
      </w:r>
      <w:r>
        <w:br/>
        <w:t>Ей, умной и сильной, поэт доверил рассказать о своей судьбе. «Крестьянка» — единственная часть поэмы «Кому на Руси жить хорошо», вся написанная от первого лица. Пытаясь ответить на вопрос мужиков-правдоискателей, может ли она назвать себя счастливой, Матрена Тимофеевна рассказывает историю своей жизни. Голос Матрены Тимофеевны — это голос самого народа. Поэтому-то она чаще поет, чем рассказывает, поет народные песни. «Крестьянка» — самая фольклорная часть поэмы, она почти полностью построена на народно-поэтических образах и мотивах. Вся история жизни Матрены Тимофеевны — это цепь непрерывных несчастий и страданий. Недаром она говорит о себе: «Я потупленную голову, сердце гневное ношу!» Она убеждена: «Не дело между бабами счастливую искать». Почему? Ведь была же в жизни этой женщины любовь, радость материнства, уважение окружающих. Но своим рассказом героиня заставляет задуматься мужиков над вопросом, достаточно ли этого для счастья и не перевесят ли эту чашу все те жизненные тяготы и невзгоды, что выпадают на долю русской крестьянки:</w:t>
      </w:r>
      <w:r>
        <w:br/>
      </w:r>
      <w:r>
        <w:br/>
        <w:t>По мне тиха, невидима,</w:t>
      </w:r>
      <w:r>
        <w:br/>
      </w:r>
      <w:r>
        <w:br/>
        <w:t>Прошла гроза душевная,</w:t>
      </w:r>
      <w:r>
        <w:br/>
      </w:r>
      <w:r>
        <w:br/>
        <w:t>Покажешь ли ее?..</w:t>
      </w:r>
      <w:r>
        <w:br/>
      </w:r>
      <w:r>
        <w:br/>
        <w:t>По мне обиды смертные</w:t>
      </w:r>
      <w:r>
        <w:br/>
      </w:r>
      <w:r>
        <w:br/>
        <w:t>Прошли неотплаченные,</w:t>
      </w:r>
      <w:r>
        <w:br/>
      </w:r>
      <w:r>
        <w:br/>
        <w:t>И плеть по мне прошла!</w:t>
      </w:r>
      <w:r>
        <w:br/>
      </w:r>
      <w:r>
        <w:br/>
        <w:t>Медленно и неторопливо ведет Матрена Тимофеевна свой рассказ. Хорошо и привольно жилось ей в родительском доме. Но, выйдя замуж за Филиппа Корчагина, она попала с «девичьей воли в ад»: суеверная свекровь, пьяница свекор, старшая золовка, на которую невестка должна была работать, как раба. С мужем ей, правда, повезло. Но Филипп только зимой возвращался с заработков, а остальное время заступиться за нее было некому, кроме дедушки Савелия. Утешением для крестьянки становится ее первенец Демушка. Но по недосмотру Савелия ребенок погибает. Матрена Тимофеевна становится свидетельницей надругательства над телом своего ребенка (чтобы выяснить причину смерти, власти производят вскрытие трупа ребенка). Долгое время не может она простить «грех» Савелию, что он недосмотрел ее Демушку. Но на этом испытания Матрены Тимофеевны не кончились. Подрастает ее второй сын Федот, тут с ним случается несчастье. Ее восьмилетнему сыну грозит наказание за то, что в пастухах он скормил голодной волчице чужую овцу. Пожалел ее Федот, видел, какая она голодная и несчастная, и волчата у нее в логове не кормлены:</w:t>
      </w:r>
      <w:r>
        <w:br/>
      </w:r>
      <w:r>
        <w:br/>
        <w:t>Глядит, поднявши голову,</w:t>
      </w:r>
      <w:r>
        <w:br/>
      </w:r>
      <w:r>
        <w:br/>
        <w:t>Мне в очи… и завыла вдруг!</w:t>
      </w:r>
      <w:r>
        <w:br/>
      </w:r>
      <w:r>
        <w:br/>
        <w:t>Чтобы избавить маленького сына от грозившего ему наказания, Матрена сама ложится вместо него под розги.</w:t>
      </w:r>
      <w:r>
        <w:br/>
      </w:r>
      <w:r>
        <w:br/>
        <w:t>Но самые тяжелые испытания выпадают на ее долю в неурожайный год. Беременная, с ребятишками, она сама уподобляется голодной волчице. Рекрутский набор лишает ее последнего заступника, мужа (его забирают вне очереди):</w:t>
      </w:r>
      <w:r>
        <w:br/>
      </w:r>
      <w:r>
        <w:br/>
        <w:t>…Голодные</w:t>
      </w:r>
      <w:r>
        <w:br/>
      </w:r>
      <w:r>
        <w:br/>
        <w:t>Стоят сиротки-деточки</w:t>
      </w:r>
      <w:r>
        <w:br/>
      </w:r>
      <w:r>
        <w:br/>
        <w:t>Передо мной…Неласково</w:t>
      </w:r>
      <w:r>
        <w:br/>
      </w:r>
      <w:r>
        <w:br/>
        <w:t>Глядит на них семья,</w:t>
      </w:r>
      <w:r>
        <w:br/>
      </w:r>
      <w:r>
        <w:br/>
        <w:t>Они в дому шумливые,</w:t>
      </w:r>
      <w:r>
        <w:br/>
      </w:r>
      <w:r>
        <w:br/>
        <w:t>На улице драчливые,</w:t>
      </w:r>
      <w:r>
        <w:br/>
      </w:r>
      <w:r>
        <w:br/>
        <w:t>Обжоры за столом…</w:t>
      </w:r>
      <w:r>
        <w:br/>
      </w:r>
      <w:r>
        <w:br/>
        <w:t>И стали их пощипывать,</w:t>
      </w:r>
      <w:r>
        <w:br/>
      </w:r>
      <w:r>
        <w:br/>
        <w:t>В головку поколачивать…</w:t>
      </w:r>
      <w:r>
        <w:br/>
      </w:r>
      <w:r>
        <w:br/>
        <w:t>Молчи, солдатка-мать!</w:t>
      </w:r>
      <w:r>
        <w:br/>
      </w:r>
      <w:r>
        <w:br/>
        <w:t>Матрена Тимофеевна решает просить заступничества у губернатора. Она бежит в город, где пытается добраться до губернатора, и когда швейцар за взятку пускает ее в дом, бросается в ноги губернаторше Елене Александровне:</w:t>
      </w:r>
      <w:r>
        <w:br/>
      </w:r>
      <w:r>
        <w:br/>
        <w:t>Как брошусь я</w:t>
      </w:r>
      <w:r>
        <w:br/>
      </w:r>
      <w:r>
        <w:br/>
        <w:t>Ей в ноги: «Заступись!</w:t>
      </w:r>
      <w:r>
        <w:br/>
      </w:r>
      <w:r>
        <w:br/>
        <w:t>Обманом, не по-божески</w:t>
      </w:r>
      <w:r>
        <w:br/>
      </w:r>
      <w:r>
        <w:br/>
        <w:t>Кормильца и родителя</w:t>
      </w:r>
      <w:r>
        <w:br/>
      </w:r>
      <w:r>
        <w:br/>
        <w:t>У деточек берут!»</w:t>
      </w:r>
      <w:r>
        <w:br/>
      </w:r>
      <w:r>
        <w:br/>
        <w:t>Губернаторша пожалела Матрену Тимофеевну. С мужем и новорожденным Лиодорушкой возвращается героиня домой. Этот случай закрепил за ней репутацию счастливицы и прозвание «губернаторши».</w:t>
      </w:r>
      <w:r>
        <w:br/>
      </w:r>
      <w:r>
        <w:br/>
        <w:t>Дальнейшая судьба Матрены Тимофеевны также обильна бедами: одного из сыновей уже забрали в солдаты, «дважды погорели… Бог сибирской язвою… трижды посетил». В «Бабьей притче» подводится итог ее трагической повести:</w:t>
      </w:r>
      <w:r>
        <w:br/>
      </w:r>
      <w:r>
        <w:br/>
        <w:t>Ключи от счастья женского,</w:t>
      </w:r>
      <w:r>
        <w:br/>
      </w:r>
      <w:r>
        <w:br/>
        <w:t>От нашей вольной волюшки</w:t>
      </w:r>
      <w:r>
        <w:br/>
      </w:r>
      <w:r>
        <w:br/>
        <w:t>Заброшены, потеряны</w:t>
      </w:r>
      <w:r>
        <w:br/>
      </w:r>
      <w:r>
        <w:br/>
        <w:t>У бога самого!</w:t>
      </w:r>
      <w:r>
        <w:br/>
      </w:r>
      <w:r>
        <w:br/>
        <w:t>История жизни Матрены Тимофеевны показала, что самые трудные, невыносимые условия жизни не могли сломить крестьянку. Суровые условия жизни оттачивали особый женский характер, гордый и независимый, привыкший везде и во всем полагаться на собственные силы. Свою героиню Некрасов наделяет не только красотой, но большой душевной силой. Не покорность судьбе, не тупое терпение, а боль и гнев выражены в словах, которыми она заканчивает рассказ о своей жизни:</w:t>
      </w:r>
      <w:r>
        <w:br/>
      </w:r>
      <w:r>
        <w:br/>
        <w:t>По мне обиды смертные</w:t>
      </w:r>
      <w:r>
        <w:br/>
      </w:r>
      <w:r>
        <w:br/>
        <w:t>Прошли неотплаченные…</w:t>
      </w:r>
      <w:r>
        <w:br/>
      </w:r>
      <w:r>
        <w:br/>
        <w:t>Копится гнев в душе крестьянки, но сохраняется вера в заступничество Божьей матери, в силу молитвы. Помолившись, она отправляется в город к губернатору искать правды. Спасает же ее собственная душевная сила и воля к жизни. Некрасов показал в образе Матрены Тимофеевну и готовность на самопожертвование, когда она встала на защиту сына, и силу характера, когда она не склоняется перед грозными начальниками. Образ Матрены Тимофеевны весь как бы соткан из народной поэзии. Лирические и свадебные народные песни, причитания издавна рассказывали о жизни крестьянки, и Некрасов черпал из этого источника, создавая образ своей любимой героини.</w:t>
      </w:r>
      <w:r>
        <w:br/>
      </w:r>
      <w:r>
        <w:br/>
        <w:t>Написанная о народе и для народа, поэма «Кому на Руси жить хорошо» близка произведениям устного народного творчества. Стих поэмы — художественное открытие Некрасова — как нельзя лучше передал живую речь народа, его песни, присказки, поговорки, вобравшие в себя многовековую мудрость, лукавый юмор, печаль и радость. Вся поэма — истинно народное произведение, и в этом ее великое значение.</w:t>
      </w:r>
      <w:bookmarkStart w:id="0" w:name="_GoBack"/>
      <w:bookmarkEnd w:id="0"/>
    </w:p>
    <w:sectPr w:rsidR="008C3B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4B9"/>
    <w:rsid w:val="008C3BAF"/>
    <w:rsid w:val="00CA517B"/>
    <w:rsid w:val="00E22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D4C89A-6994-431A-B6FE-0625AF9E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крестьянки Матрены Тимофеевны в поэме Некрасова Кому на Руси жить хорошо</dc:title>
  <dc:subject/>
  <dc:creator>admin</dc:creator>
  <cp:keywords/>
  <dc:description/>
  <cp:lastModifiedBy>admin</cp:lastModifiedBy>
  <cp:revision>2</cp:revision>
  <dcterms:created xsi:type="dcterms:W3CDTF">2014-06-23T12:38:00Z</dcterms:created>
  <dcterms:modified xsi:type="dcterms:W3CDTF">2014-06-23T12:38:00Z</dcterms:modified>
</cp:coreProperties>
</file>