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BB" w:rsidRDefault="003373BB" w:rsidP="00555055">
      <w:pPr>
        <w:adjustRightInd w:val="0"/>
        <w:spacing w:line="360" w:lineRule="auto"/>
        <w:jc w:val="both"/>
      </w:pPr>
    </w:p>
    <w:p w:rsidR="00555055" w:rsidRDefault="00555055" w:rsidP="00555055">
      <w:pPr>
        <w:adjustRightInd w:val="0"/>
        <w:spacing w:line="360" w:lineRule="auto"/>
        <w:jc w:val="both"/>
      </w:pPr>
      <w:r>
        <w:t>Постоянный поиск то появляющихся, то исчезающих общественных потребностей и непрерывное приспособление к ним составляют основу стратегии малого бизнеса.</w:t>
      </w:r>
    </w:p>
    <w:p w:rsidR="00555055" w:rsidRDefault="00555055" w:rsidP="00555055">
      <w:pPr>
        <w:adjustRightInd w:val="0"/>
        <w:spacing w:line="360" w:lineRule="auto"/>
        <w:ind w:firstLine="709"/>
        <w:jc w:val="both"/>
      </w:pPr>
      <w:r>
        <w:t>Для экономики в целом деятельность малых компаний оказывается важным фактором повышения ее гибкости. По уровню развития малого бизнеса специалисты судят о способности страны приспосабливаться к меняющейся экономической обстановке. Для России, находящейся на начальном этапе развития рыночных отношений, именно создание и развитие сектора малого предпринимательства должно стать основой социальной реструктуризации общества, обеспечивающей подготовку населения и переход всего хозяйства страны к рыночной экономике. Несмотря на трудности и неудачи, малое предпринимательство развивается, набирает темпы роста, решая экономические, социальные, научно-технические проблемы.</w:t>
      </w:r>
    </w:p>
    <w:p w:rsidR="00555055" w:rsidRDefault="00555055" w:rsidP="00555055">
      <w:pPr>
        <w:adjustRightInd w:val="0"/>
        <w:spacing w:line="360" w:lineRule="auto"/>
        <w:ind w:firstLine="709"/>
        <w:jc w:val="both"/>
      </w:pPr>
      <w:r>
        <w:t>При росте численности малых предприятий, развитой инфраструктуре и государственной поддержке, малое предпринимательство является важным фактором решения экономических, социальных задач, а также занятости населения. Как правило, развитие малого предпринимательства является условием решения следующих проблем:</w:t>
      </w:r>
    </w:p>
    <w:p w:rsidR="00555055" w:rsidRDefault="00555055" w:rsidP="00555055">
      <w:pPr>
        <w:pStyle w:val="2"/>
        <w:numPr>
          <w:ilvl w:val="0"/>
          <w:numId w:val="2"/>
        </w:numPr>
        <w:tabs>
          <w:tab w:val="clear" w:pos="360"/>
          <w:tab w:val="num" w:pos="0"/>
        </w:tabs>
        <w:adjustRightInd w:val="0"/>
        <w:ind w:left="0" w:firstLine="540"/>
        <w:rPr>
          <w:kern w:val="0"/>
          <w:u w:val="none"/>
        </w:rPr>
      </w:pPr>
      <w:r>
        <w:rPr>
          <w:kern w:val="0"/>
          <w:u w:val="none"/>
        </w:rPr>
        <w:t>формирование конкурентных, цивилизованных рыночных отношений, способствующих лучшему удовлетворению потребностей населения и общества;</w:t>
      </w:r>
    </w:p>
    <w:p w:rsidR="00555055" w:rsidRDefault="00555055" w:rsidP="00555055">
      <w:pPr>
        <w:numPr>
          <w:ilvl w:val="0"/>
          <w:numId w:val="2"/>
        </w:numPr>
        <w:tabs>
          <w:tab w:val="clear" w:pos="360"/>
          <w:tab w:val="num" w:pos="0"/>
        </w:tabs>
        <w:adjustRightInd w:val="0"/>
        <w:spacing w:line="360" w:lineRule="auto"/>
        <w:ind w:left="0" w:firstLine="540"/>
        <w:jc w:val="both"/>
      </w:pPr>
      <w:r>
        <w:t>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w:t>
      </w:r>
    </w:p>
    <w:p w:rsidR="00555055" w:rsidRDefault="00555055" w:rsidP="00555055">
      <w:pPr>
        <w:numPr>
          <w:ilvl w:val="0"/>
          <w:numId w:val="2"/>
        </w:numPr>
        <w:tabs>
          <w:tab w:val="clear" w:pos="360"/>
          <w:tab w:val="num" w:pos="0"/>
        </w:tabs>
        <w:adjustRightInd w:val="0"/>
        <w:spacing w:line="360" w:lineRule="auto"/>
        <w:ind w:left="0" w:firstLine="540"/>
        <w:jc w:val="both"/>
      </w:pPr>
      <w:r>
        <w:t>приближение производства товаров и услуг к конкретным потребителям;</w:t>
      </w:r>
    </w:p>
    <w:p w:rsidR="00555055" w:rsidRDefault="00555055" w:rsidP="00555055">
      <w:pPr>
        <w:numPr>
          <w:ilvl w:val="0"/>
          <w:numId w:val="2"/>
        </w:numPr>
        <w:tabs>
          <w:tab w:val="clear" w:pos="360"/>
          <w:tab w:val="num" w:pos="0"/>
        </w:tabs>
        <w:adjustRightInd w:val="0"/>
        <w:spacing w:line="360" w:lineRule="auto"/>
        <w:ind w:left="0" w:firstLine="540"/>
        <w:jc w:val="both"/>
      </w:pPr>
      <w:r>
        <w:t>содействие структурной перестройке экономики. Малое предпринимательство придает экономике гибкость, мобильность, маневренность;</w:t>
      </w:r>
    </w:p>
    <w:p w:rsidR="00555055" w:rsidRDefault="00555055" w:rsidP="00555055">
      <w:pPr>
        <w:numPr>
          <w:ilvl w:val="0"/>
          <w:numId w:val="2"/>
        </w:numPr>
        <w:tabs>
          <w:tab w:val="clear" w:pos="360"/>
          <w:tab w:val="num" w:pos="0"/>
        </w:tabs>
        <w:adjustRightInd w:val="0"/>
        <w:spacing w:line="360" w:lineRule="auto"/>
        <w:ind w:left="0" w:firstLine="540"/>
        <w:jc w:val="both"/>
      </w:pPr>
      <w:r>
        <w:t>привлечение личных средств населения на развитие производства. Партнеры в малых предприятиях вкладывают свои капиталы в дело с большей заинтересованностью, чем в крупных;</w:t>
      </w:r>
    </w:p>
    <w:p w:rsidR="00555055" w:rsidRDefault="00555055" w:rsidP="00555055">
      <w:pPr>
        <w:numPr>
          <w:ilvl w:val="0"/>
          <w:numId w:val="2"/>
        </w:numPr>
        <w:tabs>
          <w:tab w:val="clear" w:pos="360"/>
          <w:tab w:val="num" w:pos="0"/>
        </w:tabs>
        <w:adjustRightInd w:val="0"/>
        <w:spacing w:line="360" w:lineRule="auto"/>
        <w:ind w:left="0" w:firstLine="540"/>
        <w:jc w:val="both"/>
      </w:pPr>
      <w:r>
        <w:t>создание дополнительных рабочих мест, сокращение уровня безработицы;</w:t>
      </w:r>
    </w:p>
    <w:p w:rsidR="00555055" w:rsidRDefault="00555055" w:rsidP="00555055">
      <w:pPr>
        <w:numPr>
          <w:ilvl w:val="0"/>
          <w:numId w:val="2"/>
        </w:numPr>
        <w:tabs>
          <w:tab w:val="clear" w:pos="360"/>
          <w:tab w:val="num" w:pos="0"/>
        </w:tabs>
        <w:adjustRightInd w:val="0"/>
        <w:spacing w:line="360" w:lineRule="auto"/>
        <w:ind w:left="0" w:firstLine="540"/>
        <w:jc w:val="both"/>
      </w:pPr>
      <w:r>
        <w:t>способствование более эффективному использованию творческих возможностей людей, раскрытию их талантов, развитию различных видов ремесел, народных промыслов;</w:t>
      </w:r>
    </w:p>
    <w:p w:rsidR="00555055" w:rsidRDefault="00555055" w:rsidP="00555055">
      <w:pPr>
        <w:numPr>
          <w:ilvl w:val="0"/>
          <w:numId w:val="2"/>
        </w:numPr>
        <w:tabs>
          <w:tab w:val="clear" w:pos="360"/>
          <w:tab w:val="num" w:pos="0"/>
        </w:tabs>
        <w:adjustRightInd w:val="0"/>
        <w:spacing w:line="360" w:lineRule="auto"/>
        <w:ind w:left="0" w:firstLine="540"/>
        <w:jc w:val="both"/>
      </w:pPr>
      <w:r>
        <w:t>вовлечение в трудовую деятельность отдельных групп населения, для которых крупное производство налагает определенные ограничения (домохозяйки, пенсионеры, инвалиды, учащиеся);</w:t>
      </w:r>
    </w:p>
    <w:p w:rsidR="00555055" w:rsidRDefault="00555055" w:rsidP="00555055">
      <w:pPr>
        <w:numPr>
          <w:ilvl w:val="0"/>
          <w:numId w:val="2"/>
        </w:numPr>
        <w:tabs>
          <w:tab w:val="clear" w:pos="360"/>
          <w:tab w:val="num" w:pos="0"/>
        </w:tabs>
        <w:adjustRightInd w:val="0"/>
        <w:spacing w:line="360" w:lineRule="auto"/>
        <w:ind w:left="0" w:firstLine="540"/>
        <w:jc w:val="both"/>
      </w:pPr>
      <w:r>
        <w:t>формирование социального слоя собственников, владельцев, предпринимателей;</w:t>
      </w:r>
    </w:p>
    <w:p w:rsidR="00555055" w:rsidRDefault="00555055" w:rsidP="00555055">
      <w:pPr>
        <w:numPr>
          <w:ilvl w:val="0"/>
          <w:numId w:val="2"/>
        </w:numPr>
        <w:tabs>
          <w:tab w:val="clear" w:pos="360"/>
          <w:tab w:val="num" w:pos="0"/>
        </w:tabs>
        <w:adjustRightInd w:val="0"/>
        <w:spacing w:line="360" w:lineRule="auto"/>
        <w:ind w:left="0" w:firstLine="540"/>
        <w:jc w:val="both"/>
      </w:pPr>
      <w:r>
        <w:t>активизация научно-технического прогресса;</w:t>
      </w:r>
    </w:p>
    <w:p w:rsidR="00555055" w:rsidRDefault="00555055" w:rsidP="00555055">
      <w:pPr>
        <w:numPr>
          <w:ilvl w:val="0"/>
          <w:numId w:val="2"/>
        </w:numPr>
        <w:tabs>
          <w:tab w:val="clear" w:pos="360"/>
          <w:tab w:val="num" w:pos="0"/>
        </w:tabs>
        <w:adjustRightInd w:val="0"/>
        <w:spacing w:line="360" w:lineRule="auto"/>
        <w:ind w:left="0" w:firstLine="540"/>
        <w:jc w:val="both"/>
      </w:pPr>
      <w:r>
        <w:t>освоение и использование местных источников сырья и отходов крупных производств;</w:t>
      </w:r>
    </w:p>
    <w:p w:rsidR="00555055" w:rsidRDefault="00555055" w:rsidP="00555055">
      <w:pPr>
        <w:numPr>
          <w:ilvl w:val="0"/>
          <w:numId w:val="2"/>
        </w:numPr>
        <w:tabs>
          <w:tab w:val="clear" w:pos="360"/>
          <w:tab w:val="num" w:pos="0"/>
        </w:tabs>
        <w:adjustRightInd w:val="0"/>
        <w:spacing w:line="360" w:lineRule="auto"/>
        <w:ind w:left="0" w:firstLine="540"/>
        <w:jc w:val="both"/>
      </w:pPr>
      <w:r>
        <w:t>содействие крупным предприятиям путем изготовления и поставки комплектующих изделий и оснастки, создание вспомогательных и обслуживающих производств;</w:t>
      </w:r>
    </w:p>
    <w:p w:rsidR="00555055" w:rsidRDefault="00555055" w:rsidP="00555055">
      <w:pPr>
        <w:numPr>
          <w:ilvl w:val="0"/>
          <w:numId w:val="2"/>
        </w:numPr>
        <w:tabs>
          <w:tab w:val="clear" w:pos="360"/>
          <w:tab w:val="num" w:pos="0"/>
        </w:tabs>
        <w:adjustRightInd w:val="0"/>
        <w:spacing w:line="360" w:lineRule="auto"/>
        <w:ind w:left="0" w:firstLine="540"/>
        <w:jc w:val="both"/>
      </w:pPr>
      <w:r>
        <w:t>освобождение государства от низкорентабельных и убыточных предприятий за счет их аренды и выкупа.</w:t>
      </w:r>
    </w:p>
    <w:p w:rsidR="00555055" w:rsidRDefault="00555055" w:rsidP="00555055">
      <w:pPr>
        <w:pStyle w:val="2"/>
        <w:ind w:firstLine="709"/>
        <w:rPr>
          <w:kern w:val="0"/>
          <w:u w:val="none"/>
        </w:rPr>
      </w:pPr>
      <w:r>
        <w:rPr>
          <w:kern w:val="0"/>
          <w:u w:val="none"/>
        </w:rPr>
        <w:t>Все эти и другие, экономические и социальные функции малого предпринимательства ставят его развитие в разряд важнейших государственных задач, делают его неотъемлемой частою реформирования экономики России.</w:t>
      </w:r>
    </w:p>
    <w:p w:rsidR="00555055" w:rsidRDefault="00555055" w:rsidP="00555055">
      <w:pPr>
        <w:pStyle w:val="2"/>
        <w:numPr>
          <w:ilvl w:val="0"/>
          <w:numId w:val="4"/>
        </w:numPr>
        <w:tabs>
          <w:tab w:val="clear" w:pos="720"/>
          <w:tab w:val="num" w:pos="0"/>
        </w:tabs>
        <w:adjustRightInd w:val="0"/>
        <w:ind w:left="0" w:firstLine="540"/>
        <w:rPr>
          <w:kern w:val="0"/>
          <w:u w:val="none"/>
        </w:rPr>
      </w:pPr>
      <w:r>
        <w:rPr>
          <w:b/>
          <w:bCs/>
        </w:rPr>
        <w:t>малое предпринимательство</w:t>
      </w:r>
      <w:r>
        <w:t>”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(показателях)</w:t>
      </w:r>
    </w:p>
    <w:p w:rsidR="00555055" w:rsidRDefault="00555055" w:rsidP="00555055">
      <w:pPr>
        <w:adjustRightInd w:val="0"/>
        <w:spacing w:line="360" w:lineRule="auto"/>
        <w:ind w:firstLine="709"/>
        <w:jc w:val="both"/>
      </w:pPr>
      <w:r>
        <w:t xml:space="preserve">В российской практике существование малого предпринимательства было разрешено в </w:t>
      </w:r>
      <w:smartTag w:uri="urn:schemas-microsoft-com:office:smarttags" w:element="metricconverter">
        <w:smartTagPr>
          <w:attr w:name="ProductID" w:val="1988 г"/>
        </w:smartTagPr>
        <w:r>
          <w:t>1988 г</w:t>
        </w:r>
      </w:smartTag>
      <w:r>
        <w:t>. В этот период к числу малых отнесли государственные предприятия, на которых среднее число ежегодно занятых не превышало 100 чел.</w:t>
      </w:r>
    </w:p>
    <w:p w:rsidR="00555055" w:rsidRDefault="00555055" w:rsidP="00555055">
      <w:pPr>
        <w:spacing w:line="360" w:lineRule="auto"/>
        <w:ind w:firstLine="709"/>
        <w:jc w:val="both"/>
      </w:pPr>
      <w:r>
        <w:t xml:space="preserve">В соответствии с Федеральным законом Российской Федерации “О государственной поддержке малого предпринимательства в Российской Федерации” от 14 июня </w:t>
      </w:r>
      <w:smartTag w:uri="urn:schemas-microsoft-com:office:smarttags" w:element="metricconverter">
        <w:smartTagPr>
          <w:attr w:name="ProductID" w:val="1995 г"/>
        </w:smartTagPr>
        <w:r>
          <w:t>1995 г</w:t>
        </w:r>
      </w:smartTag>
      <w:r>
        <w:t>. № 88-ФЗ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 доля, принадлежащая одному или нескольким юридическим лицам, не являющимся субъектами малого предпринимательства, не превышает 25 % и в которых средняя численность работников за отчетный период не превышает предельных уровней:</w:t>
      </w:r>
    </w:p>
    <w:p w:rsidR="00555055" w:rsidRDefault="00555055" w:rsidP="00555055">
      <w:pPr>
        <w:numPr>
          <w:ilvl w:val="0"/>
          <w:numId w:val="5"/>
        </w:numPr>
        <w:tabs>
          <w:tab w:val="clear" w:pos="1429"/>
          <w:tab w:val="num" w:pos="0"/>
        </w:tabs>
        <w:spacing w:line="360" w:lineRule="auto"/>
        <w:ind w:left="0" w:firstLine="551"/>
        <w:jc w:val="both"/>
      </w:pPr>
      <w:r>
        <w:t>в промышленности - 100 чел.;</w:t>
      </w:r>
    </w:p>
    <w:p w:rsidR="00555055" w:rsidRDefault="00555055" w:rsidP="00555055">
      <w:pPr>
        <w:numPr>
          <w:ilvl w:val="0"/>
          <w:numId w:val="5"/>
        </w:numPr>
        <w:tabs>
          <w:tab w:val="clear" w:pos="1429"/>
          <w:tab w:val="num" w:pos="0"/>
        </w:tabs>
        <w:spacing w:line="360" w:lineRule="auto"/>
        <w:ind w:left="0" w:firstLine="551"/>
        <w:jc w:val="both"/>
      </w:pPr>
      <w:r>
        <w:t>в строительстве - 100 чел.;</w:t>
      </w:r>
    </w:p>
    <w:p w:rsidR="00555055" w:rsidRDefault="00555055" w:rsidP="00555055">
      <w:pPr>
        <w:numPr>
          <w:ilvl w:val="0"/>
          <w:numId w:val="5"/>
        </w:numPr>
        <w:tabs>
          <w:tab w:val="clear" w:pos="1429"/>
          <w:tab w:val="num" w:pos="0"/>
        </w:tabs>
        <w:spacing w:line="360" w:lineRule="auto"/>
        <w:ind w:left="0" w:firstLine="551"/>
        <w:jc w:val="both"/>
      </w:pPr>
      <w:r>
        <w:t>на транспорте - 100 чел.;</w:t>
      </w:r>
    </w:p>
    <w:p w:rsidR="00555055" w:rsidRDefault="00555055" w:rsidP="00555055">
      <w:pPr>
        <w:numPr>
          <w:ilvl w:val="0"/>
          <w:numId w:val="5"/>
        </w:numPr>
        <w:tabs>
          <w:tab w:val="clear" w:pos="1429"/>
          <w:tab w:val="num" w:pos="0"/>
        </w:tabs>
        <w:spacing w:line="360" w:lineRule="auto"/>
        <w:ind w:left="0" w:firstLine="551"/>
        <w:jc w:val="both"/>
      </w:pPr>
      <w:r>
        <w:t>в сельском хозяйстве - 60 чел.;</w:t>
      </w:r>
    </w:p>
    <w:p w:rsidR="00555055" w:rsidRDefault="00555055" w:rsidP="00555055">
      <w:pPr>
        <w:numPr>
          <w:ilvl w:val="0"/>
          <w:numId w:val="5"/>
        </w:numPr>
        <w:tabs>
          <w:tab w:val="clear" w:pos="1429"/>
          <w:tab w:val="num" w:pos="0"/>
        </w:tabs>
        <w:spacing w:line="360" w:lineRule="auto"/>
        <w:ind w:left="0" w:firstLine="551"/>
        <w:jc w:val="both"/>
      </w:pPr>
      <w:r>
        <w:t>в научно-технической сфере - 60 чел.;</w:t>
      </w:r>
    </w:p>
    <w:p w:rsidR="00555055" w:rsidRDefault="00555055" w:rsidP="00555055">
      <w:pPr>
        <w:numPr>
          <w:ilvl w:val="0"/>
          <w:numId w:val="5"/>
        </w:numPr>
        <w:tabs>
          <w:tab w:val="clear" w:pos="1429"/>
          <w:tab w:val="num" w:pos="0"/>
        </w:tabs>
        <w:spacing w:line="360" w:lineRule="auto"/>
        <w:ind w:left="0" w:firstLine="551"/>
        <w:jc w:val="both"/>
      </w:pPr>
      <w:r>
        <w:t>в оптовой торговле - 50 чел.;</w:t>
      </w:r>
    </w:p>
    <w:p w:rsidR="00555055" w:rsidRDefault="00555055" w:rsidP="00555055">
      <w:pPr>
        <w:numPr>
          <w:ilvl w:val="0"/>
          <w:numId w:val="5"/>
        </w:numPr>
        <w:tabs>
          <w:tab w:val="clear" w:pos="1429"/>
          <w:tab w:val="num" w:pos="0"/>
        </w:tabs>
        <w:spacing w:line="360" w:lineRule="auto"/>
        <w:ind w:left="0" w:firstLine="551"/>
        <w:jc w:val="both"/>
      </w:pPr>
      <w:r>
        <w:t>в розничной торговле и бытовом обслуживании населения - 30 чел.;</w:t>
      </w:r>
    </w:p>
    <w:p w:rsidR="00555055" w:rsidRDefault="00555055" w:rsidP="00555055">
      <w:pPr>
        <w:numPr>
          <w:ilvl w:val="0"/>
          <w:numId w:val="5"/>
        </w:numPr>
        <w:tabs>
          <w:tab w:val="clear" w:pos="1429"/>
          <w:tab w:val="num" w:pos="0"/>
        </w:tabs>
        <w:spacing w:line="360" w:lineRule="auto"/>
        <w:ind w:left="0" w:firstLine="551"/>
        <w:jc w:val="both"/>
      </w:pPr>
      <w:r>
        <w:t>в остальных отраслях и при осуществлении других видов деятельности - 50 чел.</w:t>
      </w:r>
    </w:p>
    <w:p w:rsidR="00555055" w:rsidRDefault="00555055" w:rsidP="00555055">
      <w:pPr>
        <w:pStyle w:val="3"/>
      </w:pPr>
      <w:r>
        <w:t>В Федеральном Законе РФ “О государственной поддержке малого предпринимательства в Российской Федерации” установлено, что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555055" w:rsidRPr="00394FA7" w:rsidRDefault="00555055" w:rsidP="00555055">
      <w:pPr>
        <w:spacing w:line="360" w:lineRule="auto"/>
        <w:ind w:firstLine="709"/>
        <w:jc w:val="both"/>
      </w:pPr>
      <w:r>
        <w:t>В соответствии с законодательством средняя за отчетный период численность работающих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подразделений указанного юридического лица.</w:t>
      </w:r>
    </w:p>
    <w:p w:rsidR="00555055" w:rsidRDefault="00555055" w:rsidP="00555055">
      <w:pPr>
        <w:adjustRightInd w:val="0"/>
        <w:spacing w:line="360" w:lineRule="auto"/>
        <w:ind w:firstLine="709"/>
        <w:jc w:val="both"/>
      </w:pPr>
      <w:r>
        <w:t>Юридические лица, являющиеся коммерческими организациями, могут создаваться в форме:</w:t>
      </w:r>
    </w:p>
    <w:p w:rsidR="00555055" w:rsidRDefault="00555055" w:rsidP="00555055">
      <w:pPr>
        <w:numPr>
          <w:ilvl w:val="0"/>
          <w:numId w:val="6"/>
        </w:numPr>
        <w:tabs>
          <w:tab w:val="clear" w:pos="1429"/>
          <w:tab w:val="num" w:pos="0"/>
        </w:tabs>
        <w:adjustRightInd w:val="0"/>
        <w:spacing w:line="360" w:lineRule="auto"/>
        <w:ind w:left="0" w:firstLine="551"/>
        <w:jc w:val="both"/>
      </w:pPr>
      <w:r>
        <w:t>хозяйственных товариществ и обществ,</w:t>
      </w:r>
    </w:p>
    <w:p w:rsidR="00555055" w:rsidRDefault="00555055" w:rsidP="00555055">
      <w:pPr>
        <w:numPr>
          <w:ilvl w:val="0"/>
          <w:numId w:val="6"/>
        </w:numPr>
        <w:tabs>
          <w:tab w:val="clear" w:pos="1429"/>
          <w:tab w:val="num" w:pos="0"/>
        </w:tabs>
        <w:adjustRightInd w:val="0"/>
        <w:spacing w:line="360" w:lineRule="auto"/>
        <w:ind w:left="0" w:firstLine="551"/>
        <w:jc w:val="both"/>
      </w:pPr>
      <w:r>
        <w:t>производственных кооперативов,</w:t>
      </w:r>
    </w:p>
    <w:p w:rsidR="00555055" w:rsidRDefault="00555055" w:rsidP="00555055">
      <w:pPr>
        <w:numPr>
          <w:ilvl w:val="0"/>
          <w:numId w:val="6"/>
        </w:numPr>
        <w:tabs>
          <w:tab w:val="clear" w:pos="1429"/>
          <w:tab w:val="num" w:pos="0"/>
        </w:tabs>
        <w:adjustRightInd w:val="0"/>
        <w:spacing w:line="360" w:lineRule="auto"/>
        <w:ind w:left="0" w:firstLine="551"/>
        <w:jc w:val="both"/>
      </w:pPr>
      <w:r>
        <w:t>государственных и муниципальных унитарных предприятии.</w:t>
      </w:r>
    </w:p>
    <w:p w:rsidR="00555055" w:rsidRDefault="00555055" w:rsidP="00555055">
      <w:pPr>
        <w:adjustRightInd w:val="0"/>
        <w:spacing w:line="360" w:lineRule="auto"/>
        <w:ind w:firstLine="709"/>
        <w:jc w:val="both"/>
      </w:pPr>
      <w:r>
        <w:t>Основными организационно-правовыми формами субъектов малого предпринимательства являются хозяйственные товарищества и общества:</w:t>
      </w:r>
    </w:p>
    <w:p w:rsidR="00555055" w:rsidRDefault="00555055" w:rsidP="00555055">
      <w:pPr>
        <w:numPr>
          <w:ilvl w:val="0"/>
          <w:numId w:val="7"/>
        </w:numPr>
        <w:tabs>
          <w:tab w:val="clear" w:pos="1429"/>
          <w:tab w:val="num" w:pos="0"/>
        </w:tabs>
        <w:adjustRightInd w:val="0"/>
        <w:spacing w:line="360" w:lineRule="auto"/>
        <w:ind w:left="0" w:firstLine="551"/>
        <w:jc w:val="both"/>
      </w:pPr>
      <w:r>
        <w:t>полные товарищества,</w:t>
      </w:r>
    </w:p>
    <w:p w:rsidR="00555055" w:rsidRDefault="00555055" w:rsidP="00555055">
      <w:pPr>
        <w:numPr>
          <w:ilvl w:val="0"/>
          <w:numId w:val="7"/>
        </w:numPr>
        <w:tabs>
          <w:tab w:val="clear" w:pos="1429"/>
          <w:tab w:val="num" w:pos="0"/>
        </w:tabs>
        <w:adjustRightInd w:val="0"/>
        <w:spacing w:line="360" w:lineRule="auto"/>
        <w:ind w:left="0" w:firstLine="551"/>
        <w:jc w:val="both"/>
      </w:pPr>
      <w:r>
        <w:t>товарищества на вере (коммандитные),</w:t>
      </w:r>
    </w:p>
    <w:p w:rsidR="00555055" w:rsidRDefault="00555055" w:rsidP="00555055">
      <w:pPr>
        <w:numPr>
          <w:ilvl w:val="0"/>
          <w:numId w:val="7"/>
        </w:numPr>
        <w:tabs>
          <w:tab w:val="clear" w:pos="1429"/>
          <w:tab w:val="num" w:pos="0"/>
        </w:tabs>
        <w:adjustRightInd w:val="0"/>
        <w:spacing w:line="360" w:lineRule="auto"/>
        <w:ind w:left="0" w:firstLine="551"/>
        <w:jc w:val="both"/>
      </w:pPr>
      <w:r>
        <w:t>общества с ограниченной ответственностью,</w:t>
      </w:r>
    </w:p>
    <w:p w:rsidR="00555055" w:rsidRDefault="00555055" w:rsidP="00555055">
      <w:pPr>
        <w:numPr>
          <w:ilvl w:val="0"/>
          <w:numId w:val="7"/>
        </w:numPr>
        <w:tabs>
          <w:tab w:val="clear" w:pos="1429"/>
          <w:tab w:val="num" w:pos="0"/>
        </w:tabs>
        <w:adjustRightInd w:val="0"/>
        <w:spacing w:line="360" w:lineRule="auto"/>
        <w:ind w:left="0" w:firstLine="551"/>
        <w:jc w:val="both"/>
      </w:pPr>
      <w:r>
        <w:t>открытые и закрытые акционерные общества.</w:t>
      </w:r>
    </w:p>
    <w:p w:rsidR="00555055" w:rsidRDefault="00555055" w:rsidP="00555055">
      <w:pPr>
        <w:adjustRightInd w:val="0"/>
        <w:spacing w:line="360" w:lineRule="auto"/>
        <w:ind w:firstLine="709"/>
        <w:jc w:val="both"/>
      </w:pPr>
      <w:r>
        <w:t>Полным товариществом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 69 ГК РФ).</w:t>
      </w:r>
    </w:p>
    <w:p w:rsidR="00555055" w:rsidRDefault="00555055" w:rsidP="00555055">
      <w:pPr>
        <w:adjustRightInd w:val="0"/>
        <w:spacing w:line="360" w:lineRule="auto"/>
        <w:ind w:firstLine="709"/>
        <w:jc w:val="both"/>
      </w:pPr>
      <w:r>
        <w:t>Важной особенностью полного товарищества является положение о том, что его участники солидарно несут субсидиарную ответственность своим имуществом по обязательствам товарищества, а участник полного товарищества, не являющийся его учредителем, наравне с другими участниками отвечает по обязательствам, возникшим до его вступления в полное товарищество.</w:t>
      </w:r>
    </w:p>
    <w:p w:rsidR="00555055" w:rsidRDefault="00555055" w:rsidP="00555055">
      <w:pPr>
        <w:adjustRightInd w:val="0"/>
        <w:spacing w:line="360" w:lineRule="auto"/>
        <w:ind w:firstLine="709"/>
        <w:jc w:val="both"/>
      </w:pPr>
      <w:r>
        <w:t>Товариществом на вере (коммандитным)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55055" w:rsidRDefault="00555055" w:rsidP="00555055">
      <w:pPr>
        <w:spacing w:line="360" w:lineRule="auto"/>
        <w:ind w:firstLine="709"/>
        <w:jc w:val="both"/>
      </w:pPr>
      <w:r>
        <w:t>Участниками товарищества на вере могут быть в качестве полных товарищей индивидуальные предприниматели или коммерческие организации, а в качестве вкладчиков - граждане и юридические лица. Государственные органы и органы местного самоуправления не вправе выступать вкладчиками товарищества на вере, если иное не предусмотрено законом, однако финансируемые собственниками учреждения могут быть вкладчиками в товариществе на вере с разрешения собственника, если иное не установлено законом.</w:t>
      </w:r>
    </w:p>
    <w:p w:rsidR="00555055" w:rsidRDefault="00555055" w:rsidP="00555055">
      <w:pPr>
        <w:adjustRightInd w:val="0"/>
        <w:spacing w:line="360" w:lineRule="auto"/>
        <w:ind w:firstLine="709"/>
        <w:jc w:val="both"/>
      </w:pPr>
      <w:r>
        <w:t>Обществом с ограниченной ответственностью (ООО)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Учредителями (участниками) общества с ограниченной ответственностью могут быть граждане и юридические лица. Государственные органы и органы местного самоуправления не вправе выступать участниками ООО, если иное не установлено законом.</w:t>
      </w:r>
    </w:p>
    <w:p w:rsidR="00555055" w:rsidRDefault="00555055" w:rsidP="00555055">
      <w:pPr>
        <w:adjustRightInd w:val="0"/>
        <w:spacing w:line="360" w:lineRule="auto"/>
        <w:ind w:firstLine="709"/>
        <w:jc w:val="both"/>
      </w:pPr>
      <w:r>
        <w:t>Важное значение для успешного функционирования ООО имеет формирование уставного капитала, который составляется из стоимости вкладов его участников; он определяет минимальный размер имущества общества, гарантирующего интересы кредиторов. Размер уставного капитала не может быть менее суммы, определенной законодательством.</w:t>
      </w:r>
    </w:p>
    <w:p w:rsidR="00555055" w:rsidRDefault="00555055" w:rsidP="00555055">
      <w:pPr>
        <w:adjustRightInd w:val="0"/>
        <w:spacing w:line="360" w:lineRule="auto"/>
        <w:ind w:firstLine="709"/>
        <w:jc w:val="both"/>
      </w:pPr>
      <w:r>
        <w:t>Акционерным обществом (АО) признается коммерческая организация, уставный капитал которой разделен на определенное число акций, удовлетворяющих обязательственные права участников общества (акционеров) по отношению к обществу.</w:t>
      </w:r>
    </w:p>
    <w:p w:rsidR="00555055" w:rsidRDefault="00555055" w:rsidP="00555055">
      <w:pPr>
        <w:spacing w:line="360" w:lineRule="auto"/>
        <w:ind w:firstLine="709"/>
        <w:jc w:val="both"/>
      </w:pPr>
      <w:r>
        <w:t>В соответствии с законодательством акционерное общество может быть открытым и закрытым, что должно отражаться в уставе АО и фирменном наименовании. Акционеры открытого акционерного общества могут отчуждать принадлежащие им акции без согласия других акционеров этого АО. Открытое АО имеет право проводить открытую подписку на выпускаемые им акции и осуществлять их свободную продажу. Закрытым акционерным обществом признается общество, акции которого распределяются только среди его учредителей или иного, заранее определенного круга лиц. Закрытые АО не имеют права проводить открытую подписку на выпускаемые ими акции или иным образом предлагать их для приобретения неограниченному числу лиц.</w:t>
      </w:r>
    </w:p>
    <w:p w:rsidR="00555055" w:rsidRDefault="00555055" w:rsidP="00555055">
      <w:pPr>
        <w:adjustRightInd w:val="0"/>
        <w:spacing w:line="360" w:lineRule="auto"/>
        <w:ind w:firstLine="709"/>
        <w:jc w:val="both"/>
      </w:pPr>
      <w:r>
        <w:t>Высшим органом управления акционерного общества является общее собрание акционеров, которое должно проводиться ежегодно (годовое общее собрание акционеров).</w:t>
      </w:r>
    </w:p>
    <w:p w:rsidR="00555055" w:rsidRDefault="00555055" w:rsidP="00555055">
      <w:pPr>
        <w:pStyle w:val="2"/>
        <w:ind w:firstLine="709"/>
        <w:rPr>
          <w:kern w:val="0"/>
          <w:u w:val="none"/>
        </w:rPr>
      </w:pPr>
      <w:r>
        <w:rPr>
          <w:kern w:val="0"/>
          <w:u w:val="none"/>
        </w:rPr>
        <w:t>Наиболее распространенной организационной формой малого предпринимательства является индивидуальное предприятие. С введением в действие первой части ГК РФ индивидуальные (семейные) частные предприятия (ИЧП) в России не создаются.</w:t>
      </w:r>
    </w:p>
    <w:p w:rsidR="00555055" w:rsidRDefault="00555055" w:rsidP="00555055">
      <w:pPr>
        <w:adjustRightInd w:val="0"/>
        <w:spacing w:line="360" w:lineRule="auto"/>
        <w:ind w:firstLine="709"/>
        <w:jc w:val="both"/>
      </w:pPr>
      <w:r>
        <w:t>Как показывает практика, преимуществами этой организационно-правовой формы коммерческих организаций являются:</w:t>
      </w:r>
    </w:p>
    <w:p w:rsidR="00555055" w:rsidRDefault="00555055" w:rsidP="00555055">
      <w:pPr>
        <w:numPr>
          <w:ilvl w:val="0"/>
          <w:numId w:val="8"/>
        </w:numPr>
        <w:tabs>
          <w:tab w:val="clear" w:pos="1429"/>
          <w:tab w:val="num" w:pos="0"/>
        </w:tabs>
        <w:adjustRightInd w:val="0"/>
        <w:spacing w:line="360" w:lineRule="auto"/>
        <w:ind w:left="0" w:firstLine="551"/>
        <w:jc w:val="both"/>
      </w:pPr>
      <w:r>
        <w:t>полная самостоятельность, свобода и оперативность действий, не требующая для принятия решений получения согласия партнеров;</w:t>
      </w:r>
    </w:p>
    <w:p w:rsidR="00555055" w:rsidRDefault="00555055" w:rsidP="00555055">
      <w:pPr>
        <w:numPr>
          <w:ilvl w:val="0"/>
          <w:numId w:val="8"/>
        </w:numPr>
        <w:tabs>
          <w:tab w:val="clear" w:pos="1429"/>
          <w:tab w:val="num" w:pos="0"/>
        </w:tabs>
        <w:adjustRightInd w:val="0"/>
        <w:spacing w:line="360" w:lineRule="auto"/>
        <w:ind w:left="0" w:firstLine="551"/>
        <w:jc w:val="both"/>
      </w:pPr>
      <w:r>
        <w:t>максимум побудительных мотивов. Все доходы поступают к единому владельцу предприятия, поэтому он заинтересован в упорной работе, в тщательном собственном контроле над делами, в принятии обдуманных решений, увеличении объемов продаж;</w:t>
      </w:r>
    </w:p>
    <w:p w:rsidR="00555055" w:rsidRDefault="00555055" w:rsidP="00555055">
      <w:pPr>
        <w:numPr>
          <w:ilvl w:val="0"/>
          <w:numId w:val="8"/>
        </w:numPr>
        <w:tabs>
          <w:tab w:val="clear" w:pos="1429"/>
          <w:tab w:val="num" w:pos="0"/>
        </w:tabs>
        <w:adjustRightInd w:val="0"/>
        <w:spacing w:line="360" w:lineRule="auto"/>
        <w:ind w:left="0" w:firstLine="551"/>
        <w:jc w:val="both"/>
      </w:pPr>
      <w:r>
        <w:t>конфиденциальность деятельности, поскольку в некоторых сферах бизнеса производственные секреты и специальная технология являются главным капиталом фирмы, а единоличное владение дает возможность сохранить в тайне секрет предприятия.</w:t>
      </w:r>
    </w:p>
    <w:p w:rsidR="00555055" w:rsidRDefault="00555055" w:rsidP="00555055">
      <w:pPr>
        <w:pStyle w:val="3"/>
      </w:pPr>
      <w:r>
        <w:t>Но наряду с достоинствами этой организационной формы ей свойственны и недостатки, к которым относятся:</w:t>
      </w:r>
    </w:p>
    <w:p w:rsidR="00555055" w:rsidRDefault="00555055" w:rsidP="00555055">
      <w:pPr>
        <w:pStyle w:val="3"/>
        <w:numPr>
          <w:ilvl w:val="0"/>
          <w:numId w:val="9"/>
        </w:numPr>
        <w:tabs>
          <w:tab w:val="clear" w:pos="720"/>
          <w:tab w:val="num" w:pos="0"/>
        </w:tabs>
        <w:ind w:left="0" w:firstLine="540"/>
      </w:pPr>
      <w:r>
        <w:t>ограниченность привлечения значительных финансовых средств;</w:t>
      </w:r>
    </w:p>
    <w:p w:rsidR="00555055" w:rsidRDefault="00555055" w:rsidP="00555055">
      <w:pPr>
        <w:numPr>
          <w:ilvl w:val="0"/>
          <w:numId w:val="9"/>
        </w:numPr>
        <w:tabs>
          <w:tab w:val="clear" w:pos="720"/>
          <w:tab w:val="num" w:pos="0"/>
        </w:tabs>
        <w:adjustRightInd w:val="0"/>
        <w:spacing w:line="360" w:lineRule="auto"/>
        <w:ind w:left="0" w:firstLine="540"/>
        <w:jc w:val="both"/>
      </w:pPr>
      <w:r>
        <w:t>неограниченная (полная) имущественная ответственность за долги в случае банкротства;</w:t>
      </w:r>
    </w:p>
    <w:p w:rsidR="00555055" w:rsidRDefault="00555055" w:rsidP="00555055">
      <w:pPr>
        <w:numPr>
          <w:ilvl w:val="0"/>
          <w:numId w:val="9"/>
        </w:numPr>
        <w:tabs>
          <w:tab w:val="clear" w:pos="720"/>
          <w:tab w:val="num" w:pos="0"/>
        </w:tabs>
        <w:adjustRightInd w:val="0"/>
        <w:spacing w:line="360" w:lineRule="auto"/>
        <w:ind w:left="0" w:firstLine="540"/>
        <w:jc w:val="both"/>
      </w:pPr>
      <w:r>
        <w:t>недоверие со стороны государственных учреждений и крупных предприятий;</w:t>
      </w:r>
    </w:p>
    <w:p w:rsidR="00555055" w:rsidRDefault="00555055" w:rsidP="00555055">
      <w:pPr>
        <w:numPr>
          <w:ilvl w:val="0"/>
          <w:numId w:val="9"/>
        </w:numPr>
        <w:tabs>
          <w:tab w:val="clear" w:pos="720"/>
          <w:tab w:val="num" w:pos="0"/>
        </w:tabs>
        <w:adjustRightInd w:val="0"/>
        <w:spacing w:line="360" w:lineRule="auto"/>
        <w:ind w:left="0" w:firstLine="540"/>
        <w:jc w:val="both"/>
      </w:pPr>
      <w:r>
        <w:t>слабость управления. Обычно владелец является управляющим по всем вопросам: экономическим, финансовым, кадровым, маркетингу, закупкам, продаже и др. Как правило, владельцам не хватает профессиональных знаний и опыта менеджмента;</w:t>
      </w:r>
    </w:p>
    <w:p w:rsidR="00555055" w:rsidRDefault="00555055" w:rsidP="00555055">
      <w:pPr>
        <w:numPr>
          <w:ilvl w:val="0"/>
          <w:numId w:val="9"/>
        </w:numPr>
        <w:tabs>
          <w:tab w:val="clear" w:pos="720"/>
          <w:tab w:val="num" w:pos="0"/>
        </w:tabs>
        <w:adjustRightInd w:val="0"/>
        <w:spacing w:line="360" w:lineRule="auto"/>
        <w:ind w:left="0" w:firstLine="540"/>
        <w:jc w:val="both"/>
      </w:pPr>
      <w:r>
        <w:t>трудность в получении кредита;</w:t>
      </w:r>
    </w:p>
    <w:p w:rsidR="00555055" w:rsidRDefault="00555055" w:rsidP="00555055">
      <w:pPr>
        <w:numPr>
          <w:ilvl w:val="0"/>
          <w:numId w:val="9"/>
        </w:numPr>
        <w:tabs>
          <w:tab w:val="clear" w:pos="720"/>
          <w:tab w:val="num" w:pos="0"/>
        </w:tabs>
        <w:spacing w:line="360" w:lineRule="auto"/>
        <w:ind w:left="0" w:firstLine="540"/>
        <w:jc w:val="both"/>
      </w:pPr>
      <w:r>
        <w:t xml:space="preserve">высокий уровень банкротства </w:t>
      </w:r>
    </w:p>
    <w:p w:rsidR="00555055" w:rsidRDefault="00555055" w:rsidP="00555055">
      <w:pPr>
        <w:adjustRightInd w:val="0"/>
        <w:spacing w:line="360" w:lineRule="auto"/>
        <w:ind w:firstLine="709"/>
        <w:jc w:val="both"/>
      </w:pPr>
      <w:r>
        <w:t>В соответствии с законодательством финансово-кредитная поддержка малого предпринимательства осуществляется федеральным Фондом поддержки малого предпринимательства, фондами субъектов РФ и муниципальными фондами с привлечением заинтересованных организаций. Финансовое обеспечение фондами государственных и муниципальных программ поддержки малого предпринимательства организуется ежегодно за счет бюджетов всех уровней, а также средств, поступающих от приватизации государственного и муниципального имущества, доходов от собственной деятельности фондов, добровольных взносов физических и юридических лиц, в том числе иностранных, доходов от выпуска и размещения ценных бумаг, а также по процентам от льготных кредитов, выделенных на конкурсной основе субъектам малого предпринимательства.</w:t>
      </w:r>
    </w:p>
    <w:p w:rsidR="00555055" w:rsidRDefault="00555055" w:rsidP="00555055">
      <w:pPr>
        <w:adjustRightInd w:val="0"/>
        <w:spacing w:line="360" w:lineRule="auto"/>
        <w:ind w:firstLine="709"/>
        <w:jc w:val="both"/>
      </w:pPr>
      <w:r>
        <w:t>Фонды поддержки малого предпринимательства всех уровней осуществляют следующие мероприятия по финансированию субъектов малого предпринимательства:</w:t>
      </w:r>
    </w:p>
    <w:p w:rsidR="00555055" w:rsidRDefault="00555055" w:rsidP="00555055">
      <w:pPr>
        <w:numPr>
          <w:ilvl w:val="0"/>
          <w:numId w:val="3"/>
        </w:numPr>
        <w:tabs>
          <w:tab w:val="clear" w:pos="1429"/>
          <w:tab w:val="num" w:pos="0"/>
        </w:tabs>
        <w:adjustRightInd w:val="0"/>
        <w:spacing w:line="360" w:lineRule="auto"/>
        <w:ind w:left="0" w:firstLine="540"/>
        <w:jc w:val="both"/>
      </w:pPr>
      <w:r>
        <w:t>предоставление субъектам малого предпринимательства льготных кредитов, беспроцентных ссуд, краткосрочных займов без приобретения лицензии на банковскую деятельность;</w:t>
      </w:r>
    </w:p>
    <w:p w:rsidR="00555055" w:rsidRDefault="00555055" w:rsidP="00555055">
      <w:pPr>
        <w:numPr>
          <w:ilvl w:val="0"/>
          <w:numId w:val="3"/>
        </w:numPr>
        <w:tabs>
          <w:tab w:val="clear" w:pos="1429"/>
          <w:tab w:val="num" w:pos="0"/>
        </w:tabs>
        <w:adjustRightInd w:val="0"/>
        <w:spacing w:line="360" w:lineRule="auto"/>
        <w:ind w:left="0" w:firstLine="540"/>
        <w:jc w:val="both"/>
      </w:pPr>
      <w:r>
        <w:t>предоставление финансовой помощи на возмездной и безвозмездной основе при осуществлении программ демонополизации, перепрофилирования производства в целях развития конкуренции и насыщения товарного рынка в соответствии с действующим законодательством;</w:t>
      </w:r>
    </w:p>
    <w:p w:rsidR="00555055" w:rsidRDefault="00555055" w:rsidP="00555055">
      <w:pPr>
        <w:numPr>
          <w:ilvl w:val="0"/>
          <w:numId w:val="3"/>
        </w:numPr>
        <w:tabs>
          <w:tab w:val="clear" w:pos="1429"/>
          <w:tab w:val="num" w:pos="0"/>
        </w:tabs>
        <w:adjustRightInd w:val="0"/>
        <w:spacing w:line="360" w:lineRule="auto"/>
        <w:ind w:left="0" w:firstLine="540"/>
        <w:jc w:val="both"/>
      </w:pPr>
      <w:r>
        <w:t>выполнение функций залогодателя, поручителя, гаранта по обязательствам малых предприятий;</w:t>
      </w:r>
    </w:p>
    <w:p w:rsidR="00555055" w:rsidRDefault="00555055" w:rsidP="00555055">
      <w:pPr>
        <w:numPr>
          <w:ilvl w:val="0"/>
          <w:numId w:val="3"/>
        </w:numPr>
        <w:tabs>
          <w:tab w:val="clear" w:pos="1429"/>
          <w:tab w:val="num" w:pos="0"/>
        </w:tabs>
        <w:adjustRightInd w:val="0"/>
        <w:spacing w:line="360" w:lineRule="auto"/>
        <w:ind w:left="0" w:firstLine="540"/>
        <w:jc w:val="both"/>
      </w:pPr>
      <w:r>
        <w:t>долевое участие в создании и деятельности хозяйствующих субъектов, обеспечивающих развитие инфраструктуры рынка, специализированных консультационных организаций и информационных систем поддержки малого предпринимательства и развития конкуренции, систем потребительской экспертизы и сертификации товаров и услуг;</w:t>
      </w:r>
    </w:p>
    <w:p w:rsidR="00555055" w:rsidRDefault="00555055" w:rsidP="00555055">
      <w:pPr>
        <w:numPr>
          <w:ilvl w:val="0"/>
          <w:numId w:val="3"/>
        </w:numPr>
        <w:tabs>
          <w:tab w:val="clear" w:pos="1429"/>
          <w:tab w:val="num" w:pos="0"/>
        </w:tabs>
        <w:adjustRightInd w:val="0"/>
        <w:spacing w:line="360" w:lineRule="auto"/>
        <w:ind w:left="0" w:firstLine="540"/>
        <w:jc w:val="both"/>
      </w:pPr>
      <w:r>
        <w:t>финансирование мероприятий по подготовке, переподготовке и повышению квалификации кадров для малых предприятий, поддержке новых экономических структур, защите прав потребителей;</w:t>
      </w:r>
    </w:p>
    <w:p w:rsidR="00555055" w:rsidRDefault="00555055" w:rsidP="00555055">
      <w:pPr>
        <w:numPr>
          <w:ilvl w:val="0"/>
          <w:numId w:val="3"/>
        </w:numPr>
        <w:tabs>
          <w:tab w:val="clear" w:pos="1429"/>
          <w:tab w:val="num" w:pos="0"/>
        </w:tabs>
        <w:adjustRightInd w:val="0"/>
        <w:spacing w:line="360" w:lineRule="auto"/>
        <w:ind w:left="0" w:firstLine="540"/>
        <w:jc w:val="both"/>
        <w:rPr>
          <w:b/>
          <w:bCs/>
          <w:i/>
          <w:iCs/>
        </w:rPr>
      </w:pPr>
      <w:r>
        <w:t>финансирование научных исследований, научно-практических конференций, симпозиумов, совещаний, в том числе международных, связанных с деятельностью фондов.</w:t>
      </w:r>
    </w:p>
    <w:p w:rsidR="00555055" w:rsidRDefault="00555055" w:rsidP="00555055">
      <w:pPr>
        <w:spacing w:line="360" w:lineRule="auto"/>
        <w:ind w:firstLine="720"/>
        <w:jc w:val="both"/>
      </w:pPr>
      <w:r>
        <w:t>Сложившаяся экономическая ситуация негативно воздействует на малое предпринимательство по всем направлениям. Уровень инфляции и рост цен на все факторы производства ставят многие малые предприятия на грань банкротства. И в их числе в первую очередь оказываются предприятия, функционирующие в сфере производства товаров и бытовых услуг для населения, потребляющие сырье, материалы и др., стоимость которых постоянно растет. Налоговый пресс давит на производственные предприятия в сфере малого бизнеса. Сложившиеся экономические условия подрывают стимулы к предпринимательской деятельности, ослабляют предпринимательский настрой. Обобщая данные социологических опросов, в аналитическом докладе, подготовленном Российской ассоциацией развития малого предпринимательства на тему: “Малый бизнес России. Проблемы и перспективы”, сформулированы основные проблемы частного бизнеса в нашей стране:</w:t>
      </w:r>
    </w:p>
    <w:p w:rsidR="00555055" w:rsidRDefault="00555055" w:rsidP="00555055">
      <w:pPr>
        <w:numPr>
          <w:ilvl w:val="0"/>
          <w:numId w:val="11"/>
        </w:numPr>
        <w:tabs>
          <w:tab w:val="clear" w:pos="1440"/>
          <w:tab w:val="num" w:pos="0"/>
        </w:tabs>
        <w:spacing w:line="360" w:lineRule="auto"/>
        <w:ind w:left="0" w:firstLine="540"/>
        <w:jc w:val="both"/>
      </w:pPr>
      <w:r>
        <w:t>налоги; законодательство; инфляция; экономическая ситуация в целом;</w:t>
      </w:r>
    </w:p>
    <w:p w:rsidR="00555055" w:rsidRDefault="00555055" w:rsidP="00555055">
      <w:pPr>
        <w:numPr>
          <w:ilvl w:val="0"/>
          <w:numId w:val="10"/>
        </w:numPr>
        <w:tabs>
          <w:tab w:val="clear" w:pos="1440"/>
          <w:tab w:val="num" w:pos="0"/>
        </w:tabs>
        <w:spacing w:line="360" w:lineRule="auto"/>
        <w:ind w:left="0" w:firstLine="540"/>
        <w:jc w:val="both"/>
      </w:pPr>
      <w:r>
        <w:t>поставки, дефицит; трудности получения кредита и высокая кредитная ставка;</w:t>
      </w:r>
    </w:p>
    <w:p w:rsidR="00555055" w:rsidRDefault="00555055" w:rsidP="00555055">
      <w:pPr>
        <w:numPr>
          <w:ilvl w:val="0"/>
          <w:numId w:val="1"/>
        </w:numPr>
        <w:tabs>
          <w:tab w:val="clear" w:pos="1068"/>
          <w:tab w:val="num" w:pos="0"/>
        </w:tabs>
        <w:adjustRightInd w:val="0"/>
        <w:spacing w:line="360" w:lineRule="auto"/>
        <w:ind w:left="0" w:firstLine="540"/>
        <w:jc w:val="both"/>
      </w:pPr>
      <w:r>
        <w:t>неплатежеспособность партнеров, клиентов; несовершенство банковской системы; политическая ситуация; бюрократия; недостаток производственных площадей, офисов; действия правительства, властей; коррупция, взятки;</w:t>
      </w:r>
    </w:p>
    <w:p w:rsidR="00555055" w:rsidRDefault="00555055" w:rsidP="00555055">
      <w:pPr>
        <w:numPr>
          <w:ilvl w:val="0"/>
          <w:numId w:val="1"/>
        </w:numPr>
        <w:tabs>
          <w:tab w:val="clear" w:pos="1068"/>
          <w:tab w:val="num" w:pos="0"/>
        </w:tabs>
        <w:adjustRightInd w:val="0"/>
        <w:spacing w:line="360" w:lineRule="auto"/>
        <w:ind w:left="0" w:firstLine="540"/>
        <w:jc w:val="both"/>
      </w:pPr>
      <w:r>
        <w:t>недостаток материальной базы; финансовая политика государства; действия Центрального банка России; сбыт; поиск клиентов, потребителей; высокие цены на сырье и материалы; монополия государства, госпредприятий;</w:t>
      </w:r>
    </w:p>
    <w:p w:rsidR="00555055" w:rsidRDefault="00555055" w:rsidP="00555055">
      <w:pPr>
        <w:numPr>
          <w:ilvl w:val="0"/>
          <w:numId w:val="1"/>
        </w:numPr>
        <w:tabs>
          <w:tab w:val="clear" w:pos="1068"/>
          <w:tab w:val="num" w:pos="0"/>
        </w:tabs>
        <w:adjustRightInd w:val="0"/>
        <w:spacing w:line="360" w:lineRule="auto"/>
        <w:ind w:left="0" w:firstLine="540"/>
        <w:jc w:val="both"/>
      </w:pPr>
      <w:r>
        <w:t>трудности с арендой; разрыв экономических связей; недостаток информации;</w:t>
      </w:r>
    </w:p>
    <w:p w:rsidR="00555055" w:rsidRDefault="00555055" w:rsidP="00555055">
      <w:pPr>
        <w:numPr>
          <w:ilvl w:val="0"/>
          <w:numId w:val="1"/>
        </w:numPr>
        <w:tabs>
          <w:tab w:val="clear" w:pos="1068"/>
          <w:tab w:val="num" w:pos="0"/>
        </w:tabs>
        <w:adjustRightInd w:val="0"/>
        <w:spacing w:line="360" w:lineRule="auto"/>
        <w:ind w:left="0" w:firstLine="540"/>
        <w:jc w:val="both"/>
      </w:pPr>
      <w:r>
        <w:t>недостаток культуры, опыта; необязательность партнеров; проблемы собственности; кадровые проблемы; недостаток собственных средств;</w:t>
      </w:r>
    </w:p>
    <w:p w:rsidR="00555055" w:rsidRDefault="00555055" w:rsidP="00555055">
      <w:pPr>
        <w:numPr>
          <w:ilvl w:val="0"/>
          <w:numId w:val="1"/>
        </w:numPr>
        <w:tabs>
          <w:tab w:val="clear" w:pos="1068"/>
          <w:tab w:val="num" w:pos="0"/>
        </w:tabs>
        <w:adjustRightInd w:val="0"/>
        <w:spacing w:line="360" w:lineRule="auto"/>
        <w:ind w:left="0" w:firstLine="540"/>
        <w:jc w:val="both"/>
      </w:pPr>
      <w:r>
        <w:t>невыгодность производства; большая, громоздкая отчетность; нет льгот; рэкет;</w:t>
      </w:r>
    </w:p>
    <w:p w:rsidR="00555055" w:rsidRDefault="00555055" w:rsidP="00555055">
      <w:pPr>
        <w:numPr>
          <w:ilvl w:val="0"/>
          <w:numId w:val="1"/>
        </w:numPr>
        <w:tabs>
          <w:tab w:val="clear" w:pos="1068"/>
          <w:tab w:val="num" w:pos="0"/>
        </w:tabs>
        <w:spacing w:line="360" w:lineRule="auto"/>
        <w:ind w:left="0" w:firstLine="540"/>
        <w:jc w:val="both"/>
      </w:pPr>
      <w:r>
        <w:t>невыгодность инвестиций; конкуренция; несовершенство рынка; недоверие западных партнеров; отрицательное отношение к предпринимателям. Только перечисление проблем, с которыми сталкиваются отечественные предприниматели, свидетельствует, что пока не сформированы условия, необходимые для развития предпринимательства вообще, а малого в особенности.</w:t>
      </w:r>
    </w:p>
    <w:p w:rsidR="00555055" w:rsidRDefault="00555055" w:rsidP="00555055">
      <w:pPr>
        <w:spacing w:line="360" w:lineRule="auto"/>
        <w:jc w:val="both"/>
      </w:pPr>
    </w:p>
    <w:p w:rsidR="00555055" w:rsidRDefault="00555055" w:rsidP="00555055">
      <w:pPr>
        <w:spacing w:line="360" w:lineRule="auto"/>
        <w:jc w:val="both"/>
      </w:pPr>
    </w:p>
    <w:p w:rsidR="00555055" w:rsidRDefault="00555055" w:rsidP="00555055">
      <w:pPr>
        <w:spacing w:line="360" w:lineRule="auto"/>
        <w:jc w:val="both"/>
      </w:pPr>
    </w:p>
    <w:p w:rsidR="00555055" w:rsidRDefault="00555055" w:rsidP="00555055">
      <w:pPr>
        <w:spacing w:line="360" w:lineRule="auto"/>
        <w:jc w:val="both"/>
      </w:pPr>
    </w:p>
    <w:p w:rsidR="00555055" w:rsidRDefault="00555055" w:rsidP="00555055">
      <w:pPr>
        <w:spacing w:line="360" w:lineRule="auto"/>
        <w:jc w:val="center"/>
      </w:pPr>
    </w:p>
    <w:p w:rsidR="00555055" w:rsidRDefault="00555055" w:rsidP="00555055">
      <w:pPr>
        <w:spacing w:line="360" w:lineRule="auto"/>
        <w:jc w:val="center"/>
      </w:pPr>
    </w:p>
    <w:p w:rsidR="00555055" w:rsidRDefault="00555055" w:rsidP="00555055">
      <w:pPr>
        <w:spacing w:line="360" w:lineRule="auto"/>
        <w:jc w:val="center"/>
      </w:pPr>
    </w:p>
    <w:p w:rsidR="00555055" w:rsidRDefault="00555055" w:rsidP="00555055">
      <w:pPr>
        <w:spacing w:line="360" w:lineRule="auto"/>
        <w:jc w:val="center"/>
      </w:pPr>
    </w:p>
    <w:p w:rsidR="00555055" w:rsidRDefault="00555055" w:rsidP="00555055">
      <w:pPr>
        <w:spacing w:line="360" w:lineRule="auto"/>
        <w:jc w:val="center"/>
      </w:pPr>
    </w:p>
    <w:p w:rsidR="00C932B4" w:rsidRDefault="00C932B4">
      <w:bookmarkStart w:id="0" w:name="_GoBack"/>
      <w:bookmarkEnd w:id="0"/>
    </w:p>
    <w:sectPr w:rsidR="00C932B4" w:rsidSect="00555055">
      <w:footerReference w:type="default" r:id="rId7"/>
      <w:pgSz w:w="11906" w:h="16838"/>
      <w:pgMar w:top="1134" w:right="924" w:bottom="1134" w:left="1418" w:header="709"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3BB" w:rsidRDefault="003373BB">
      <w:r>
        <w:separator/>
      </w:r>
    </w:p>
  </w:endnote>
  <w:endnote w:type="continuationSeparator" w:id="0">
    <w:p w:rsidR="003373BB" w:rsidRDefault="0033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55" w:rsidRDefault="00555055">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373BB">
      <w:rPr>
        <w:rStyle w:val="a4"/>
        <w:noProof/>
      </w:rPr>
      <w:t>1</w:t>
    </w:r>
    <w:r>
      <w:rPr>
        <w:rStyle w:val="a4"/>
      </w:rPr>
      <w:fldChar w:fldCharType="end"/>
    </w:r>
  </w:p>
  <w:p w:rsidR="00555055" w:rsidRDefault="005550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3BB" w:rsidRDefault="003373BB">
      <w:r>
        <w:separator/>
      </w:r>
    </w:p>
  </w:footnote>
  <w:footnote w:type="continuationSeparator" w:id="0">
    <w:p w:rsidR="003373BB" w:rsidRDefault="0033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60D42"/>
    <w:multiLevelType w:val="multilevel"/>
    <w:tmpl w:val="A8566F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A7C5D90"/>
    <w:multiLevelType w:val="multilevel"/>
    <w:tmpl w:val="633200E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1F680B44"/>
    <w:multiLevelType w:val="multilevel"/>
    <w:tmpl w:val="A23C73F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28E2198E"/>
    <w:multiLevelType w:val="multilevel"/>
    <w:tmpl w:val="0E1CA4BC"/>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
    <w:nsid w:val="2AEB3B64"/>
    <w:multiLevelType w:val="multilevel"/>
    <w:tmpl w:val="4E06BE4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
    <w:nsid w:val="393B3E40"/>
    <w:multiLevelType w:val="multilevel"/>
    <w:tmpl w:val="A91C493C"/>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6">
    <w:nsid w:val="4EDF7B68"/>
    <w:multiLevelType w:val="multilevel"/>
    <w:tmpl w:val="38789D8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nsid w:val="55707D3D"/>
    <w:multiLevelType w:val="multilevel"/>
    <w:tmpl w:val="9CC0FC3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8">
    <w:nsid w:val="5F17367E"/>
    <w:multiLevelType w:val="multilevel"/>
    <w:tmpl w:val="83F4B5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01833CA"/>
    <w:multiLevelType w:val="multilevel"/>
    <w:tmpl w:val="01D4A38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60F42F58"/>
    <w:multiLevelType w:val="multilevel"/>
    <w:tmpl w:val="EC0654E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5"/>
  </w:num>
  <w:num w:numId="2">
    <w:abstractNumId w:val="1"/>
  </w:num>
  <w:num w:numId="3">
    <w:abstractNumId w:val="10"/>
  </w:num>
  <w:num w:numId="4">
    <w:abstractNumId w:val="0"/>
  </w:num>
  <w:num w:numId="5">
    <w:abstractNumId w:val="7"/>
  </w:num>
  <w:num w:numId="6">
    <w:abstractNumId w:val="9"/>
  </w:num>
  <w:num w:numId="7">
    <w:abstractNumId w:val="3"/>
  </w:num>
  <w:num w:numId="8">
    <w:abstractNumId w:val="4"/>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055"/>
    <w:rsid w:val="003373BB"/>
    <w:rsid w:val="00555055"/>
    <w:rsid w:val="007D356B"/>
    <w:rsid w:val="007E55B0"/>
    <w:rsid w:val="007F236A"/>
    <w:rsid w:val="009F3991"/>
    <w:rsid w:val="00C932B4"/>
    <w:rsid w:val="00CE4A9D"/>
    <w:rsid w:val="00D6304D"/>
    <w:rsid w:val="00E93BFC"/>
    <w:rsid w:val="00F3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428C38-E7DB-42FF-BE76-35668316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055"/>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555055"/>
    <w:pPr>
      <w:spacing w:line="360" w:lineRule="auto"/>
      <w:jc w:val="both"/>
    </w:pPr>
    <w:rPr>
      <w:kern w:val="2"/>
      <w:u w:val="single"/>
    </w:rPr>
  </w:style>
  <w:style w:type="paragraph" w:styleId="3">
    <w:name w:val="Body Text Indent 3"/>
    <w:basedOn w:val="a"/>
    <w:rsid w:val="00555055"/>
    <w:pPr>
      <w:adjustRightInd w:val="0"/>
      <w:spacing w:line="360" w:lineRule="auto"/>
      <w:ind w:firstLine="709"/>
      <w:jc w:val="both"/>
    </w:pPr>
  </w:style>
  <w:style w:type="paragraph" w:styleId="a3">
    <w:name w:val="footer"/>
    <w:basedOn w:val="a"/>
    <w:rsid w:val="00555055"/>
    <w:pPr>
      <w:tabs>
        <w:tab w:val="center" w:pos="4677"/>
        <w:tab w:val="right" w:pos="9355"/>
      </w:tabs>
    </w:pPr>
  </w:style>
  <w:style w:type="character" w:styleId="a4">
    <w:name w:val="page number"/>
    <w:basedOn w:val="a0"/>
    <w:rsid w:val="0055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2014-08-23T17:50:00Z</dcterms:created>
  <dcterms:modified xsi:type="dcterms:W3CDTF">2014-08-23T17:50:00Z</dcterms:modified>
</cp:coreProperties>
</file>