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D2" w:rsidRDefault="003262D2">
      <w:pPr>
        <w:pStyle w:val="2"/>
        <w:jc w:val="both"/>
      </w:pPr>
    </w:p>
    <w:p w:rsidR="00895BF7" w:rsidRDefault="00895BF7">
      <w:pPr>
        <w:pStyle w:val="2"/>
        <w:jc w:val="both"/>
      </w:pPr>
      <w:r>
        <w:t>Анализ поэмы Рылеева "Войнаровский"</w:t>
      </w:r>
    </w:p>
    <w:p w:rsidR="00895BF7" w:rsidRDefault="00895BF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Рылеев К.Ф.</w:t>
      </w:r>
    </w:p>
    <w:p w:rsidR="00895BF7" w:rsidRPr="003262D2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Рылеева всегда отличали исключительная честность и бескорыстие. Он хранил в чистоте звание революционера. Эти благородные нравственные качества Рылеев поэтизировал и в героях своих произведений. К ним принадлежал центральный образ поэмы «Войнаровский». В ней Рылеев стремился к исторической правдивости и психологической конкретности. Он придавал серьезное значение описаниям сибирского края, добиваясь этнографической, географической и бытовой точности. Рылеев ввел в поэму множество реальных подробностей, касающихся природы, обычаев и быта сурового края.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основу поэмы Рылеев положил действительное историческое событие, намереваясь подчеркнуть масштабность и драматизм личных судеб героев – Войнаровского, его жены и Мазепы. Автор в поэме намеренно отделен от героя. Благодаря широкому историческому фону, на котором выступает реальный исторический герой – личность незаурядная, волевая, целеустремленная, в «Войнаровском» усилен по сравнению с думами повествовательный элемент. Однако поэма Рылеева оставалась романтической. Хотя герой и отделился от автора, он выступал носителем авторских идей. Личность Войнаровского была в поэме идеализирована, эмоционально приподнята. С исторической точки зрения Войнаровский – изменник. Он, как и Мазепа, хотел отделить Украину от России, переметнулся к врагам Петра I и получал чины и награды то от польских магнатов, то от шведского короля Карла XII. В поэме же Рылеева Войнаровский – республиканец и тиран6оборец. Он говорит о себе: «Чтить Брута с детства я привык».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Войнаровского у Рылеева раздвоился: с одной стороны, Войнаровский изображен лично честным и не посвященным в замыслы Мазепы. Он не может нести ответственность за тайные намерения изменника, поскольку они ему неизвестны. С другой стороны, Рылеев связывает Войнаровского с исторически несправедливым общественным движением, и герой в ссылке задумывается над реальным содержанием своей деятельности, пытаясь понять, был ли он игрушкой в руках Мазепы или сподвижником гетмана. Это позволяет поэту сохранить высокий образ героя и одновременно показать Войнаровского на духовном распутье. В отличие от томящихся в тюрьме или изгнании героев дум, которые остаются цельными личностями, нисколько не сомневаются в правоте своего дела и в уважении потомства, ссыльный Войнаровский уже не вполне убежден в своей справедливости, да и умирает он без всякой надежды на народную память, потерянный и забытый.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вольнолюбивыми тирадами Войнаровского и его поступками нет расхождения: он служил идее, страсти, но подлинный смысл повстанческого движения, к которому он примкнул, ему недоступен. В конечном итоге политическая ссылка – закономерный удел героя, связавшего свою жизнь с изменником Мазепой.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Приглушая любовный сюжет, Рылеев выдвигает на первый план общественные мотивы поведения героя, его гражданские чувства. Драматизм поэмы заключен в том, что герой-тираноборец, в искреннем и убежденном свободолюбии которого автор не сомневается, поставлен в обстоятельства, заставляющие его оценить прожитую жизнь. Так в поэму Рылеева входит свободы и страдалец, мужественно несущий свой крест, пламенный борец против самовластья и размышляющий, анализирующий свои действие мученик. Войнаровский не упрекает себя за свои чувства. И в ссылке он держится тех же убеждений, что и на воле. Он сильный, мужественный человек, предпочитающий мучения самоубийству. Вся его душа по-прежнему обращена к родному краю. Он мечтает о свободе отчизны и жаждет видеть ее счастливой. Однако в размышления Войнаровского постоянно врываются колебания и сомнения. Они касаются прежде всего вражды Мазепы и Петра, деятельности гетмана и русского царя. До своего последнего часа Войнаровский не знает, кого нашла в Петре его родина – врага или друга, как не понимает он тайных намерений Мазепы, но это означает, что Войнаровскому не ясен смысл собственной жизни: если Мазепой руководили тщеславие, личная корысть, если он хотел «воздвигнуть трон», то, следовательно, Войнаровский стал участником неправого дела, если же Мазепа – герой, то жизнь Войнаровского не пропала даром.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Вспоминая о своем прошлом, рассказывая о нем историку Миллеру (большая часть поэмы – монолог Войнаровского), он живо рисует картины, события, эпизоды, встречи, цель которых – оправдаться перед собой и будущим, объяснить свои поступки, свое душевное состояние, утвердить чистоту своих помыслов и преданность общественному благу. Но те же картины и события побуждают Рылеева иначе осветить героя и внести убедительные поправки к его декларациям.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не скрывает слабости Войнаровского. Гражданская страсть заполнила всю душу героя, но он вынужден признать, что многое не понял в исторических событиях, хотя и был их непосредственным и активным действующим лицом. Войнаровский несколько раз говорит о своей слепоте и заблуждениях: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«Мазепе предался я слепо…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может, был я в заблужденье,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Кипящей ревностью горя, -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в слепом ожесточенье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Тираном почитал царя…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увлеченный страстью,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я цену дать ему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относил то к самовластью,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свет отнес к его уму».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Свою беседу с Мазепой Войнаровский называет «роковой» и считает ее началом выпавших на его долю бед, а «нрав» самого «вождя» «хитрым». Он и теперь, в ссылке, недоумевает о подлинных мотивах предательства Мазепы, который был для него героем: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«Мы в нем главу народа чтили,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обожали в нем отца,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нем отечество любили.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я, хотел ли он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Спасти от бед народ Украины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ней себе воздвигнуть трон, -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гетман не открыл сей тайны.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нраву хитрого вождя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Успел я в десять лет привыкнуть;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никогда не в силах я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замыслов его проникнуть.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скрытен был от юных дней,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странник, повторю: не знаю,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глубине души своей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Готовил он родному краю».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тем, выразительные картины, всплывающие в памяти Войнаровского, подтверждают его сомнения, хотя истина постоянно ускользает от героя. Народ, чье благо Войнаровский ставит превыше всего, клеймит Мазепу.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Пленный батуринец смело бросает в лицо изменнику: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«Народ Петра благословлял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радуясь победе славной,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стогнах шумно пировал;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ж, Мазепа, как Иуду,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Клянут украинцы повсюду;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Дворец твой, взятый на копье,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предан нам на расхищенье,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имя славное твое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– и брань и поношенье!»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Рисуя последние дни Мазепы, Войнаровский вспоминает об угрызениях нечистой совести гетмана, пред взором которого являлись тени несчастных жертв: Кочубея, его жены, дочери, Искры. Он видит палача, дрожит «от страху», в его душу входит «ужас». И сам Войнаровский часто погружен в «думу смутную», ему тоже свойственна «борьба души». Так Рылеев, вопреки рассказам Войнаровского, частично восстанавливает историческую правду. Поэт сочувствует мятежному герою-тираноборцу и патриоту, но он понимает, что гражданские чувства, переполняющие Войнаровского, не избавили его от поражения.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Рылеевская поэма как бы предупреждала, что подлинный смысл гражданской деятельности зависит не только от желания личности, от ее активности и готовности принести себя в жертву общему благу, но и от существа общественного движения.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собственно художественное задание Рылеева расходилось с этим выводом. Основная цель поэта состояла в создании героического характера. Бескорыстие и личная честность в глазах поэта оправдывали Войнаровского, оставшегося непримиримым борцом против тирании. С героя как бы снималась историческая и личная вина. Рылеев перелагал ответственность с Войнаровского на изменчивость, превратность судьбы, на ее необъяснимые законы. В его поэме, как и в думах, содержание истории составляла борьба тираноборцев и патриотов с самовластьем. Поэтому Петр, Мазепа и Войнаровский изображались односторонне. Петр в поэме Рылеева - только тиран, а Мазепа и Войнаровский – свободолюбцы, выступающие против деспотизма. Между тем содержание реального, исторического конфликта было неизмеримо сложнее. Мазепа и Войнаровский действовали вполне сознательно и не олицетворяли собой гражданскую доблесть. Поэтизация героя, которому приписаны в поэме свободолюбие, патриотизм, демонические черты, придающие ему значительность и возвышающие его, вступала в противоречие с исторически правдивым его изображением.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почве романтизма это противоречие оставалось неразрешенным. </w:t>
      </w:r>
    </w:p>
    <w:p w:rsidR="00895BF7" w:rsidRDefault="00895B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поэме «Войнаровский» Рылеев вплотную столкнулся с жизненной ситуацией, которая заинтересует его в дальнейшем. Войнаровский признает возможность личного заблуждения. Его субъективные намерения разошлись с объективным смыслом того общественного движения, к которому он примкнул.</w:t>
      </w:r>
      <w:bookmarkStart w:id="0" w:name="_GoBack"/>
      <w:bookmarkEnd w:id="0"/>
    </w:p>
    <w:sectPr w:rsidR="00895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2D2"/>
    <w:rsid w:val="003262D2"/>
    <w:rsid w:val="00733281"/>
    <w:rsid w:val="00895BF7"/>
    <w:rsid w:val="00E1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E07A7-6700-4C32-8820-B5BCCFCA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поэмы Рылеева "Войнаровский" - CoolReferat.com</vt:lpstr>
    </vt:vector>
  </TitlesOfParts>
  <Company>*</Company>
  <LinksUpToDate>false</LinksUpToDate>
  <CharactersWithSpaces>8516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поэмы Рылеева "Войнаровский" - CoolReferat.com</dc:title>
  <dc:subject/>
  <dc:creator>Admin</dc:creator>
  <cp:keywords/>
  <dc:description/>
  <cp:lastModifiedBy>Irina</cp:lastModifiedBy>
  <cp:revision>2</cp:revision>
  <dcterms:created xsi:type="dcterms:W3CDTF">2014-08-19T17:18:00Z</dcterms:created>
  <dcterms:modified xsi:type="dcterms:W3CDTF">2014-08-19T17:18:00Z</dcterms:modified>
</cp:coreProperties>
</file>