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CCF" w:rsidRDefault="00DC6CCF" w:rsidP="005163AC">
      <w:pPr>
        <w:jc w:val="center"/>
        <w:rPr>
          <w:rFonts w:ascii="Times New Roman" w:hAnsi="Times New Roman"/>
          <w:sz w:val="28"/>
        </w:rPr>
      </w:pPr>
    </w:p>
    <w:p w:rsidR="005163AC" w:rsidRPr="005163AC" w:rsidRDefault="005163AC" w:rsidP="005163AC">
      <w:pPr>
        <w:jc w:val="center"/>
        <w:rPr>
          <w:rFonts w:ascii="Times New Roman" w:hAnsi="Times New Roman"/>
          <w:sz w:val="28"/>
        </w:rPr>
      </w:pPr>
      <w:r w:rsidRPr="005163AC">
        <w:rPr>
          <w:rFonts w:ascii="Times New Roman" w:hAnsi="Times New Roman"/>
          <w:sz w:val="28"/>
        </w:rPr>
        <w:t>ФЕДЕРАЛЬНОЕ АГЕНТСТВО ПО ОБРАЗОВАНИЮ</w:t>
      </w:r>
    </w:p>
    <w:p w:rsidR="005163AC" w:rsidRPr="005163AC" w:rsidRDefault="005163AC" w:rsidP="005163AC">
      <w:pPr>
        <w:jc w:val="center"/>
        <w:rPr>
          <w:rFonts w:ascii="Times New Roman" w:hAnsi="Times New Roman"/>
          <w:caps/>
          <w:sz w:val="28"/>
          <w:szCs w:val="28"/>
        </w:rPr>
      </w:pPr>
      <w:r w:rsidRPr="005163AC">
        <w:rPr>
          <w:rFonts w:ascii="Times New Roman" w:hAnsi="Times New Roman"/>
          <w:sz w:val="28"/>
        </w:rPr>
        <w:t xml:space="preserve">ГОУ ВПО </w:t>
      </w:r>
      <w:r w:rsidRPr="005163AC">
        <w:rPr>
          <w:rFonts w:ascii="Times New Roman" w:hAnsi="Times New Roman"/>
          <w:caps/>
          <w:sz w:val="28"/>
          <w:szCs w:val="28"/>
        </w:rPr>
        <w:t>«Кемеровский  государственный университет»</w:t>
      </w:r>
    </w:p>
    <w:p w:rsidR="005163AC" w:rsidRPr="005163AC" w:rsidRDefault="005163AC" w:rsidP="005163AC">
      <w:pPr>
        <w:jc w:val="center"/>
        <w:rPr>
          <w:rFonts w:ascii="Times New Roman" w:hAnsi="Times New Roman"/>
          <w:caps/>
          <w:sz w:val="28"/>
          <w:szCs w:val="28"/>
        </w:rPr>
      </w:pPr>
      <w:r w:rsidRPr="005163AC">
        <w:rPr>
          <w:rFonts w:ascii="Times New Roman" w:hAnsi="Times New Roman"/>
          <w:caps/>
          <w:sz w:val="28"/>
          <w:szCs w:val="28"/>
        </w:rPr>
        <w:t>Кафедра экономической теории</w:t>
      </w:r>
    </w:p>
    <w:p w:rsidR="005E0D0F" w:rsidRDefault="005E0D0F" w:rsidP="005E0D0F">
      <w:pPr>
        <w:ind w:right="-2"/>
        <w:jc w:val="center"/>
        <w:rPr>
          <w:rFonts w:ascii="Times New Roman" w:hAnsi="Times New Roman"/>
        </w:rPr>
      </w:pPr>
    </w:p>
    <w:p w:rsidR="00106209" w:rsidRPr="00FB4C5B" w:rsidRDefault="00106209" w:rsidP="005E0D0F">
      <w:pPr>
        <w:ind w:right="-2"/>
        <w:jc w:val="center"/>
        <w:rPr>
          <w:rFonts w:ascii="Times New Roman" w:hAnsi="Times New Roman"/>
        </w:rPr>
      </w:pPr>
    </w:p>
    <w:p w:rsidR="005E0D0F" w:rsidRPr="00FB4C5B" w:rsidRDefault="005E0D0F" w:rsidP="005E0D0F">
      <w:pPr>
        <w:ind w:right="-2"/>
        <w:jc w:val="both"/>
        <w:rPr>
          <w:rFonts w:ascii="Times New Roman" w:hAnsi="Times New Roman"/>
        </w:rPr>
      </w:pPr>
    </w:p>
    <w:p w:rsidR="005E0D0F" w:rsidRPr="00FB4C5B" w:rsidRDefault="005E0D0F" w:rsidP="00106209">
      <w:pPr>
        <w:ind w:right="175"/>
        <w:jc w:val="both"/>
        <w:rPr>
          <w:rFonts w:ascii="Times New Roman" w:hAnsi="Times New Roman"/>
        </w:rPr>
      </w:pPr>
    </w:p>
    <w:p w:rsidR="005E0D0F" w:rsidRPr="00FB4C5B" w:rsidRDefault="005E0D0F" w:rsidP="005E0D0F">
      <w:pPr>
        <w:ind w:right="-2"/>
        <w:jc w:val="center"/>
        <w:rPr>
          <w:rFonts w:ascii="Times New Roman" w:hAnsi="Times New Roman"/>
          <w:b/>
          <w:sz w:val="36"/>
          <w:szCs w:val="36"/>
        </w:rPr>
      </w:pPr>
      <w:r w:rsidRPr="00FB4C5B">
        <w:rPr>
          <w:rFonts w:ascii="Times New Roman" w:hAnsi="Times New Roman"/>
          <w:b/>
          <w:sz w:val="36"/>
          <w:szCs w:val="36"/>
        </w:rPr>
        <w:t>РЕФЕРАТ</w:t>
      </w:r>
    </w:p>
    <w:p w:rsidR="005E0D0F" w:rsidRPr="005E0D0F" w:rsidRDefault="005E0D0F" w:rsidP="005E0D0F">
      <w:pPr>
        <w:ind w:right="-2"/>
        <w:jc w:val="center"/>
        <w:rPr>
          <w:rFonts w:ascii="Times New Roman" w:hAnsi="Times New Roman"/>
          <w:b/>
          <w:sz w:val="28"/>
          <w:szCs w:val="28"/>
        </w:rPr>
      </w:pPr>
      <w:r w:rsidRPr="00FB4C5B">
        <w:rPr>
          <w:rFonts w:ascii="Times New Roman" w:hAnsi="Times New Roman"/>
          <w:b/>
          <w:sz w:val="28"/>
          <w:szCs w:val="28"/>
        </w:rPr>
        <w:t xml:space="preserve">по  </w:t>
      </w:r>
      <w:r w:rsidRPr="005E0D0F">
        <w:rPr>
          <w:rFonts w:ascii="Times New Roman" w:hAnsi="Times New Roman"/>
          <w:b/>
          <w:sz w:val="28"/>
          <w:szCs w:val="28"/>
        </w:rPr>
        <w:t>мировой экономике</w:t>
      </w:r>
    </w:p>
    <w:p w:rsidR="005E0D0F" w:rsidRPr="00FB4C5B" w:rsidRDefault="005E0D0F" w:rsidP="005E0D0F">
      <w:pPr>
        <w:ind w:right="-2"/>
        <w:jc w:val="both"/>
        <w:rPr>
          <w:rFonts w:ascii="Times New Roman" w:hAnsi="Times New Roman"/>
          <w:b/>
        </w:rPr>
      </w:pPr>
    </w:p>
    <w:p w:rsidR="005E0D0F" w:rsidRPr="00FB4C5B" w:rsidRDefault="005E0D0F" w:rsidP="005E0D0F">
      <w:pPr>
        <w:ind w:right="-2"/>
        <w:jc w:val="both"/>
        <w:rPr>
          <w:rFonts w:ascii="Times New Roman" w:hAnsi="Times New Roman"/>
          <w:b/>
        </w:rPr>
      </w:pPr>
    </w:p>
    <w:p w:rsidR="005E0D0F" w:rsidRPr="005163AC" w:rsidRDefault="005E0D0F" w:rsidP="005E0D0F">
      <w:pPr>
        <w:pStyle w:val="3"/>
        <w:jc w:val="center"/>
        <w:rPr>
          <w:u w:val="none"/>
        </w:rPr>
      </w:pPr>
      <w:r w:rsidRPr="005163AC">
        <w:rPr>
          <w:b w:val="0"/>
          <w:sz w:val="36"/>
          <w:szCs w:val="36"/>
          <w:u w:val="none"/>
        </w:rPr>
        <w:t>Тема: Оффшорные зоны: за и против</w:t>
      </w:r>
    </w:p>
    <w:p w:rsidR="005E0D0F" w:rsidRPr="00FB4C5B" w:rsidRDefault="005E0D0F" w:rsidP="005E0D0F">
      <w:pPr>
        <w:ind w:right="-2"/>
        <w:jc w:val="both"/>
        <w:rPr>
          <w:rFonts w:ascii="Times New Roman" w:hAnsi="Times New Roman"/>
        </w:rPr>
      </w:pPr>
    </w:p>
    <w:p w:rsidR="005E0D0F" w:rsidRPr="00FB4C5B" w:rsidRDefault="005E0D0F" w:rsidP="005E0D0F">
      <w:pPr>
        <w:ind w:right="-2"/>
        <w:jc w:val="both"/>
        <w:rPr>
          <w:rFonts w:ascii="Times New Roman" w:hAnsi="Times New Roman"/>
        </w:rPr>
      </w:pPr>
    </w:p>
    <w:p w:rsidR="005E0D0F" w:rsidRPr="00FB4C5B" w:rsidRDefault="005E0D0F" w:rsidP="005E0D0F">
      <w:pPr>
        <w:ind w:right="-2"/>
        <w:jc w:val="both"/>
        <w:rPr>
          <w:rFonts w:ascii="Times New Roman" w:hAnsi="Times New Roman"/>
        </w:rPr>
      </w:pPr>
    </w:p>
    <w:p w:rsidR="005E0D0F" w:rsidRPr="00FB4C5B" w:rsidRDefault="005E0D0F" w:rsidP="005E0D0F">
      <w:pPr>
        <w:ind w:right="-2"/>
        <w:jc w:val="both"/>
        <w:rPr>
          <w:rFonts w:ascii="Times New Roman" w:hAnsi="Times New Roman"/>
        </w:rPr>
      </w:pPr>
    </w:p>
    <w:p w:rsidR="005E0D0F" w:rsidRPr="00FB4C5B" w:rsidRDefault="005E0D0F" w:rsidP="005E0D0F">
      <w:pPr>
        <w:ind w:right="-2"/>
        <w:jc w:val="both"/>
        <w:rPr>
          <w:rFonts w:ascii="Times New Roman" w:hAnsi="Times New Roman"/>
        </w:rPr>
      </w:pPr>
    </w:p>
    <w:p w:rsidR="005E0D0F" w:rsidRPr="00FB4C5B" w:rsidRDefault="005E0D0F" w:rsidP="005E0D0F">
      <w:pPr>
        <w:ind w:right="-2"/>
        <w:jc w:val="both"/>
        <w:rPr>
          <w:rFonts w:ascii="Times New Roman" w:hAnsi="Times New Roman"/>
        </w:rPr>
      </w:pPr>
    </w:p>
    <w:p w:rsidR="005E0D0F" w:rsidRDefault="005E0D0F" w:rsidP="005E0D0F">
      <w:pPr>
        <w:ind w:right="-2"/>
        <w:rPr>
          <w:rFonts w:ascii="Times New Roman" w:hAnsi="Times New Roman"/>
          <w:sz w:val="24"/>
          <w:szCs w:val="24"/>
        </w:rPr>
      </w:pPr>
      <w:r w:rsidRPr="00BD00F3">
        <w:rPr>
          <w:rFonts w:ascii="Times New Roman" w:hAnsi="Times New Roman"/>
          <w:sz w:val="24"/>
          <w:szCs w:val="24"/>
        </w:rPr>
        <w:t xml:space="preserve">                                                         </w:t>
      </w:r>
      <w:r w:rsidR="00A3141D" w:rsidRPr="00BD00F3">
        <w:rPr>
          <w:rFonts w:ascii="Times New Roman" w:hAnsi="Times New Roman"/>
          <w:sz w:val="24"/>
          <w:szCs w:val="24"/>
        </w:rPr>
        <w:t xml:space="preserve">                </w:t>
      </w:r>
      <w:r w:rsidRPr="00BD00F3">
        <w:rPr>
          <w:rFonts w:ascii="Times New Roman" w:hAnsi="Times New Roman"/>
          <w:sz w:val="28"/>
          <w:szCs w:val="28"/>
        </w:rPr>
        <w:t xml:space="preserve">Выполнила: </w:t>
      </w:r>
    </w:p>
    <w:p w:rsidR="003B5EA2" w:rsidRPr="003B5EA2" w:rsidRDefault="003B5EA2" w:rsidP="003B5EA2">
      <w:pPr>
        <w:ind w:right="-2"/>
        <w:rPr>
          <w:rFonts w:ascii="Times New Roman" w:hAnsi="Times New Roman"/>
          <w:sz w:val="28"/>
          <w:szCs w:val="28"/>
        </w:rPr>
      </w:pPr>
      <w:r>
        <w:rPr>
          <w:rFonts w:ascii="Times New Roman" w:hAnsi="Times New Roman"/>
          <w:sz w:val="28"/>
          <w:szCs w:val="28"/>
        </w:rPr>
        <w:t xml:space="preserve">                                                               </w:t>
      </w:r>
      <w:r w:rsidRPr="003B5EA2">
        <w:rPr>
          <w:rFonts w:ascii="Times New Roman" w:hAnsi="Times New Roman"/>
          <w:sz w:val="28"/>
          <w:szCs w:val="28"/>
        </w:rPr>
        <w:t>Проверила</w:t>
      </w:r>
      <w:r>
        <w:rPr>
          <w:rFonts w:ascii="Times New Roman" w:hAnsi="Times New Roman"/>
          <w:sz w:val="28"/>
          <w:szCs w:val="28"/>
        </w:rPr>
        <w:t>:</w:t>
      </w:r>
    </w:p>
    <w:p w:rsidR="005E0D0F" w:rsidRPr="00FB4C5B" w:rsidRDefault="005E0D0F" w:rsidP="005E0D0F">
      <w:pPr>
        <w:ind w:right="-2"/>
        <w:jc w:val="both"/>
        <w:rPr>
          <w:rFonts w:ascii="Times New Roman" w:hAnsi="Times New Roman"/>
        </w:rPr>
      </w:pPr>
    </w:p>
    <w:p w:rsidR="005E0D0F" w:rsidRPr="00FB4C5B" w:rsidRDefault="005E0D0F" w:rsidP="005E0D0F">
      <w:pPr>
        <w:ind w:right="-2"/>
        <w:jc w:val="both"/>
        <w:rPr>
          <w:rFonts w:ascii="Times New Roman" w:hAnsi="Times New Roman"/>
        </w:rPr>
      </w:pPr>
    </w:p>
    <w:p w:rsidR="005E0D0F" w:rsidRPr="00FB4C5B" w:rsidRDefault="005E0D0F" w:rsidP="005E0D0F">
      <w:pPr>
        <w:ind w:right="-2"/>
        <w:jc w:val="both"/>
        <w:rPr>
          <w:rFonts w:ascii="Times New Roman" w:hAnsi="Times New Roman"/>
        </w:rPr>
      </w:pPr>
    </w:p>
    <w:p w:rsidR="005E0D0F" w:rsidRPr="00FB4C5B" w:rsidRDefault="005E0D0F" w:rsidP="005E0D0F">
      <w:pPr>
        <w:ind w:right="-2"/>
        <w:jc w:val="both"/>
        <w:rPr>
          <w:rFonts w:ascii="Times New Roman" w:hAnsi="Times New Roman"/>
        </w:rPr>
      </w:pPr>
    </w:p>
    <w:p w:rsidR="005E0D0F" w:rsidRPr="00FB4C5B" w:rsidRDefault="005E0D0F" w:rsidP="005E0D0F">
      <w:pPr>
        <w:ind w:right="-2"/>
        <w:jc w:val="center"/>
        <w:rPr>
          <w:rFonts w:ascii="Times New Roman" w:hAnsi="Times New Roman"/>
        </w:rPr>
      </w:pPr>
    </w:p>
    <w:p w:rsidR="00106209" w:rsidRPr="00BD00F3" w:rsidRDefault="00106209" w:rsidP="00BD00F3">
      <w:pPr>
        <w:ind w:right="-2"/>
        <w:rPr>
          <w:rFonts w:ascii="Times New Roman" w:hAnsi="Times New Roman"/>
          <w:lang w:val="en-US"/>
        </w:rPr>
      </w:pPr>
    </w:p>
    <w:p w:rsidR="004629CD" w:rsidRPr="004629CD" w:rsidRDefault="005E0D0F" w:rsidP="00106209">
      <w:pPr>
        <w:ind w:right="-2"/>
        <w:jc w:val="center"/>
        <w:rPr>
          <w:rFonts w:ascii="Times New Roman" w:hAnsi="Times New Roman"/>
        </w:rPr>
      </w:pPr>
      <w:r w:rsidRPr="00FB4C5B">
        <w:rPr>
          <w:rFonts w:ascii="Times New Roman" w:hAnsi="Times New Roman"/>
        </w:rPr>
        <w:t>Кемерово</w:t>
      </w:r>
      <w:r>
        <w:rPr>
          <w:rFonts w:ascii="Times New Roman" w:hAnsi="Times New Roman"/>
        </w:rPr>
        <w:t>,</w:t>
      </w:r>
      <w:r w:rsidRPr="00FB4C5B">
        <w:rPr>
          <w:rFonts w:ascii="Times New Roman" w:hAnsi="Times New Roman"/>
        </w:rPr>
        <w:t xml:space="preserve"> 2009</w:t>
      </w:r>
    </w:p>
    <w:p w:rsidR="003B5EA2" w:rsidRDefault="003B5EA2" w:rsidP="005C54F0">
      <w:pPr>
        <w:pStyle w:val="HTML"/>
        <w:spacing w:line="360" w:lineRule="auto"/>
        <w:ind w:firstLine="567"/>
        <w:contextualSpacing/>
        <w:jc w:val="both"/>
        <w:rPr>
          <w:rFonts w:ascii="Times New Roman" w:hAnsi="Times New Roman" w:cs="Times New Roman"/>
          <w:sz w:val="28"/>
          <w:szCs w:val="28"/>
        </w:rPr>
      </w:pPr>
    </w:p>
    <w:p w:rsidR="004629CD" w:rsidRPr="00106209" w:rsidRDefault="004629CD" w:rsidP="005C54F0">
      <w:pPr>
        <w:pStyle w:val="HTML"/>
        <w:spacing w:line="360" w:lineRule="auto"/>
        <w:ind w:firstLine="567"/>
        <w:contextualSpacing/>
        <w:jc w:val="both"/>
        <w:rPr>
          <w:rFonts w:ascii="Times New Roman" w:hAnsi="Times New Roman" w:cs="Times New Roman"/>
          <w:sz w:val="28"/>
          <w:szCs w:val="28"/>
        </w:rPr>
      </w:pPr>
      <w:r w:rsidRPr="00106209">
        <w:rPr>
          <w:rFonts w:ascii="Times New Roman" w:hAnsi="Times New Roman" w:cs="Times New Roman"/>
          <w:sz w:val="28"/>
          <w:szCs w:val="28"/>
        </w:rPr>
        <w:t>В той или иной форме на протяжении всей истории человечества у различных стран и народов прослеживаются попытки акт</w:t>
      </w:r>
      <w:r w:rsidR="00106209" w:rsidRPr="00106209">
        <w:rPr>
          <w:rFonts w:ascii="Times New Roman" w:hAnsi="Times New Roman" w:cs="Times New Roman"/>
          <w:sz w:val="28"/>
          <w:szCs w:val="28"/>
        </w:rPr>
        <w:t>ивизации международной торговли</w:t>
      </w:r>
      <w:r w:rsidRPr="00106209">
        <w:rPr>
          <w:rFonts w:ascii="Times New Roman" w:hAnsi="Times New Roman" w:cs="Times New Roman"/>
          <w:sz w:val="28"/>
          <w:szCs w:val="28"/>
        </w:rPr>
        <w:t xml:space="preserve"> и привлечения иностранных капиталов за счет создания на части своих территорий особых, благоприятных в налоговом отношении условий хозяйствования. </w:t>
      </w:r>
    </w:p>
    <w:p w:rsidR="00FB33A7" w:rsidRPr="00A66002" w:rsidRDefault="004629CD" w:rsidP="00FB33A7">
      <w:pPr>
        <w:pStyle w:val="HTML"/>
        <w:spacing w:line="360" w:lineRule="auto"/>
        <w:ind w:firstLine="567"/>
        <w:contextualSpacing/>
        <w:jc w:val="both"/>
        <w:rPr>
          <w:rFonts w:ascii="Times New Roman" w:hAnsi="Times New Roman" w:cs="Times New Roman"/>
          <w:sz w:val="28"/>
          <w:szCs w:val="28"/>
        </w:rPr>
      </w:pPr>
      <w:r w:rsidRPr="005C54F0">
        <w:rPr>
          <w:rFonts w:ascii="Times New Roman" w:hAnsi="Times New Roman" w:cs="Times New Roman"/>
          <w:sz w:val="28"/>
          <w:szCs w:val="28"/>
        </w:rPr>
        <w:t>Современная история оффшорного бизнеса началась во второй половине прошлого века при активном участии Соединенного Королевства. Британские оффшорные центры стали развиваться в 60-х гг. в качестве налоговых убежищ для</w:t>
      </w:r>
      <w:r w:rsidR="00106209">
        <w:rPr>
          <w:rFonts w:ascii="Times New Roman" w:hAnsi="Times New Roman" w:cs="Times New Roman"/>
          <w:sz w:val="28"/>
          <w:szCs w:val="28"/>
        </w:rPr>
        <w:t xml:space="preserve"> </w:t>
      </w:r>
      <w:r w:rsidRPr="005C54F0">
        <w:rPr>
          <w:rFonts w:ascii="Times New Roman" w:hAnsi="Times New Roman" w:cs="Times New Roman"/>
          <w:sz w:val="28"/>
          <w:szCs w:val="28"/>
        </w:rPr>
        <w:t>состоятельных британцев, которые стремились уклониться от уплаты налогов, составлявших тогда 80-90%. В роли таких центров выступали небольшие островные государства – колониальные владения или зависимые территории Великобритании.</w:t>
      </w:r>
      <w:r w:rsidR="00A66002" w:rsidRPr="00A66002">
        <w:rPr>
          <w:rFonts w:ascii="Times New Roman" w:hAnsi="Times New Roman" w:cs="Times New Roman"/>
          <w:sz w:val="28"/>
          <w:szCs w:val="28"/>
        </w:rPr>
        <w:t xml:space="preserve">[2, </w:t>
      </w:r>
      <w:r w:rsidR="00A66002">
        <w:rPr>
          <w:rFonts w:ascii="Times New Roman" w:hAnsi="Times New Roman" w:cs="Times New Roman"/>
          <w:sz w:val="28"/>
          <w:szCs w:val="28"/>
          <w:lang w:val="en-US"/>
        </w:rPr>
        <w:t>c</w:t>
      </w:r>
      <w:r w:rsidR="00A66002" w:rsidRPr="00A66002">
        <w:rPr>
          <w:rFonts w:ascii="Times New Roman" w:hAnsi="Times New Roman" w:cs="Times New Roman"/>
          <w:sz w:val="28"/>
          <w:szCs w:val="28"/>
        </w:rPr>
        <w:t>.4]</w:t>
      </w:r>
    </w:p>
    <w:p w:rsidR="004629CD" w:rsidRDefault="004629CD" w:rsidP="005C54F0">
      <w:pPr>
        <w:pStyle w:val="HTML"/>
        <w:spacing w:line="360" w:lineRule="auto"/>
        <w:ind w:firstLine="567"/>
        <w:contextualSpacing/>
        <w:jc w:val="both"/>
        <w:rPr>
          <w:rFonts w:ascii="Times New Roman" w:hAnsi="Times New Roman" w:cs="Times New Roman"/>
          <w:sz w:val="28"/>
          <w:szCs w:val="28"/>
        </w:rPr>
      </w:pPr>
      <w:r w:rsidRPr="005C54F0">
        <w:rPr>
          <w:rFonts w:ascii="Times New Roman" w:hAnsi="Times New Roman" w:cs="Times New Roman"/>
          <w:sz w:val="28"/>
          <w:szCs w:val="28"/>
        </w:rPr>
        <w:t>По мере развития мировой экономики все большее число стран стало создавать на своей территории оффшорные зоны, привлекая финансовые организации и частных лиц меньшими налогами, минимальным регулированием предпринимательской деятельности и строгими законами о конфиденциальности, надежно закрывающими двери перед расследованиями.</w:t>
      </w:r>
    </w:p>
    <w:p w:rsidR="00361ED9" w:rsidRPr="00361ED9" w:rsidRDefault="00361ED9" w:rsidP="005C54F0">
      <w:pPr>
        <w:spacing w:after="120" w:line="360" w:lineRule="auto"/>
        <w:ind w:firstLine="567"/>
        <w:contextualSpacing/>
        <w:jc w:val="both"/>
        <w:rPr>
          <w:rFonts w:ascii="Times New Roman" w:hAnsi="Times New Roman"/>
          <w:sz w:val="28"/>
          <w:szCs w:val="28"/>
        </w:rPr>
      </w:pPr>
      <w:r w:rsidRPr="00361ED9">
        <w:rPr>
          <w:rFonts w:ascii="Times New Roman" w:hAnsi="Times New Roman"/>
          <w:sz w:val="28"/>
          <w:szCs w:val="28"/>
        </w:rPr>
        <w:t>Оффшор (от английского offshore – "вне берега", "вне границ")</w:t>
      </w:r>
      <w:r w:rsidR="00A66002" w:rsidRPr="00A66002">
        <w:rPr>
          <w:rFonts w:ascii="Times New Roman" w:hAnsi="Times New Roman"/>
          <w:sz w:val="28"/>
          <w:szCs w:val="28"/>
        </w:rPr>
        <w:t>[</w:t>
      </w:r>
      <w:r w:rsidR="00BD00F3" w:rsidRPr="00BD00F3">
        <w:rPr>
          <w:rFonts w:ascii="Times New Roman" w:hAnsi="Times New Roman"/>
          <w:sz w:val="28"/>
          <w:szCs w:val="28"/>
        </w:rPr>
        <w:t>5</w:t>
      </w:r>
      <w:r w:rsidR="00A66002" w:rsidRPr="00A66002">
        <w:rPr>
          <w:rFonts w:ascii="Times New Roman" w:hAnsi="Times New Roman"/>
          <w:sz w:val="28"/>
          <w:szCs w:val="28"/>
        </w:rPr>
        <w:t>]</w:t>
      </w:r>
      <w:r w:rsidRPr="00361ED9">
        <w:rPr>
          <w:rFonts w:ascii="Times New Roman" w:hAnsi="Times New Roman"/>
          <w:sz w:val="28"/>
          <w:szCs w:val="28"/>
        </w:rPr>
        <w:t xml:space="preserve"> – это один из самых известных и эффективных методов налогового планирования. Основой этого метода являются законодательства многих стран, частично или полностью освобождающие от налогообложения компании, принадлежащие иностранным лицам.</w:t>
      </w:r>
    </w:p>
    <w:p w:rsidR="005C54F0" w:rsidRDefault="00361ED9" w:rsidP="005C54F0">
      <w:pPr>
        <w:spacing w:after="120" w:line="360" w:lineRule="auto"/>
        <w:ind w:firstLine="567"/>
        <w:contextualSpacing/>
        <w:jc w:val="both"/>
        <w:rPr>
          <w:rFonts w:ascii="Times New Roman" w:hAnsi="Times New Roman"/>
          <w:sz w:val="28"/>
          <w:szCs w:val="28"/>
        </w:rPr>
      </w:pPr>
      <w:r w:rsidRPr="00361ED9">
        <w:rPr>
          <w:rFonts w:ascii="Times New Roman" w:hAnsi="Times New Roman"/>
          <w:sz w:val="28"/>
          <w:szCs w:val="28"/>
        </w:rPr>
        <w:t>Оффшорные зоны – города, районы и страны, в которых иностранные (нерезидентные) кредитные учреждения и иные компании осуществляют операции с нерезидентами (иностранными физическими и юридическими лицами) в иностранной для данной страны валюте при отсутствии вмешательства или минимальном вмешательстве со стороны государства, создавшего оффшорную зону.</w:t>
      </w:r>
      <w:r w:rsidRPr="005C54F0">
        <w:rPr>
          <w:rFonts w:ascii="Times New Roman" w:hAnsi="Times New Roman"/>
          <w:sz w:val="28"/>
          <w:szCs w:val="28"/>
        </w:rPr>
        <w:t xml:space="preserve"> </w:t>
      </w:r>
      <w:r w:rsidR="00A66002" w:rsidRPr="00A66002">
        <w:rPr>
          <w:rFonts w:ascii="Times New Roman" w:hAnsi="Times New Roman"/>
          <w:sz w:val="28"/>
          <w:szCs w:val="28"/>
        </w:rPr>
        <w:t>[</w:t>
      </w:r>
      <w:r w:rsidR="00A66002">
        <w:rPr>
          <w:rFonts w:ascii="Times New Roman" w:hAnsi="Times New Roman"/>
          <w:sz w:val="28"/>
          <w:szCs w:val="28"/>
        </w:rPr>
        <w:t>1</w:t>
      </w:r>
      <w:r w:rsidR="00A66002" w:rsidRPr="00A66002">
        <w:rPr>
          <w:rFonts w:ascii="Times New Roman" w:hAnsi="Times New Roman"/>
          <w:sz w:val="28"/>
          <w:szCs w:val="28"/>
        </w:rPr>
        <w:t xml:space="preserve">, </w:t>
      </w:r>
      <w:r w:rsidR="00A66002">
        <w:rPr>
          <w:rFonts w:ascii="Times New Roman" w:hAnsi="Times New Roman"/>
          <w:sz w:val="28"/>
          <w:szCs w:val="28"/>
          <w:lang w:val="en-US"/>
        </w:rPr>
        <w:t>c</w:t>
      </w:r>
      <w:r w:rsidR="00A66002" w:rsidRPr="005163AC">
        <w:rPr>
          <w:rFonts w:ascii="Times New Roman" w:hAnsi="Times New Roman"/>
          <w:sz w:val="28"/>
          <w:szCs w:val="28"/>
        </w:rPr>
        <w:t>.</w:t>
      </w:r>
      <w:r w:rsidR="005163AC">
        <w:rPr>
          <w:rFonts w:ascii="Times New Roman" w:hAnsi="Times New Roman"/>
          <w:sz w:val="28"/>
          <w:szCs w:val="28"/>
        </w:rPr>
        <w:t>7</w:t>
      </w:r>
      <w:r w:rsidR="005163AC" w:rsidRPr="005163AC">
        <w:rPr>
          <w:rFonts w:ascii="Times New Roman" w:hAnsi="Times New Roman"/>
          <w:sz w:val="28"/>
          <w:szCs w:val="28"/>
        </w:rPr>
        <w:t>2</w:t>
      </w:r>
      <w:r w:rsidR="00A66002" w:rsidRPr="00A66002">
        <w:rPr>
          <w:rFonts w:ascii="Times New Roman" w:hAnsi="Times New Roman"/>
          <w:sz w:val="28"/>
          <w:szCs w:val="28"/>
        </w:rPr>
        <w:t>]</w:t>
      </w:r>
      <w:r w:rsidRPr="00361ED9">
        <w:rPr>
          <w:rFonts w:ascii="Times New Roman" w:hAnsi="Times New Roman"/>
          <w:sz w:val="28"/>
          <w:szCs w:val="28"/>
        </w:rPr>
        <w:t>Оффшорную зону отличают следующие признаки: налоговые льготы; анонимность осуществления бизнеса; отсутствие валютного контроля; минимальные требования относительно существования компании (проведение собраний акционеров, простота финансовой отчетности и др.; возможность ведения операций в любой валюте; иные льготы.</w:t>
      </w:r>
    </w:p>
    <w:p w:rsidR="00361ED9" w:rsidRPr="005163AC" w:rsidRDefault="00361ED9" w:rsidP="005C54F0">
      <w:pPr>
        <w:spacing w:after="120" w:line="360" w:lineRule="auto"/>
        <w:ind w:firstLine="567"/>
        <w:contextualSpacing/>
        <w:jc w:val="both"/>
        <w:rPr>
          <w:rFonts w:ascii="Times New Roman" w:hAnsi="Times New Roman"/>
          <w:sz w:val="28"/>
          <w:szCs w:val="28"/>
        </w:rPr>
      </w:pPr>
      <w:r w:rsidRPr="00361ED9">
        <w:rPr>
          <w:rFonts w:ascii="Times New Roman" w:hAnsi="Times New Roman"/>
          <w:sz w:val="28"/>
          <w:szCs w:val="28"/>
        </w:rPr>
        <w:t>Оффшорная компания – это компания, которая не ведет хозяйственной деятельности в стране своей регистрации, а владельцы этих компаний – нерезиденты этих стран. Таково требование тех стран, где разрешена регистрация таких компаний.</w:t>
      </w:r>
      <w:r w:rsidR="005163AC" w:rsidRPr="005163AC">
        <w:rPr>
          <w:rFonts w:ascii="Times New Roman" w:hAnsi="Times New Roman"/>
          <w:sz w:val="28"/>
          <w:szCs w:val="28"/>
        </w:rPr>
        <w:t xml:space="preserve">[1, </w:t>
      </w:r>
      <w:r w:rsidR="005163AC">
        <w:rPr>
          <w:rFonts w:ascii="Times New Roman" w:hAnsi="Times New Roman"/>
          <w:sz w:val="28"/>
          <w:szCs w:val="28"/>
          <w:lang w:val="en-US"/>
        </w:rPr>
        <w:t>c</w:t>
      </w:r>
      <w:r w:rsidR="005163AC" w:rsidRPr="005163AC">
        <w:rPr>
          <w:rFonts w:ascii="Times New Roman" w:hAnsi="Times New Roman"/>
          <w:sz w:val="28"/>
          <w:szCs w:val="28"/>
        </w:rPr>
        <w:t>.71]</w:t>
      </w:r>
    </w:p>
    <w:p w:rsidR="001D6279" w:rsidRPr="002A4F7C" w:rsidRDefault="001D6279" w:rsidP="001D6279">
      <w:pPr>
        <w:spacing w:before="120" w:after="120" w:line="360" w:lineRule="auto"/>
        <w:ind w:firstLine="539"/>
        <w:jc w:val="both"/>
        <w:rPr>
          <w:rFonts w:ascii="Times New Roman" w:hAnsi="Times New Roman"/>
          <w:sz w:val="28"/>
          <w:szCs w:val="28"/>
        </w:rPr>
      </w:pPr>
      <w:r w:rsidRPr="002A4F7C">
        <w:rPr>
          <w:rFonts w:ascii="Times New Roman" w:hAnsi="Times New Roman"/>
          <w:sz w:val="28"/>
          <w:szCs w:val="28"/>
        </w:rPr>
        <w:t>Практическая цель любой оффшорной компании – минимизация налогового бремени с целью получения большего объема чистой прибыли и сохранения совокупного объема капитала. Именно поэтому в современной мировой экономике оф</w:t>
      </w:r>
      <w:r w:rsidR="00BD00F3" w:rsidRPr="002A4F7C">
        <w:rPr>
          <w:rFonts w:ascii="Times New Roman" w:hAnsi="Times New Roman"/>
          <w:sz w:val="28"/>
          <w:szCs w:val="28"/>
        </w:rPr>
        <w:t>ф</w:t>
      </w:r>
      <w:r w:rsidRPr="002A4F7C">
        <w:rPr>
          <w:rFonts w:ascii="Times New Roman" w:hAnsi="Times New Roman"/>
          <w:sz w:val="28"/>
          <w:szCs w:val="28"/>
        </w:rPr>
        <w:t>шоры и оф</w:t>
      </w:r>
      <w:r w:rsidR="00BD00F3" w:rsidRPr="002A4F7C">
        <w:rPr>
          <w:rFonts w:ascii="Times New Roman" w:hAnsi="Times New Roman"/>
          <w:sz w:val="28"/>
          <w:szCs w:val="28"/>
        </w:rPr>
        <w:t>ф</w:t>
      </w:r>
      <w:r w:rsidRPr="002A4F7C">
        <w:rPr>
          <w:rFonts w:ascii="Times New Roman" w:hAnsi="Times New Roman"/>
          <w:sz w:val="28"/>
          <w:szCs w:val="28"/>
        </w:rPr>
        <w:t>шорные зоны приобретают огромное распространение.</w:t>
      </w:r>
      <w:r w:rsidR="005163AC" w:rsidRPr="002A4F7C">
        <w:rPr>
          <w:rFonts w:ascii="Times New Roman" w:hAnsi="Times New Roman"/>
          <w:sz w:val="28"/>
          <w:szCs w:val="28"/>
        </w:rPr>
        <w:t>[4]</w:t>
      </w:r>
    </w:p>
    <w:p w:rsidR="001D6279" w:rsidRPr="002A4F7C" w:rsidRDefault="001D6279" w:rsidP="001D6279">
      <w:pPr>
        <w:spacing w:before="120" w:after="120" w:line="360" w:lineRule="auto"/>
        <w:ind w:firstLine="539"/>
        <w:jc w:val="both"/>
        <w:rPr>
          <w:rFonts w:ascii="Times New Roman" w:hAnsi="Times New Roman"/>
          <w:sz w:val="28"/>
          <w:szCs w:val="28"/>
        </w:rPr>
      </w:pPr>
      <w:r w:rsidRPr="002A4F7C">
        <w:rPr>
          <w:rFonts w:ascii="Times New Roman" w:hAnsi="Times New Roman"/>
          <w:sz w:val="28"/>
          <w:szCs w:val="28"/>
        </w:rPr>
        <w:t>Оффшор</w:t>
      </w:r>
      <w:r w:rsidR="00BD00F3" w:rsidRPr="002A4F7C">
        <w:rPr>
          <w:rFonts w:ascii="Times New Roman" w:hAnsi="Times New Roman"/>
          <w:sz w:val="28"/>
          <w:szCs w:val="28"/>
        </w:rPr>
        <w:t>ные</w:t>
      </w:r>
      <w:r w:rsidRPr="002A4F7C">
        <w:rPr>
          <w:rFonts w:ascii="Times New Roman" w:hAnsi="Times New Roman"/>
          <w:sz w:val="28"/>
          <w:szCs w:val="28"/>
        </w:rPr>
        <w:t xml:space="preserve"> компании могут успешно вести свою деятельность в различных отраслях экономики, среди них могут быть страховые, финансовые, торговые фирмы. В последнее время оффшоры стали привлекательной формой ведения бизнеса для инвесторов, владельцев интеллектуальной собственности, держателей банковских счетов, подрядчиков, клиринговых фирм. Кроме этого оффшорные компании создаются в сфере транспорта и лизинга. Все чаще зарегистрировать оффшор желают холдинговые компании, а также фирмы, занимающиеся франчайзингом и лицензированием.</w:t>
      </w:r>
    </w:p>
    <w:p w:rsidR="001D6279" w:rsidRDefault="001D6279" w:rsidP="005C54F0">
      <w:pPr>
        <w:spacing w:after="120" w:line="360" w:lineRule="auto"/>
        <w:ind w:firstLine="567"/>
        <w:contextualSpacing/>
        <w:jc w:val="both"/>
        <w:rPr>
          <w:rFonts w:ascii="Times New Roman" w:hAnsi="Times New Roman"/>
          <w:sz w:val="28"/>
          <w:szCs w:val="28"/>
        </w:rPr>
      </w:pPr>
    </w:p>
    <w:p w:rsidR="00361D14" w:rsidRDefault="00361D14" w:rsidP="00FB33A7">
      <w:pPr>
        <w:spacing w:after="120" w:line="360" w:lineRule="auto"/>
        <w:ind w:firstLine="567"/>
        <w:contextualSpacing/>
        <w:jc w:val="both"/>
        <w:rPr>
          <w:rFonts w:ascii="Times New Roman" w:hAnsi="Times New Roman"/>
          <w:sz w:val="28"/>
          <w:szCs w:val="28"/>
        </w:rPr>
      </w:pPr>
      <w:r w:rsidRPr="00361ED9">
        <w:rPr>
          <w:rFonts w:ascii="Times New Roman" w:hAnsi="Times New Roman"/>
          <w:sz w:val="28"/>
          <w:szCs w:val="28"/>
        </w:rPr>
        <w:t xml:space="preserve">Условно страны, где регистрируют оффшорные </w:t>
      </w:r>
      <w:r>
        <w:rPr>
          <w:rFonts w:ascii="Times New Roman" w:hAnsi="Times New Roman"/>
          <w:sz w:val="28"/>
          <w:szCs w:val="28"/>
        </w:rPr>
        <w:t>компании, можно разделить на три</w:t>
      </w:r>
      <w:r w:rsidRPr="00361ED9">
        <w:rPr>
          <w:rFonts w:ascii="Times New Roman" w:hAnsi="Times New Roman"/>
          <w:sz w:val="28"/>
          <w:szCs w:val="28"/>
        </w:rPr>
        <w:t xml:space="preserve"> категории</w:t>
      </w:r>
      <w:r w:rsidR="005163AC" w:rsidRPr="005163AC">
        <w:rPr>
          <w:rFonts w:ascii="Times New Roman" w:hAnsi="Times New Roman"/>
          <w:sz w:val="28"/>
          <w:szCs w:val="28"/>
        </w:rPr>
        <w:t>[4]</w:t>
      </w:r>
      <w:r w:rsidRPr="00361ED9">
        <w:rPr>
          <w:rFonts w:ascii="Times New Roman" w:hAnsi="Times New Roman"/>
          <w:sz w:val="28"/>
          <w:szCs w:val="28"/>
        </w:rPr>
        <w:t>:</w:t>
      </w:r>
    </w:p>
    <w:p w:rsidR="00361D14" w:rsidRPr="00361D14" w:rsidRDefault="00361D14" w:rsidP="00361D14">
      <w:pPr>
        <w:pStyle w:val="2"/>
        <w:rPr>
          <w:rFonts w:ascii="Times New Roman" w:hAnsi="Times New Roman" w:cs="Times New Roman"/>
          <w:i w:val="0"/>
        </w:rPr>
      </w:pPr>
      <w:r w:rsidRPr="00361D14">
        <w:rPr>
          <w:rStyle w:val="a6"/>
          <w:rFonts w:ascii="Times New Roman" w:hAnsi="Times New Roman" w:cs="Times New Roman"/>
          <w:b/>
          <w:bCs/>
          <w:i w:val="0"/>
        </w:rPr>
        <w:t xml:space="preserve">1) Страны с нулевыми налогами </w:t>
      </w:r>
      <w:r w:rsidR="00C65A29">
        <w:rPr>
          <w:rStyle w:val="a6"/>
          <w:rFonts w:ascii="Times New Roman" w:hAnsi="Times New Roman" w:cs="Times New Roman"/>
          <w:b/>
          <w:bCs/>
          <w:i w:val="0"/>
        </w:rPr>
        <w:t>(классические оффшорные зоны</w:t>
      </w:r>
      <w:r w:rsidRPr="00361D14">
        <w:rPr>
          <w:rStyle w:val="a6"/>
          <w:rFonts w:ascii="Times New Roman" w:hAnsi="Times New Roman" w:cs="Times New Roman"/>
          <w:b/>
          <w:bCs/>
          <w:i w:val="0"/>
        </w:rPr>
        <w:t>)</w:t>
      </w:r>
    </w:p>
    <w:p w:rsidR="00361D14" w:rsidRDefault="00361D14" w:rsidP="00361D14">
      <w:pPr>
        <w:spacing w:before="100" w:beforeAutospacing="1" w:after="100" w:afterAutospacing="1" w:line="360" w:lineRule="auto"/>
        <w:ind w:firstLine="540"/>
        <w:jc w:val="both"/>
        <w:rPr>
          <w:rFonts w:ascii="Times New Roman" w:hAnsi="Times New Roman"/>
          <w:sz w:val="28"/>
          <w:szCs w:val="28"/>
        </w:rPr>
      </w:pPr>
      <w:r w:rsidRPr="00361D14">
        <w:rPr>
          <w:rFonts w:ascii="Times New Roman" w:hAnsi="Times New Roman"/>
          <w:sz w:val="28"/>
          <w:szCs w:val="28"/>
        </w:rPr>
        <w:t>Это небольшие государства с невысоким уровнем развития экономики, но с высокой политической стабильностью. Налога на прибыль компаний в этих странах нет.  </w:t>
      </w:r>
    </w:p>
    <w:p w:rsidR="00361D14" w:rsidRDefault="00361D14" w:rsidP="00361D14">
      <w:pPr>
        <w:spacing w:before="100" w:beforeAutospacing="1" w:after="100" w:afterAutospacing="1" w:line="360" w:lineRule="auto"/>
        <w:ind w:firstLine="540"/>
        <w:jc w:val="both"/>
        <w:rPr>
          <w:rFonts w:ascii="Times New Roman" w:hAnsi="Times New Roman"/>
          <w:sz w:val="28"/>
          <w:szCs w:val="28"/>
        </w:rPr>
      </w:pPr>
      <w:r w:rsidRPr="00361D14">
        <w:rPr>
          <w:rFonts w:ascii="Times New Roman" w:hAnsi="Times New Roman"/>
          <w:sz w:val="28"/>
          <w:szCs w:val="28"/>
        </w:rPr>
        <w:t>Оффшорный бизнес в таких странах довольно удобен: сдавать финансовую отчетность и проходить аудит не нужно. Единственное требование к оффшорным компаниям — вносить в казну ежегодный фиксированный сбор. Публично доступный реестр акционеров и директоров не ведется, конфиденциальность права собственности высокая. </w:t>
      </w:r>
    </w:p>
    <w:p w:rsidR="00361D14" w:rsidRPr="00361D14" w:rsidRDefault="00361D14" w:rsidP="00361D14">
      <w:pPr>
        <w:spacing w:before="100" w:beforeAutospacing="1" w:after="100" w:afterAutospacing="1" w:line="360" w:lineRule="auto"/>
        <w:ind w:firstLine="540"/>
        <w:jc w:val="both"/>
        <w:rPr>
          <w:rFonts w:ascii="Times New Roman" w:hAnsi="Times New Roman"/>
          <w:sz w:val="28"/>
          <w:szCs w:val="28"/>
        </w:rPr>
      </w:pPr>
      <w:r w:rsidRPr="00361D14">
        <w:rPr>
          <w:rFonts w:ascii="Times New Roman" w:hAnsi="Times New Roman"/>
          <w:sz w:val="28"/>
          <w:szCs w:val="28"/>
        </w:rPr>
        <w:t>Эти юрисдикции чаще всего попадают в различные «черные списки». Предприниматели из СНГ используют оффшорные компании из этих стран для экспорта, накопления, инвестирования и для финансовых транзакций.</w:t>
      </w:r>
    </w:p>
    <w:p w:rsidR="00361D14" w:rsidRPr="00361D14" w:rsidRDefault="00361D14" w:rsidP="00361D14">
      <w:pPr>
        <w:spacing w:before="100" w:beforeAutospacing="1" w:after="100" w:afterAutospacing="1" w:line="360" w:lineRule="auto"/>
        <w:jc w:val="both"/>
        <w:rPr>
          <w:rFonts w:ascii="Times New Roman" w:hAnsi="Times New Roman"/>
          <w:sz w:val="28"/>
          <w:szCs w:val="28"/>
        </w:rPr>
      </w:pPr>
      <w:r w:rsidRPr="00361D14">
        <w:rPr>
          <w:rFonts w:ascii="Times New Roman" w:hAnsi="Times New Roman"/>
          <w:sz w:val="28"/>
          <w:szCs w:val="28"/>
          <w:u w:val="single"/>
        </w:rPr>
        <w:t>Примеры:</w:t>
      </w:r>
      <w:r w:rsidRPr="00361D14">
        <w:rPr>
          <w:rFonts w:ascii="Times New Roman" w:hAnsi="Times New Roman"/>
          <w:sz w:val="28"/>
          <w:szCs w:val="28"/>
        </w:rPr>
        <w:t xml:space="preserve"> Британские Виргинские о-ва, Сейшельские о-ва, о-в Невис, Багамские острова, Вануату, Белиз, Каймановы острова и т. д.</w:t>
      </w:r>
    </w:p>
    <w:p w:rsidR="00C85B99" w:rsidRDefault="00361D14" w:rsidP="00C85B99">
      <w:pPr>
        <w:spacing w:before="100" w:beforeAutospacing="1" w:after="100" w:afterAutospacing="1" w:line="360" w:lineRule="auto"/>
        <w:jc w:val="both"/>
        <w:rPr>
          <w:rFonts w:ascii="Times New Roman" w:hAnsi="Times New Roman"/>
          <w:sz w:val="28"/>
          <w:szCs w:val="28"/>
        </w:rPr>
      </w:pPr>
      <w:r w:rsidRPr="00361D14">
        <w:rPr>
          <w:rStyle w:val="a6"/>
          <w:rFonts w:ascii="Times New Roman" w:hAnsi="Times New Roman"/>
          <w:bCs w:val="0"/>
          <w:sz w:val="28"/>
          <w:szCs w:val="28"/>
        </w:rPr>
        <w:t xml:space="preserve">2) </w:t>
      </w:r>
      <w:r w:rsidR="00C85B99">
        <w:rPr>
          <w:rStyle w:val="a6"/>
          <w:rFonts w:ascii="Times New Roman" w:hAnsi="Times New Roman"/>
          <w:bCs w:val="0"/>
          <w:sz w:val="28"/>
          <w:szCs w:val="28"/>
        </w:rPr>
        <w:t>С</w:t>
      </w:r>
      <w:r w:rsidRPr="00361D14">
        <w:rPr>
          <w:rStyle w:val="a6"/>
          <w:rFonts w:ascii="Times New Roman" w:hAnsi="Times New Roman"/>
          <w:bCs w:val="0"/>
          <w:sz w:val="28"/>
          <w:szCs w:val="28"/>
        </w:rPr>
        <w:t>траны с низкими налогами</w:t>
      </w:r>
    </w:p>
    <w:p w:rsidR="00C85B99" w:rsidRDefault="00361D14" w:rsidP="00FB33A7">
      <w:pPr>
        <w:spacing w:before="100" w:beforeAutospacing="1" w:after="100" w:afterAutospacing="1" w:line="360" w:lineRule="auto"/>
        <w:ind w:firstLine="540"/>
        <w:jc w:val="both"/>
        <w:rPr>
          <w:rFonts w:ascii="Times New Roman" w:hAnsi="Times New Roman"/>
          <w:sz w:val="28"/>
          <w:szCs w:val="28"/>
        </w:rPr>
      </w:pPr>
      <w:r w:rsidRPr="00361D14">
        <w:rPr>
          <w:rFonts w:ascii="Times New Roman" w:hAnsi="Times New Roman"/>
          <w:sz w:val="28"/>
          <w:szCs w:val="28"/>
        </w:rPr>
        <w:t>Для стимулирования собственной экономики и привлечения иностранного капитала, эти страны установили низкие ставки налогов для всех компаний. </w:t>
      </w:r>
    </w:p>
    <w:p w:rsidR="00C85B99" w:rsidRDefault="00361D14" w:rsidP="00C85B99">
      <w:pPr>
        <w:spacing w:before="100" w:beforeAutospacing="1" w:after="100" w:afterAutospacing="1" w:line="360" w:lineRule="auto"/>
        <w:ind w:firstLine="540"/>
        <w:jc w:val="both"/>
        <w:rPr>
          <w:rFonts w:ascii="Times New Roman" w:hAnsi="Times New Roman"/>
          <w:sz w:val="28"/>
          <w:szCs w:val="28"/>
        </w:rPr>
      </w:pPr>
      <w:r w:rsidRPr="00361D14">
        <w:rPr>
          <w:rFonts w:ascii="Times New Roman" w:hAnsi="Times New Roman"/>
          <w:sz w:val="28"/>
          <w:szCs w:val="28"/>
        </w:rPr>
        <w:t>Оффшорными компаниями такие юрисдикции не считаются. После регистрации оффшорной компании в этой группе стран будет необходимо сдавать отчетность и платить налоги.</w:t>
      </w:r>
    </w:p>
    <w:p w:rsidR="00361D14" w:rsidRPr="00361D14" w:rsidRDefault="00361D14" w:rsidP="00C85B99">
      <w:pPr>
        <w:spacing w:before="100" w:beforeAutospacing="1" w:after="100" w:afterAutospacing="1" w:line="360" w:lineRule="auto"/>
        <w:ind w:firstLine="540"/>
        <w:jc w:val="both"/>
        <w:rPr>
          <w:rFonts w:ascii="Times New Roman" w:hAnsi="Times New Roman"/>
          <w:sz w:val="28"/>
          <w:szCs w:val="28"/>
        </w:rPr>
      </w:pPr>
      <w:r w:rsidRPr="00361D14">
        <w:rPr>
          <w:rFonts w:ascii="Times New Roman" w:hAnsi="Times New Roman"/>
          <w:sz w:val="28"/>
          <w:szCs w:val="28"/>
        </w:rPr>
        <w:t>Компании из этих юрисдикций используются для торговли со странами, которые враждебно настроены по отношению к классическим оффшорам.</w:t>
      </w:r>
    </w:p>
    <w:p w:rsidR="00361D14" w:rsidRPr="00361D14" w:rsidRDefault="00361D14" w:rsidP="00361D14">
      <w:pPr>
        <w:spacing w:before="100" w:beforeAutospacing="1" w:after="100" w:afterAutospacing="1"/>
        <w:rPr>
          <w:rFonts w:ascii="Times New Roman" w:hAnsi="Times New Roman"/>
          <w:sz w:val="28"/>
          <w:szCs w:val="28"/>
        </w:rPr>
      </w:pPr>
      <w:r w:rsidRPr="00361D14">
        <w:rPr>
          <w:rFonts w:ascii="Times New Roman" w:hAnsi="Times New Roman"/>
          <w:sz w:val="28"/>
          <w:szCs w:val="28"/>
          <w:u w:val="single"/>
        </w:rPr>
        <w:t>Примеры</w:t>
      </w:r>
      <w:r w:rsidRPr="00C85B99">
        <w:rPr>
          <w:rFonts w:ascii="Times New Roman" w:hAnsi="Times New Roman"/>
          <w:sz w:val="28"/>
          <w:szCs w:val="28"/>
        </w:rPr>
        <w:t>: Ирландия, Кипр, Киргизия</w:t>
      </w:r>
      <w:r w:rsidR="001D6279">
        <w:rPr>
          <w:rFonts w:ascii="Times New Roman" w:hAnsi="Times New Roman"/>
          <w:sz w:val="28"/>
          <w:szCs w:val="28"/>
        </w:rPr>
        <w:t>,</w:t>
      </w:r>
      <w:r w:rsidR="001D6279">
        <w:t xml:space="preserve"> </w:t>
      </w:r>
      <w:r w:rsidR="001D6279" w:rsidRPr="001D6279">
        <w:rPr>
          <w:rFonts w:ascii="Times New Roman" w:hAnsi="Times New Roman"/>
          <w:sz w:val="28"/>
          <w:szCs w:val="28"/>
        </w:rPr>
        <w:t>Гибралтар, Венгрия.</w:t>
      </w:r>
    </w:p>
    <w:p w:rsidR="00361D14" w:rsidRPr="00361D14" w:rsidRDefault="00C85B99" w:rsidP="00361D14">
      <w:pPr>
        <w:spacing w:before="100" w:beforeAutospacing="1" w:after="100" w:afterAutospacing="1"/>
        <w:rPr>
          <w:rFonts w:ascii="Times New Roman" w:hAnsi="Times New Roman"/>
          <w:sz w:val="28"/>
          <w:szCs w:val="28"/>
        </w:rPr>
      </w:pPr>
      <w:r>
        <w:rPr>
          <w:rStyle w:val="a6"/>
          <w:rFonts w:ascii="Times New Roman" w:hAnsi="Times New Roman"/>
          <w:sz w:val="28"/>
          <w:szCs w:val="28"/>
        </w:rPr>
        <w:t xml:space="preserve">3) </w:t>
      </w:r>
      <w:r w:rsidR="00361D14" w:rsidRPr="00361D14">
        <w:rPr>
          <w:rStyle w:val="a6"/>
          <w:rFonts w:ascii="Times New Roman" w:hAnsi="Times New Roman"/>
          <w:sz w:val="28"/>
          <w:szCs w:val="28"/>
        </w:rPr>
        <w:t>Страны с территориальной системой налогообложения</w:t>
      </w:r>
    </w:p>
    <w:p w:rsidR="00361D14" w:rsidRPr="00361D14" w:rsidRDefault="00361D14" w:rsidP="00C85B99">
      <w:pPr>
        <w:spacing w:before="100" w:beforeAutospacing="1" w:after="100" w:afterAutospacing="1" w:line="360" w:lineRule="auto"/>
        <w:ind w:firstLine="540"/>
        <w:jc w:val="both"/>
        <w:rPr>
          <w:rFonts w:ascii="Times New Roman" w:hAnsi="Times New Roman"/>
          <w:sz w:val="28"/>
          <w:szCs w:val="28"/>
        </w:rPr>
      </w:pPr>
      <w:r w:rsidRPr="00361D14">
        <w:rPr>
          <w:rFonts w:ascii="Times New Roman" w:hAnsi="Times New Roman"/>
          <w:sz w:val="28"/>
          <w:szCs w:val="28"/>
        </w:rPr>
        <w:t>В таких странах уровень налогообложения зависит от места происхождения дохода. Доходы из источников за пределами страны регистрации налогами не облагаются или облагаются по льготной ставке. Для того, чтобы доказать, что компания получала доход только из-за рубежа необходимо ежегодно сдавать финансовую отчетность и проходить аудит.</w:t>
      </w:r>
    </w:p>
    <w:p w:rsidR="00361D14" w:rsidRPr="00C85B99" w:rsidRDefault="00361D14" w:rsidP="00C85B99">
      <w:pPr>
        <w:tabs>
          <w:tab w:val="left" w:pos="7185"/>
        </w:tabs>
        <w:spacing w:before="100" w:beforeAutospacing="1" w:after="100" w:afterAutospacing="1"/>
        <w:rPr>
          <w:rFonts w:ascii="Times New Roman" w:hAnsi="Times New Roman"/>
          <w:sz w:val="28"/>
          <w:szCs w:val="28"/>
        </w:rPr>
      </w:pPr>
      <w:r w:rsidRPr="00361D14">
        <w:rPr>
          <w:rFonts w:ascii="Times New Roman" w:hAnsi="Times New Roman"/>
          <w:sz w:val="28"/>
          <w:szCs w:val="28"/>
          <w:u w:val="single"/>
        </w:rPr>
        <w:t>Примеры</w:t>
      </w:r>
      <w:r w:rsidRPr="00C85B99">
        <w:rPr>
          <w:rFonts w:ascii="Times New Roman" w:hAnsi="Times New Roman"/>
          <w:sz w:val="28"/>
          <w:szCs w:val="28"/>
        </w:rPr>
        <w:t>: Гонконг</w:t>
      </w:r>
      <w:r w:rsidR="00C85B99" w:rsidRPr="00C85B99">
        <w:rPr>
          <w:rFonts w:ascii="Times New Roman" w:hAnsi="Times New Roman"/>
          <w:sz w:val="28"/>
          <w:szCs w:val="28"/>
        </w:rPr>
        <w:tab/>
      </w:r>
    </w:p>
    <w:p w:rsidR="00361D14" w:rsidRPr="00361D14" w:rsidRDefault="00361D14" w:rsidP="00C85B99">
      <w:pPr>
        <w:spacing w:before="100" w:beforeAutospacing="1" w:after="100" w:afterAutospacing="1"/>
        <w:ind w:firstLine="540"/>
        <w:rPr>
          <w:rFonts w:ascii="Times New Roman" w:hAnsi="Times New Roman"/>
          <w:sz w:val="28"/>
          <w:szCs w:val="28"/>
        </w:rPr>
      </w:pPr>
      <w:r w:rsidRPr="00361D14">
        <w:rPr>
          <w:rStyle w:val="a7"/>
          <w:rFonts w:ascii="Times New Roman" w:hAnsi="Times New Roman"/>
          <w:sz w:val="28"/>
          <w:szCs w:val="28"/>
        </w:rPr>
        <w:t>Не стоит забывать и о том, что многие европейские страны, в частности, Великобритания, Швейцария, Мальта, Испания, а также США, Сингапур, Новая Зеландия и другие предусматривают различные формы и способы ведения бизнеса под их юрисдикцией с частичным, минимальным или нулевым налогообложением.</w:t>
      </w:r>
    </w:p>
    <w:p w:rsidR="00361D14" w:rsidRPr="00361ED9" w:rsidRDefault="00361D14" w:rsidP="005C54F0">
      <w:pPr>
        <w:spacing w:after="120" w:line="360" w:lineRule="auto"/>
        <w:ind w:firstLine="567"/>
        <w:contextualSpacing/>
        <w:jc w:val="both"/>
        <w:rPr>
          <w:rFonts w:ascii="Times New Roman" w:hAnsi="Times New Roman"/>
          <w:sz w:val="28"/>
          <w:szCs w:val="28"/>
        </w:rPr>
      </w:pPr>
    </w:p>
    <w:p w:rsidR="00361ED9" w:rsidRPr="005C54F0" w:rsidRDefault="00C85B99" w:rsidP="005C54F0">
      <w:pPr>
        <w:spacing w:after="120" w:line="360" w:lineRule="auto"/>
        <w:ind w:firstLine="567"/>
        <w:contextualSpacing/>
        <w:jc w:val="both"/>
        <w:rPr>
          <w:rFonts w:ascii="Times New Roman" w:hAnsi="Times New Roman"/>
          <w:sz w:val="28"/>
          <w:szCs w:val="28"/>
        </w:rPr>
      </w:pPr>
      <w:r>
        <w:rPr>
          <w:rFonts w:ascii="Times New Roman" w:hAnsi="Times New Roman"/>
          <w:sz w:val="28"/>
          <w:szCs w:val="28"/>
        </w:rPr>
        <w:t>П</w:t>
      </w:r>
      <w:r w:rsidR="00361ED9" w:rsidRPr="005C54F0">
        <w:rPr>
          <w:rFonts w:ascii="Times New Roman" w:hAnsi="Times New Roman"/>
          <w:sz w:val="28"/>
          <w:szCs w:val="28"/>
        </w:rPr>
        <w:t>од «оффшорной деятельностью» понимается деятельность фирм и компаний вне юрисдикции какого-либо государства (территории).</w:t>
      </w:r>
    </w:p>
    <w:p w:rsidR="00361ED9" w:rsidRPr="005C54F0" w:rsidRDefault="00361ED9" w:rsidP="005C54F0">
      <w:pPr>
        <w:spacing w:line="360" w:lineRule="auto"/>
        <w:ind w:firstLine="567"/>
        <w:contextualSpacing/>
        <w:jc w:val="both"/>
        <w:rPr>
          <w:rFonts w:ascii="Times New Roman" w:hAnsi="Times New Roman"/>
          <w:sz w:val="28"/>
          <w:szCs w:val="28"/>
        </w:rPr>
      </w:pPr>
      <w:r w:rsidRPr="005C54F0">
        <w:rPr>
          <w:rFonts w:ascii="Times New Roman" w:hAnsi="Times New Roman"/>
          <w:sz w:val="28"/>
          <w:szCs w:val="28"/>
        </w:rPr>
        <w:t>Наиболее полным является следующее понимание оффшорного бизнеса</w:t>
      </w:r>
      <w:r w:rsidR="005163AC" w:rsidRPr="005163AC">
        <w:rPr>
          <w:rFonts w:ascii="Times New Roman" w:hAnsi="Times New Roman"/>
          <w:sz w:val="28"/>
          <w:szCs w:val="28"/>
        </w:rPr>
        <w:t>[</w:t>
      </w:r>
      <w:r w:rsidR="005163AC">
        <w:rPr>
          <w:rFonts w:ascii="Times New Roman" w:hAnsi="Times New Roman"/>
          <w:sz w:val="28"/>
          <w:szCs w:val="28"/>
        </w:rPr>
        <w:t>3</w:t>
      </w:r>
      <w:r w:rsidR="005163AC" w:rsidRPr="005163AC">
        <w:rPr>
          <w:rFonts w:ascii="Times New Roman" w:hAnsi="Times New Roman"/>
          <w:sz w:val="28"/>
          <w:szCs w:val="28"/>
        </w:rPr>
        <w:t xml:space="preserve">, </w:t>
      </w:r>
      <w:r w:rsidR="005163AC">
        <w:rPr>
          <w:rFonts w:ascii="Times New Roman" w:hAnsi="Times New Roman"/>
          <w:sz w:val="28"/>
          <w:szCs w:val="28"/>
          <w:lang w:val="en-US"/>
        </w:rPr>
        <w:t>c</w:t>
      </w:r>
      <w:r w:rsidR="005163AC" w:rsidRPr="005163AC">
        <w:rPr>
          <w:rFonts w:ascii="Times New Roman" w:hAnsi="Times New Roman"/>
          <w:sz w:val="28"/>
          <w:szCs w:val="28"/>
        </w:rPr>
        <w:t>.5]</w:t>
      </w:r>
      <w:r w:rsidRPr="005C54F0">
        <w:rPr>
          <w:rFonts w:ascii="Times New Roman" w:hAnsi="Times New Roman"/>
          <w:sz w:val="28"/>
          <w:szCs w:val="28"/>
        </w:rPr>
        <w:t>: «оффшорный бизнес» - это бизнес, осуществляющийся за пределами данной юрисдикции, имеющий зарубежные по отношению к ней источники дохода и поэтому подлежащий в ней льготному налогообложению.</w:t>
      </w:r>
    </w:p>
    <w:p w:rsidR="002B14E1" w:rsidRPr="005C54F0" w:rsidRDefault="00331A85" w:rsidP="005C54F0">
      <w:pPr>
        <w:spacing w:line="360" w:lineRule="auto"/>
        <w:ind w:firstLine="567"/>
        <w:contextualSpacing/>
        <w:jc w:val="both"/>
        <w:rPr>
          <w:rFonts w:ascii="Times New Roman" w:hAnsi="Times New Roman"/>
          <w:sz w:val="28"/>
          <w:szCs w:val="28"/>
        </w:rPr>
      </w:pPr>
      <w:r w:rsidRPr="005C54F0">
        <w:rPr>
          <w:rFonts w:ascii="Times New Roman" w:hAnsi="Times New Roman"/>
          <w:sz w:val="28"/>
          <w:szCs w:val="28"/>
        </w:rPr>
        <w:t xml:space="preserve">Деятельность участников рыночных отношений в рамках их торговых и финансовых операций любого характера, может и чаще всего выстраивается с использованием компаний в оффшорных зонах. Оффшорные </w:t>
      </w:r>
      <w:r w:rsidRPr="005C54F0">
        <w:rPr>
          <w:rFonts w:ascii="Times New Roman" w:hAnsi="Times New Roman"/>
          <w:sz w:val="28"/>
          <w:szCs w:val="28"/>
        </w:rPr>
        <w:br/>
        <w:t>зоны, первоначально вторгнувшиеся в экономическую жизнь как некий феномен, стали частью повседневной деятельности международных компаний. Тем не менее, их зарождение не было случайным явлением, а было обусловлено рядом закономерностей и развитием все</w:t>
      </w:r>
      <w:r w:rsidR="002B14E1" w:rsidRPr="005C54F0">
        <w:rPr>
          <w:rFonts w:ascii="Times New Roman" w:hAnsi="Times New Roman"/>
          <w:sz w:val="28"/>
          <w:szCs w:val="28"/>
        </w:rPr>
        <w:t xml:space="preserve">го мирового хозяйства в целом. </w:t>
      </w:r>
    </w:p>
    <w:p w:rsidR="002B14E1" w:rsidRPr="002A4F7C" w:rsidRDefault="00331A85" w:rsidP="005C54F0">
      <w:pPr>
        <w:spacing w:line="360" w:lineRule="auto"/>
        <w:ind w:firstLine="567"/>
        <w:contextualSpacing/>
        <w:jc w:val="both"/>
        <w:rPr>
          <w:rFonts w:ascii="Times New Roman" w:hAnsi="Times New Roman"/>
          <w:sz w:val="28"/>
          <w:szCs w:val="28"/>
          <w:lang w:val="en-US"/>
        </w:rPr>
      </w:pPr>
      <w:r w:rsidRPr="005C54F0">
        <w:rPr>
          <w:rFonts w:ascii="Times New Roman" w:hAnsi="Times New Roman"/>
          <w:sz w:val="28"/>
          <w:szCs w:val="28"/>
        </w:rPr>
        <w:t>По признанию многих современных экономистов, оффшорные зоны представляют собой сложное, комплексное, многогранное явление, отношение к которому сложилось далеко не однозначное. Получившая широкое распространение оффшорная практика стала одним из самых заметных явлений современной мировой экономики наряду с разрастающимися интеграционными процессами. Масштабы функционирования оффшорных зон позволяют говорить о формировании так называемой «оффшорной индустрии» в странах, практикующих оффшорные режимы. Во многих случаях развитие оффшорной индустрии становится приоритетом, стратегически важным направлением в экономике. В отдельных государствах, как правило небольших и расположенных в благоприятных географических районах, до 50% дохода бюджета страны формируется за счет функционирования оффшорного режима и больше одной четверти её населения занято в секторе, обеспечивающим дея</w:t>
      </w:r>
      <w:r w:rsidR="002B14E1" w:rsidRPr="005C54F0">
        <w:rPr>
          <w:rFonts w:ascii="Times New Roman" w:hAnsi="Times New Roman"/>
          <w:sz w:val="28"/>
          <w:szCs w:val="28"/>
        </w:rPr>
        <w:t xml:space="preserve">тельность оффшорных компаний. </w:t>
      </w:r>
      <w:r w:rsidR="002A4F7C">
        <w:rPr>
          <w:rFonts w:ascii="Times New Roman" w:hAnsi="Times New Roman"/>
          <w:sz w:val="28"/>
          <w:szCs w:val="28"/>
          <w:lang w:val="en-US"/>
        </w:rPr>
        <w:t>[2, c. 56]</w:t>
      </w:r>
    </w:p>
    <w:p w:rsidR="00E5743B" w:rsidRPr="00E5743B" w:rsidRDefault="00331A85" w:rsidP="00E5743B">
      <w:pPr>
        <w:spacing w:line="360" w:lineRule="auto"/>
        <w:ind w:firstLine="567"/>
        <w:contextualSpacing/>
        <w:jc w:val="both"/>
        <w:rPr>
          <w:rFonts w:ascii="Times New Roman" w:hAnsi="Times New Roman"/>
          <w:sz w:val="28"/>
          <w:szCs w:val="28"/>
        </w:rPr>
      </w:pPr>
      <w:r w:rsidRPr="00E5743B">
        <w:rPr>
          <w:rFonts w:ascii="Times New Roman" w:hAnsi="Times New Roman"/>
          <w:sz w:val="28"/>
          <w:szCs w:val="28"/>
        </w:rPr>
        <w:t>Другой характерной приметой времени стали участившиеся обвинения в адрес оффшорных зон в «отмывании» денег, полученных незаконным путем, в пособничестве уклонению от налогообложения, и даже покровительстве терроризму</w:t>
      </w:r>
      <w:r w:rsidR="002B14E1" w:rsidRPr="00E5743B">
        <w:rPr>
          <w:rFonts w:ascii="Times New Roman" w:hAnsi="Times New Roman"/>
          <w:sz w:val="28"/>
          <w:szCs w:val="28"/>
        </w:rPr>
        <w:t>.</w:t>
      </w:r>
    </w:p>
    <w:p w:rsidR="00C65A29" w:rsidRPr="002A4F7C" w:rsidRDefault="00C65A29" w:rsidP="00E5743B">
      <w:pPr>
        <w:spacing w:line="360" w:lineRule="auto"/>
        <w:ind w:firstLine="567"/>
        <w:contextualSpacing/>
        <w:jc w:val="both"/>
        <w:rPr>
          <w:rFonts w:ascii="Times New Roman" w:hAnsi="Times New Roman"/>
          <w:sz w:val="28"/>
          <w:szCs w:val="28"/>
          <w:lang w:val="en-US"/>
        </w:rPr>
      </w:pPr>
      <w:r w:rsidRPr="002A4F7C">
        <w:rPr>
          <w:rFonts w:ascii="Times New Roman" w:hAnsi="Times New Roman"/>
          <w:sz w:val="28"/>
          <w:szCs w:val="28"/>
        </w:rPr>
        <w:t xml:space="preserve">Многие оффшорные зоны находятся под пристальным вниманием государственных органов и международных организаций, которые борются с отмыванием доходов, полученных преступным путем. </w:t>
      </w:r>
      <w:r w:rsidR="005163AC" w:rsidRPr="002A4F7C">
        <w:rPr>
          <w:rFonts w:ascii="Times New Roman" w:hAnsi="Times New Roman"/>
          <w:sz w:val="28"/>
          <w:szCs w:val="28"/>
          <w:lang w:val="en-US"/>
        </w:rPr>
        <w:t>[2, c.8]</w:t>
      </w:r>
    </w:p>
    <w:p w:rsidR="00C65A29" w:rsidRPr="002A4F7C" w:rsidRDefault="00C65A29" w:rsidP="00E5743B">
      <w:pPr>
        <w:pStyle w:val="a8"/>
        <w:spacing w:line="360" w:lineRule="auto"/>
        <w:jc w:val="both"/>
        <w:rPr>
          <w:sz w:val="28"/>
          <w:szCs w:val="28"/>
        </w:rPr>
      </w:pPr>
      <w:r w:rsidRPr="002A4F7C">
        <w:rPr>
          <w:sz w:val="28"/>
          <w:szCs w:val="28"/>
        </w:rPr>
        <w:t xml:space="preserve">     Наиболее известны «черные списки» таких международных организаций, как ОЭСР (Организация экономического сотрудничества и развития) и FATF (Financial Action Task Force - Международная группа по борьбе с отмыванием доходов). </w:t>
      </w:r>
    </w:p>
    <w:p w:rsidR="00C65A29" w:rsidRPr="002A4F7C" w:rsidRDefault="00C65A29" w:rsidP="00E5743B">
      <w:pPr>
        <w:pStyle w:val="a8"/>
        <w:spacing w:line="360" w:lineRule="auto"/>
        <w:jc w:val="both"/>
        <w:rPr>
          <w:sz w:val="28"/>
          <w:szCs w:val="28"/>
        </w:rPr>
      </w:pPr>
      <w:r w:rsidRPr="002A4F7C">
        <w:rPr>
          <w:sz w:val="28"/>
          <w:szCs w:val="28"/>
        </w:rPr>
        <w:t>     ОЭСР ведет список стран и территорий, которые не предоставляют информацию о налоговых и финансовых операциях зарегистрирова</w:t>
      </w:r>
      <w:r w:rsidR="00420FAD" w:rsidRPr="002A4F7C">
        <w:rPr>
          <w:sz w:val="28"/>
          <w:szCs w:val="28"/>
        </w:rPr>
        <w:t>нных в них юридических лиц (</w:t>
      </w:r>
      <w:r w:rsidRPr="002A4F7C">
        <w:rPr>
          <w:sz w:val="28"/>
          <w:szCs w:val="28"/>
        </w:rPr>
        <w:t>Андорра, Либерия, Лихтенштейн, Маршалловы острова, Монако, Науру и Вануату</w:t>
      </w:r>
      <w:r w:rsidR="00420FAD" w:rsidRPr="002A4F7C">
        <w:rPr>
          <w:sz w:val="28"/>
          <w:szCs w:val="28"/>
        </w:rPr>
        <w:t>)</w:t>
      </w:r>
      <w:r w:rsidRPr="002A4F7C">
        <w:rPr>
          <w:sz w:val="28"/>
          <w:szCs w:val="28"/>
        </w:rPr>
        <w:t>. В отношении этих государств страны – члены ОЭСР принимают финансовые и фискальные санкции.</w:t>
      </w:r>
    </w:p>
    <w:p w:rsidR="002A4F7C" w:rsidRPr="002A4F7C" w:rsidRDefault="00C65A29" w:rsidP="002A4F7C">
      <w:pPr>
        <w:pStyle w:val="a8"/>
        <w:spacing w:line="360" w:lineRule="auto"/>
        <w:jc w:val="both"/>
        <w:rPr>
          <w:sz w:val="28"/>
          <w:szCs w:val="28"/>
        </w:rPr>
      </w:pPr>
      <w:r w:rsidRPr="00925501">
        <w:t>     </w:t>
      </w:r>
      <w:r w:rsidRPr="002A4F7C">
        <w:rPr>
          <w:sz w:val="28"/>
          <w:szCs w:val="28"/>
        </w:rPr>
        <w:t xml:space="preserve">FATF включает в «черный список» государства, которые не ведут борьбу с отмыванием доходов. Сюда входят многие оффшорные зоны (Египет, Гренадины, Доминика и т. п.). </w:t>
      </w:r>
      <w:r w:rsidR="00A66002" w:rsidRPr="002A4F7C">
        <w:rPr>
          <w:sz w:val="28"/>
          <w:szCs w:val="28"/>
        </w:rPr>
        <w:t>[2, с.9]</w:t>
      </w:r>
    </w:p>
    <w:p w:rsidR="002A4F7C" w:rsidRPr="002A4F7C" w:rsidRDefault="002A4F7C" w:rsidP="002A4F7C">
      <w:pPr>
        <w:pStyle w:val="a8"/>
        <w:spacing w:line="360" w:lineRule="auto"/>
        <w:ind w:firstLine="360"/>
        <w:jc w:val="both"/>
        <w:rPr>
          <w:color w:val="333399"/>
          <w:sz w:val="28"/>
          <w:szCs w:val="28"/>
        </w:rPr>
      </w:pPr>
      <w:r w:rsidRPr="002A4F7C">
        <w:rPr>
          <w:sz w:val="28"/>
          <w:szCs w:val="28"/>
        </w:rPr>
        <w:t>Многие развитые государства предпочитают вести списки, как благоприятных оффшорных зон, так и тех, которые требуют повышенного внимания со стороны органов контроля.</w:t>
      </w:r>
    </w:p>
    <w:p w:rsidR="00925501" w:rsidRPr="002A4F7C" w:rsidRDefault="002A4F7C" w:rsidP="002A4F7C">
      <w:pPr>
        <w:spacing w:before="120" w:after="120" w:line="360" w:lineRule="auto"/>
        <w:ind w:firstLine="360"/>
        <w:jc w:val="both"/>
        <w:rPr>
          <w:rFonts w:ascii="Times New Roman" w:hAnsi="Times New Roman"/>
          <w:sz w:val="28"/>
          <w:szCs w:val="28"/>
        </w:rPr>
      </w:pPr>
      <w:r w:rsidRPr="002A4F7C">
        <w:rPr>
          <w:rFonts w:ascii="Times New Roman" w:hAnsi="Times New Roman"/>
          <w:sz w:val="28"/>
          <w:szCs w:val="28"/>
        </w:rPr>
        <w:t>В этом отношении Россия также составляет свой «черный» список зон и перечень общепризнанных благоприятных оффшорных зон мира.</w:t>
      </w:r>
      <w:r w:rsidR="005163AC" w:rsidRPr="002A4F7C">
        <w:rPr>
          <w:rFonts w:ascii="Times New Roman" w:hAnsi="Times New Roman"/>
          <w:sz w:val="28"/>
          <w:szCs w:val="28"/>
        </w:rPr>
        <w:t>[4]</w:t>
      </w:r>
    </w:p>
    <w:p w:rsidR="00925501" w:rsidRPr="002A4F7C" w:rsidRDefault="00925501" w:rsidP="00A66002">
      <w:pPr>
        <w:spacing w:before="120" w:after="120" w:line="360" w:lineRule="auto"/>
        <w:ind w:firstLine="360"/>
        <w:jc w:val="both"/>
        <w:rPr>
          <w:rFonts w:ascii="Times New Roman" w:hAnsi="Times New Roman"/>
          <w:sz w:val="28"/>
          <w:szCs w:val="28"/>
        </w:rPr>
      </w:pPr>
      <w:r w:rsidRPr="002A4F7C">
        <w:rPr>
          <w:rFonts w:ascii="Times New Roman" w:hAnsi="Times New Roman"/>
          <w:sz w:val="28"/>
          <w:szCs w:val="28"/>
        </w:rPr>
        <w:t>Как правило, зоны, попавшие в «черный» список не исключаются как территории для ведения бизнеса, однако к ним налоговым органам положено предъявлять особую внимательность.</w:t>
      </w:r>
    </w:p>
    <w:p w:rsidR="00C65A29" w:rsidRPr="002A4F7C" w:rsidRDefault="00925501" w:rsidP="005163AC">
      <w:pPr>
        <w:spacing w:before="120" w:after="120" w:line="360" w:lineRule="auto"/>
        <w:ind w:firstLine="360"/>
        <w:jc w:val="both"/>
        <w:rPr>
          <w:rFonts w:ascii="Times New Roman" w:hAnsi="Times New Roman"/>
          <w:sz w:val="28"/>
          <w:szCs w:val="28"/>
        </w:rPr>
      </w:pPr>
      <w:r w:rsidRPr="002A4F7C">
        <w:rPr>
          <w:rFonts w:ascii="Times New Roman" w:hAnsi="Times New Roman"/>
          <w:sz w:val="28"/>
          <w:szCs w:val="28"/>
        </w:rPr>
        <w:t>Согласно предписанию Министерства по налогам и сборам оффшорные зоны поделены на два списка. Первый – это страны, с которыми у Российской Федерации не заключены договоры, исключающие двойное налогообложение и не налажены прозрачные схемы обмена налоговой информацией. Второй список – это классические оффшорные зоны: Багамские острова, Британские Виргинские острова, Канарские острова, Мальдивские острова, Маршалловы острова, Сейшельские Острова, Кейкос острова, Кайман острова, Андорра, Лихтенштейн, Вануату, остров Гернси, остров Мэн, остров Ниуэ, остров Джерси, Панама, Гренада, Доминика, Гибралтар, Сан-Марино, Сент-Винсент, Сент-Люсия, Туркс, Монако, Науру.</w:t>
      </w:r>
    </w:p>
    <w:p w:rsidR="002B14E1" w:rsidRPr="005C54F0" w:rsidRDefault="002B14E1" w:rsidP="005C54F0">
      <w:pPr>
        <w:spacing w:line="360" w:lineRule="auto"/>
        <w:ind w:firstLine="567"/>
        <w:contextualSpacing/>
        <w:jc w:val="both"/>
        <w:rPr>
          <w:rFonts w:ascii="Times New Roman" w:hAnsi="Times New Roman"/>
          <w:sz w:val="28"/>
          <w:szCs w:val="28"/>
        </w:rPr>
      </w:pPr>
      <w:r w:rsidRPr="005C54F0">
        <w:rPr>
          <w:rFonts w:ascii="Times New Roman" w:hAnsi="Times New Roman"/>
          <w:sz w:val="28"/>
          <w:szCs w:val="28"/>
        </w:rPr>
        <w:t>Оффшорные финансовые центры существуют по всему миру, согласно оценкам ООН от 60 до 90 государств во всем мире практикуют развитие оффшорной индустрии на своей территории.</w:t>
      </w:r>
    </w:p>
    <w:p w:rsidR="00420FAD" w:rsidRPr="002A4F7C" w:rsidRDefault="00420FAD" w:rsidP="00420FAD">
      <w:pPr>
        <w:spacing w:before="120" w:after="120" w:line="360" w:lineRule="auto"/>
        <w:jc w:val="both"/>
        <w:rPr>
          <w:rFonts w:ascii="Times New Roman" w:hAnsi="Times New Roman"/>
          <w:sz w:val="28"/>
          <w:szCs w:val="28"/>
        </w:rPr>
      </w:pPr>
      <w:r w:rsidRPr="002A4F7C">
        <w:rPr>
          <w:rFonts w:ascii="Times New Roman" w:hAnsi="Times New Roman"/>
          <w:sz w:val="28"/>
          <w:szCs w:val="28"/>
        </w:rPr>
        <w:t xml:space="preserve">        </w:t>
      </w:r>
      <w:r w:rsidR="00925501" w:rsidRPr="002A4F7C">
        <w:rPr>
          <w:rFonts w:ascii="Times New Roman" w:hAnsi="Times New Roman"/>
          <w:sz w:val="28"/>
          <w:szCs w:val="28"/>
        </w:rPr>
        <w:t>Широкая популярность оффшоров как инструмента снижения налогового бремени приводит в последнее время к ужесточению антиоффшорного законодательства и даже к запрету в ряде государств оффшорных компаний. На первый взгляд, такая перспектива пугает, однако, по сравнению с общим количеством государств, в которых покупка и регистрация оффшоров является полностью легальной, число стран, отказавшихся от оффшоров, является незначительным.</w:t>
      </w:r>
    </w:p>
    <w:p w:rsidR="00420FAD" w:rsidRPr="002A4F7C" w:rsidRDefault="00925501" w:rsidP="00420FAD">
      <w:pPr>
        <w:spacing w:before="120" w:after="120" w:line="360" w:lineRule="auto"/>
        <w:ind w:firstLine="540"/>
        <w:jc w:val="both"/>
        <w:rPr>
          <w:rFonts w:ascii="Times New Roman" w:hAnsi="Times New Roman"/>
          <w:sz w:val="28"/>
          <w:szCs w:val="28"/>
        </w:rPr>
      </w:pPr>
      <w:r w:rsidRPr="002A4F7C">
        <w:rPr>
          <w:rFonts w:ascii="Times New Roman" w:hAnsi="Times New Roman"/>
          <w:sz w:val="28"/>
          <w:szCs w:val="28"/>
        </w:rPr>
        <w:t>Если раньше оффшорные компании преимущественно относились к торговой сфере, то сейчас область эффективного функционирования оффшоров значительно расширилась. Например, активно используются оффшорные методы ведения бизнеса на фондовом рынке. Такое направление офшора успешно развивается не только во всем мире, но и в России.</w:t>
      </w:r>
    </w:p>
    <w:p w:rsidR="00420FAD" w:rsidRPr="002A4F7C" w:rsidRDefault="00925501" w:rsidP="00420FAD">
      <w:pPr>
        <w:spacing w:before="120" w:after="120" w:line="360" w:lineRule="auto"/>
        <w:ind w:firstLine="540"/>
        <w:jc w:val="both"/>
        <w:rPr>
          <w:rFonts w:ascii="Times New Roman" w:hAnsi="Times New Roman"/>
          <w:sz w:val="28"/>
          <w:szCs w:val="28"/>
        </w:rPr>
      </w:pPr>
      <w:r w:rsidRPr="002A4F7C">
        <w:rPr>
          <w:rFonts w:ascii="Times New Roman" w:hAnsi="Times New Roman"/>
          <w:sz w:val="28"/>
          <w:szCs w:val="28"/>
        </w:rPr>
        <w:t>Кроме этого в наши дни все более популярной становится покупка готовых оффшоров. Существуют специализирующиеся фирмы, которые предлагают купить оффшор «под ключ». Стоимость такого приобретения будет высокой, но при этом все затраты очень быстро окупятся.</w:t>
      </w:r>
    </w:p>
    <w:p w:rsidR="00420FAD" w:rsidRPr="002A4F7C" w:rsidRDefault="00925501" w:rsidP="00420FAD">
      <w:pPr>
        <w:spacing w:before="120" w:after="120" w:line="360" w:lineRule="auto"/>
        <w:ind w:firstLine="540"/>
        <w:jc w:val="both"/>
        <w:rPr>
          <w:rFonts w:ascii="Times New Roman" w:hAnsi="Times New Roman"/>
          <w:sz w:val="28"/>
          <w:szCs w:val="28"/>
        </w:rPr>
      </w:pPr>
      <w:r w:rsidRPr="002A4F7C">
        <w:rPr>
          <w:rFonts w:ascii="Times New Roman" w:hAnsi="Times New Roman"/>
          <w:sz w:val="28"/>
          <w:szCs w:val="28"/>
        </w:rPr>
        <w:t>Эффективно используются оффшоры в инвестиционной сфере: средства активно поступают за границу, но приносят оттуда зна</w:t>
      </w:r>
      <w:r w:rsidR="00420FAD" w:rsidRPr="002A4F7C">
        <w:rPr>
          <w:rFonts w:ascii="Times New Roman" w:hAnsi="Times New Roman"/>
          <w:sz w:val="28"/>
          <w:szCs w:val="28"/>
        </w:rPr>
        <w:t>чительную прибыль для</w:t>
      </w:r>
      <w:r w:rsidRPr="002A4F7C">
        <w:rPr>
          <w:rFonts w:ascii="Times New Roman" w:hAnsi="Times New Roman"/>
          <w:sz w:val="28"/>
          <w:szCs w:val="28"/>
        </w:rPr>
        <w:t xml:space="preserve"> предпринимателей.</w:t>
      </w:r>
    </w:p>
    <w:p w:rsidR="00420FAD" w:rsidRPr="002A4F7C" w:rsidRDefault="00925501" w:rsidP="00420FAD">
      <w:pPr>
        <w:spacing w:before="120" w:after="120" w:line="360" w:lineRule="auto"/>
        <w:ind w:firstLine="540"/>
        <w:jc w:val="both"/>
        <w:rPr>
          <w:rFonts w:ascii="Times New Roman" w:hAnsi="Times New Roman"/>
          <w:sz w:val="28"/>
          <w:szCs w:val="28"/>
        </w:rPr>
      </w:pPr>
      <w:r w:rsidRPr="002A4F7C">
        <w:rPr>
          <w:rFonts w:ascii="Times New Roman" w:hAnsi="Times New Roman"/>
          <w:sz w:val="28"/>
          <w:szCs w:val="28"/>
        </w:rPr>
        <w:t>В последнее время оффшоры начинают создавать сеть филиалов, что позволяет им максимально использовать выгоды в той или иной оффшорной зоне и получить максимальную прибыль.</w:t>
      </w:r>
    </w:p>
    <w:p w:rsidR="00925501" w:rsidRPr="002A4F7C" w:rsidRDefault="00925501" w:rsidP="00420FAD">
      <w:pPr>
        <w:spacing w:before="120" w:after="120" w:line="360" w:lineRule="auto"/>
        <w:ind w:firstLine="540"/>
        <w:jc w:val="both"/>
        <w:rPr>
          <w:rFonts w:ascii="Times New Roman" w:hAnsi="Times New Roman"/>
          <w:sz w:val="28"/>
          <w:szCs w:val="28"/>
        </w:rPr>
      </w:pPr>
      <w:r w:rsidRPr="002A4F7C">
        <w:rPr>
          <w:rFonts w:ascii="Times New Roman" w:hAnsi="Times New Roman"/>
          <w:sz w:val="28"/>
          <w:szCs w:val="28"/>
        </w:rPr>
        <w:t>Высокая эффективность и широкие хозяйственные возможности оффшоров позволяют бизнесу, построенному на ведении деятельности «вне границ» государства, развиваться и увеличивать свое распространение во всем мире.</w:t>
      </w:r>
      <w:r w:rsidR="005163AC" w:rsidRPr="002A4F7C">
        <w:rPr>
          <w:rFonts w:ascii="Times New Roman" w:hAnsi="Times New Roman"/>
          <w:sz w:val="28"/>
          <w:szCs w:val="28"/>
        </w:rPr>
        <w:t>[4]</w:t>
      </w:r>
    </w:p>
    <w:p w:rsidR="005C54F0" w:rsidRDefault="005C54F0" w:rsidP="005C54F0">
      <w:pPr>
        <w:spacing w:after="150" w:line="360" w:lineRule="auto"/>
        <w:ind w:firstLine="567"/>
        <w:contextualSpacing/>
        <w:jc w:val="both"/>
        <w:rPr>
          <w:rFonts w:ascii="Times New Roman" w:hAnsi="Times New Roman"/>
          <w:sz w:val="28"/>
          <w:szCs w:val="28"/>
        </w:rPr>
      </w:pPr>
    </w:p>
    <w:p w:rsidR="005C54F0" w:rsidRDefault="005C54F0" w:rsidP="005C54F0">
      <w:pPr>
        <w:spacing w:after="150" w:line="360" w:lineRule="auto"/>
        <w:ind w:firstLine="567"/>
        <w:contextualSpacing/>
        <w:jc w:val="both"/>
        <w:rPr>
          <w:rFonts w:ascii="Times New Roman" w:hAnsi="Times New Roman"/>
          <w:sz w:val="28"/>
          <w:szCs w:val="28"/>
        </w:rPr>
      </w:pPr>
    </w:p>
    <w:p w:rsidR="005C54F0" w:rsidRDefault="005C54F0" w:rsidP="005C54F0">
      <w:pPr>
        <w:spacing w:after="150" w:line="360" w:lineRule="auto"/>
        <w:ind w:firstLine="567"/>
        <w:contextualSpacing/>
        <w:jc w:val="both"/>
        <w:rPr>
          <w:rFonts w:ascii="Times New Roman" w:hAnsi="Times New Roman"/>
          <w:sz w:val="28"/>
          <w:szCs w:val="28"/>
        </w:rPr>
      </w:pPr>
    </w:p>
    <w:p w:rsidR="005C54F0" w:rsidRDefault="005C54F0" w:rsidP="005C54F0">
      <w:pPr>
        <w:spacing w:after="150" w:line="360" w:lineRule="auto"/>
        <w:ind w:firstLine="567"/>
        <w:contextualSpacing/>
        <w:jc w:val="both"/>
        <w:rPr>
          <w:rFonts w:ascii="Times New Roman" w:hAnsi="Times New Roman"/>
          <w:sz w:val="28"/>
          <w:szCs w:val="28"/>
        </w:rPr>
      </w:pPr>
    </w:p>
    <w:p w:rsidR="005C54F0" w:rsidRDefault="005C54F0" w:rsidP="00E5743B">
      <w:pPr>
        <w:spacing w:after="150" w:line="360" w:lineRule="auto"/>
        <w:contextualSpacing/>
        <w:jc w:val="both"/>
        <w:rPr>
          <w:rFonts w:ascii="Times New Roman" w:hAnsi="Times New Roman"/>
          <w:sz w:val="28"/>
          <w:szCs w:val="28"/>
        </w:rPr>
      </w:pPr>
    </w:p>
    <w:p w:rsidR="00420FAD" w:rsidRDefault="00420FAD" w:rsidP="00E5743B">
      <w:pPr>
        <w:spacing w:after="150" w:line="360" w:lineRule="auto"/>
        <w:contextualSpacing/>
        <w:jc w:val="both"/>
        <w:rPr>
          <w:rFonts w:ascii="Times New Roman" w:hAnsi="Times New Roman"/>
          <w:sz w:val="28"/>
          <w:szCs w:val="28"/>
        </w:rPr>
      </w:pPr>
    </w:p>
    <w:p w:rsidR="00420FAD" w:rsidRDefault="00420FAD" w:rsidP="00E5743B">
      <w:pPr>
        <w:spacing w:after="150" w:line="360" w:lineRule="auto"/>
        <w:contextualSpacing/>
        <w:jc w:val="both"/>
        <w:rPr>
          <w:rFonts w:ascii="Times New Roman" w:hAnsi="Times New Roman"/>
          <w:sz w:val="28"/>
          <w:szCs w:val="28"/>
        </w:rPr>
      </w:pPr>
    </w:p>
    <w:p w:rsidR="00420FAD" w:rsidRDefault="00420FAD" w:rsidP="00E5743B">
      <w:pPr>
        <w:spacing w:after="150" w:line="360" w:lineRule="auto"/>
        <w:contextualSpacing/>
        <w:jc w:val="both"/>
        <w:rPr>
          <w:rFonts w:ascii="Times New Roman" w:hAnsi="Times New Roman"/>
          <w:sz w:val="28"/>
          <w:szCs w:val="28"/>
        </w:rPr>
      </w:pPr>
    </w:p>
    <w:p w:rsidR="00420FAD" w:rsidRDefault="00420FAD" w:rsidP="00E5743B">
      <w:pPr>
        <w:spacing w:after="150" w:line="360" w:lineRule="auto"/>
        <w:contextualSpacing/>
        <w:jc w:val="both"/>
        <w:rPr>
          <w:rFonts w:ascii="Times New Roman" w:hAnsi="Times New Roman"/>
          <w:sz w:val="28"/>
          <w:szCs w:val="28"/>
        </w:rPr>
      </w:pPr>
    </w:p>
    <w:p w:rsidR="00420FAD" w:rsidRDefault="00420FAD" w:rsidP="00E5743B">
      <w:pPr>
        <w:spacing w:after="150" w:line="360" w:lineRule="auto"/>
        <w:contextualSpacing/>
        <w:jc w:val="both"/>
        <w:rPr>
          <w:rFonts w:ascii="Times New Roman" w:hAnsi="Times New Roman"/>
          <w:sz w:val="28"/>
          <w:szCs w:val="28"/>
        </w:rPr>
      </w:pPr>
    </w:p>
    <w:p w:rsidR="00420FAD" w:rsidRDefault="00420FAD" w:rsidP="00E5743B">
      <w:pPr>
        <w:spacing w:after="150" w:line="360" w:lineRule="auto"/>
        <w:contextualSpacing/>
        <w:jc w:val="both"/>
        <w:rPr>
          <w:rFonts w:ascii="Times New Roman" w:hAnsi="Times New Roman"/>
          <w:sz w:val="28"/>
          <w:szCs w:val="28"/>
        </w:rPr>
      </w:pPr>
    </w:p>
    <w:p w:rsidR="00420FAD" w:rsidRDefault="00420FAD" w:rsidP="00E5743B">
      <w:pPr>
        <w:spacing w:after="150" w:line="360" w:lineRule="auto"/>
        <w:contextualSpacing/>
        <w:jc w:val="both"/>
        <w:rPr>
          <w:rFonts w:ascii="Times New Roman" w:hAnsi="Times New Roman"/>
          <w:sz w:val="28"/>
          <w:szCs w:val="28"/>
        </w:rPr>
      </w:pPr>
    </w:p>
    <w:p w:rsidR="007E6F51" w:rsidRDefault="007E6F51" w:rsidP="00E5743B">
      <w:pPr>
        <w:spacing w:after="150" w:line="360" w:lineRule="auto"/>
        <w:contextualSpacing/>
        <w:jc w:val="both"/>
        <w:rPr>
          <w:rFonts w:ascii="Times New Roman" w:hAnsi="Times New Roman"/>
          <w:sz w:val="28"/>
          <w:szCs w:val="28"/>
        </w:rPr>
      </w:pPr>
    </w:p>
    <w:p w:rsidR="005C54F0" w:rsidRDefault="005C54F0" w:rsidP="005C54F0">
      <w:pPr>
        <w:spacing w:after="150" w:line="360" w:lineRule="auto"/>
        <w:ind w:firstLine="567"/>
        <w:contextualSpacing/>
        <w:jc w:val="center"/>
        <w:rPr>
          <w:rFonts w:ascii="Times New Roman" w:hAnsi="Times New Roman"/>
          <w:sz w:val="28"/>
          <w:szCs w:val="28"/>
        </w:rPr>
      </w:pPr>
      <w:r>
        <w:rPr>
          <w:rFonts w:ascii="Times New Roman" w:hAnsi="Times New Roman"/>
          <w:sz w:val="28"/>
          <w:szCs w:val="28"/>
        </w:rPr>
        <w:t>Список использованной литературы.</w:t>
      </w:r>
    </w:p>
    <w:p w:rsidR="005C54F0" w:rsidRPr="00361ED9" w:rsidRDefault="005C54F0" w:rsidP="005C54F0">
      <w:pPr>
        <w:spacing w:after="150" w:line="360" w:lineRule="auto"/>
        <w:ind w:firstLine="567"/>
        <w:contextualSpacing/>
        <w:jc w:val="center"/>
        <w:rPr>
          <w:rFonts w:ascii="Times New Roman" w:hAnsi="Times New Roman"/>
          <w:sz w:val="28"/>
          <w:szCs w:val="28"/>
        </w:rPr>
      </w:pPr>
    </w:p>
    <w:p w:rsidR="007E6F51" w:rsidRPr="007E6F51" w:rsidRDefault="007E6F51" w:rsidP="007E6F51">
      <w:pPr>
        <w:spacing w:line="360" w:lineRule="auto"/>
        <w:ind w:left="900" w:hanging="540"/>
        <w:contextualSpacing/>
        <w:jc w:val="both"/>
        <w:rPr>
          <w:rFonts w:ascii="Times New Roman" w:hAnsi="Times New Roman"/>
          <w:sz w:val="28"/>
          <w:szCs w:val="28"/>
        </w:rPr>
      </w:pPr>
      <w:r w:rsidRPr="007E6F51">
        <w:rPr>
          <w:rFonts w:ascii="Times New Roman" w:hAnsi="Times New Roman"/>
          <w:sz w:val="28"/>
          <w:szCs w:val="28"/>
          <w:lang w:val="en-US"/>
        </w:rPr>
        <w:t xml:space="preserve">1) </w:t>
      </w:r>
      <w:r w:rsidRPr="007E6F51">
        <w:rPr>
          <w:rFonts w:ascii="Times New Roman" w:hAnsi="Times New Roman"/>
          <w:sz w:val="28"/>
          <w:szCs w:val="28"/>
        </w:rPr>
        <w:t xml:space="preserve">Троценко А., Дьякова Н. </w:t>
      </w:r>
      <w:hyperlink r:id="rId7" w:history="1">
        <w:r w:rsidRPr="007E6F51">
          <w:rPr>
            <w:rStyle w:val="a9"/>
            <w:rFonts w:ascii="Times New Roman" w:hAnsi="Times New Roman"/>
            <w:color w:val="auto"/>
            <w:sz w:val="28"/>
            <w:szCs w:val="28"/>
            <w:u w:val="none"/>
          </w:rPr>
          <w:t>Энциклопедия Оффшорного бизнеса</w:t>
        </w:r>
      </w:hyperlink>
      <w:r w:rsidRPr="007E6F51">
        <w:rPr>
          <w:rFonts w:ascii="Times New Roman" w:hAnsi="Times New Roman"/>
          <w:sz w:val="28"/>
          <w:szCs w:val="28"/>
        </w:rPr>
        <w:t xml:space="preserve"> М-2006</w:t>
      </w:r>
    </w:p>
    <w:p w:rsidR="007E6F51" w:rsidRPr="00A66002" w:rsidRDefault="007E6F51" w:rsidP="007E6F51">
      <w:pPr>
        <w:spacing w:line="360" w:lineRule="auto"/>
        <w:ind w:left="900" w:hanging="540"/>
        <w:contextualSpacing/>
        <w:jc w:val="both"/>
        <w:rPr>
          <w:rFonts w:ascii="Times New Roman" w:hAnsi="Times New Roman"/>
          <w:sz w:val="28"/>
          <w:szCs w:val="28"/>
          <w:lang w:val="en-US"/>
        </w:rPr>
      </w:pPr>
      <w:r w:rsidRPr="007E6F51">
        <w:rPr>
          <w:rFonts w:ascii="Times New Roman" w:hAnsi="Times New Roman"/>
          <w:sz w:val="28"/>
          <w:szCs w:val="28"/>
        </w:rPr>
        <w:t>2)</w:t>
      </w:r>
      <w:r>
        <w:rPr>
          <w:rFonts w:ascii="Times New Roman" w:hAnsi="Times New Roman"/>
          <w:sz w:val="28"/>
          <w:szCs w:val="28"/>
        </w:rPr>
        <w:t>Троценко</w:t>
      </w:r>
      <w:r w:rsidRPr="007E6F51">
        <w:rPr>
          <w:rFonts w:ascii="Times New Roman" w:hAnsi="Times New Roman"/>
          <w:sz w:val="28"/>
          <w:szCs w:val="28"/>
        </w:rPr>
        <w:t xml:space="preserve"> А., Карманова Е.</w:t>
      </w:r>
      <w:r w:rsidR="00A66002" w:rsidRPr="00A66002">
        <w:rPr>
          <w:rFonts w:ascii="Times New Roman" w:hAnsi="Times New Roman"/>
          <w:sz w:val="28"/>
          <w:szCs w:val="28"/>
        </w:rPr>
        <w:t xml:space="preserve"> </w:t>
      </w:r>
      <w:hyperlink r:id="rId8" w:history="1">
        <w:r w:rsidRPr="007E6F51">
          <w:rPr>
            <w:rStyle w:val="a9"/>
            <w:rFonts w:ascii="Times New Roman" w:hAnsi="Times New Roman"/>
            <w:color w:val="auto"/>
            <w:sz w:val="28"/>
            <w:szCs w:val="28"/>
            <w:u w:val="none"/>
          </w:rPr>
          <w:t>Оффшорные компании: обзоры, комментарии, рекомендации</w:t>
        </w:r>
      </w:hyperlink>
      <w:r w:rsidRPr="007E6F51">
        <w:rPr>
          <w:rFonts w:ascii="Times New Roman" w:hAnsi="Times New Roman"/>
          <w:sz w:val="28"/>
          <w:szCs w:val="28"/>
        </w:rPr>
        <w:t xml:space="preserve"> М-200</w:t>
      </w:r>
      <w:r w:rsidR="00A66002">
        <w:rPr>
          <w:rFonts w:ascii="Times New Roman" w:hAnsi="Times New Roman"/>
          <w:sz w:val="28"/>
          <w:szCs w:val="28"/>
          <w:lang w:val="en-US"/>
        </w:rPr>
        <w:t>7</w:t>
      </w:r>
    </w:p>
    <w:p w:rsidR="007E6F51" w:rsidRPr="007E6F51" w:rsidRDefault="007E6F51" w:rsidP="007E6F51">
      <w:pPr>
        <w:spacing w:line="360" w:lineRule="auto"/>
        <w:ind w:left="900" w:hanging="540"/>
        <w:contextualSpacing/>
        <w:jc w:val="both"/>
        <w:rPr>
          <w:rFonts w:ascii="Times New Roman" w:hAnsi="Times New Roman"/>
          <w:sz w:val="28"/>
          <w:szCs w:val="28"/>
        </w:rPr>
      </w:pPr>
      <w:r w:rsidRPr="007E6F51">
        <w:rPr>
          <w:rFonts w:ascii="Times New Roman" w:hAnsi="Times New Roman"/>
          <w:sz w:val="28"/>
          <w:szCs w:val="28"/>
        </w:rPr>
        <w:t xml:space="preserve">3) Чернявский С.П. </w:t>
      </w:r>
      <w:hyperlink r:id="rId9" w:history="1">
        <w:r w:rsidRPr="007E6F51">
          <w:rPr>
            <w:rStyle w:val="a9"/>
            <w:rFonts w:ascii="Times New Roman" w:hAnsi="Times New Roman"/>
            <w:color w:val="auto"/>
            <w:sz w:val="28"/>
            <w:szCs w:val="28"/>
            <w:u w:val="none"/>
          </w:rPr>
          <w:t>Международный оффшорный бизнес и банки</w:t>
        </w:r>
      </w:hyperlink>
      <w:r w:rsidRPr="007E6F51">
        <w:rPr>
          <w:rFonts w:ascii="Times New Roman" w:hAnsi="Times New Roman"/>
          <w:sz w:val="28"/>
          <w:szCs w:val="28"/>
        </w:rPr>
        <w:t xml:space="preserve"> ,М-2006</w:t>
      </w:r>
    </w:p>
    <w:p w:rsidR="007E6F51" w:rsidRPr="007E6F51" w:rsidRDefault="007E6F51" w:rsidP="007E6F51">
      <w:pPr>
        <w:spacing w:line="360" w:lineRule="auto"/>
        <w:ind w:left="900" w:hanging="540"/>
        <w:contextualSpacing/>
        <w:jc w:val="both"/>
        <w:rPr>
          <w:rFonts w:ascii="Times New Roman" w:hAnsi="Times New Roman"/>
          <w:sz w:val="28"/>
          <w:szCs w:val="28"/>
        </w:rPr>
      </w:pPr>
      <w:r w:rsidRPr="007E6F51">
        <w:rPr>
          <w:rFonts w:ascii="Times New Roman" w:hAnsi="Times New Roman"/>
          <w:sz w:val="28"/>
          <w:szCs w:val="28"/>
        </w:rPr>
        <w:t xml:space="preserve">4) </w:t>
      </w:r>
      <w:hyperlink r:id="rId10" w:history="1">
        <w:r w:rsidRPr="007E6F51">
          <w:rPr>
            <w:rStyle w:val="a9"/>
            <w:rFonts w:ascii="Times New Roman" w:hAnsi="Times New Roman"/>
            <w:color w:val="auto"/>
            <w:sz w:val="28"/>
            <w:szCs w:val="28"/>
            <w:u w:val="none"/>
            <w:lang w:val="en-US"/>
          </w:rPr>
          <w:t>http</w:t>
        </w:r>
        <w:r w:rsidRPr="007E6F51">
          <w:rPr>
            <w:rStyle w:val="a9"/>
            <w:rFonts w:ascii="Times New Roman" w:hAnsi="Times New Roman"/>
            <w:color w:val="auto"/>
            <w:sz w:val="28"/>
            <w:szCs w:val="28"/>
            <w:u w:val="none"/>
          </w:rPr>
          <w:t>://</w:t>
        </w:r>
        <w:r w:rsidRPr="007E6F51">
          <w:rPr>
            <w:rStyle w:val="a9"/>
            <w:rFonts w:ascii="Times New Roman" w:hAnsi="Times New Roman"/>
            <w:color w:val="auto"/>
            <w:sz w:val="28"/>
            <w:szCs w:val="28"/>
            <w:u w:val="none"/>
            <w:lang w:val="en-US"/>
          </w:rPr>
          <w:t>www</w:t>
        </w:r>
        <w:r w:rsidRPr="007E6F51">
          <w:rPr>
            <w:rStyle w:val="a9"/>
            <w:rFonts w:ascii="Times New Roman" w:hAnsi="Times New Roman"/>
            <w:color w:val="auto"/>
            <w:sz w:val="28"/>
            <w:szCs w:val="28"/>
            <w:u w:val="none"/>
          </w:rPr>
          <w:t>.</w:t>
        </w:r>
        <w:r w:rsidRPr="007E6F51">
          <w:rPr>
            <w:rStyle w:val="a9"/>
            <w:rFonts w:ascii="Times New Roman" w:hAnsi="Times New Roman"/>
            <w:color w:val="auto"/>
            <w:sz w:val="28"/>
            <w:szCs w:val="28"/>
            <w:u w:val="none"/>
            <w:lang w:val="en-US"/>
          </w:rPr>
          <w:t>alloffshores</w:t>
        </w:r>
        <w:r w:rsidRPr="007E6F51">
          <w:rPr>
            <w:rStyle w:val="a9"/>
            <w:rFonts w:ascii="Times New Roman" w:hAnsi="Times New Roman"/>
            <w:color w:val="auto"/>
            <w:sz w:val="28"/>
            <w:szCs w:val="28"/>
            <w:u w:val="none"/>
          </w:rPr>
          <w:t>.</w:t>
        </w:r>
        <w:r w:rsidRPr="007E6F51">
          <w:rPr>
            <w:rStyle w:val="a9"/>
            <w:rFonts w:ascii="Times New Roman" w:hAnsi="Times New Roman"/>
            <w:color w:val="auto"/>
            <w:sz w:val="28"/>
            <w:szCs w:val="28"/>
            <w:u w:val="none"/>
            <w:lang w:val="en-US"/>
          </w:rPr>
          <w:t>com</w:t>
        </w:r>
        <w:r w:rsidRPr="007E6F51">
          <w:rPr>
            <w:rStyle w:val="a9"/>
            <w:rFonts w:ascii="Times New Roman" w:hAnsi="Times New Roman"/>
            <w:color w:val="auto"/>
            <w:sz w:val="28"/>
            <w:szCs w:val="28"/>
            <w:u w:val="none"/>
          </w:rPr>
          <w:t>/</w:t>
        </w:r>
      </w:hyperlink>
    </w:p>
    <w:p w:rsidR="007E6F51" w:rsidRPr="007E6F51" w:rsidRDefault="007E6F51" w:rsidP="007E6F51">
      <w:pPr>
        <w:spacing w:line="360" w:lineRule="auto"/>
        <w:ind w:left="900" w:hanging="540"/>
        <w:contextualSpacing/>
        <w:jc w:val="both"/>
        <w:rPr>
          <w:rFonts w:ascii="Times New Roman" w:hAnsi="Times New Roman"/>
          <w:sz w:val="28"/>
          <w:szCs w:val="28"/>
        </w:rPr>
      </w:pPr>
      <w:r w:rsidRPr="007E6F51">
        <w:rPr>
          <w:rFonts w:ascii="Times New Roman" w:hAnsi="Times New Roman"/>
          <w:sz w:val="28"/>
          <w:szCs w:val="28"/>
        </w:rPr>
        <w:t xml:space="preserve">5) </w:t>
      </w:r>
      <w:hyperlink r:id="rId11" w:history="1">
        <w:r w:rsidRPr="007E6F51">
          <w:rPr>
            <w:rStyle w:val="a9"/>
            <w:rFonts w:ascii="Times New Roman" w:hAnsi="Times New Roman"/>
            <w:color w:val="auto"/>
            <w:sz w:val="28"/>
            <w:szCs w:val="28"/>
            <w:u w:val="none"/>
            <w:lang w:val="en-US"/>
          </w:rPr>
          <w:t>http</w:t>
        </w:r>
        <w:r w:rsidRPr="007E6F51">
          <w:rPr>
            <w:rStyle w:val="a9"/>
            <w:rFonts w:ascii="Times New Roman" w:hAnsi="Times New Roman"/>
            <w:color w:val="auto"/>
            <w:sz w:val="28"/>
            <w:szCs w:val="28"/>
            <w:u w:val="none"/>
          </w:rPr>
          <w:t>://</w:t>
        </w:r>
        <w:r w:rsidRPr="007E6F51">
          <w:rPr>
            <w:rStyle w:val="a9"/>
            <w:rFonts w:ascii="Times New Roman" w:hAnsi="Times New Roman"/>
            <w:color w:val="auto"/>
            <w:sz w:val="28"/>
            <w:szCs w:val="28"/>
            <w:u w:val="none"/>
            <w:lang w:val="en-US"/>
          </w:rPr>
          <w:t>www</w:t>
        </w:r>
        <w:r w:rsidRPr="007E6F51">
          <w:rPr>
            <w:rStyle w:val="a9"/>
            <w:rFonts w:ascii="Times New Roman" w:hAnsi="Times New Roman"/>
            <w:color w:val="auto"/>
            <w:sz w:val="28"/>
            <w:szCs w:val="28"/>
            <w:u w:val="none"/>
          </w:rPr>
          <w:t>.</w:t>
        </w:r>
        <w:r w:rsidRPr="007E6F51">
          <w:rPr>
            <w:rStyle w:val="a9"/>
            <w:rFonts w:ascii="Times New Roman" w:hAnsi="Times New Roman"/>
            <w:color w:val="auto"/>
            <w:sz w:val="28"/>
            <w:szCs w:val="28"/>
            <w:u w:val="none"/>
            <w:lang w:val="en-US"/>
          </w:rPr>
          <w:t>restat</w:t>
        </w:r>
        <w:r w:rsidRPr="007E6F51">
          <w:rPr>
            <w:rStyle w:val="a9"/>
            <w:rFonts w:ascii="Times New Roman" w:hAnsi="Times New Roman"/>
            <w:color w:val="auto"/>
            <w:sz w:val="28"/>
            <w:szCs w:val="28"/>
            <w:u w:val="none"/>
          </w:rPr>
          <w:t>.</w:t>
        </w:r>
        <w:r w:rsidRPr="007E6F51">
          <w:rPr>
            <w:rStyle w:val="a9"/>
            <w:rFonts w:ascii="Times New Roman" w:hAnsi="Times New Roman"/>
            <w:color w:val="auto"/>
            <w:sz w:val="28"/>
            <w:szCs w:val="28"/>
            <w:u w:val="none"/>
            <w:lang w:val="en-US"/>
          </w:rPr>
          <w:t>ru</w:t>
        </w:r>
        <w:r w:rsidRPr="007E6F51">
          <w:rPr>
            <w:rStyle w:val="a9"/>
            <w:rFonts w:ascii="Times New Roman" w:hAnsi="Times New Roman"/>
            <w:color w:val="auto"/>
            <w:sz w:val="28"/>
            <w:szCs w:val="28"/>
            <w:u w:val="none"/>
          </w:rPr>
          <w:t>/</w:t>
        </w:r>
        <w:r w:rsidRPr="007E6F51">
          <w:rPr>
            <w:rStyle w:val="a9"/>
            <w:rFonts w:ascii="Times New Roman" w:hAnsi="Times New Roman"/>
            <w:color w:val="auto"/>
            <w:sz w:val="28"/>
            <w:szCs w:val="28"/>
            <w:u w:val="none"/>
            <w:lang w:val="en-US"/>
          </w:rPr>
          <w:t>offshore</w:t>
        </w:r>
        <w:r w:rsidRPr="007E6F51">
          <w:rPr>
            <w:rStyle w:val="a9"/>
            <w:rFonts w:ascii="Times New Roman" w:hAnsi="Times New Roman"/>
            <w:color w:val="auto"/>
            <w:sz w:val="28"/>
            <w:szCs w:val="28"/>
            <w:u w:val="none"/>
          </w:rPr>
          <w:t>-</w:t>
        </w:r>
        <w:r w:rsidRPr="007E6F51">
          <w:rPr>
            <w:rStyle w:val="a9"/>
            <w:rFonts w:ascii="Times New Roman" w:hAnsi="Times New Roman"/>
            <w:color w:val="auto"/>
            <w:sz w:val="28"/>
            <w:szCs w:val="28"/>
            <w:u w:val="none"/>
            <w:lang w:val="en-US"/>
          </w:rPr>
          <w:t>companies</w:t>
        </w:r>
        <w:r w:rsidRPr="007E6F51">
          <w:rPr>
            <w:rStyle w:val="a9"/>
            <w:rFonts w:ascii="Times New Roman" w:hAnsi="Times New Roman"/>
            <w:color w:val="auto"/>
            <w:sz w:val="28"/>
            <w:szCs w:val="28"/>
            <w:u w:val="none"/>
          </w:rPr>
          <w:t>/</w:t>
        </w:r>
        <w:r w:rsidRPr="007E6F51">
          <w:rPr>
            <w:rStyle w:val="a9"/>
            <w:rFonts w:ascii="Times New Roman" w:hAnsi="Times New Roman"/>
            <w:color w:val="auto"/>
            <w:sz w:val="28"/>
            <w:szCs w:val="28"/>
            <w:u w:val="none"/>
            <w:lang w:val="en-US"/>
          </w:rPr>
          <w:t>offshore</w:t>
        </w:r>
        <w:r w:rsidRPr="007E6F51">
          <w:rPr>
            <w:rStyle w:val="a9"/>
            <w:rFonts w:ascii="Times New Roman" w:hAnsi="Times New Roman"/>
            <w:color w:val="auto"/>
            <w:sz w:val="28"/>
            <w:szCs w:val="28"/>
            <w:u w:val="none"/>
          </w:rPr>
          <w:t>/</w:t>
        </w:r>
      </w:hyperlink>
    </w:p>
    <w:p w:rsidR="007E6F51" w:rsidRPr="007E6F51" w:rsidRDefault="007E6F51" w:rsidP="007E6F51">
      <w:pPr>
        <w:spacing w:line="360" w:lineRule="auto"/>
        <w:ind w:left="900" w:hanging="540"/>
        <w:contextualSpacing/>
        <w:jc w:val="both"/>
        <w:rPr>
          <w:rStyle w:val="ei1"/>
          <w:rFonts w:ascii="Times New Roman" w:hAnsi="Times New Roman"/>
          <w:b/>
          <w:bCs/>
          <w:sz w:val="28"/>
          <w:szCs w:val="28"/>
        </w:rPr>
      </w:pPr>
      <w:r w:rsidRPr="007E6F51">
        <w:rPr>
          <w:rStyle w:val="ei1"/>
          <w:rFonts w:ascii="Times New Roman" w:hAnsi="Times New Roman"/>
          <w:sz w:val="28"/>
          <w:szCs w:val="28"/>
          <w:lang w:val="en-US"/>
        </w:rPr>
        <w:t>6) http://</w:t>
      </w:r>
      <w:hyperlink r:id="rId12" w:history="1">
        <w:r w:rsidRPr="007E6F51">
          <w:rPr>
            <w:rStyle w:val="a9"/>
            <w:rFonts w:ascii="Times New Roman" w:hAnsi="Times New Roman"/>
            <w:color w:val="auto"/>
            <w:sz w:val="28"/>
            <w:szCs w:val="28"/>
            <w:u w:val="none"/>
            <w:lang w:val="en-US"/>
          </w:rPr>
          <w:t>www</w:t>
        </w:r>
        <w:r w:rsidRPr="007E6F51">
          <w:rPr>
            <w:rStyle w:val="a9"/>
            <w:rFonts w:ascii="Times New Roman" w:hAnsi="Times New Roman"/>
            <w:color w:val="auto"/>
            <w:sz w:val="28"/>
            <w:szCs w:val="28"/>
            <w:u w:val="none"/>
          </w:rPr>
          <w:t>.</w:t>
        </w:r>
        <w:r w:rsidRPr="007E6F51">
          <w:rPr>
            <w:rStyle w:val="a9"/>
            <w:rFonts w:ascii="Times New Roman" w:hAnsi="Times New Roman"/>
            <w:bCs/>
            <w:color w:val="auto"/>
            <w:sz w:val="28"/>
            <w:szCs w:val="28"/>
            <w:u w:val="none"/>
          </w:rPr>
          <w:t>wikipedia.</w:t>
        </w:r>
        <w:r w:rsidRPr="007E6F51">
          <w:rPr>
            <w:rStyle w:val="a9"/>
            <w:rFonts w:ascii="Times New Roman" w:hAnsi="Times New Roman"/>
            <w:bCs/>
            <w:color w:val="auto"/>
            <w:sz w:val="28"/>
            <w:szCs w:val="28"/>
            <w:u w:val="none"/>
            <w:lang w:val="en-US"/>
          </w:rPr>
          <w:t>ru</w:t>
        </w:r>
      </w:hyperlink>
    </w:p>
    <w:p w:rsidR="007E6F51" w:rsidRPr="007E6F51" w:rsidRDefault="007E6F51" w:rsidP="005C54F0">
      <w:pPr>
        <w:spacing w:line="360" w:lineRule="auto"/>
        <w:ind w:firstLine="567"/>
        <w:contextualSpacing/>
        <w:jc w:val="both"/>
        <w:rPr>
          <w:rFonts w:ascii="Times New Roman" w:hAnsi="Times New Roman"/>
          <w:sz w:val="28"/>
          <w:szCs w:val="28"/>
          <w:lang w:val="en-US"/>
        </w:rPr>
      </w:pPr>
      <w:bookmarkStart w:id="0" w:name="_GoBack"/>
      <w:bookmarkEnd w:id="0"/>
    </w:p>
    <w:sectPr w:rsidR="007E6F51" w:rsidRPr="007E6F51" w:rsidSect="00106209">
      <w:footerReference w:type="even" r:id="rId13"/>
      <w:footerReference w:type="default" r:id="rId14"/>
      <w:pgSz w:w="11906" w:h="16838"/>
      <w:pgMar w:top="899" w:right="850" w:bottom="89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ADD" w:rsidRDefault="00807ADD">
      <w:r>
        <w:separator/>
      </w:r>
    </w:p>
  </w:endnote>
  <w:endnote w:type="continuationSeparator" w:id="0">
    <w:p w:rsidR="00807ADD" w:rsidRDefault="0080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209" w:rsidRDefault="00106209" w:rsidP="00C66CA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06209" w:rsidRDefault="0010620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209" w:rsidRDefault="00106209" w:rsidP="00C66CA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C6CCF">
      <w:rPr>
        <w:rStyle w:val="a5"/>
        <w:noProof/>
      </w:rPr>
      <w:t>2</w:t>
    </w:r>
    <w:r>
      <w:rPr>
        <w:rStyle w:val="a5"/>
      </w:rPr>
      <w:fldChar w:fldCharType="end"/>
    </w:r>
  </w:p>
  <w:p w:rsidR="00106209" w:rsidRDefault="001062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ADD" w:rsidRDefault="00807ADD">
      <w:r>
        <w:separator/>
      </w:r>
    </w:p>
  </w:footnote>
  <w:footnote w:type="continuationSeparator" w:id="0">
    <w:p w:rsidR="00807ADD" w:rsidRDefault="00807A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7122A"/>
    <w:multiLevelType w:val="hybridMultilevel"/>
    <w:tmpl w:val="EAD23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0D0F"/>
    <w:rsid w:val="00106209"/>
    <w:rsid w:val="001D6279"/>
    <w:rsid w:val="00283376"/>
    <w:rsid w:val="002A4F7C"/>
    <w:rsid w:val="002B14E1"/>
    <w:rsid w:val="00331A85"/>
    <w:rsid w:val="00361D14"/>
    <w:rsid w:val="00361ED9"/>
    <w:rsid w:val="003B5EA2"/>
    <w:rsid w:val="00420FAD"/>
    <w:rsid w:val="004629CD"/>
    <w:rsid w:val="005163AC"/>
    <w:rsid w:val="005C54F0"/>
    <w:rsid w:val="005E0D0F"/>
    <w:rsid w:val="005E77D4"/>
    <w:rsid w:val="00640C20"/>
    <w:rsid w:val="007E6F51"/>
    <w:rsid w:val="00807ADD"/>
    <w:rsid w:val="00925501"/>
    <w:rsid w:val="00A3141D"/>
    <w:rsid w:val="00A66002"/>
    <w:rsid w:val="00BD00F3"/>
    <w:rsid w:val="00C65A29"/>
    <w:rsid w:val="00C66CA9"/>
    <w:rsid w:val="00C85B99"/>
    <w:rsid w:val="00C915CD"/>
    <w:rsid w:val="00DC6CCF"/>
    <w:rsid w:val="00E326DA"/>
    <w:rsid w:val="00E5743B"/>
    <w:rsid w:val="00ED47E5"/>
    <w:rsid w:val="00FB33A7"/>
    <w:rsid w:val="00FD5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F3E9C-286E-4DA6-8814-3FA36AD7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C20"/>
    <w:pPr>
      <w:spacing w:after="200" w:line="276" w:lineRule="auto"/>
    </w:pPr>
    <w:rPr>
      <w:sz w:val="22"/>
      <w:szCs w:val="22"/>
    </w:rPr>
  </w:style>
  <w:style w:type="paragraph" w:styleId="2">
    <w:name w:val="heading 2"/>
    <w:basedOn w:val="a"/>
    <w:next w:val="a"/>
    <w:qFormat/>
    <w:rsid w:val="00361D1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E0D0F"/>
    <w:pPr>
      <w:keepNext/>
      <w:spacing w:after="0" w:line="240" w:lineRule="auto"/>
      <w:ind w:right="-2"/>
      <w:jc w:val="both"/>
      <w:outlineLvl w:val="2"/>
    </w:pPr>
    <w:rPr>
      <w:rFonts w:ascii="Times New Roman" w:hAnsi="Times New Roman"/>
      <w:b/>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E0D0F"/>
    <w:rPr>
      <w:rFonts w:ascii="Times New Roman" w:eastAsia="Times New Roman" w:hAnsi="Times New Roman" w:cs="Times New Roman"/>
      <w:b/>
      <w:sz w:val="28"/>
      <w:szCs w:val="20"/>
      <w:u w:val="single"/>
    </w:rPr>
  </w:style>
  <w:style w:type="paragraph" w:styleId="a3">
    <w:name w:val="Block Text"/>
    <w:basedOn w:val="a"/>
    <w:semiHidden/>
    <w:unhideWhenUsed/>
    <w:rsid w:val="005E0D0F"/>
    <w:pPr>
      <w:spacing w:after="0" w:line="240" w:lineRule="auto"/>
      <w:ind w:left="-709" w:right="-908"/>
      <w:jc w:val="center"/>
    </w:pPr>
    <w:rPr>
      <w:rFonts w:ascii="Times New Roman" w:hAnsi="Times New Roman"/>
      <w:sz w:val="28"/>
      <w:szCs w:val="20"/>
    </w:rPr>
  </w:style>
  <w:style w:type="paragraph" w:styleId="HTML">
    <w:name w:val="HTML Preformatted"/>
    <w:basedOn w:val="a"/>
    <w:link w:val="HTML0"/>
    <w:uiPriority w:val="99"/>
    <w:unhideWhenUsed/>
    <w:rsid w:val="00331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331A85"/>
    <w:rPr>
      <w:rFonts w:ascii="Courier New" w:eastAsia="Times New Roman" w:hAnsi="Courier New" w:cs="Courier New"/>
      <w:sz w:val="20"/>
      <w:szCs w:val="20"/>
    </w:rPr>
  </w:style>
  <w:style w:type="character" w:customStyle="1" w:styleId="greenurl1">
    <w:name w:val="green_url1"/>
    <w:basedOn w:val="a0"/>
    <w:rsid w:val="00C915CD"/>
    <w:rPr>
      <w:color w:val="006600"/>
    </w:rPr>
  </w:style>
  <w:style w:type="paragraph" w:styleId="a4">
    <w:name w:val="footer"/>
    <w:basedOn w:val="a"/>
    <w:rsid w:val="00106209"/>
    <w:pPr>
      <w:tabs>
        <w:tab w:val="center" w:pos="4677"/>
        <w:tab w:val="right" w:pos="9355"/>
      </w:tabs>
    </w:pPr>
  </w:style>
  <w:style w:type="character" w:styleId="a5">
    <w:name w:val="page number"/>
    <w:basedOn w:val="a0"/>
    <w:rsid w:val="00106209"/>
  </w:style>
  <w:style w:type="character" w:styleId="a6">
    <w:name w:val="Strong"/>
    <w:basedOn w:val="a0"/>
    <w:qFormat/>
    <w:rsid w:val="00361D14"/>
    <w:rPr>
      <w:b/>
      <w:bCs/>
    </w:rPr>
  </w:style>
  <w:style w:type="character" w:styleId="a7">
    <w:name w:val="Emphasis"/>
    <w:basedOn w:val="a0"/>
    <w:qFormat/>
    <w:rsid w:val="00361D14"/>
    <w:rPr>
      <w:i/>
      <w:iCs/>
    </w:rPr>
  </w:style>
  <w:style w:type="paragraph" w:styleId="a8">
    <w:name w:val="Normal (Web)"/>
    <w:basedOn w:val="a"/>
    <w:rsid w:val="00C65A29"/>
    <w:pPr>
      <w:spacing w:before="100" w:beforeAutospacing="1" w:after="100" w:afterAutospacing="1" w:line="240" w:lineRule="auto"/>
    </w:pPr>
    <w:rPr>
      <w:rFonts w:ascii="Times New Roman" w:hAnsi="Times New Roman"/>
      <w:sz w:val="24"/>
      <w:szCs w:val="24"/>
    </w:rPr>
  </w:style>
  <w:style w:type="character" w:customStyle="1" w:styleId="ei1">
    <w:name w:val="ei1"/>
    <w:basedOn w:val="a0"/>
    <w:rsid w:val="007E6F51"/>
  </w:style>
  <w:style w:type="character" w:styleId="a9">
    <w:name w:val="Hyperlink"/>
    <w:basedOn w:val="a0"/>
    <w:rsid w:val="007E6F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527679">
      <w:bodyDiv w:val="1"/>
      <w:marLeft w:val="0"/>
      <w:marRight w:val="0"/>
      <w:marTop w:val="0"/>
      <w:marBottom w:val="0"/>
      <w:divBdr>
        <w:top w:val="none" w:sz="0" w:space="0" w:color="auto"/>
        <w:left w:val="none" w:sz="0" w:space="0" w:color="auto"/>
        <w:bottom w:val="none" w:sz="0" w:space="0" w:color="auto"/>
        <w:right w:val="none" w:sz="0" w:space="0" w:color="auto"/>
      </w:divBdr>
      <w:divsChild>
        <w:div w:id="347289801">
          <w:marLeft w:val="0"/>
          <w:marRight w:val="0"/>
          <w:marTop w:val="0"/>
          <w:marBottom w:val="0"/>
          <w:divBdr>
            <w:top w:val="none" w:sz="0" w:space="0" w:color="auto"/>
            <w:left w:val="none" w:sz="0" w:space="0" w:color="auto"/>
            <w:bottom w:val="none" w:sz="0" w:space="0" w:color="auto"/>
            <w:right w:val="none" w:sz="0" w:space="0" w:color="auto"/>
          </w:divBdr>
          <w:divsChild>
            <w:div w:id="1919289692">
              <w:marLeft w:val="0"/>
              <w:marRight w:val="150"/>
              <w:marTop w:val="0"/>
              <w:marBottom w:val="0"/>
              <w:divBdr>
                <w:top w:val="none" w:sz="0" w:space="0" w:color="auto"/>
                <w:left w:val="none" w:sz="0" w:space="0" w:color="auto"/>
                <w:bottom w:val="none" w:sz="0" w:space="0" w:color="auto"/>
                <w:right w:val="none" w:sz="0" w:space="0" w:color="auto"/>
              </w:divBdr>
              <w:divsChild>
                <w:div w:id="889270862">
                  <w:marLeft w:val="0"/>
                  <w:marRight w:val="0"/>
                  <w:marTop w:val="0"/>
                  <w:marBottom w:val="0"/>
                  <w:divBdr>
                    <w:top w:val="none" w:sz="0" w:space="0" w:color="auto"/>
                    <w:left w:val="none" w:sz="0" w:space="0" w:color="auto"/>
                    <w:bottom w:val="none" w:sz="0" w:space="0" w:color="auto"/>
                    <w:right w:val="none" w:sz="0" w:space="0" w:color="auto"/>
                  </w:divBdr>
                  <w:divsChild>
                    <w:div w:id="209639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907547">
      <w:bodyDiv w:val="1"/>
      <w:marLeft w:val="0"/>
      <w:marRight w:val="0"/>
      <w:marTop w:val="0"/>
      <w:marBottom w:val="0"/>
      <w:divBdr>
        <w:top w:val="none" w:sz="0" w:space="0" w:color="auto"/>
        <w:left w:val="none" w:sz="0" w:space="0" w:color="auto"/>
        <w:bottom w:val="none" w:sz="0" w:space="0" w:color="auto"/>
        <w:right w:val="none" w:sz="0" w:space="0" w:color="auto"/>
      </w:divBdr>
      <w:divsChild>
        <w:div w:id="85157466">
          <w:marLeft w:val="0"/>
          <w:marRight w:val="0"/>
          <w:marTop w:val="0"/>
          <w:marBottom w:val="0"/>
          <w:divBdr>
            <w:top w:val="none" w:sz="0" w:space="0" w:color="auto"/>
            <w:left w:val="none" w:sz="0" w:space="0" w:color="auto"/>
            <w:bottom w:val="none" w:sz="0" w:space="0" w:color="auto"/>
            <w:right w:val="none" w:sz="0" w:space="0" w:color="auto"/>
          </w:divBdr>
          <w:divsChild>
            <w:div w:id="55323254">
              <w:marLeft w:val="0"/>
              <w:marRight w:val="150"/>
              <w:marTop w:val="0"/>
              <w:marBottom w:val="0"/>
              <w:divBdr>
                <w:top w:val="none" w:sz="0" w:space="0" w:color="auto"/>
                <w:left w:val="none" w:sz="0" w:space="0" w:color="auto"/>
                <w:bottom w:val="none" w:sz="0" w:space="0" w:color="auto"/>
                <w:right w:val="none" w:sz="0" w:space="0" w:color="auto"/>
              </w:divBdr>
              <w:divsChild>
                <w:div w:id="1978341501">
                  <w:marLeft w:val="0"/>
                  <w:marRight w:val="0"/>
                  <w:marTop w:val="0"/>
                  <w:marBottom w:val="0"/>
                  <w:divBdr>
                    <w:top w:val="none" w:sz="0" w:space="0" w:color="auto"/>
                    <w:left w:val="none" w:sz="0" w:space="0" w:color="auto"/>
                    <w:bottom w:val="none" w:sz="0" w:space="0" w:color="auto"/>
                    <w:right w:val="none" w:sz="0" w:space="0" w:color="auto"/>
                  </w:divBdr>
                  <w:divsChild>
                    <w:div w:id="72248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078076">
      <w:bodyDiv w:val="1"/>
      <w:marLeft w:val="0"/>
      <w:marRight w:val="0"/>
      <w:marTop w:val="0"/>
      <w:marBottom w:val="0"/>
      <w:divBdr>
        <w:top w:val="none" w:sz="0" w:space="0" w:color="auto"/>
        <w:left w:val="none" w:sz="0" w:space="0" w:color="auto"/>
        <w:bottom w:val="none" w:sz="0" w:space="0" w:color="auto"/>
        <w:right w:val="none" w:sz="0" w:space="0" w:color="auto"/>
      </w:divBdr>
      <w:divsChild>
        <w:div w:id="1734280250">
          <w:marLeft w:val="0"/>
          <w:marRight w:val="0"/>
          <w:marTop w:val="0"/>
          <w:marBottom w:val="0"/>
          <w:divBdr>
            <w:top w:val="none" w:sz="0" w:space="0" w:color="auto"/>
            <w:left w:val="none" w:sz="0" w:space="0" w:color="auto"/>
            <w:bottom w:val="none" w:sz="0" w:space="0" w:color="auto"/>
            <w:right w:val="none" w:sz="0" w:space="0" w:color="auto"/>
          </w:divBdr>
          <w:divsChild>
            <w:div w:id="1216891802">
              <w:marLeft w:val="0"/>
              <w:marRight w:val="150"/>
              <w:marTop w:val="0"/>
              <w:marBottom w:val="0"/>
              <w:divBdr>
                <w:top w:val="none" w:sz="0" w:space="0" w:color="auto"/>
                <w:left w:val="none" w:sz="0" w:space="0" w:color="auto"/>
                <w:bottom w:val="none" w:sz="0" w:space="0" w:color="auto"/>
                <w:right w:val="none" w:sz="0" w:space="0" w:color="auto"/>
              </w:divBdr>
              <w:divsChild>
                <w:div w:id="125205411">
                  <w:marLeft w:val="0"/>
                  <w:marRight w:val="0"/>
                  <w:marTop w:val="0"/>
                  <w:marBottom w:val="0"/>
                  <w:divBdr>
                    <w:top w:val="none" w:sz="0" w:space="0" w:color="auto"/>
                    <w:left w:val="none" w:sz="0" w:space="0" w:color="auto"/>
                    <w:bottom w:val="none" w:sz="0" w:space="0" w:color="auto"/>
                    <w:right w:val="none" w:sz="0" w:space="0" w:color="auto"/>
                  </w:divBdr>
                  <w:divsChild>
                    <w:div w:id="113575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671551">
      <w:bodyDiv w:val="1"/>
      <w:marLeft w:val="0"/>
      <w:marRight w:val="0"/>
      <w:marTop w:val="0"/>
      <w:marBottom w:val="0"/>
      <w:divBdr>
        <w:top w:val="none" w:sz="0" w:space="0" w:color="auto"/>
        <w:left w:val="none" w:sz="0" w:space="0" w:color="auto"/>
        <w:bottom w:val="none" w:sz="0" w:space="0" w:color="auto"/>
        <w:right w:val="none" w:sz="0" w:space="0" w:color="auto"/>
      </w:divBdr>
      <w:divsChild>
        <w:div w:id="1292056608">
          <w:marLeft w:val="0"/>
          <w:marRight w:val="0"/>
          <w:marTop w:val="0"/>
          <w:marBottom w:val="0"/>
          <w:divBdr>
            <w:top w:val="none" w:sz="0" w:space="0" w:color="auto"/>
            <w:left w:val="none" w:sz="0" w:space="0" w:color="auto"/>
            <w:bottom w:val="none" w:sz="0" w:space="0" w:color="auto"/>
            <w:right w:val="none" w:sz="0" w:space="0" w:color="auto"/>
          </w:divBdr>
          <w:divsChild>
            <w:div w:id="1930387448">
              <w:marLeft w:val="0"/>
              <w:marRight w:val="0"/>
              <w:marTop w:val="0"/>
              <w:marBottom w:val="0"/>
              <w:divBdr>
                <w:top w:val="none" w:sz="0" w:space="0" w:color="auto"/>
                <w:left w:val="none" w:sz="0" w:space="0" w:color="auto"/>
                <w:bottom w:val="none" w:sz="0" w:space="0" w:color="auto"/>
                <w:right w:val="none" w:sz="0" w:space="0" w:color="auto"/>
              </w:divBdr>
              <w:divsChild>
                <w:div w:id="630288788">
                  <w:marLeft w:val="0"/>
                  <w:marRight w:val="0"/>
                  <w:marTop w:val="0"/>
                  <w:marBottom w:val="0"/>
                  <w:divBdr>
                    <w:top w:val="none" w:sz="0" w:space="0" w:color="auto"/>
                    <w:left w:val="none" w:sz="0" w:space="0" w:color="auto"/>
                    <w:bottom w:val="none" w:sz="0" w:space="0" w:color="auto"/>
                    <w:right w:val="none" w:sz="0" w:space="0" w:color="auto"/>
                  </w:divBdr>
                  <w:divsChild>
                    <w:div w:id="3459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28244">
      <w:bodyDiv w:val="1"/>
      <w:marLeft w:val="0"/>
      <w:marRight w:val="0"/>
      <w:marTop w:val="0"/>
      <w:marBottom w:val="0"/>
      <w:divBdr>
        <w:top w:val="none" w:sz="0" w:space="0" w:color="auto"/>
        <w:left w:val="none" w:sz="0" w:space="0" w:color="auto"/>
        <w:bottom w:val="none" w:sz="0" w:space="0" w:color="auto"/>
        <w:right w:val="none" w:sz="0" w:space="0" w:color="auto"/>
      </w:divBdr>
      <w:divsChild>
        <w:div w:id="1743943621">
          <w:marLeft w:val="0"/>
          <w:marRight w:val="0"/>
          <w:marTop w:val="0"/>
          <w:marBottom w:val="0"/>
          <w:divBdr>
            <w:top w:val="none" w:sz="0" w:space="0" w:color="auto"/>
            <w:left w:val="none" w:sz="0" w:space="0" w:color="auto"/>
            <w:bottom w:val="none" w:sz="0" w:space="0" w:color="auto"/>
            <w:right w:val="none" w:sz="0" w:space="0" w:color="auto"/>
          </w:divBdr>
          <w:divsChild>
            <w:div w:id="1951274085">
              <w:marLeft w:val="0"/>
              <w:marRight w:val="150"/>
              <w:marTop w:val="0"/>
              <w:marBottom w:val="0"/>
              <w:divBdr>
                <w:top w:val="none" w:sz="0" w:space="0" w:color="auto"/>
                <w:left w:val="none" w:sz="0" w:space="0" w:color="auto"/>
                <w:bottom w:val="none" w:sz="0" w:space="0" w:color="auto"/>
                <w:right w:val="none" w:sz="0" w:space="0" w:color="auto"/>
              </w:divBdr>
              <w:divsChild>
                <w:div w:id="1779790976">
                  <w:marLeft w:val="0"/>
                  <w:marRight w:val="0"/>
                  <w:marTop w:val="0"/>
                  <w:marBottom w:val="0"/>
                  <w:divBdr>
                    <w:top w:val="none" w:sz="0" w:space="0" w:color="auto"/>
                    <w:left w:val="none" w:sz="0" w:space="0" w:color="auto"/>
                    <w:bottom w:val="none" w:sz="0" w:space="0" w:color="auto"/>
                    <w:right w:val="none" w:sz="0" w:space="0" w:color="auto"/>
                  </w:divBdr>
                  <w:divsChild>
                    <w:div w:id="78449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06248">
      <w:bodyDiv w:val="1"/>
      <w:marLeft w:val="0"/>
      <w:marRight w:val="0"/>
      <w:marTop w:val="0"/>
      <w:marBottom w:val="0"/>
      <w:divBdr>
        <w:top w:val="none" w:sz="0" w:space="0" w:color="auto"/>
        <w:left w:val="none" w:sz="0" w:space="0" w:color="auto"/>
        <w:bottom w:val="none" w:sz="0" w:space="0" w:color="auto"/>
        <w:right w:val="none" w:sz="0" w:space="0" w:color="auto"/>
      </w:divBdr>
      <w:divsChild>
        <w:div w:id="1295020302">
          <w:marLeft w:val="0"/>
          <w:marRight w:val="0"/>
          <w:marTop w:val="0"/>
          <w:marBottom w:val="0"/>
          <w:divBdr>
            <w:top w:val="none" w:sz="0" w:space="0" w:color="auto"/>
            <w:left w:val="none" w:sz="0" w:space="0" w:color="auto"/>
            <w:bottom w:val="none" w:sz="0" w:space="0" w:color="auto"/>
            <w:right w:val="none" w:sz="0" w:space="0" w:color="auto"/>
          </w:divBdr>
          <w:divsChild>
            <w:div w:id="1754355747">
              <w:marLeft w:val="0"/>
              <w:marRight w:val="0"/>
              <w:marTop w:val="0"/>
              <w:marBottom w:val="0"/>
              <w:divBdr>
                <w:top w:val="none" w:sz="0" w:space="0" w:color="auto"/>
                <w:left w:val="none" w:sz="0" w:space="0" w:color="auto"/>
                <w:bottom w:val="none" w:sz="0" w:space="0" w:color="auto"/>
                <w:right w:val="none" w:sz="0" w:space="0" w:color="auto"/>
              </w:divBdr>
              <w:divsChild>
                <w:div w:id="1920748979">
                  <w:marLeft w:val="0"/>
                  <w:marRight w:val="0"/>
                  <w:marTop w:val="0"/>
                  <w:marBottom w:val="150"/>
                  <w:divBdr>
                    <w:top w:val="none" w:sz="0" w:space="0" w:color="auto"/>
                    <w:left w:val="none" w:sz="0" w:space="0" w:color="auto"/>
                    <w:bottom w:val="none" w:sz="0" w:space="0" w:color="auto"/>
                    <w:right w:val="none" w:sz="0" w:space="0" w:color="auto"/>
                  </w:divBdr>
                  <w:divsChild>
                    <w:div w:id="107716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838118">
      <w:bodyDiv w:val="1"/>
      <w:marLeft w:val="0"/>
      <w:marRight w:val="0"/>
      <w:marTop w:val="0"/>
      <w:marBottom w:val="0"/>
      <w:divBdr>
        <w:top w:val="none" w:sz="0" w:space="0" w:color="auto"/>
        <w:left w:val="none" w:sz="0" w:space="0" w:color="auto"/>
        <w:bottom w:val="none" w:sz="0" w:space="0" w:color="auto"/>
        <w:right w:val="none" w:sz="0" w:space="0" w:color="auto"/>
      </w:divBdr>
      <w:divsChild>
        <w:div w:id="1060252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oka.ru/booka_topic_7773?id=1592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oka.ru/booka_topic_7773?id=14236" TargetMode="External"/><Relationship Id="rId12" Type="http://schemas.openxmlformats.org/officeDocument/2006/relationships/hyperlink" Target="http://www.wikipedia.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stat.ru/offshore-companies/offshor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lloffshores.com/" TargetMode="External"/><Relationship Id="rId4" Type="http://schemas.openxmlformats.org/officeDocument/2006/relationships/webSettings" Target="webSettings.xml"/><Relationship Id="rId9" Type="http://schemas.openxmlformats.org/officeDocument/2006/relationships/hyperlink" Target="http://www.booka.ru/booka_topic_7773?id=4194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1815</Words>
  <Characters>10349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12140</CharactersWithSpaces>
  <SharedDoc>false</SharedDoc>
  <HLinks>
    <vt:vector size="36" baseType="variant">
      <vt:variant>
        <vt:i4>2031623</vt:i4>
      </vt:variant>
      <vt:variant>
        <vt:i4>15</vt:i4>
      </vt:variant>
      <vt:variant>
        <vt:i4>0</vt:i4>
      </vt:variant>
      <vt:variant>
        <vt:i4>5</vt:i4>
      </vt:variant>
      <vt:variant>
        <vt:lpwstr>http://www.wikipedia.ru/</vt:lpwstr>
      </vt:variant>
      <vt:variant>
        <vt:lpwstr/>
      </vt:variant>
      <vt:variant>
        <vt:i4>655377</vt:i4>
      </vt:variant>
      <vt:variant>
        <vt:i4>12</vt:i4>
      </vt:variant>
      <vt:variant>
        <vt:i4>0</vt:i4>
      </vt:variant>
      <vt:variant>
        <vt:i4>5</vt:i4>
      </vt:variant>
      <vt:variant>
        <vt:lpwstr>http://www.restat.ru/offshore-companies/offshore/</vt:lpwstr>
      </vt:variant>
      <vt:variant>
        <vt:lpwstr/>
      </vt:variant>
      <vt:variant>
        <vt:i4>5701714</vt:i4>
      </vt:variant>
      <vt:variant>
        <vt:i4>9</vt:i4>
      </vt:variant>
      <vt:variant>
        <vt:i4>0</vt:i4>
      </vt:variant>
      <vt:variant>
        <vt:i4>5</vt:i4>
      </vt:variant>
      <vt:variant>
        <vt:lpwstr>http://www.alloffshores.com/</vt:lpwstr>
      </vt:variant>
      <vt:variant>
        <vt:lpwstr/>
      </vt:variant>
      <vt:variant>
        <vt:i4>5046354</vt:i4>
      </vt:variant>
      <vt:variant>
        <vt:i4>6</vt:i4>
      </vt:variant>
      <vt:variant>
        <vt:i4>0</vt:i4>
      </vt:variant>
      <vt:variant>
        <vt:i4>5</vt:i4>
      </vt:variant>
      <vt:variant>
        <vt:lpwstr>http://www.booka.ru/booka_topic_7773?id=41948</vt:lpwstr>
      </vt:variant>
      <vt:variant>
        <vt:lpwstr/>
      </vt:variant>
      <vt:variant>
        <vt:i4>5177431</vt:i4>
      </vt:variant>
      <vt:variant>
        <vt:i4>3</vt:i4>
      </vt:variant>
      <vt:variant>
        <vt:i4>0</vt:i4>
      </vt:variant>
      <vt:variant>
        <vt:i4>5</vt:i4>
      </vt:variant>
      <vt:variant>
        <vt:lpwstr>http://www.booka.ru/booka_topic_7773?id=15925</vt:lpwstr>
      </vt:variant>
      <vt:variant>
        <vt:lpwstr/>
      </vt:variant>
      <vt:variant>
        <vt:i4>5177436</vt:i4>
      </vt:variant>
      <vt:variant>
        <vt:i4>0</vt:i4>
      </vt:variant>
      <vt:variant>
        <vt:i4>0</vt:i4>
      </vt:variant>
      <vt:variant>
        <vt:i4>5</vt:i4>
      </vt:variant>
      <vt:variant>
        <vt:lpwstr>http://www.booka.ru/booka_topic_7773?id=14236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admin</cp:lastModifiedBy>
  <cp:revision>2</cp:revision>
  <dcterms:created xsi:type="dcterms:W3CDTF">2014-04-19T01:32:00Z</dcterms:created>
  <dcterms:modified xsi:type="dcterms:W3CDTF">2014-04-19T01:32:00Z</dcterms:modified>
</cp:coreProperties>
</file>