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41A" w:rsidRDefault="0034441A">
      <w:pPr>
        <w:pStyle w:val="4"/>
        <w:rPr>
          <w:b w:val="0"/>
          <w:sz w:val="28"/>
        </w:rPr>
      </w:pPr>
    </w:p>
    <w:p w:rsidR="001E7A97" w:rsidRDefault="001E7A97">
      <w:pPr>
        <w:pStyle w:val="4"/>
        <w:rPr>
          <w:b w:val="0"/>
          <w:sz w:val="28"/>
        </w:rPr>
      </w:pPr>
      <w:r>
        <w:rPr>
          <w:b w:val="0"/>
          <w:sz w:val="28"/>
        </w:rPr>
        <w:t>Содержание</w:t>
      </w:r>
    </w:p>
    <w:p w:rsidR="001E7A97" w:rsidRDefault="001E7A97">
      <w:pPr>
        <w:pStyle w:val="5"/>
        <w:tabs>
          <w:tab w:val="left" w:pos="9900"/>
        </w:tabs>
      </w:pPr>
      <w:r>
        <w:t>Введение…………………………………………………………………………………..4</w:t>
      </w:r>
    </w:p>
    <w:p w:rsidR="001E7A97" w:rsidRDefault="001E7A97">
      <w:pPr>
        <w:spacing w:line="360" w:lineRule="auto"/>
        <w:rPr>
          <w:sz w:val="28"/>
        </w:rPr>
      </w:pPr>
      <w:r>
        <w:rPr>
          <w:sz w:val="28"/>
        </w:rPr>
        <w:t>1. Ликвидность коммерческого банка как один из показателей его</w:t>
      </w:r>
    </w:p>
    <w:p w:rsidR="001E7A97" w:rsidRDefault="001E7A97">
      <w:pPr>
        <w:spacing w:line="360" w:lineRule="auto"/>
        <w:rPr>
          <w:sz w:val="28"/>
        </w:rPr>
      </w:pPr>
      <w:r>
        <w:rPr>
          <w:sz w:val="28"/>
        </w:rPr>
        <w:t>надежности и финансовой устойчивости</w:t>
      </w:r>
    </w:p>
    <w:p w:rsidR="001E7A97" w:rsidRDefault="001E7A97">
      <w:pPr>
        <w:tabs>
          <w:tab w:val="left" w:pos="9923"/>
        </w:tabs>
        <w:spacing w:line="360" w:lineRule="auto"/>
        <w:rPr>
          <w:sz w:val="28"/>
        </w:rPr>
      </w:pPr>
      <w:r>
        <w:rPr>
          <w:sz w:val="28"/>
        </w:rPr>
        <w:t xml:space="preserve">   1.1 Содержание банковской ликвидности…………………………………………….6</w:t>
      </w:r>
    </w:p>
    <w:p w:rsidR="001E7A97" w:rsidRDefault="001E7A97">
      <w:pPr>
        <w:spacing w:line="360" w:lineRule="auto"/>
        <w:rPr>
          <w:sz w:val="28"/>
        </w:rPr>
      </w:pPr>
      <w:r>
        <w:rPr>
          <w:sz w:val="28"/>
        </w:rPr>
        <w:t xml:space="preserve">   1.2 Факторы, влияющие на банковскую ликвидность, и риски,</w:t>
      </w:r>
    </w:p>
    <w:p w:rsidR="001E7A97" w:rsidRDefault="001E7A97">
      <w:pPr>
        <w:tabs>
          <w:tab w:val="left" w:pos="10065"/>
        </w:tabs>
        <w:spacing w:line="360" w:lineRule="auto"/>
        <w:rPr>
          <w:sz w:val="28"/>
        </w:rPr>
      </w:pPr>
      <w:r>
        <w:rPr>
          <w:sz w:val="28"/>
        </w:rPr>
        <w:t>возникающие под их влиянием…………………………………………………………16</w:t>
      </w:r>
    </w:p>
    <w:p w:rsidR="001E7A97" w:rsidRDefault="001E7A97">
      <w:pPr>
        <w:spacing w:line="360" w:lineRule="auto"/>
        <w:rPr>
          <w:sz w:val="28"/>
        </w:rPr>
      </w:pPr>
      <w:r>
        <w:rPr>
          <w:sz w:val="28"/>
        </w:rPr>
        <w:t xml:space="preserve">   1.3 Методы управления банковской ликвидностью………………………………...27</w:t>
      </w:r>
    </w:p>
    <w:p w:rsidR="001E7A97" w:rsidRDefault="001E7A97">
      <w:pPr>
        <w:spacing w:line="360" w:lineRule="auto"/>
        <w:rPr>
          <w:sz w:val="28"/>
        </w:rPr>
      </w:pPr>
      <w:r>
        <w:rPr>
          <w:sz w:val="28"/>
        </w:rPr>
        <w:t>2. Анализ деятельности коммерческого банка по оценке и</w:t>
      </w:r>
    </w:p>
    <w:p w:rsidR="001E7A97" w:rsidRDefault="001E7A97">
      <w:pPr>
        <w:spacing w:line="360" w:lineRule="auto"/>
        <w:rPr>
          <w:sz w:val="28"/>
        </w:rPr>
      </w:pPr>
      <w:r>
        <w:rPr>
          <w:sz w:val="28"/>
        </w:rPr>
        <w:t>управлению ликвидностью (на примере ОАО АКБ «Приморье»)</w:t>
      </w:r>
    </w:p>
    <w:p w:rsidR="00D62297" w:rsidRDefault="00D62297" w:rsidP="00D62297">
      <w:pPr>
        <w:spacing w:line="360" w:lineRule="auto"/>
        <w:rPr>
          <w:sz w:val="28"/>
        </w:rPr>
      </w:pPr>
      <w:r>
        <w:rPr>
          <w:sz w:val="28"/>
          <w:szCs w:val="28"/>
        </w:rPr>
        <w:t xml:space="preserve">    </w:t>
      </w:r>
      <w:r w:rsidRPr="00D62297">
        <w:rPr>
          <w:sz w:val="28"/>
          <w:szCs w:val="28"/>
        </w:rPr>
        <w:t>2.1 Краткая характеристика  ОАО АКБ</w:t>
      </w:r>
      <w:r>
        <w:rPr>
          <w:sz w:val="28"/>
        </w:rPr>
        <w:t xml:space="preserve"> «Приморье»……….……………………...41</w:t>
      </w:r>
    </w:p>
    <w:p w:rsidR="001E7A97" w:rsidRDefault="00D62297" w:rsidP="00D62297">
      <w:pPr>
        <w:pStyle w:val="aa"/>
        <w:spacing w:before="0" w:beforeAutospacing="0" w:after="0" w:afterAutospacing="0" w:line="360" w:lineRule="auto"/>
        <w:rPr>
          <w:sz w:val="28"/>
        </w:rPr>
      </w:pPr>
      <w:r>
        <w:rPr>
          <w:sz w:val="28"/>
          <w:szCs w:val="28"/>
        </w:rPr>
        <w:t xml:space="preserve">    </w:t>
      </w:r>
      <w:r w:rsidRPr="00D62297">
        <w:rPr>
          <w:sz w:val="28"/>
          <w:szCs w:val="28"/>
        </w:rPr>
        <w:t>2.</w:t>
      </w:r>
      <w:r w:rsidR="00081A89">
        <w:rPr>
          <w:sz w:val="28"/>
          <w:szCs w:val="28"/>
        </w:rPr>
        <w:t>2</w:t>
      </w:r>
      <w:r w:rsidRPr="00D62297">
        <w:rPr>
          <w:sz w:val="28"/>
          <w:szCs w:val="28"/>
        </w:rPr>
        <w:t xml:space="preserve"> </w:t>
      </w:r>
      <w:r w:rsidR="001E7A97" w:rsidRPr="00D62297">
        <w:rPr>
          <w:sz w:val="28"/>
          <w:szCs w:val="28"/>
        </w:rPr>
        <w:t>Организация процесса оценки и управления ликвидностью в</w:t>
      </w:r>
      <w:r w:rsidRPr="00D62297">
        <w:rPr>
          <w:sz w:val="28"/>
          <w:szCs w:val="28"/>
        </w:rPr>
        <w:t xml:space="preserve"> </w:t>
      </w:r>
      <w:r w:rsidR="003955B3">
        <w:rPr>
          <w:sz w:val="28"/>
          <w:szCs w:val="28"/>
        </w:rPr>
        <w:t>банке……</w:t>
      </w:r>
      <w:r w:rsidR="00180880">
        <w:rPr>
          <w:sz w:val="28"/>
        </w:rPr>
        <w:t>……</w:t>
      </w:r>
      <w:r w:rsidR="00273868">
        <w:rPr>
          <w:sz w:val="28"/>
        </w:rPr>
        <w:t>4</w:t>
      </w:r>
      <w:r w:rsidR="00AA14E8">
        <w:rPr>
          <w:sz w:val="28"/>
        </w:rPr>
        <w:t>6</w:t>
      </w:r>
    </w:p>
    <w:p w:rsidR="00081A89" w:rsidRDefault="00081A89" w:rsidP="000762BE">
      <w:pPr>
        <w:pStyle w:val="aa"/>
        <w:spacing w:before="0" w:beforeAutospacing="0" w:after="0" w:afterAutospacing="0" w:line="360" w:lineRule="auto"/>
        <w:jc w:val="both"/>
        <w:rPr>
          <w:sz w:val="28"/>
        </w:rPr>
      </w:pPr>
      <w:r>
        <w:rPr>
          <w:sz w:val="28"/>
        </w:rPr>
        <w:t xml:space="preserve">    2.3 Расчет показателей ликвидности </w:t>
      </w:r>
      <w:r w:rsidR="00180880">
        <w:rPr>
          <w:sz w:val="28"/>
        </w:rPr>
        <w:t>предприятия</w:t>
      </w:r>
      <w:r w:rsidR="003955B3">
        <w:rPr>
          <w:sz w:val="28"/>
        </w:rPr>
        <w:t>…………………………………</w:t>
      </w:r>
      <w:r w:rsidR="00273868">
        <w:rPr>
          <w:sz w:val="28"/>
        </w:rPr>
        <w:t>56</w:t>
      </w:r>
    </w:p>
    <w:p w:rsidR="001E7A97" w:rsidRPr="00273868" w:rsidRDefault="001E7A97">
      <w:pPr>
        <w:spacing w:line="360" w:lineRule="auto"/>
        <w:rPr>
          <w:sz w:val="28"/>
        </w:rPr>
      </w:pPr>
      <w:r w:rsidRPr="00273868">
        <w:rPr>
          <w:sz w:val="28"/>
        </w:rPr>
        <w:t>3. Действия коммерческого банка при кризисе ликвидности и</w:t>
      </w:r>
    </w:p>
    <w:p w:rsidR="001E7A97" w:rsidRPr="00273868" w:rsidRDefault="001E7A97">
      <w:pPr>
        <w:tabs>
          <w:tab w:val="left" w:pos="9923"/>
        </w:tabs>
        <w:spacing w:line="360" w:lineRule="auto"/>
        <w:rPr>
          <w:sz w:val="28"/>
        </w:rPr>
      </w:pPr>
      <w:r w:rsidRPr="00273868">
        <w:rPr>
          <w:sz w:val="28"/>
        </w:rPr>
        <w:t>рекомендации по его предупреждению…………………………………………</w:t>
      </w:r>
      <w:r w:rsidR="000762BE" w:rsidRPr="00273868">
        <w:rPr>
          <w:sz w:val="28"/>
        </w:rPr>
        <w:t>..</w:t>
      </w:r>
      <w:r w:rsidRPr="00273868">
        <w:rPr>
          <w:sz w:val="28"/>
        </w:rPr>
        <w:t>……</w:t>
      </w:r>
      <w:r w:rsidR="00273868" w:rsidRPr="00273868">
        <w:rPr>
          <w:sz w:val="28"/>
        </w:rPr>
        <w:t>61</w:t>
      </w:r>
    </w:p>
    <w:p w:rsidR="007365E4" w:rsidRPr="00273868" w:rsidRDefault="001E7A97">
      <w:pPr>
        <w:spacing w:line="360" w:lineRule="auto"/>
        <w:rPr>
          <w:sz w:val="28"/>
        </w:rPr>
      </w:pPr>
      <w:r w:rsidRPr="00273868">
        <w:rPr>
          <w:sz w:val="28"/>
        </w:rPr>
        <w:t>Заключение……………………………………………………………………………</w:t>
      </w:r>
      <w:r w:rsidR="000762BE" w:rsidRPr="00273868">
        <w:rPr>
          <w:sz w:val="28"/>
        </w:rPr>
        <w:t>…</w:t>
      </w:r>
      <w:r w:rsidRPr="00273868">
        <w:rPr>
          <w:sz w:val="28"/>
        </w:rPr>
        <w:t>.</w:t>
      </w:r>
      <w:r w:rsidR="00372013" w:rsidRPr="00273868">
        <w:rPr>
          <w:sz w:val="28"/>
        </w:rPr>
        <w:t>7</w:t>
      </w:r>
      <w:r w:rsidR="00273868" w:rsidRPr="00273868">
        <w:rPr>
          <w:sz w:val="28"/>
        </w:rPr>
        <w:t>6</w:t>
      </w:r>
    </w:p>
    <w:p w:rsidR="001E7A97" w:rsidRPr="00273868" w:rsidRDefault="001E7A97">
      <w:pPr>
        <w:spacing w:line="360" w:lineRule="auto"/>
        <w:rPr>
          <w:sz w:val="28"/>
        </w:rPr>
      </w:pPr>
      <w:r w:rsidRPr="00273868">
        <w:rPr>
          <w:sz w:val="28"/>
        </w:rPr>
        <w:t>Список литературы……………………………………………………………………</w:t>
      </w:r>
      <w:r w:rsidR="000762BE" w:rsidRPr="00273868">
        <w:rPr>
          <w:sz w:val="28"/>
        </w:rPr>
        <w:t>..</w:t>
      </w:r>
      <w:r w:rsidRPr="00273868">
        <w:rPr>
          <w:sz w:val="28"/>
        </w:rPr>
        <w:t>..</w:t>
      </w:r>
      <w:r w:rsidR="00273868" w:rsidRPr="00273868">
        <w:rPr>
          <w:sz w:val="28"/>
        </w:rPr>
        <w:t>79</w:t>
      </w:r>
    </w:p>
    <w:p w:rsidR="001E7A97" w:rsidRDefault="001E7A97">
      <w:pPr>
        <w:tabs>
          <w:tab w:val="left" w:pos="9720"/>
        </w:tabs>
        <w:spacing w:line="360" w:lineRule="auto"/>
        <w:rPr>
          <w:sz w:val="28"/>
        </w:rPr>
      </w:pPr>
      <w:r w:rsidRPr="00273868">
        <w:rPr>
          <w:sz w:val="28"/>
        </w:rPr>
        <w:t>Приложение……………………………………………………………………………</w:t>
      </w:r>
      <w:r w:rsidR="000762BE" w:rsidRPr="00273868">
        <w:rPr>
          <w:sz w:val="28"/>
        </w:rPr>
        <w:t>…</w:t>
      </w:r>
      <w:r w:rsidR="00372013" w:rsidRPr="00273868">
        <w:rPr>
          <w:sz w:val="28"/>
        </w:rPr>
        <w:t>8</w:t>
      </w:r>
      <w:r w:rsidR="00273868" w:rsidRPr="00273868">
        <w:rPr>
          <w:sz w:val="28"/>
        </w:rPr>
        <w:t>3</w:t>
      </w:r>
    </w:p>
    <w:p w:rsidR="001E7A97" w:rsidRDefault="001E7A97">
      <w:pPr>
        <w:spacing w:line="360" w:lineRule="auto"/>
        <w:rPr>
          <w:sz w:val="28"/>
        </w:rPr>
      </w:pPr>
    </w:p>
    <w:p w:rsidR="001E7A97" w:rsidRDefault="001E7A97">
      <w:pPr>
        <w:spacing w:line="360" w:lineRule="auto"/>
        <w:rPr>
          <w:sz w:val="28"/>
        </w:rPr>
      </w:pPr>
    </w:p>
    <w:p w:rsidR="001E7A97" w:rsidRDefault="001E7A97">
      <w:pPr>
        <w:spacing w:line="360" w:lineRule="auto"/>
        <w:rPr>
          <w:sz w:val="28"/>
        </w:rPr>
      </w:pPr>
    </w:p>
    <w:p w:rsidR="001E7A97" w:rsidRDefault="001E7A97">
      <w:pPr>
        <w:spacing w:line="360" w:lineRule="auto"/>
        <w:rPr>
          <w:sz w:val="28"/>
        </w:rPr>
      </w:pPr>
    </w:p>
    <w:p w:rsidR="001E7A97" w:rsidRDefault="001E7A97">
      <w:pPr>
        <w:spacing w:line="360" w:lineRule="auto"/>
        <w:rPr>
          <w:sz w:val="28"/>
        </w:rPr>
      </w:pPr>
    </w:p>
    <w:p w:rsidR="001E7A97" w:rsidRDefault="001E7A97">
      <w:pPr>
        <w:spacing w:line="360" w:lineRule="auto"/>
        <w:rPr>
          <w:sz w:val="28"/>
        </w:rPr>
      </w:pPr>
    </w:p>
    <w:p w:rsidR="001E7A97" w:rsidRDefault="001E7A97">
      <w:pPr>
        <w:spacing w:line="360" w:lineRule="auto"/>
        <w:rPr>
          <w:sz w:val="28"/>
        </w:rPr>
      </w:pPr>
    </w:p>
    <w:p w:rsidR="001E7A97" w:rsidRDefault="001E7A97">
      <w:pPr>
        <w:spacing w:line="360" w:lineRule="auto"/>
        <w:rPr>
          <w:sz w:val="28"/>
        </w:rPr>
      </w:pPr>
    </w:p>
    <w:p w:rsidR="001E7A97" w:rsidRDefault="001E7A97">
      <w:pPr>
        <w:spacing w:line="360" w:lineRule="auto"/>
        <w:rPr>
          <w:sz w:val="28"/>
        </w:rPr>
      </w:pPr>
    </w:p>
    <w:p w:rsidR="001E7A97" w:rsidRDefault="001E7A97">
      <w:pPr>
        <w:spacing w:line="360" w:lineRule="auto"/>
        <w:rPr>
          <w:sz w:val="28"/>
        </w:rPr>
      </w:pPr>
    </w:p>
    <w:p w:rsidR="001E7A97" w:rsidRDefault="001E7A97">
      <w:pPr>
        <w:spacing w:line="360" w:lineRule="auto"/>
        <w:rPr>
          <w:sz w:val="28"/>
        </w:rPr>
      </w:pPr>
    </w:p>
    <w:p w:rsidR="001E7A97" w:rsidRDefault="001E7A97">
      <w:pPr>
        <w:pStyle w:val="1"/>
        <w:ind w:firstLine="720"/>
        <w:rPr>
          <w:bCs/>
        </w:rPr>
      </w:pPr>
      <w:r>
        <w:rPr>
          <w:bCs/>
        </w:rPr>
        <w:lastRenderedPageBreak/>
        <w:t>Введение</w:t>
      </w:r>
    </w:p>
    <w:p w:rsidR="001E7A97" w:rsidRDefault="001E7A97">
      <w:pPr>
        <w:spacing w:line="360" w:lineRule="auto"/>
        <w:ind w:firstLine="720"/>
        <w:jc w:val="both"/>
        <w:rPr>
          <w:sz w:val="28"/>
        </w:rPr>
      </w:pPr>
      <w:r>
        <w:rPr>
          <w:sz w:val="28"/>
        </w:rPr>
        <w:t>Деятельность современных российских коммерческих банков нацелена в основном на достижение единственной цели – получение прибыли любым путем. При этом подчас забывают о поддержании ликвидности на достаточном уровне. Потеря последней сначала приводит банки к их неплатежеспособности, а затем и банкротству. Учитывая, что банки выполняют такие функции, как посредничество в кредите, стимулирование накоплений в народном хозяйстве, посредничество в платежах, а также осуществляют перераспределение инвестиционных ресурсов из менее эффективных в более эффективные сегменты рынка, нестабильное состояние банковской системы и проявление кризисных явлений в этой сфере весьма плачевно отражаются на состоянии всей экономики. Вот почему проблема управления ликвидностью баланса коммерческого банка в ее теоретическом и практическом аспектах представляет собой важнейшее значение как для самого банка, так и для всей государственной банковской системы.</w:t>
      </w:r>
    </w:p>
    <w:p w:rsidR="001E7A97" w:rsidRDefault="001E7A97">
      <w:pPr>
        <w:spacing w:line="360" w:lineRule="auto"/>
        <w:ind w:firstLine="720"/>
        <w:jc w:val="both"/>
        <w:rPr>
          <w:sz w:val="28"/>
        </w:rPr>
      </w:pPr>
      <w:r>
        <w:rPr>
          <w:sz w:val="28"/>
        </w:rPr>
        <w:t>Цель исследования состоит в рассмотрении содержания ликвидности коммерческого банка, методики ее оценки и управления.</w:t>
      </w:r>
    </w:p>
    <w:p w:rsidR="001E7A97" w:rsidRDefault="001E7A97">
      <w:pPr>
        <w:spacing w:line="360" w:lineRule="auto"/>
        <w:ind w:firstLine="720"/>
        <w:jc w:val="both"/>
        <w:rPr>
          <w:sz w:val="28"/>
        </w:rPr>
      </w:pPr>
      <w:r>
        <w:rPr>
          <w:sz w:val="28"/>
        </w:rPr>
        <w:t>В соответствии с этой целью в работе ставятся следующие задачи:</w:t>
      </w:r>
    </w:p>
    <w:p w:rsidR="001E7A97" w:rsidRDefault="001E7A97">
      <w:pPr>
        <w:numPr>
          <w:ilvl w:val="0"/>
          <w:numId w:val="1"/>
        </w:numPr>
        <w:tabs>
          <w:tab w:val="left" w:pos="1250"/>
        </w:tabs>
        <w:spacing w:line="360" w:lineRule="auto"/>
        <w:ind w:firstLine="720"/>
        <w:jc w:val="both"/>
        <w:rPr>
          <w:sz w:val="28"/>
        </w:rPr>
      </w:pPr>
      <w:r>
        <w:rPr>
          <w:sz w:val="28"/>
        </w:rPr>
        <w:t>исследовать понятие «ликвидность коммерческого банка», его основные особенности;</w:t>
      </w:r>
    </w:p>
    <w:p w:rsidR="001E7A97" w:rsidRDefault="001E7A97">
      <w:pPr>
        <w:numPr>
          <w:ilvl w:val="0"/>
          <w:numId w:val="1"/>
        </w:numPr>
        <w:tabs>
          <w:tab w:val="left" w:pos="1250"/>
        </w:tabs>
        <w:spacing w:line="360" w:lineRule="auto"/>
        <w:ind w:firstLine="720"/>
        <w:jc w:val="both"/>
        <w:rPr>
          <w:sz w:val="28"/>
        </w:rPr>
      </w:pPr>
      <w:r>
        <w:rPr>
          <w:sz w:val="28"/>
        </w:rPr>
        <w:t>выделить факторы, влияющие на банковскую ликвидность, а также изучить риски, возникающие под их влиянием;</w:t>
      </w:r>
    </w:p>
    <w:p w:rsidR="001E7A97" w:rsidRDefault="001E7A97">
      <w:pPr>
        <w:numPr>
          <w:ilvl w:val="0"/>
          <w:numId w:val="1"/>
        </w:numPr>
        <w:tabs>
          <w:tab w:val="left" w:pos="1250"/>
        </w:tabs>
        <w:spacing w:line="360" w:lineRule="auto"/>
        <w:ind w:firstLine="720"/>
        <w:jc w:val="both"/>
        <w:rPr>
          <w:sz w:val="28"/>
        </w:rPr>
      </w:pPr>
      <w:r>
        <w:rPr>
          <w:sz w:val="28"/>
        </w:rPr>
        <w:t>проанализировать существующие методы управления ликвидностью;</w:t>
      </w:r>
    </w:p>
    <w:p w:rsidR="001E7A97" w:rsidRDefault="001E7A97">
      <w:pPr>
        <w:numPr>
          <w:ilvl w:val="0"/>
          <w:numId w:val="1"/>
        </w:numPr>
        <w:tabs>
          <w:tab w:val="left" w:pos="1250"/>
        </w:tabs>
        <w:spacing w:line="360" w:lineRule="auto"/>
        <w:ind w:firstLine="720"/>
        <w:jc w:val="both"/>
        <w:rPr>
          <w:sz w:val="28"/>
        </w:rPr>
      </w:pPr>
      <w:r>
        <w:rPr>
          <w:sz w:val="28"/>
        </w:rPr>
        <w:t>исследовать процесс организации оценки и управления ликвидностью в ОАО АКБ «Приморье»;</w:t>
      </w:r>
    </w:p>
    <w:p w:rsidR="001E7A97" w:rsidRDefault="001E7A97">
      <w:pPr>
        <w:numPr>
          <w:ilvl w:val="0"/>
          <w:numId w:val="1"/>
        </w:numPr>
        <w:tabs>
          <w:tab w:val="left" w:pos="1250"/>
        </w:tabs>
        <w:spacing w:line="360" w:lineRule="auto"/>
        <w:ind w:firstLine="720"/>
        <w:jc w:val="both"/>
        <w:rPr>
          <w:sz w:val="28"/>
        </w:rPr>
      </w:pPr>
      <w:r>
        <w:rPr>
          <w:sz w:val="28"/>
        </w:rPr>
        <w:t>проанализировать состояние ликвидности АКБ «Приморье»;</w:t>
      </w:r>
    </w:p>
    <w:p w:rsidR="001E7A97" w:rsidRDefault="001E7A97">
      <w:pPr>
        <w:numPr>
          <w:ilvl w:val="0"/>
          <w:numId w:val="1"/>
        </w:numPr>
        <w:tabs>
          <w:tab w:val="left" w:pos="1250"/>
        </w:tabs>
        <w:spacing w:line="360" w:lineRule="auto"/>
        <w:ind w:firstLine="720"/>
        <w:jc w:val="both"/>
        <w:rPr>
          <w:sz w:val="28"/>
        </w:rPr>
      </w:pPr>
      <w:r>
        <w:rPr>
          <w:sz w:val="28"/>
        </w:rPr>
        <w:t>рассмотреть действия банка «Приморье» при кризисе ликвидности;</w:t>
      </w:r>
    </w:p>
    <w:p w:rsidR="001E7A97" w:rsidRDefault="001E7A97">
      <w:pPr>
        <w:numPr>
          <w:ilvl w:val="0"/>
          <w:numId w:val="1"/>
        </w:numPr>
        <w:tabs>
          <w:tab w:val="left" w:pos="1250"/>
        </w:tabs>
        <w:spacing w:line="360" w:lineRule="auto"/>
        <w:ind w:firstLine="720"/>
        <w:jc w:val="both"/>
        <w:rPr>
          <w:sz w:val="28"/>
        </w:rPr>
      </w:pPr>
      <w:r>
        <w:rPr>
          <w:sz w:val="28"/>
        </w:rPr>
        <w:t>выработать рекомендации по предупреждению кризиса ликвидности.</w:t>
      </w:r>
    </w:p>
    <w:p w:rsidR="001E7A97" w:rsidRDefault="001E7A97">
      <w:pPr>
        <w:spacing w:line="360" w:lineRule="auto"/>
        <w:ind w:firstLine="720"/>
        <w:jc w:val="both"/>
        <w:rPr>
          <w:sz w:val="28"/>
        </w:rPr>
      </w:pPr>
      <w:r>
        <w:rPr>
          <w:sz w:val="28"/>
        </w:rPr>
        <w:t>Объектом исследования является ликвидность коммерческого банка.</w:t>
      </w:r>
    </w:p>
    <w:p w:rsidR="001E7A97" w:rsidRDefault="001E7A97">
      <w:pPr>
        <w:spacing w:line="360" w:lineRule="auto"/>
        <w:ind w:firstLine="720"/>
        <w:jc w:val="both"/>
        <w:rPr>
          <w:sz w:val="28"/>
        </w:rPr>
      </w:pPr>
      <w:r>
        <w:rPr>
          <w:sz w:val="28"/>
        </w:rPr>
        <w:t>Предметом исследования являются экономические отношения в банке, возникающие в процессе оценки и управления ликвидностью.</w:t>
      </w:r>
    </w:p>
    <w:p w:rsidR="001E7A97" w:rsidRDefault="001E7A97">
      <w:pPr>
        <w:spacing w:line="360" w:lineRule="auto"/>
        <w:ind w:firstLine="720"/>
        <w:jc w:val="both"/>
        <w:rPr>
          <w:sz w:val="28"/>
        </w:rPr>
      </w:pPr>
      <w:r>
        <w:rPr>
          <w:sz w:val="28"/>
        </w:rPr>
        <w:t xml:space="preserve">Материалами, на основе которых была выполнена работа, послужили: работы отечественных и зарубежных авторов по банковскому делу, в частности         Жукова О.И., Колесникова В.И., Лаврушина О.И., Рудько-Силиванова В.В.,       Роуза П.С., Тагирбекова К.Р. и других; материалы </w:t>
      </w:r>
      <w:r>
        <w:rPr>
          <w:sz w:val="28"/>
          <w:lang w:val="en-US"/>
        </w:rPr>
        <w:t>III</w:t>
      </w:r>
      <w:r>
        <w:rPr>
          <w:sz w:val="28"/>
        </w:rPr>
        <w:t xml:space="preserve"> Международного банковского конгресса стран АТР; монографии, статьи; Большой экономической словарь, энциклопедия банкира; балансовые отчеты АКБ «Приморье» за три последних года.</w:t>
      </w:r>
    </w:p>
    <w:p w:rsidR="001E7A97" w:rsidRDefault="001E7A97">
      <w:pPr>
        <w:spacing w:line="360" w:lineRule="auto"/>
        <w:ind w:firstLine="720"/>
        <w:jc w:val="both"/>
        <w:rPr>
          <w:sz w:val="28"/>
        </w:rPr>
      </w:pPr>
      <w:r>
        <w:rPr>
          <w:sz w:val="28"/>
        </w:rPr>
        <w:t>Нормативно-правовой базой явились федеральные законы «О банках и банковской деятельности», «О Центральном банке Российской Федерации», Инструкции Центрального банка «О порядке регулирования деятельности кредитных организаций», «О составлении финансовой отчетности», а также Письмо Банка России «О рекомендациях по анализу ликвидности кредитных организаций». Кроме этого, при написании работы были использованы внутрибанковские документы: Положение «О политике ОАО АКБ «Приморье» по управлению и контролю за состоянием ликвидности», методика оценки ликвидности в АКБ «Приморье», временный порядок ежедневного формирования платежной позиции, Положения об Управлении Казначейство и Финансово-экономическом Управлении.</w:t>
      </w:r>
    </w:p>
    <w:p w:rsidR="001E7A97" w:rsidRDefault="001E7A97">
      <w:pPr>
        <w:spacing w:line="360" w:lineRule="auto"/>
        <w:ind w:firstLine="720"/>
        <w:jc w:val="both"/>
        <w:rPr>
          <w:sz w:val="28"/>
        </w:rPr>
      </w:pPr>
    </w:p>
    <w:p w:rsidR="001E7A97" w:rsidRDefault="001E7A97">
      <w:pPr>
        <w:spacing w:line="360" w:lineRule="auto"/>
        <w:ind w:firstLine="720"/>
        <w:jc w:val="both"/>
        <w:rPr>
          <w:sz w:val="28"/>
        </w:rPr>
      </w:pPr>
    </w:p>
    <w:p w:rsidR="001E7A97" w:rsidRDefault="001E7A97">
      <w:pPr>
        <w:spacing w:line="360" w:lineRule="auto"/>
        <w:ind w:firstLine="720"/>
        <w:jc w:val="both"/>
        <w:rPr>
          <w:sz w:val="28"/>
        </w:rPr>
      </w:pPr>
    </w:p>
    <w:p w:rsidR="001E7A97" w:rsidRDefault="001E7A97">
      <w:pPr>
        <w:spacing w:line="360" w:lineRule="auto"/>
        <w:ind w:firstLine="720"/>
        <w:jc w:val="both"/>
        <w:rPr>
          <w:sz w:val="28"/>
        </w:rPr>
      </w:pPr>
    </w:p>
    <w:p w:rsidR="001E7A97" w:rsidRDefault="001E7A97">
      <w:pPr>
        <w:spacing w:line="360" w:lineRule="auto"/>
        <w:jc w:val="center"/>
        <w:rPr>
          <w:sz w:val="28"/>
        </w:rPr>
      </w:pPr>
    </w:p>
    <w:p w:rsidR="001E7A97" w:rsidRDefault="001E7A97">
      <w:pPr>
        <w:spacing w:line="360" w:lineRule="auto"/>
        <w:jc w:val="center"/>
        <w:rPr>
          <w:sz w:val="28"/>
        </w:rPr>
      </w:pPr>
    </w:p>
    <w:p w:rsidR="001E7A97" w:rsidRDefault="001E7A97">
      <w:pPr>
        <w:spacing w:line="360" w:lineRule="auto"/>
        <w:jc w:val="center"/>
        <w:rPr>
          <w:sz w:val="28"/>
        </w:rPr>
      </w:pPr>
    </w:p>
    <w:p w:rsidR="001E7A97" w:rsidRDefault="001E7A97">
      <w:pPr>
        <w:spacing w:line="360" w:lineRule="auto"/>
        <w:jc w:val="center"/>
        <w:rPr>
          <w:sz w:val="28"/>
        </w:rPr>
      </w:pPr>
    </w:p>
    <w:p w:rsidR="001E7A97" w:rsidRDefault="001E7A97">
      <w:pPr>
        <w:spacing w:line="360" w:lineRule="auto"/>
        <w:jc w:val="center"/>
        <w:rPr>
          <w:sz w:val="28"/>
        </w:rPr>
      </w:pPr>
    </w:p>
    <w:p w:rsidR="001E7A97" w:rsidRDefault="001E7A97">
      <w:pPr>
        <w:spacing w:line="360" w:lineRule="auto"/>
        <w:jc w:val="center"/>
        <w:rPr>
          <w:sz w:val="28"/>
        </w:rPr>
      </w:pPr>
    </w:p>
    <w:p w:rsidR="001E7A97" w:rsidRDefault="001E7A97">
      <w:pPr>
        <w:spacing w:line="360" w:lineRule="auto"/>
        <w:jc w:val="center"/>
        <w:rPr>
          <w:sz w:val="28"/>
        </w:rPr>
      </w:pPr>
    </w:p>
    <w:p w:rsidR="001E7A97" w:rsidRDefault="001E7A97">
      <w:pPr>
        <w:spacing w:line="360" w:lineRule="auto"/>
        <w:jc w:val="center"/>
        <w:rPr>
          <w:sz w:val="28"/>
        </w:rPr>
      </w:pPr>
    </w:p>
    <w:p w:rsidR="001E7A97" w:rsidRDefault="001E7A97">
      <w:pPr>
        <w:spacing w:line="360" w:lineRule="auto"/>
        <w:jc w:val="center"/>
        <w:rPr>
          <w:sz w:val="28"/>
        </w:rPr>
      </w:pPr>
    </w:p>
    <w:p w:rsidR="001E7A97" w:rsidRDefault="001E7A97">
      <w:pPr>
        <w:spacing w:line="360" w:lineRule="auto"/>
        <w:ind w:firstLine="720"/>
        <w:jc w:val="center"/>
        <w:rPr>
          <w:bCs/>
          <w:sz w:val="28"/>
        </w:rPr>
      </w:pPr>
      <w:r>
        <w:rPr>
          <w:bCs/>
          <w:sz w:val="28"/>
        </w:rPr>
        <w:t>1. Ликвидность коммерческого банка как один из показателей его надежности и финансовой устойчивости</w:t>
      </w:r>
    </w:p>
    <w:p w:rsidR="001E7A97" w:rsidRDefault="001E7A97">
      <w:pPr>
        <w:tabs>
          <w:tab w:val="left" w:pos="1020"/>
        </w:tabs>
        <w:spacing w:line="360" w:lineRule="auto"/>
        <w:jc w:val="center"/>
        <w:rPr>
          <w:b/>
          <w:sz w:val="28"/>
        </w:rPr>
      </w:pPr>
      <w:r>
        <w:rPr>
          <w:bCs/>
          <w:sz w:val="28"/>
        </w:rPr>
        <w:t>1.1 Содержание банковской ликвидности</w:t>
      </w:r>
    </w:p>
    <w:p w:rsidR="001E7A97" w:rsidRDefault="001E7A97">
      <w:pPr>
        <w:tabs>
          <w:tab w:val="left" w:pos="1020"/>
        </w:tabs>
        <w:spacing w:line="360" w:lineRule="auto"/>
        <w:ind w:firstLine="720"/>
        <w:jc w:val="both"/>
        <w:rPr>
          <w:sz w:val="28"/>
        </w:rPr>
      </w:pPr>
      <w:r>
        <w:rPr>
          <w:sz w:val="28"/>
        </w:rPr>
        <w:t>Ликвидность является одной из важнейших качественных характеристик деятельности банка, которая свидетельствует о его надежности и стабильности. Данное понятие относят к разряду ключевых в банковском деле, именно оно служит основой существования кредитно-банковского сектора экономики.</w:t>
      </w:r>
    </w:p>
    <w:p w:rsidR="001E7A97" w:rsidRDefault="001E7A97">
      <w:pPr>
        <w:tabs>
          <w:tab w:val="left" w:pos="1020"/>
        </w:tabs>
        <w:spacing w:line="360" w:lineRule="auto"/>
        <w:ind w:firstLine="720"/>
        <w:jc w:val="both"/>
        <w:rPr>
          <w:sz w:val="28"/>
        </w:rPr>
      </w:pPr>
      <w:r>
        <w:rPr>
          <w:sz w:val="28"/>
        </w:rPr>
        <w:t xml:space="preserve">Проблема сохранения надежности банков возникла одновременно с их появлением. В трудах немецких экономистов конца </w:t>
      </w:r>
      <w:r>
        <w:rPr>
          <w:sz w:val="28"/>
          <w:lang w:val="en-US"/>
        </w:rPr>
        <w:t>XIX</w:t>
      </w:r>
      <w:r>
        <w:rPr>
          <w:sz w:val="28"/>
        </w:rPr>
        <w:t xml:space="preserve"> века встречается термин «ликвидитет (</w:t>
      </w:r>
      <w:r>
        <w:rPr>
          <w:sz w:val="28"/>
          <w:lang w:val="en-US"/>
        </w:rPr>
        <w:t>liquiditat</w:t>
      </w:r>
      <w:r>
        <w:rPr>
          <w:sz w:val="28"/>
        </w:rPr>
        <w:t>) банковского баланса». Под ликвидитетом баланса коммерческого банка понимали активы банка, которые могли бы быть легко реализованы в случае необходимости на денежном рынке за наличные деньги для выполнения текущих обязательств и платежей. К ликвидитету относили средства в кассе, иностранные деньги, средства на счетах в других банках, ценные бумаги органов государственной и местной власти, некоторые группы дебиторов, векселя первоклассных векселедателей. Вопрос определения количества и структуры легко реализуемых активов в общей сумме банковских активов считался чрезвычайно важным, с экономической точки зрения, вопросом, от которого зависела платежеспособность банка [33, с. 516].</w:t>
      </w:r>
    </w:p>
    <w:p w:rsidR="001E7A97" w:rsidRDefault="001E7A97">
      <w:pPr>
        <w:tabs>
          <w:tab w:val="left" w:pos="1020"/>
        </w:tabs>
        <w:spacing w:line="360" w:lineRule="auto"/>
        <w:ind w:firstLine="720"/>
        <w:jc w:val="both"/>
        <w:rPr>
          <w:sz w:val="28"/>
        </w:rPr>
      </w:pPr>
      <w:r>
        <w:rPr>
          <w:sz w:val="28"/>
        </w:rPr>
        <w:t>Термин «ликвидность» происходит от латинского слова «</w:t>
      </w:r>
      <w:r>
        <w:rPr>
          <w:sz w:val="28"/>
          <w:lang w:val="en-US"/>
        </w:rPr>
        <w:t>liquidus</w:t>
      </w:r>
      <w:r>
        <w:rPr>
          <w:sz w:val="28"/>
        </w:rPr>
        <w:t>» - жидкий, текучий, что в буквальном смысле означает легкость реализации, продажи, превращения материальных ценностей и активов в денежные средства [26, с. 444]. Свое широкое распространение в теории и практике банковского дела он получает во второй половине 30-х годов ХХ века благодаря трудам великого американского экономиста Джона Мейнарда Кейнса. Кейнс так описал психологический мотив «предпочтения ликвидности» – «стремление хозяйственных субъектов, в том числе и отдельных людей-потребителей, держать (хранить) полученные доходы в денежной форме». Под «деньгами» Кейнс понимал как наличность на руках - золотые монеты, банкноты, - так и любые средства, являющиеся законным и приемлемым платежным средством в хозяйственной системе: текущие денежные счета, казначейские векселя и так далее. Кейнс указывал также на то, что лучше всего условию ликвидности удовлетворяют наличные деньги, так как они «абсолютно ликвидны» и могли бы в совершенстве выполнять функцию средства платежа по различным обязательствам их владельца [8, с. 266].</w:t>
      </w:r>
    </w:p>
    <w:p w:rsidR="001E7A97" w:rsidRDefault="001E7A97">
      <w:pPr>
        <w:tabs>
          <w:tab w:val="left" w:pos="1020"/>
        </w:tabs>
        <w:spacing w:line="360" w:lineRule="auto"/>
        <w:ind w:firstLine="720"/>
        <w:jc w:val="both"/>
        <w:rPr>
          <w:sz w:val="28"/>
        </w:rPr>
      </w:pPr>
      <w:r>
        <w:rPr>
          <w:sz w:val="28"/>
        </w:rPr>
        <w:t>Таким образом, под влиянием теории Кейнса «о предпочтении ликвидности» сложилось окончательное представление о ликвидности коммерческого банка как о его способности своевременно выполнять долговые обязательства за счет активных статей баланса. К долговым относились не только обязательства банка по возврату депозитов (кредитов) с истекающими сроками их владельцам, но и обязательства по осуществлению различных текущих расчетов и платежей по операциям его клиентов. Кроме того, банк для сохранения своей ликвидности должен был иметь определенный резерв средств в виде легко реализуемых активов (как правило, государственных ценных бумаг). Этот ликвидный резерв был необходим на случай непредвиденных или чрезвычайных обстоятельств. Следовательно, понятие ликвидности сводилось к его платежеспособности – способности банка в должные сроки и в полной сумме отвечать по своим обязательствам. Тем не менее, клиентам банка необходимо не только обеспечение сохранности вложенных средств и своевременного проведения платежей, но и получение от банка кредитов на цели бесперебойного осуществления своей предпринимательской деятельности и расширения ее масштабов. Поэтому, как будет указано ниже, требование к ликвидности банка со временем было дополнено.</w:t>
      </w:r>
    </w:p>
    <w:p w:rsidR="001E7A97" w:rsidRDefault="001E7A97">
      <w:pPr>
        <w:tabs>
          <w:tab w:val="left" w:pos="1020"/>
        </w:tabs>
        <w:spacing w:line="360" w:lineRule="auto"/>
        <w:ind w:firstLine="720"/>
        <w:jc w:val="both"/>
        <w:rPr>
          <w:sz w:val="28"/>
        </w:rPr>
      </w:pPr>
      <w:r>
        <w:rPr>
          <w:sz w:val="28"/>
        </w:rPr>
        <w:t>При административно-командной системе хозяйствования ликвидность не имела важного значения для банковских учреждений, поскольку они располагали весьма ограниченной самостоятельностью, а их деятельность определялась централизованно на основе единых правил выполнения операций, соблюдения лимитов кредитования. В тех условиях поддержание ликвидности представляло определенный интерес в целом для банковской системы, а не для каждого его подразделения в отдельности.</w:t>
      </w:r>
    </w:p>
    <w:p w:rsidR="001E7A97" w:rsidRDefault="001E7A97">
      <w:pPr>
        <w:tabs>
          <w:tab w:val="left" w:pos="1020"/>
        </w:tabs>
        <w:spacing w:line="360" w:lineRule="auto"/>
        <w:ind w:firstLine="720"/>
        <w:jc w:val="both"/>
        <w:rPr>
          <w:sz w:val="28"/>
        </w:rPr>
      </w:pPr>
      <w:r>
        <w:rPr>
          <w:sz w:val="28"/>
        </w:rPr>
        <w:t xml:space="preserve">Переход к экономическим методам управления, создание коммерческих банков, самостоятельно отвечающих по своим обязательствам, отмена ранее существовавших ограничений на удовлетворение требований клиентов – все это определило возрастающее значение необходимости соблюдения ликвидности каждым банком. Необходимо также учесть состоявшиеся изменения как во взаимоотношениях между банками и их клиентами, так и в деятельности самих клиентов банков: клиенты получили право выбирать банк, а банк – клиентов; между банком и клиентом возникают партнерские договорные отношения; введено взаимное кредитование хозяйствующих субъектов (вексель); отменено разделение средств предприятий на средства основной деятельности и средства на капитальные вложения. Наконец, сами банки расширили круг выполняемых ими операций. В числе новых операций банков появились высокорисковые, что в еще большей степени обусловливает усиление внимания к проблеме поддержания ликвидности [13, с. 507]. </w:t>
      </w:r>
    </w:p>
    <w:p w:rsidR="001E7A97" w:rsidRDefault="001E7A97">
      <w:pPr>
        <w:tabs>
          <w:tab w:val="left" w:pos="1020"/>
        </w:tabs>
        <w:spacing w:line="360" w:lineRule="auto"/>
        <w:jc w:val="both"/>
        <w:rPr>
          <w:sz w:val="28"/>
        </w:rPr>
      </w:pPr>
      <w:r>
        <w:rPr>
          <w:sz w:val="28"/>
        </w:rPr>
        <w:t xml:space="preserve">      В настоящее время исследованию данной проблемы посвящено большое количество научных работ, периодической и учебной литературы, монографий. Однако до сих пор не существует единого мнения относительно понятия «ликвидность банка». Вместе с тем однозначное и обоснованное определение сущности данной экономической категории важно не только для теории, но и для практического осуществления финансовой работы в банке.</w:t>
      </w:r>
    </w:p>
    <w:p w:rsidR="001E7A97" w:rsidRDefault="001E7A97">
      <w:pPr>
        <w:tabs>
          <w:tab w:val="left" w:pos="1020"/>
        </w:tabs>
        <w:spacing w:line="360" w:lineRule="auto"/>
        <w:ind w:firstLine="720"/>
        <w:jc w:val="both"/>
        <w:rPr>
          <w:sz w:val="28"/>
        </w:rPr>
      </w:pPr>
      <w:r>
        <w:rPr>
          <w:sz w:val="28"/>
        </w:rPr>
        <w:t>В Большом экономическом словаре дается несколько трактовок данного понятия: «в широком смысле слова – эффективность, действенность; в деловой терминологии – подвижность, мобильность активов банка, предполагающая возможность бесперебойной оплаты в срок краткосрочных денежных обязательств, способность превращения активов банка в наличные деньги; способность заемщика обеспечить своевременное выполнение долговых обязательств, платежеспособность» [20, с. 361].</w:t>
      </w:r>
    </w:p>
    <w:p w:rsidR="001E7A97" w:rsidRDefault="001E7A97">
      <w:pPr>
        <w:tabs>
          <w:tab w:val="left" w:pos="1020"/>
        </w:tabs>
        <w:spacing w:line="360" w:lineRule="auto"/>
        <w:ind w:firstLine="720"/>
        <w:jc w:val="both"/>
        <w:rPr>
          <w:sz w:val="28"/>
        </w:rPr>
      </w:pPr>
      <w:r>
        <w:rPr>
          <w:sz w:val="28"/>
        </w:rPr>
        <w:t>Можно выделить несколько недостатков вышеуказанного определения. Во-первых, ликвидность коммерческого банка означает не только возможность своевременно расплачиваться по своим обязательствам, но также и предоставлять юридическим и физическим лицам средства в рамках взятых на себя обязательств, иными словами, удовлетворять спрос клиентов на денежные средства, например, по заключенным кредитным договорам, кредитным линиям, контокоррентному и овердрафтному кредитованию. Во-вторых, ликвидность употребляется здесь как синоним понятия «платежеспособность». Это не совсем правильно, так как эти понятия хотя и взаимосвязаны, но не тождественны.</w:t>
      </w:r>
    </w:p>
    <w:p w:rsidR="001E7A97" w:rsidRDefault="001E7A97">
      <w:pPr>
        <w:tabs>
          <w:tab w:val="left" w:pos="1020"/>
        </w:tabs>
        <w:spacing w:line="360" w:lineRule="auto"/>
        <w:ind w:firstLine="720"/>
        <w:jc w:val="both"/>
        <w:rPr>
          <w:sz w:val="28"/>
        </w:rPr>
      </w:pPr>
      <w:r>
        <w:rPr>
          <w:sz w:val="28"/>
        </w:rPr>
        <w:t xml:space="preserve"> Платежеспособность банка означает способность проводить расчеты и отвечать по своим обязательствам (перед вкладчиками – по выплате депозитов, акционерами – по выплате дивидендов, государством – по уплате налогов, персоналом – по выплате заработной платы) в полном объеме в установленные сроки на конкретный момент, определенную дату [37, с. 139]. Ликвидность же выступает как необходимое и обязательное условие платежеспособности, то есть в обеспечении деятельности коммерческого банка высокого уровня стабильности, устойчивости и надежности ликвидность – первична, платежеспособность – вторична.</w:t>
      </w:r>
    </w:p>
    <w:p w:rsidR="001E7A97" w:rsidRDefault="001E7A97">
      <w:pPr>
        <w:tabs>
          <w:tab w:val="left" w:pos="1020"/>
        </w:tabs>
        <w:spacing w:line="360" w:lineRule="auto"/>
        <w:ind w:firstLine="720"/>
        <w:jc w:val="both"/>
        <w:rPr>
          <w:sz w:val="28"/>
        </w:rPr>
      </w:pPr>
      <w:r>
        <w:rPr>
          <w:sz w:val="28"/>
        </w:rPr>
        <w:t>Данные понятия необходимо различать также и потому, что в банковской практике, особенно в современных российских условиях, часто складываются ситуации, характеризующиеся краткосрочными разрывами в платежеспособности, когда банки, оставаясь ликвидными, не могут выполнить обязательства перед клиентами по проведению платежей.</w:t>
      </w:r>
    </w:p>
    <w:p w:rsidR="001E7A97" w:rsidRDefault="001E7A97">
      <w:pPr>
        <w:tabs>
          <w:tab w:val="left" w:pos="1020"/>
        </w:tabs>
        <w:spacing w:line="360" w:lineRule="auto"/>
        <w:ind w:firstLine="720"/>
        <w:jc w:val="both"/>
        <w:rPr>
          <w:sz w:val="28"/>
        </w:rPr>
      </w:pPr>
      <w:r>
        <w:rPr>
          <w:sz w:val="28"/>
        </w:rPr>
        <w:t>В-третьих, в определении сделан акцент на возможность оплаты в срок краткосрочных денежных обязательств, что не в полной мере отражает сущность ликвидности. Ведь она является динамическим показателем, отражающим способность банка отвечать по обязательствам как в настоящем, так и в будущем – краткосрочная, среднесрочная, долгосрочная ликвидности.</w:t>
      </w:r>
    </w:p>
    <w:p w:rsidR="001E7A97" w:rsidRDefault="001E7A97">
      <w:pPr>
        <w:tabs>
          <w:tab w:val="left" w:pos="1020"/>
        </w:tabs>
        <w:spacing w:line="360" w:lineRule="auto"/>
        <w:ind w:firstLine="720"/>
        <w:jc w:val="both"/>
        <w:rPr>
          <w:sz w:val="28"/>
        </w:rPr>
      </w:pPr>
      <w:r>
        <w:rPr>
          <w:sz w:val="28"/>
        </w:rPr>
        <w:t>Принимая во внимание перечисленные недостатки, можно привести определение ликвидности К. Р. Тагирбекова, которое наиболее емко раскрывает сущность данного понятия. Он охарактеризовал ее как «возможность банка своевременно, в полном объеме и без потерь обеспечивать выполнение своих долговых и финансовых обязательств перед всеми контрагентами, а также предоставлять им средства в рамках взятых на себя обязательств, в том числе и в будущем» [37, с. 138].</w:t>
      </w:r>
    </w:p>
    <w:p w:rsidR="001E7A97" w:rsidRDefault="001E7A97">
      <w:pPr>
        <w:tabs>
          <w:tab w:val="left" w:pos="1020"/>
        </w:tabs>
        <w:spacing w:line="360" w:lineRule="auto"/>
        <w:ind w:firstLine="720"/>
        <w:jc w:val="both"/>
        <w:rPr>
          <w:sz w:val="28"/>
        </w:rPr>
      </w:pPr>
      <w:r>
        <w:rPr>
          <w:sz w:val="28"/>
        </w:rPr>
        <w:t>Большинство авторов склоняются к пониманию ликвидности, как возможности быстрого превращения активов банка в платежные средства для своевременного выполнения обязательств по пассиву [11, с. 157; 27, с. 33; 49, с. 45; 26, с. 445]. Однако данное определение является достаточно узким. Ведь банк считается ликвидным в том случае, если имеет возможность не только с минимальной задержкой превратить неденежные статьи актива в деньги для выполнения долговых обязательств, но и имеет определенный запас денежных средств, а его имидж и экономическая устойчивость позволяют в необходимый момент по приемлемой цене привлечь ресурсы на финансовом рынке.</w:t>
      </w:r>
    </w:p>
    <w:p w:rsidR="001E7A97" w:rsidRDefault="001E7A97">
      <w:pPr>
        <w:tabs>
          <w:tab w:val="left" w:pos="1020"/>
        </w:tabs>
        <w:spacing w:line="360" w:lineRule="auto"/>
        <w:ind w:firstLine="720"/>
        <w:jc w:val="both"/>
        <w:rPr>
          <w:sz w:val="28"/>
        </w:rPr>
      </w:pPr>
      <w:r>
        <w:rPr>
          <w:sz w:val="28"/>
        </w:rPr>
        <w:t>Некоторые авторы подразумевают под ликвидностью сбалансированность активов и пассивов баланса банка [40, с. 5; 38, с. 34; 21, с. 68]. Другими словами, ликвидность банка достигается при соблюдении «золотого банковского правила», согласно которому требования и обязательства должны соответствовать друг другу по суммам и срокам. Однако соответствие по срокам активов и пассивов на конкретный момент времени характеризует ликвидность банка только с одной стороны. Этот подход можно использовать для оценки ликвидности баланса банка, но никак не банка в целом.</w:t>
      </w:r>
    </w:p>
    <w:p w:rsidR="001E7A97" w:rsidRDefault="001E7A97">
      <w:pPr>
        <w:tabs>
          <w:tab w:val="left" w:pos="1020"/>
        </w:tabs>
        <w:spacing w:line="360" w:lineRule="auto"/>
        <w:ind w:firstLine="720"/>
        <w:jc w:val="both"/>
        <w:rPr>
          <w:sz w:val="28"/>
        </w:rPr>
      </w:pPr>
      <w:r>
        <w:rPr>
          <w:sz w:val="28"/>
        </w:rPr>
        <w:t>На основе проведенного анализа можно дать наиболее полное определение сущности данной экономической категории: ликвидность коммерческого банка – способность банка своевременно выполнять свои обязательства перед всеми контрагентами, предоставлять им средства в рамках взятых на себя обязательств не только в настоящий момент времени, но и в будущем, что определяется наличием достаточного собственного капитала банка, оптимальным размещением и величиной средств по статьям актива и пассива баланса с учетом соответствующих сроков,  возможностью привлечения ресурсов на денежном рынке.</w:t>
      </w:r>
    </w:p>
    <w:p w:rsidR="001E7A97" w:rsidRDefault="001E7A97">
      <w:pPr>
        <w:tabs>
          <w:tab w:val="left" w:pos="1020"/>
        </w:tabs>
        <w:spacing w:line="360" w:lineRule="auto"/>
        <w:ind w:firstLine="720"/>
        <w:jc w:val="both"/>
        <w:rPr>
          <w:sz w:val="28"/>
        </w:rPr>
      </w:pPr>
      <w:r>
        <w:rPr>
          <w:sz w:val="28"/>
        </w:rPr>
        <w:t>Ликвидность можно рассматривать как многоуровневую систему, которая выглядит следующим образом:</w:t>
      </w:r>
    </w:p>
    <w:p w:rsidR="001E7A97" w:rsidRDefault="001E7A97">
      <w:pPr>
        <w:tabs>
          <w:tab w:val="left" w:pos="1020"/>
        </w:tabs>
        <w:spacing w:line="360" w:lineRule="auto"/>
        <w:ind w:firstLine="720"/>
        <w:jc w:val="both"/>
        <w:rPr>
          <w:sz w:val="28"/>
        </w:rPr>
      </w:pPr>
      <w:r>
        <w:rPr>
          <w:sz w:val="28"/>
        </w:rPr>
        <w:t>- ликвидность банковской системы;</w:t>
      </w:r>
    </w:p>
    <w:p w:rsidR="001E7A97" w:rsidRDefault="001E7A97">
      <w:pPr>
        <w:tabs>
          <w:tab w:val="left" w:pos="1020"/>
        </w:tabs>
        <w:spacing w:line="360" w:lineRule="auto"/>
        <w:ind w:firstLine="720"/>
        <w:jc w:val="both"/>
        <w:rPr>
          <w:sz w:val="28"/>
        </w:rPr>
      </w:pPr>
      <w:r>
        <w:rPr>
          <w:sz w:val="28"/>
        </w:rPr>
        <w:t>- ликвидность отдельного банка;</w:t>
      </w:r>
    </w:p>
    <w:p w:rsidR="001E7A97" w:rsidRDefault="001E7A97">
      <w:pPr>
        <w:tabs>
          <w:tab w:val="left" w:pos="1020"/>
        </w:tabs>
        <w:spacing w:line="360" w:lineRule="auto"/>
        <w:ind w:firstLine="720"/>
        <w:jc w:val="both"/>
        <w:rPr>
          <w:sz w:val="28"/>
        </w:rPr>
      </w:pPr>
      <w:r>
        <w:rPr>
          <w:sz w:val="28"/>
        </w:rPr>
        <w:t>- ликвидность баланса банка;</w:t>
      </w:r>
    </w:p>
    <w:p w:rsidR="001E7A97" w:rsidRDefault="001E7A97">
      <w:pPr>
        <w:tabs>
          <w:tab w:val="left" w:pos="1020"/>
        </w:tabs>
        <w:spacing w:line="360" w:lineRule="auto"/>
        <w:ind w:firstLine="720"/>
        <w:jc w:val="both"/>
        <w:rPr>
          <w:sz w:val="28"/>
        </w:rPr>
      </w:pPr>
      <w:r>
        <w:rPr>
          <w:sz w:val="28"/>
        </w:rPr>
        <w:t>- ликвидность активов.</w:t>
      </w:r>
    </w:p>
    <w:p w:rsidR="001E7A97" w:rsidRDefault="001E7A97">
      <w:pPr>
        <w:tabs>
          <w:tab w:val="left" w:pos="1020"/>
        </w:tabs>
        <w:spacing w:line="360" w:lineRule="auto"/>
        <w:ind w:firstLine="720"/>
        <w:jc w:val="both"/>
        <w:rPr>
          <w:sz w:val="28"/>
        </w:rPr>
      </w:pPr>
      <w:r>
        <w:rPr>
          <w:sz w:val="28"/>
        </w:rPr>
        <w:t>Определение ликвидности банка было достаточно подробно рассмотрено выше, однако для более точного его понимания  следует четко определить содержание элементов указанной системы.</w:t>
      </w:r>
    </w:p>
    <w:p w:rsidR="001E7A97" w:rsidRDefault="001E7A97">
      <w:pPr>
        <w:tabs>
          <w:tab w:val="left" w:pos="1020"/>
        </w:tabs>
        <w:spacing w:line="360" w:lineRule="auto"/>
        <w:ind w:firstLine="720"/>
        <w:jc w:val="both"/>
        <w:rPr>
          <w:sz w:val="28"/>
        </w:rPr>
      </w:pPr>
      <w:r>
        <w:rPr>
          <w:sz w:val="28"/>
        </w:rPr>
        <w:t>Ликвидность банковской системы зависит от того, насколько ликвидны отдельные коммерческие банки государства, а также государство в целом [52,          с. 182]. Таким образом, ликвидность банка является важнейшей составляющей данного понятия. В зависимости от того, насколько успешно функционируют и развивают свою деятельность отдельные банки, определяется состояние всего банковского сектора в целом.</w:t>
      </w:r>
    </w:p>
    <w:p w:rsidR="001E7A97" w:rsidRDefault="001E7A97">
      <w:pPr>
        <w:tabs>
          <w:tab w:val="left" w:pos="1020"/>
        </w:tabs>
        <w:spacing w:line="360" w:lineRule="auto"/>
        <w:ind w:firstLine="720"/>
        <w:jc w:val="both"/>
        <w:rPr>
          <w:color w:val="000000"/>
          <w:sz w:val="28"/>
        </w:rPr>
      </w:pPr>
      <w:r>
        <w:rPr>
          <w:sz w:val="28"/>
        </w:rPr>
        <w:t xml:space="preserve">Если ликвидность банка представляет собой характеристику его финансового состояния за какой-либо временной интервал или на перспективу, то ликвидность баланса отражает способность на конкретную дату обеспечить погашение обязательств своими активами без вмешательства со стороны. Она характеризует запас собственных средств, запас активов и определенную структуру обязательств, а также соответствие сроков востребования пассивов срокам погашения активов [52, с. 184]. Деятельность же банка характеризуется не только структурой и запасом вложений и обязательств, но, прежде всего, движением активов, их постоянным вложением, изъятием, а потому ликвидность банка следует определять, учитывая эту текучесть. Следовательно, понятие ликвидности баланса имеет ограниченный смысл, но вместе с тем она </w:t>
      </w:r>
      <w:r>
        <w:rPr>
          <w:color w:val="000000"/>
          <w:sz w:val="28"/>
        </w:rPr>
        <w:t>является основным фактором ликвидности самого банка. Поэтому нет оснований противопоставлять их как несовместимые понятия.</w:t>
      </w:r>
    </w:p>
    <w:p w:rsidR="001E7A97" w:rsidRDefault="001E7A97">
      <w:pPr>
        <w:tabs>
          <w:tab w:val="left" w:pos="1020"/>
        </w:tabs>
        <w:spacing w:line="360" w:lineRule="auto"/>
        <w:ind w:firstLine="720"/>
        <w:jc w:val="both"/>
        <w:rPr>
          <w:color w:val="000000"/>
          <w:sz w:val="28"/>
        </w:rPr>
      </w:pPr>
      <w:r>
        <w:rPr>
          <w:color w:val="000000"/>
          <w:sz w:val="28"/>
        </w:rPr>
        <w:t>Термин «ликвидность активов» в буквальном смысла слова означает скорость и наличие возможностей трансформации их отдельных видов в денежные средства      [18, с. 226]. По степени ликвидности (по мере способности обращаться в наличность) активы банка делятся на следующие группы: высоколиквидные, ликвидные, активы долгосрочной ликвидности и неликвидные активы [52, с. 184; 37, с.149; 13, с. 507; 48, с. 147].</w:t>
      </w:r>
    </w:p>
    <w:p w:rsidR="001E7A97" w:rsidRDefault="001E7A97">
      <w:pPr>
        <w:tabs>
          <w:tab w:val="left" w:pos="1020"/>
        </w:tabs>
        <w:spacing w:line="360" w:lineRule="auto"/>
        <w:ind w:firstLine="720"/>
        <w:jc w:val="both"/>
        <w:rPr>
          <w:color w:val="000000"/>
          <w:sz w:val="28"/>
        </w:rPr>
      </w:pPr>
      <w:r>
        <w:rPr>
          <w:color w:val="000000"/>
          <w:sz w:val="28"/>
        </w:rPr>
        <w:t>Высоколиквидные активы – средства, находящиеся в состоянии немедленной готовности при их востребовании: денежные средства, средства на счетах в Центральном банке; средства на корреспондентских счетах у банков-нерезидентов развитых стран; вложения в государственные ценные бумаги, первоклассные векселя; депозиты, размещенные в Центральном банке; средства, предоставленные различным заемщикам до востребования.</w:t>
      </w:r>
    </w:p>
    <w:p w:rsidR="001E7A97" w:rsidRDefault="001E7A97">
      <w:pPr>
        <w:tabs>
          <w:tab w:val="left" w:pos="1020"/>
        </w:tabs>
        <w:spacing w:line="360" w:lineRule="auto"/>
        <w:ind w:firstLine="720"/>
        <w:jc w:val="both"/>
        <w:rPr>
          <w:color w:val="000000"/>
          <w:sz w:val="28"/>
        </w:rPr>
      </w:pPr>
      <w:r>
        <w:rPr>
          <w:color w:val="000000"/>
          <w:sz w:val="28"/>
        </w:rPr>
        <w:t>Ликвидные активы – средства, которые имеются в распоряжении банка и могут быть обращены в денежные средства достаточно быстро: кредиты юридическим и физическим лицам, другие платежи (например, по факторинговым операциям) в пользу банка сроком исполнения в ближайшие тридцать дней; межбанковские кредиты, предоставленные на срок тридцать дней; вложения в ценные бумаги негосударственных эмитентов, обращающиеся на вторичном рынке ценных бумаг.</w:t>
      </w:r>
    </w:p>
    <w:p w:rsidR="001E7A97" w:rsidRDefault="001E7A97">
      <w:pPr>
        <w:tabs>
          <w:tab w:val="left" w:pos="1020"/>
        </w:tabs>
        <w:spacing w:line="360" w:lineRule="auto"/>
        <w:ind w:firstLine="720"/>
        <w:jc w:val="both"/>
        <w:rPr>
          <w:color w:val="000000"/>
          <w:sz w:val="28"/>
        </w:rPr>
      </w:pPr>
      <w:r>
        <w:rPr>
          <w:color w:val="000000"/>
          <w:sz w:val="28"/>
        </w:rPr>
        <w:t>Активы долгосрочной ликвидности: долгосрочные кредиты, выданные банком; лизинговые операции; долевое участие в деятельности других предприятий и банков; ценные бумаги, приобретенные с инвестиционными целями; нематериальные активы.</w:t>
      </w:r>
    </w:p>
    <w:p w:rsidR="001E7A97" w:rsidRDefault="001E7A97">
      <w:pPr>
        <w:tabs>
          <w:tab w:val="left" w:pos="1020"/>
        </w:tabs>
        <w:spacing w:line="360" w:lineRule="auto"/>
        <w:ind w:firstLine="720"/>
        <w:jc w:val="both"/>
        <w:rPr>
          <w:color w:val="000000"/>
          <w:sz w:val="28"/>
        </w:rPr>
      </w:pPr>
      <w:r>
        <w:rPr>
          <w:color w:val="000000"/>
          <w:sz w:val="28"/>
        </w:rPr>
        <w:t>Наименее ликвидные или неликвидные активы банка: просроченные или безнадежные (проблемные) долги; капитальные вложения; здания, сооружения и оборудование, принадлежащие банку и относящиеся к основным фондам.</w:t>
      </w:r>
    </w:p>
    <w:p w:rsidR="001E7A97" w:rsidRDefault="001E7A97">
      <w:pPr>
        <w:tabs>
          <w:tab w:val="left" w:pos="1020"/>
        </w:tabs>
        <w:spacing w:line="360" w:lineRule="auto"/>
        <w:ind w:firstLine="720"/>
        <w:jc w:val="both"/>
        <w:rPr>
          <w:sz w:val="28"/>
        </w:rPr>
      </w:pPr>
      <w:r>
        <w:rPr>
          <w:sz w:val="28"/>
        </w:rPr>
        <w:t>Степень ликвидности активов и банковская ликвидность находятся в прямой зависимости: чем больше доля первоклассных ликвидных средств в обшей сумме активов, тем выше ликвидность банка. Однако здесь следует уделить внимание следующему: к высоколиквидным средствам безоговорочно можно отнести только денежные средства в кассе и средства на корреспондентских счетах, которые могут быть сразу использованы для проведения платежей или погашения обязательств, а вложения в ценные бумаги и размещенные ссуды должны быть предварительно трансформированы в денежные средства, что, во-первых, требует времени, во-вторых, может повлечь за собой убытки.</w:t>
      </w:r>
    </w:p>
    <w:p w:rsidR="001E7A97" w:rsidRDefault="001E7A97">
      <w:pPr>
        <w:tabs>
          <w:tab w:val="left" w:pos="1020"/>
        </w:tabs>
        <w:spacing w:line="360" w:lineRule="auto"/>
        <w:ind w:firstLine="720"/>
        <w:jc w:val="both"/>
        <w:rPr>
          <w:sz w:val="28"/>
        </w:rPr>
      </w:pPr>
      <w:r>
        <w:rPr>
          <w:sz w:val="28"/>
        </w:rPr>
        <w:t>Кроме того, в настоящее время большое распространение получило исследование проблемы «ликвидность – доходность» [11, с. 161; 13, с. 510; 52,         с. 183; 26, с. 447]. Между этими двумя категориями существует обратно пропорциональная связь: чем выше ликвидность баланса банка, тем ниже его доходность, и наоборот, что явно противоречит основному предпринимательскому интересу банка – получению прибыли от своей деятельности. Именно поэтому каждый коммерческий банк стремится создать минимальный резерв ликвидных средств, так называемых «неработающих» активов, что, в свою очередь, приводит к увеличению риска банковских операций.</w:t>
      </w:r>
    </w:p>
    <w:p w:rsidR="001E7A97" w:rsidRDefault="001E7A97">
      <w:pPr>
        <w:tabs>
          <w:tab w:val="left" w:pos="1020"/>
        </w:tabs>
        <w:spacing w:line="360" w:lineRule="auto"/>
        <w:ind w:firstLine="720"/>
        <w:jc w:val="both"/>
        <w:rPr>
          <w:sz w:val="28"/>
        </w:rPr>
      </w:pPr>
      <w:r>
        <w:rPr>
          <w:sz w:val="28"/>
        </w:rPr>
        <w:t>На основании вышеизложенного можно заключить, что ликвидность коммерческого банка является комплексным показателем. Для его наиболее полной характеристики в современной литературе выделяют три вспомогательных показателя: стационарная ликвидность («запас»), текущая ликвидность («поток», или «оборот») и перспективная ликвидность («прогноз») [26, с. 445; 52, с. 181; 13,   с. 508; 37, с. 139; 38, с. 35].</w:t>
      </w:r>
    </w:p>
    <w:p w:rsidR="001E7A97" w:rsidRDefault="001E7A97">
      <w:pPr>
        <w:tabs>
          <w:tab w:val="left" w:pos="1020"/>
        </w:tabs>
        <w:spacing w:line="360" w:lineRule="auto"/>
        <w:ind w:firstLine="720"/>
        <w:jc w:val="both"/>
        <w:rPr>
          <w:sz w:val="28"/>
        </w:rPr>
      </w:pPr>
      <w:r>
        <w:rPr>
          <w:sz w:val="28"/>
        </w:rPr>
        <w:t>Понятие ликвидности-запаса подразумевает наличие в балансе банка определенного количества (запаса) активов, которые могут быть направлены на цели погашения обязательств банка перед клиентами. Таким образом, ликвидность-запас характеризует ликвидность банка на определенный момент и показывает, есть ли у банка достаточные ресурсы для удовлетворения обязательств на этот момент. Однако такой показатель недостаточно полно отражает реальную сущность ликвидности, которая является крайне динамичной и изменчивой. Это проявляется, в частности, в ситуации, когда банк обладает достаточным уровнем ликвидных активов для поддержания мгновенной или текущей ликвидности, но с течением времени – в связи с превышением входящего потока обязательств над потоком трансформации вложений в ликвидные активы – утрачивает способность отвечать по обязательствам. Чтобы снять данное противоречие и наделить банк оружием против неликвидности в будущем, был разработан более прогрессивный и комплексный подход к характеристике   ликвидности – определение ликвидности-потока.</w:t>
      </w:r>
    </w:p>
    <w:p w:rsidR="001E7A97" w:rsidRDefault="001E7A97">
      <w:pPr>
        <w:tabs>
          <w:tab w:val="left" w:pos="1020"/>
        </w:tabs>
        <w:spacing w:line="360" w:lineRule="auto"/>
        <w:ind w:firstLine="720"/>
        <w:jc w:val="both"/>
        <w:rPr>
          <w:sz w:val="28"/>
        </w:rPr>
      </w:pPr>
      <w:r>
        <w:rPr>
          <w:sz w:val="28"/>
        </w:rPr>
        <w:t>Ликвидность-поток показывает состояние ликвидности-запаса в будущем, то есть позволяет определить ее прогнозные значения и динамические изменения с учетом влияния входящих и исходящих денежных потоков, образующихся при приобретении банком новых обязательств и требований, а также способности банка изменять структуру пассивов и активов. Прогнозирование осуществляется на краткосрочную перспективу (от одного до трех месяцев) и, следовательно, характеризует текущую, или краткосрочную ликвидность банка.</w:t>
      </w:r>
    </w:p>
    <w:p w:rsidR="001E7A97" w:rsidRDefault="001E7A97">
      <w:pPr>
        <w:tabs>
          <w:tab w:val="left" w:pos="1020"/>
        </w:tabs>
        <w:spacing w:line="360" w:lineRule="auto"/>
        <w:ind w:firstLine="720"/>
        <w:jc w:val="both"/>
        <w:rPr>
          <w:sz w:val="28"/>
        </w:rPr>
      </w:pPr>
      <w:r>
        <w:rPr>
          <w:sz w:val="28"/>
        </w:rPr>
        <w:t>Ликвидность-прогноз отличается от ликвидности-потока тем, что первая форма ликвидности дополнительно связана с оценкой текущего и будущего риска активных и пассивных операций банка.</w:t>
      </w:r>
    </w:p>
    <w:p w:rsidR="001E7A97" w:rsidRDefault="001E7A97">
      <w:pPr>
        <w:tabs>
          <w:tab w:val="left" w:pos="1020"/>
        </w:tabs>
        <w:spacing w:line="360" w:lineRule="auto"/>
        <w:ind w:firstLine="720"/>
        <w:jc w:val="both"/>
        <w:rPr>
          <w:sz w:val="28"/>
        </w:rPr>
      </w:pPr>
      <w:r>
        <w:rPr>
          <w:sz w:val="28"/>
        </w:rPr>
        <w:t>Из сравнения трех вышеперечисленных характеристик ликвидности, следует, что наиболее эффективным для целей поддержания и управления ликвидностью является определение ликвидности-потока, так как именно этот подход позволяет оценить способность банка реально определять свое состояние, своевременно предотвращать ухудшение сложившегося объективно необходимого уровня ликвидности, а также изменять в течение определенного периода времени неблагоприятный уровень ликвидности.</w:t>
      </w:r>
    </w:p>
    <w:p w:rsidR="001E7A97" w:rsidRDefault="001E7A97">
      <w:pPr>
        <w:tabs>
          <w:tab w:val="left" w:pos="1020"/>
        </w:tabs>
        <w:spacing w:line="360" w:lineRule="auto"/>
        <w:ind w:firstLine="720"/>
        <w:jc w:val="both"/>
        <w:rPr>
          <w:sz w:val="28"/>
        </w:rPr>
      </w:pPr>
      <w:r>
        <w:rPr>
          <w:sz w:val="28"/>
        </w:rPr>
        <w:t>Наконец, ликвидность банка характеризуется такими понятиями, как надежность и финансовая устойчивость. Эти определения не являются синонимами, но взаимосвязаны между собой. Под надежностью банка необходимо подразумевать вероятность того, что его работа в течение некоторого промежутка времени будет удовлетворять определенным требованиям: обеспечение сохранности средств, доверенных ему клиентами, выполнение без задержек в любой ситуации взятых на себя обязательств. Если надежность банка характеризуется, прежде всего, его прочностью, способностью внушать доверие всем экономическим субъектам, которые им обслуживаются, то финансовая устойчивость банка характеризуется его возможностью нормально развиваться, для чего выделяют следующие критерии – уровень собственных средств в пассиве баланса, способность банка в будущем увеличить собственный капитал за счет полученной прибыли, стабильность клиентской базы и так далее. Таким образом, подавать надежду может только крепкий, устойчивый и ликвидный банк [35, с. 38].</w:t>
      </w:r>
    </w:p>
    <w:p w:rsidR="001E7A97" w:rsidRDefault="001E7A97">
      <w:pPr>
        <w:tabs>
          <w:tab w:val="left" w:pos="1020"/>
        </w:tabs>
        <w:spacing w:line="360" w:lineRule="auto"/>
        <w:ind w:firstLine="720"/>
        <w:jc w:val="both"/>
        <w:rPr>
          <w:sz w:val="28"/>
        </w:rPr>
      </w:pPr>
      <w:r>
        <w:rPr>
          <w:sz w:val="28"/>
        </w:rPr>
        <w:t>В данном параграфе были рассмотрены основные понятия, связанные с категорией «ликвидность коммерческого банка». Как видно из вышеизложенного, понятию ликвидности в литературе даются различные определения. С одной стороны, под ликвидностью понимают способность банка выполнять в сроки свои обязательства, причем не только по возврату вложенных средств с выплатой соответствующего вознаграждения, но и по выдаче кредитов. Некоторые источники предлагают еще более полное определение ликвидности, как способности банка выполнять свои обязательства перед клиентами с учетом предстоящего высвобождения средств, вложенных в активные операции, и возможных займов на денежном рынке. С другой стороны, под ликвидностью подразумевается соотношение сумм активов и пассивов с одинаковыми сроками. Наконец, говорят о более ликвидных и менее ликвидных активах банка с точки зрения возможности их быстрого превращения в денежные средства. Данные определения взаимосвязаны и должны употребляться в совокупности для раскрытия сущности исследуемого понятия.</w:t>
      </w:r>
    </w:p>
    <w:p w:rsidR="001E7A97" w:rsidRDefault="001E7A97">
      <w:pPr>
        <w:pStyle w:val="210"/>
        <w:overflowPunct/>
        <w:autoSpaceDE/>
        <w:autoSpaceDN/>
        <w:adjustRightInd/>
        <w:textAlignment w:val="auto"/>
        <w:rPr>
          <w:szCs w:val="24"/>
        </w:rPr>
      </w:pPr>
      <w:r>
        <w:rPr>
          <w:szCs w:val="24"/>
        </w:rPr>
        <w:t>Прежде чем перейти к изучению различных теорий и методов управления ликвидностью, необходимо провести анализ факторов, воздействующих на данную экономическую категорию, выявить направления их влияния на ликвидность коммерческого банка, исследовать причины возникновения риска ликвидности, описать основные его виды и методы защиты от различных типов рисков, чему и будет посвящен следующий параграф.</w:t>
      </w:r>
    </w:p>
    <w:p w:rsidR="001E7A97" w:rsidRDefault="001E7A97">
      <w:pPr>
        <w:tabs>
          <w:tab w:val="left" w:pos="1020"/>
        </w:tabs>
        <w:spacing w:line="360" w:lineRule="auto"/>
        <w:ind w:firstLine="720"/>
        <w:rPr>
          <w:sz w:val="28"/>
        </w:rPr>
      </w:pPr>
    </w:p>
    <w:p w:rsidR="001E7A97" w:rsidRDefault="001E7A97">
      <w:pPr>
        <w:tabs>
          <w:tab w:val="left" w:pos="1020"/>
        </w:tabs>
        <w:spacing w:line="360" w:lineRule="auto"/>
        <w:ind w:firstLine="720"/>
        <w:rPr>
          <w:sz w:val="28"/>
        </w:rPr>
      </w:pPr>
    </w:p>
    <w:p w:rsidR="001E7A97" w:rsidRDefault="001E7A97">
      <w:pPr>
        <w:tabs>
          <w:tab w:val="left" w:pos="1020"/>
        </w:tabs>
        <w:spacing w:line="360" w:lineRule="auto"/>
        <w:ind w:firstLine="720"/>
        <w:rPr>
          <w:sz w:val="28"/>
        </w:rPr>
      </w:pPr>
    </w:p>
    <w:p w:rsidR="001E7A97" w:rsidRDefault="001E7A97">
      <w:pPr>
        <w:tabs>
          <w:tab w:val="left" w:pos="1020"/>
        </w:tabs>
        <w:spacing w:line="360" w:lineRule="auto"/>
        <w:ind w:firstLine="720"/>
        <w:rPr>
          <w:sz w:val="28"/>
        </w:rPr>
      </w:pPr>
    </w:p>
    <w:p w:rsidR="001E7A97" w:rsidRDefault="001E7A97">
      <w:pPr>
        <w:tabs>
          <w:tab w:val="left" w:pos="1020"/>
        </w:tabs>
        <w:spacing w:line="360" w:lineRule="auto"/>
        <w:ind w:firstLine="720"/>
        <w:rPr>
          <w:sz w:val="28"/>
        </w:rPr>
      </w:pPr>
    </w:p>
    <w:p w:rsidR="001E7A97" w:rsidRDefault="001E7A97">
      <w:pPr>
        <w:tabs>
          <w:tab w:val="left" w:pos="1020"/>
        </w:tabs>
        <w:spacing w:line="360" w:lineRule="auto"/>
        <w:ind w:firstLine="720"/>
        <w:rPr>
          <w:sz w:val="28"/>
        </w:rPr>
      </w:pPr>
    </w:p>
    <w:p w:rsidR="001E7A97" w:rsidRDefault="001E7A97">
      <w:pPr>
        <w:tabs>
          <w:tab w:val="left" w:pos="1020"/>
        </w:tabs>
        <w:spacing w:line="360" w:lineRule="auto"/>
        <w:ind w:firstLine="720"/>
        <w:rPr>
          <w:sz w:val="28"/>
        </w:rPr>
      </w:pPr>
    </w:p>
    <w:p w:rsidR="001E7A97" w:rsidRDefault="001E7A97">
      <w:pPr>
        <w:tabs>
          <w:tab w:val="left" w:pos="1020"/>
        </w:tabs>
        <w:spacing w:line="360" w:lineRule="auto"/>
        <w:ind w:firstLine="720"/>
        <w:rPr>
          <w:sz w:val="28"/>
        </w:rPr>
      </w:pPr>
    </w:p>
    <w:p w:rsidR="001E7A97" w:rsidRDefault="001E7A97">
      <w:pPr>
        <w:tabs>
          <w:tab w:val="left" w:pos="1020"/>
        </w:tabs>
        <w:spacing w:line="360" w:lineRule="auto"/>
        <w:ind w:firstLine="720"/>
        <w:rPr>
          <w:sz w:val="28"/>
        </w:rPr>
      </w:pPr>
    </w:p>
    <w:p w:rsidR="001E7A97" w:rsidRDefault="001E7A97">
      <w:pPr>
        <w:tabs>
          <w:tab w:val="left" w:pos="1020"/>
        </w:tabs>
        <w:spacing w:line="360" w:lineRule="auto"/>
        <w:ind w:firstLine="720"/>
        <w:rPr>
          <w:sz w:val="28"/>
        </w:rPr>
      </w:pPr>
    </w:p>
    <w:p w:rsidR="001E7A97" w:rsidRDefault="001E7A97">
      <w:pPr>
        <w:tabs>
          <w:tab w:val="left" w:pos="1020"/>
        </w:tabs>
        <w:spacing w:line="360" w:lineRule="auto"/>
        <w:ind w:firstLine="720"/>
        <w:rPr>
          <w:sz w:val="28"/>
        </w:rPr>
      </w:pPr>
    </w:p>
    <w:p w:rsidR="001E7A97" w:rsidRDefault="001E7A97">
      <w:pPr>
        <w:tabs>
          <w:tab w:val="left" w:pos="1020"/>
        </w:tabs>
        <w:spacing w:line="360" w:lineRule="auto"/>
        <w:ind w:firstLine="720"/>
        <w:rPr>
          <w:bCs/>
          <w:sz w:val="28"/>
        </w:rPr>
      </w:pPr>
    </w:p>
    <w:p w:rsidR="001E7A97" w:rsidRDefault="001E7A97">
      <w:pPr>
        <w:pStyle w:val="21"/>
        <w:rPr>
          <w:b/>
        </w:rPr>
      </w:pPr>
      <w:r>
        <w:rPr>
          <w:bCs/>
        </w:rPr>
        <w:t>1.2 Факторы, влияющие на банковскую ликвидность, и риски, возникающие под их влиянием</w:t>
      </w:r>
    </w:p>
    <w:p w:rsidR="001E7A97" w:rsidRDefault="001E7A97">
      <w:pPr>
        <w:pStyle w:val="210"/>
      </w:pPr>
      <w:r>
        <w:t>Важное значение при оценке ликвидности играет классификация факторов на нее влияющих. Их можно распределить по следующим признакам:</w:t>
      </w:r>
    </w:p>
    <w:p w:rsidR="001E7A97" w:rsidRDefault="001E7A97">
      <w:pPr>
        <w:pStyle w:val="210"/>
      </w:pPr>
      <w:r>
        <w:t>- по отношению к деятельности коммерческого банка: внешние, внутренние;</w:t>
      </w:r>
    </w:p>
    <w:p w:rsidR="001E7A97" w:rsidRDefault="001E7A97">
      <w:pPr>
        <w:pStyle w:val="210"/>
      </w:pPr>
      <w:r>
        <w:t>- по направлению влияния: отрицательные, положительные;</w:t>
      </w:r>
    </w:p>
    <w:p w:rsidR="001E7A97" w:rsidRDefault="001E7A97">
      <w:pPr>
        <w:pStyle w:val="210"/>
      </w:pPr>
      <w:r>
        <w:t>- по содержанию: политические, социальные, экономические;</w:t>
      </w:r>
    </w:p>
    <w:p w:rsidR="001E7A97" w:rsidRDefault="001E7A97">
      <w:pPr>
        <w:pStyle w:val="210"/>
      </w:pPr>
      <w:r>
        <w:t>- по длительности воздействия: постоянные, форс-мажорные;</w:t>
      </w:r>
    </w:p>
    <w:p w:rsidR="001E7A97" w:rsidRDefault="001E7A97">
      <w:pPr>
        <w:pStyle w:val="210"/>
        <w:tabs>
          <w:tab w:val="left" w:pos="1080"/>
        </w:tabs>
        <w:ind w:left="720" w:firstLine="0"/>
      </w:pPr>
      <w:r>
        <w:t>- по возможности управления: нерегулируемые, регулируемые [35, с. 38].</w:t>
      </w:r>
    </w:p>
    <w:p w:rsidR="001E7A97" w:rsidRDefault="001E7A97">
      <w:pPr>
        <w:pStyle w:val="31"/>
      </w:pPr>
      <w:r>
        <w:t>Как правило, когда говорят о факторах ликвидности коммерческих банков, то чаще всего их подразделяют на две основные группы: внешние и внутренние, или макроэкономические и микроэкономические [37, с.143; 35, с. 38; 41, с. 8; 28, с. 70;     48, с. 148].</w:t>
      </w:r>
    </w:p>
    <w:p w:rsidR="001E7A97" w:rsidRDefault="001E7A97">
      <w:pPr>
        <w:pStyle w:val="31"/>
      </w:pPr>
      <w:r>
        <w:t>Макроэкономические (экзогенные) факторы – факторы, через которые осуществляется воздействие внешней среды на деятельность коммерческого банка. Основные их виды представлены на рисунке 1.1 [37, с.144].</w:t>
      </w:r>
    </w:p>
    <w:p w:rsidR="001E7A97" w:rsidRDefault="001E7A97">
      <w:pPr>
        <w:pStyle w:val="31"/>
        <w:jc w:val="center"/>
      </w:pPr>
      <w:r>
        <w:t>Макроэкономические факторы, воздействующие на ликвидность банка</w:t>
      </w:r>
    </w:p>
    <w:p w:rsidR="001E7A97" w:rsidRDefault="001E7A97">
      <w:pPr>
        <w:tabs>
          <w:tab w:val="left" w:pos="1020"/>
        </w:tabs>
        <w:spacing w:line="360" w:lineRule="auto"/>
        <w:ind w:firstLine="720"/>
        <w:rPr>
          <w:color w:val="000000"/>
          <w:sz w:val="28"/>
        </w:rPr>
      </w:pPr>
    </w:p>
    <w:p w:rsidR="001E7A97" w:rsidRDefault="00010E62">
      <w:pPr>
        <w:tabs>
          <w:tab w:val="left" w:pos="1020"/>
        </w:tabs>
        <w:spacing w:line="360" w:lineRule="auto"/>
        <w:ind w:firstLine="720"/>
        <w:rPr>
          <w:sz w:val="20"/>
        </w:rPr>
      </w:pPr>
      <w:r>
        <w:rPr>
          <w:noProof/>
        </w:rPr>
        <w:pict>
          <v:line id="_x0000_s1033" style="position:absolute;left:0;text-align:left;flip:x;z-index:251633664" from="328.4pt,7.3pt" to="376.4pt,61.3pt" o:allowincell="f">
            <v:stroke endarrow="block"/>
          </v:line>
        </w:pict>
      </w:r>
      <w:r>
        <w:rPr>
          <w:noProof/>
        </w:rPr>
        <w:pict>
          <v:rect id="_x0000_s1028" style="position:absolute;left:0;text-align:left;margin-left:376.4pt;margin-top:7.3pt;width:102pt;height:78pt;z-index:251628544" o:allowincell="f">
            <v:textbox inset="0,0,0,0">
              <w:txbxContent>
                <w:p w:rsidR="001E7A97" w:rsidRDefault="001E7A97">
                  <w:pPr>
                    <w:pStyle w:val="a7"/>
                    <w:jc w:val="center"/>
                    <w:rPr>
                      <w:sz w:val="24"/>
                    </w:rPr>
                  </w:pPr>
                  <w:r>
                    <w:rPr>
                      <w:sz w:val="24"/>
                    </w:rPr>
                    <w:t>Эффективность государственного регулирования и контроля</w:t>
                  </w:r>
                </w:p>
              </w:txbxContent>
            </v:textbox>
          </v:rect>
        </w:pict>
      </w:r>
      <w:r>
        <w:rPr>
          <w:noProof/>
        </w:rPr>
        <w:pict>
          <v:line id="_x0000_s1031" style="position:absolute;left:0;text-align:left;z-index:251631616" from="178.4pt,7.3pt" to="226.4pt,61.3pt" o:allowincell="f">
            <v:stroke endarrow="block"/>
          </v:line>
        </w:pict>
      </w:r>
      <w:r>
        <w:rPr>
          <w:noProof/>
        </w:rPr>
        <w:pict>
          <v:rect id="_x0000_s1027" style="position:absolute;left:0;text-align:left;margin-left:76.25pt;margin-top:7.3pt;width:102pt;height:78pt;z-index:251627520" o:allowincell="f">
            <v:textbox inset="0,0,0,0">
              <w:txbxContent>
                <w:p w:rsidR="001E7A97" w:rsidRDefault="001E7A97">
                  <w:pPr>
                    <w:pStyle w:val="310"/>
                  </w:pPr>
                  <w:r>
                    <w:t>Экономическая и политическая обстановка в стране</w:t>
                  </w:r>
                </w:p>
              </w:txbxContent>
            </v:textbox>
          </v:rect>
        </w:pict>
      </w:r>
    </w:p>
    <w:p w:rsidR="001E7A97" w:rsidRDefault="001E7A97">
      <w:pPr>
        <w:tabs>
          <w:tab w:val="left" w:pos="1020"/>
        </w:tabs>
        <w:spacing w:line="360" w:lineRule="auto"/>
        <w:ind w:firstLine="720"/>
        <w:rPr>
          <w:sz w:val="20"/>
        </w:rPr>
      </w:pPr>
    </w:p>
    <w:p w:rsidR="001E7A97" w:rsidRDefault="001E7A97">
      <w:pPr>
        <w:rPr>
          <w:sz w:val="20"/>
        </w:rPr>
      </w:pPr>
    </w:p>
    <w:p w:rsidR="001E7A97" w:rsidRDefault="001E7A97">
      <w:pPr>
        <w:rPr>
          <w:sz w:val="20"/>
        </w:rPr>
      </w:pPr>
    </w:p>
    <w:p w:rsidR="001E7A97" w:rsidRDefault="00010E62">
      <w:pPr>
        <w:rPr>
          <w:sz w:val="20"/>
        </w:rPr>
      </w:pPr>
      <w:r>
        <w:rPr>
          <w:noProof/>
        </w:rPr>
        <w:pict>
          <v:rect id="_x0000_s1026" style="position:absolute;margin-left:226.4pt;margin-top:1.3pt;width:102.05pt;height:47.9pt;z-index:251626496" o:allowincell="f">
            <v:textbox inset="0,0,0,0">
              <w:txbxContent>
                <w:p w:rsidR="001E7A97" w:rsidRDefault="001E7A97">
                  <w:pPr>
                    <w:pStyle w:val="21"/>
                    <w:spacing w:line="240" w:lineRule="auto"/>
                    <w:ind w:firstLine="0"/>
                    <w:rPr>
                      <w:sz w:val="24"/>
                    </w:rPr>
                  </w:pPr>
                  <w:r>
                    <w:rPr>
                      <w:sz w:val="24"/>
                    </w:rPr>
                    <w:t>Ликвидность коммерческого банка</w:t>
                  </w:r>
                </w:p>
              </w:txbxContent>
            </v:textbox>
          </v:rect>
        </w:pict>
      </w:r>
    </w:p>
    <w:p w:rsidR="001E7A97" w:rsidRDefault="001E7A97">
      <w:pPr>
        <w:rPr>
          <w:sz w:val="20"/>
        </w:rPr>
      </w:pPr>
    </w:p>
    <w:p w:rsidR="001E7A97" w:rsidRDefault="001E7A97">
      <w:pPr>
        <w:rPr>
          <w:sz w:val="20"/>
        </w:rPr>
      </w:pPr>
    </w:p>
    <w:p w:rsidR="001E7A97" w:rsidRDefault="001E7A97">
      <w:pPr>
        <w:rPr>
          <w:sz w:val="20"/>
        </w:rPr>
      </w:pPr>
    </w:p>
    <w:p w:rsidR="001E7A97" w:rsidRDefault="00010E62">
      <w:pPr>
        <w:rPr>
          <w:sz w:val="20"/>
        </w:rPr>
      </w:pPr>
      <w:r>
        <w:rPr>
          <w:noProof/>
        </w:rPr>
        <w:pict>
          <v:line id="_x0000_s1034" style="position:absolute;z-index:251634688" from="328.4pt,1.3pt" to="376.4pt,79.3pt" o:allowincell="f">
            <v:stroke startarrow="block"/>
          </v:line>
        </w:pict>
      </w:r>
      <w:r>
        <w:rPr>
          <w:noProof/>
        </w:rPr>
        <w:pict>
          <v:rect id="_x0000_s1030" style="position:absolute;margin-left:376.4pt;margin-top:1.3pt;width:102.05pt;height:78pt;z-index:251630592" o:allowincell="f">
            <v:textbox inset="0,0,0,0">
              <w:txbxContent>
                <w:p w:rsidR="001E7A97" w:rsidRDefault="001E7A97">
                  <w:pPr>
                    <w:pStyle w:val="310"/>
                  </w:pPr>
                  <w:r>
                    <w:t>Развитие и  эффективность сегментов финансового рынка</w:t>
                  </w:r>
                </w:p>
              </w:txbxContent>
            </v:textbox>
          </v:rect>
        </w:pict>
      </w:r>
      <w:r>
        <w:rPr>
          <w:noProof/>
        </w:rPr>
        <w:pict>
          <v:line id="_x0000_s1032" style="position:absolute;flip:x;z-index:251632640" from="178.4pt,1.3pt" to="226.4pt,79.3pt" o:allowincell="f">
            <v:stroke startarrow="block"/>
          </v:line>
        </w:pict>
      </w:r>
      <w:r>
        <w:rPr>
          <w:noProof/>
        </w:rPr>
        <w:pict>
          <v:rect id="_x0000_s1029" style="position:absolute;margin-left:76.25pt;margin-top:1.3pt;width:102pt;height:78pt;z-index:251629568" o:allowincell="f">
            <v:textbox inset="0,0,0,0">
              <w:txbxContent>
                <w:p w:rsidR="001E7A97" w:rsidRDefault="001E7A97">
                  <w:pPr>
                    <w:pStyle w:val="21"/>
                    <w:ind w:firstLine="0"/>
                    <w:rPr>
                      <w:sz w:val="24"/>
                    </w:rPr>
                  </w:pPr>
                  <w:r>
                    <w:rPr>
                      <w:sz w:val="24"/>
                    </w:rPr>
                    <w:t>Возможность привлечения поддержки со стороны государства</w:t>
                  </w:r>
                </w:p>
              </w:txbxContent>
            </v:textbox>
          </v:rect>
        </w:pict>
      </w:r>
    </w:p>
    <w:p w:rsidR="001E7A97" w:rsidRDefault="001E7A97">
      <w:pPr>
        <w:rPr>
          <w:sz w:val="20"/>
        </w:rPr>
      </w:pPr>
    </w:p>
    <w:p w:rsidR="001E7A97" w:rsidRDefault="001E7A97">
      <w:pPr>
        <w:rPr>
          <w:sz w:val="20"/>
        </w:rPr>
      </w:pPr>
    </w:p>
    <w:p w:rsidR="001E7A97" w:rsidRDefault="001E7A97">
      <w:pPr>
        <w:rPr>
          <w:sz w:val="20"/>
        </w:rPr>
      </w:pPr>
    </w:p>
    <w:p w:rsidR="001E7A97" w:rsidRDefault="001E7A97">
      <w:pPr>
        <w:rPr>
          <w:sz w:val="20"/>
        </w:rPr>
      </w:pPr>
    </w:p>
    <w:p w:rsidR="001E7A97" w:rsidRDefault="001E7A97">
      <w:pPr>
        <w:rPr>
          <w:sz w:val="20"/>
        </w:rPr>
      </w:pPr>
    </w:p>
    <w:p w:rsidR="001E7A97" w:rsidRDefault="001E7A97">
      <w:pPr>
        <w:rPr>
          <w:sz w:val="20"/>
        </w:rPr>
      </w:pPr>
    </w:p>
    <w:p w:rsidR="001E7A97" w:rsidRDefault="001E7A97">
      <w:pPr>
        <w:rPr>
          <w:sz w:val="20"/>
        </w:rPr>
      </w:pPr>
    </w:p>
    <w:p w:rsidR="001E7A97" w:rsidRDefault="001E7A97">
      <w:pPr>
        <w:tabs>
          <w:tab w:val="left" w:pos="4830"/>
        </w:tabs>
        <w:rPr>
          <w:sz w:val="28"/>
          <w:lang w:val="en-US"/>
        </w:rPr>
      </w:pPr>
      <w:r>
        <w:rPr>
          <w:sz w:val="20"/>
        </w:rPr>
        <w:tab/>
      </w:r>
      <w:r>
        <w:rPr>
          <w:sz w:val="28"/>
        </w:rPr>
        <w:t>Рисунок 1.1</w:t>
      </w:r>
    </w:p>
    <w:p w:rsidR="001E7A97" w:rsidRDefault="001E7A97">
      <w:pPr>
        <w:tabs>
          <w:tab w:val="left" w:pos="4830"/>
        </w:tabs>
        <w:rPr>
          <w:sz w:val="28"/>
          <w:lang w:val="en-US"/>
        </w:rPr>
      </w:pPr>
    </w:p>
    <w:p w:rsidR="001E7A97" w:rsidRDefault="001E7A97">
      <w:pPr>
        <w:pStyle w:val="210"/>
        <w:widowControl w:val="0"/>
        <w:tabs>
          <w:tab w:val="clear" w:pos="1020"/>
          <w:tab w:val="left" w:pos="4830"/>
        </w:tabs>
      </w:pPr>
      <w:r>
        <w:t>Рассмотрим более подробно каждый из вышеперечисленных факторов.</w:t>
      </w:r>
    </w:p>
    <w:p w:rsidR="001E7A97" w:rsidRDefault="001E7A97">
      <w:pPr>
        <w:tabs>
          <w:tab w:val="left" w:pos="4830"/>
        </w:tabs>
        <w:spacing w:line="360" w:lineRule="auto"/>
        <w:ind w:firstLine="720"/>
        <w:jc w:val="both"/>
        <w:rPr>
          <w:sz w:val="28"/>
        </w:rPr>
      </w:pPr>
      <w:r>
        <w:rPr>
          <w:sz w:val="28"/>
        </w:rPr>
        <w:t>1. Общая экономическая и политическая обстановка в стране создает предпосылки развития банковских операций и успешности функционирования банковской системы, обеспечивает стабильность экономической основы деятельности банков, укрепляет доверие отечественных и зарубежных инвесторов к банкам [16, с. 145]. Без указанных условий банки не способны создавать устойчивую депозитную базу, добиваться рентабельности операций, развивать свой инструментарий, повышать качество своих активов, совершенствовать систему управления. Любое проявление нестабильности в данных сферах приводит к резкому обострению проблемы ликвидности коммерческих банков.</w:t>
      </w:r>
    </w:p>
    <w:p w:rsidR="001E7A97" w:rsidRDefault="001E7A97">
      <w:pPr>
        <w:tabs>
          <w:tab w:val="left" w:pos="4830"/>
        </w:tabs>
        <w:spacing w:line="360" w:lineRule="auto"/>
        <w:ind w:firstLine="720"/>
        <w:jc w:val="both"/>
        <w:rPr>
          <w:sz w:val="28"/>
        </w:rPr>
      </w:pPr>
      <w:r>
        <w:rPr>
          <w:sz w:val="28"/>
        </w:rPr>
        <w:t>2. Эффективность государственного регулирования и контроля определяет степень взаимодействия органа  государственного надзора с коммерческими банками в части управления ликвидностью. Центральный банк имеет возможность устанавливать определенные нормативы ликвидности, ориентируя банки на их соблюдение. Естественно, чем выше установленные показатели отражают реальное состояние ликвидности банка, тем больше возможности у банка и надзорного органа своевременно выявить проблемы с ликвидностью и устранить их.</w:t>
      </w:r>
    </w:p>
    <w:p w:rsidR="001E7A97" w:rsidRDefault="001E7A97">
      <w:pPr>
        <w:tabs>
          <w:tab w:val="left" w:pos="4830"/>
        </w:tabs>
        <w:spacing w:line="360" w:lineRule="auto"/>
        <w:ind w:firstLine="720"/>
        <w:jc w:val="both"/>
        <w:rPr>
          <w:sz w:val="28"/>
        </w:rPr>
      </w:pPr>
      <w:r>
        <w:rPr>
          <w:sz w:val="28"/>
        </w:rPr>
        <w:t>Непосредственное влияние на ликвидность оказывают, в частности, следующие моменты:</w:t>
      </w:r>
    </w:p>
    <w:p w:rsidR="001E7A97" w:rsidRDefault="001E7A97">
      <w:pPr>
        <w:tabs>
          <w:tab w:val="left" w:pos="4830"/>
        </w:tabs>
        <w:spacing w:line="360" w:lineRule="auto"/>
        <w:ind w:firstLine="720"/>
        <w:jc w:val="both"/>
        <w:rPr>
          <w:sz w:val="28"/>
        </w:rPr>
      </w:pPr>
      <w:r>
        <w:rPr>
          <w:sz w:val="28"/>
        </w:rPr>
        <w:t>- рестрикционная политика Банка России (повышение ставки рефинансирования, изменение норм обязательного резервирования, минимального размера собственного капитала, установление обязательных экономических нормативов оказывают прямое воздействие на структуру и эффективность активных и пассивных операций банков);</w:t>
      </w:r>
    </w:p>
    <w:p w:rsidR="001E7A97" w:rsidRDefault="001E7A97">
      <w:pPr>
        <w:tabs>
          <w:tab w:val="left" w:pos="4830"/>
        </w:tabs>
        <w:spacing w:line="360" w:lineRule="auto"/>
        <w:ind w:firstLine="720"/>
        <w:jc w:val="both"/>
        <w:rPr>
          <w:sz w:val="28"/>
        </w:rPr>
      </w:pPr>
      <w:r>
        <w:rPr>
          <w:sz w:val="28"/>
        </w:rPr>
        <w:t>- фискальная политика государства (установление налогов, косвенным и прямым плательщиком которых является банк);</w:t>
      </w:r>
    </w:p>
    <w:p w:rsidR="001E7A97" w:rsidRDefault="001E7A97">
      <w:pPr>
        <w:tabs>
          <w:tab w:val="left" w:pos="4830"/>
        </w:tabs>
        <w:spacing w:line="360" w:lineRule="auto"/>
        <w:ind w:firstLine="720"/>
        <w:jc w:val="both"/>
        <w:rPr>
          <w:sz w:val="28"/>
        </w:rPr>
      </w:pPr>
      <w:r>
        <w:rPr>
          <w:sz w:val="28"/>
        </w:rPr>
        <w:t>- операции Центрального банка на открытом рынке с государственными ценными бумагами и иностранной валютой существенным образом влияют на процентные ставки, курсы валют и другое [37, с. 144].</w:t>
      </w:r>
    </w:p>
    <w:p w:rsidR="001E7A97" w:rsidRDefault="001E7A97">
      <w:pPr>
        <w:tabs>
          <w:tab w:val="left" w:pos="4830"/>
        </w:tabs>
        <w:spacing w:line="360" w:lineRule="auto"/>
        <w:ind w:firstLine="720"/>
        <w:jc w:val="both"/>
        <w:rPr>
          <w:sz w:val="28"/>
        </w:rPr>
      </w:pPr>
      <w:r>
        <w:rPr>
          <w:sz w:val="28"/>
        </w:rPr>
        <w:t>Таким образом, государственное регулирование и контроль должны стимулировать банки к формированию достаточного уровня ликвидности как одного из главных факторов в поддержании стабильности как банковской системы, так и всей экономики.</w:t>
      </w:r>
    </w:p>
    <w:p w:rsidR="001E7A97" w:rsidRDefault="001E7A97">
      <w:pPr>
        <w:tabs>
          <w:tab w:val="left" w:pos="4830"/>
        </w:tabs>
        <w:spacing w:line="360" w:lineRule="auto"/>
        <w:ind w:firstLine="720"/>
        <w:jc w:val="both"/>
        <w:rPr>
          <w:sz w:val="28"/>
        </w:rPr>
      </w:pPr>
      <w:r>
        <w:rPr>
          <w:sz w:val="28"/>
        </w:rPr>
        <w:t xml:space="preserve">3. Развитие и эффективность сегментов финансового рынка обусловливает характер перераспределения временно свободных денежных средств между участниками финансового рынка и, в частности, между банками. Так, высокий уровень развития рынка дает банкам возможность быстрого привлечения средств в целях поддержания ликвидности, а стабильное состояние рынка ценных бумаг обеспечивает возможность их быстрой реализации при необходимости [38, </w:t>
      </w:r>
      <w:r>
        <w:rPr>
          <w:sz w:val="28"/>
          <w:lang w:val="en-US"/>
        </w:rPr>
        <w:t>c</w:t>
      </w:r>
      <w:r>
        <w:rPr>
          <w:sz w:val="28"/>
        </w:rPr>
        <w:t>. 39]. Следовательно, этот фактор позволяет обеспечить наиболее оптимальный вариант создания ликвидных средств без потери в прибыльности, поскольку самый быстрый путь превращения активов банка в денежные средства связан с функционированием фондового рынка.</w:t>
      </w:r>
    </w:p>
    <w:p w:rsidR="001E7A97" w:rsidRDefault="001E7A97">
      <w:pPr>
        <w:tabs>
          <w:tab w:val="left" w:pos="4830"/>
        </w:tabs>
        <w:spacing w:line="360" w:lineRule="auto"/>
        <w:ind w:firstLine="720"/>
        <w:jc w:val="both"/>
        <w:rPr>
          <w:sz w:val="28"/>
        </w:rPr>
      </w:pPr>
      <w:r>
        <w:rPr>
          <w:sz w:val="28"/>
        </w:rPr>
        <w:t>4. Возможность привлечения поддержки со стороны государства проявляется через проводимую денежно-кредитную политику правительства и Центрального банка, например, в возможности привлечения государственных кредитов из ресурсов последнего.</w:t>
      </w:r>
    </w:p>
    <w:p w:rsidR="001E7A97" w:rsidRDefault="001E7A97">
      <w:pPr>
        <w:tabs>
          <w:tab w:val="left" w:pos="4830"/>
        </w:tabs>
        <w:spacing w:line="360" w:lineRule="auto"/>
        <w:ind w:firstLine="720"/>
        <w:jc w:val="both"/>
        <w:rPr>
          <w:sz w:val="28"/>
        </w:rPr>
      </w:pPr>
      <w:r>
        <w:rPr>
          <w:sz w:val="28"/>
        </w:rPr>
        <w:t>Таким образом, на современном этапе развития внешние факторы определяют общую неустойчивость банковской системы России, оказывая сильное негативное воздействие на финансовую стабильность коммерческих банков, и, следовательно, на их ликвидность.</w:t>
      </w:r>
    </w:p>
    <w:p w:rsidR="001E7A97" w:rsidRDefault="001E7A97">
      <w:pPr>
        <w:tabs>
          <w:tab w:val="left" w:pos="4830"/>
        </w:tabs>
        <w:spacing w:line="360" w:lineRule="auto"/>
        <w:ind w:firstLine="720"/>
        <w:jc w:val="both"/>
        <w:rPr>
          <w:sz w:val="28"/>
        </w:rPr>
      </w:pPr>
      <w:r>
        <w:rPr>
          <w:sz w:val="28"/>
        </w:rPr>
        <w:t>Микроэкономические (эндогенные) факторы действуют на уровне самого банка и связаны с его политикой. В отличие от внешних факторов, воздействие которых банк не может ограничить, внутренние напрямую связаны с его деятельностью, поэтому, изменяя политику банка, можно ограничить воздействие факторов, вызывающие неблагоприятные изменения в ликвидности. Для более точного представления схематично изобразим их на рисунке 1.2 [37, с. 145].</w:t>
      </w:r>
    </w:p>
    <w:p w:rsidR="001E7A97" w:rsidRDefault="001E7A97">
      <w:pPr>
        <w:pStyle w:val="21"/>
        <w:widowControl w:val="0"/>
        <w:tabs>
          <w:tab w:val="clear" w:pos="1020"/>
          <w:tab w:val="left" w:pos="4830"/>
        </w:tabs>
        <w:jc w:val="both"/>
      </w:pPr>
    </w:p>
    <w:p w:rsidR="001E7A97" w:rsidRDefault="001E7A97">
      <w:pPr>
        <w:pStyle w:val="21"/>
        <w:widowControl w:val="0"/>
        <w:tabs>
          <w:tab w:val="clear" w:pos="1020"/>
          <w:tab w:val="left" w:pos="4830"/>
        </w:tabs>
      </w:pPr>
    </w:p>
    <w:p w:rsidR="001E7A97" w:rsidRDefault="001E7A97">
      <w:pPr>
        <w:pStyle w:val="21"/>
        <w:widowControl w:val="0"/>
        <w:tabs>
          <w:tab w:val="clear" w:pos="1020"/>
          <w:tab w:val="left" w:pos="4830"/>
        </w:tabs>
      </w:pPr>
    </w:p>
    <w:p w:rsidR="001E7A97" w:rsidRDefault="001E7A97">
      <w:pPr>
        <w:pStyle w:val="21"/>
        <w:widowControl w:val="0"/>
        <w:tabs>
          <w:tab w:val="clear" w:pos="1020"/>
          <w:tab w:val="left" w:pos="4830"/>
        </w:tabs>
      </w:pPr>
    </w:p>
    <w:p w:rsidR="001E7A97" w:rsidRDefault="001E7A97">
      <w:pPr>
        <w:pStyle w:val="21"/>
        <w:widowControl w:val="0"/>
        <w:tabs>
          <w:tab w:val="clear" w:pos="1020"/>
          <w:tab w:val="left" w:pos="4830"/>
        </w:tabs>
      </w:pPr>
    </w:p>
    <w:p w:rsidR="001E7A97" w:rsidRDefault="001E7A97">
      <w:pPr>
        <w:pStyle w:val="21"/>
        <w:widowControl w:val="0"/>
        <w:tabs>
          <w:tab w:val="clear" w:pos="1020"/>
          <w:tab w:val="left" w:pos="4830"/>
        </w:tabs>
      </w:pPr>
    </w:p>
    <w:p w:rsidR="001E7A97" w:rsidRDefault="001E7A97">
      <w:pPr>
        <w:pStyle w:val="21"/>
        <w:widowControl w:val="0"/>
        <w:tabs>
          <w:tab w:val="clear" w:pos="1020"/>
          <w:tab w:val="left" w:pos="4830"/>
        </w:tabs>
      </w:pPr>
      <w:r>
        <w:t>Микроэкономические факторы, воздействующие на ликвидность банка</w:t>
      </w:r>
    </w:p>
    <w:p w:rsidR="001E7A97" w:rsidRDefault="001E7A97">
      <w:pPr>
        <w:tabs>
          <w:tab w:val="left" w:pos="4830"/>
        </w:tabs>
        <w:spacing w:line="360" w:lineRule="auto"/>
        <w:ind w:firstLine="720"/>
        <w:rPr>
          <w:sz w:val="28"/>
        </w:rPr>
      </w:pPr>
    </w:p>
    <w:p w:rsidR="001E7A97" w:rsidRDefault="00010E62">
      <w:pPr>
        <w:tabs>
          <w:tab w:val="left" w:pos="4830"/>
        </w:tabs>
        <w:spacing w:line="360" w:lineRule="auto"/>
        <w:ind w:firstLine="720"/>
        <w:rPr>
          <w:sz w:val="28"/>
        </w:rPr>
      </w:pPr>
      <w:r>
        <w:rPr>
          <w:noProof/>
        </w:rPr>
        <w:pict>
          <v:rect id="_x0000_s1035" style="position:absolute;left:0;text-align:left;margin-left:226.4pt;margin-top:3.7pt;width:96pt;height:48pt;z-index:251635712" o:allowincell="f">
            <v:textbox inset="0,0,0,0">
              <w:txbxContent>
                <w:p w:rsidR="001E7A97" w:rsidRDefault="001E7A97">
                  <w:pPr>
                    <w:pStyle w:val="310"/>
                  </w:pPr>
                  <w:r>
                    <w:t>Качество управления деятельностью</w:t>
                  </w:r>
                </w:p>
              </w:txbxContent>
            </v:textbox>
          </v:rect>
        </w:pict>
      </w:r>
      <w:r>
        <w:rPr>
          <w:noProof/>
        </w:rPr>
        <w:pict>
          <v:rect id="_x0000_s1038" style="position:absolute;left:0;text-align:left;margin-left:352.4pt;margin-top:21.85pt;width:108pt;height:54pt;z-index:251638784" o:allowincell="f">
            <v:textbox inset="0,0,0,0">
              <w:txbxContent>
                <w:p w:rsidR="001E7A97" w:rsidRDefault="001E7A97">
                  <w:pPr>
                    <w:pStyle w:val="310"/>
                  </w:pPr>
                  <w:r>
                    <w:t>Достаточность собственного капитала</w:t>
                  </w:r>
                </w:p>
              </w:txbxContent>
            </v:textbox>
          </v:rect>
        </w:pict>
      </w:r>
      <w:r>
        <w:rPr>
          <w:noProof/>
        </w:rPr>
        <w:pict>
          <v:rect id="_x0000_s1041" style="position:absolute;left:0;text-align:left;margin-left:88.4pt;margin-top:21.7pt;width:108pt;height:54.15pt;z-index:251641856" o:allowincell="f">
            <v:textbox inset="0,0,0,0">
              <w:txbxContent>
                <w:p w:rsidR="001E7A97" w:rsidRDefault="001E7A97">
                  <w:pPr>
                    <w:pStyle w:val="310"/>
                  </w:pPr>
                  <w:r>
                    <w:t>Рискованность активов банка</w:t>
                  </w:r>
                </w:p>
              </w:txbxContent>
            </v:textbox>
          </v:rect>
        </w:pict>
      </w:r>
    </w:p>
    <w:p w:rsidR="001E7A97" w:rsidRDefault="001E7A97">
      <w:pPr>
        <w:tabs>
          <w:tab w:val="left" w:pos="4830"/>
        </w:tabs>
        <w:spacing w:line="360" w:lineRule="auto"/>
        <w:ind w:firstLine="720"/>
        <w:rPr>
          <w:sz w:val="28"/>
        </w:rPr>
      </w:pPr>
    </w:p>
    <w:p w:rsidR="001E7A97" w:rsidRDefault="00010E62">
      <w:pPr>
        <w:tabs>
          <w:tab w:val="left" w:pos="4830"/>
        </w:tabs>
        <w:spacing w:line="360" w:lineRule="auto"/>
        <w:ind w:firstLine="720"/>
        <w:rPr>
          <w:sz w:val="28"/>
        </w:rPr>
      </w:pPr>
      <w:r>
        <w:rPr>
          <w:noProof/>
        </w:rPr>
        <w:pict>
          <v:line id="_x0000_s1085" style="position:absolute;left:0;text-align:left;flip:x;z-index:251686912" from="310.4pt,1.75pt" to="352.4pt,43.75pt" o:allowincell="f">
            <v:stroke endarrow="block"/>
          </v:line>
        </w:pict>
      </w:r>
      <w:r>
        <w:rPr>
          <w:noProof/>
        </w:rPr>
        <w:pict>
          <v:line id="_x0000_s1083" style="position:absolute;left:0;text-align:left;z-index:251684864" from="274.4pt,1.75pt" to="274.4pt,43.75pt" o:allowincell="f">
            <v:stroke endarrow="block"/>
          </v:line>
        </w:pict>
      </w:r>
      <w:r>
        <w:rPr>
          <w:noProof/>
        </w:rPr>
        <w:pict>
          <v:line id="_x0000_s1082" style="position:absolute;left:0;text-align:left;z-index:251683840" from="196.4pt,1.75pt" to="238.4pt,43.75pt" o:allowincell="f">
            <v:stroke endarrow="block"/>
          </v:line>
        </w:pict>
      </w:r>
      <w:r w:rsidR="001E7A97">
        <w:rPr>
          <w:sz w:val="28"/>
        </w:rPr>
        <w:tab/>
      </w:r>
    </w:p>
    <w:p w:rsidR="001E7A97" w:rsidRDefault="001E7A97">
      <w:pPr>
        <w:rPr>
          <w:sz w:val="28"/>
        </w:rPr>
      </w:pPr>
    </w:p>
    <w:p w:rsidR="001E7A97" w:rsidRDefault="00010E62">
      <w:pPr>
        <w:rPr>
          <w:sz w:val="28"/>
        </w:rPr>
      </w:pPr>
      <w:r>
        <w:rPr>
          <w:noProof/>
        </w:rPr>
        <w:pict>
          <v:rect id="_x0000_s1036" style="position:absolute;margin-left:226.4pt;margin-top:2.25pt;width:96pt;height:48pt;z-index:251636736" o:allowincell="f">
            <v:textbox inset="0,0,0,0">
              <w:txbxContent>
                <w:p w:rsidR="001E7A97" w:rsidRDefault="001E7A97">
                  <w:pPr>
                    <w:pStyle w:val="310"/>
                  </w:pPr>
                  <w:r>
                    <w:t>Ликвидность коммерческого банка</w:t>
                  </w:r>
                </w:p>
              </w:txbxContent>
            </v:textbox>
          </v:rect>
        </w:pict>
      </w:r>
      <w:r>
        <w:rPr>
          <w:noProof/>
        </w:rPr>
        <w:pict>
          <v:rect id="_x0000_s1039" style="position:absolute;margin-left:352.4pt;margin-top:2.25pt;width:108pt;height:54.15pt;z-index:251639808" o:allowincell="f">
            <v:textbox inset="0,0,0,0">
              <w:txbxContent>
                <w:p w:rsidR="001E7A97" w:rsidRDefault="001E7A97">
                  <w:pPr>
                    <w:pStyle w:val="310"/>
                  </w:pPr>
                  <w:r>
                    <w:t>Качество и устойчивость ресурсной базы</w:t>
                  </w:r>
                </w:p>
              </w:txbxContent>
            </v:textbox>
          </v:rect>
        </w:pict>
      </w:r>
      <w:r>
        <w:rPr>
          <w:noProof/>
        </w:rPr>
        <w:pict>
          <v:rect id="_x0000_s1042" style="position:absolute;margin-left:88.4pt;margin-top:2.25pt;width:108pt;height:54.15pt;z-index:251642880" o:allowincell="f">
            <v:textbox inset="0,0,0,0">
              <w:txbxContent>
                <w:p w:rsidR="001E7A97" w:rsidRDefault="001E7A97">
                  <w:pPr>
                    <w:pStyle w:val="310"/>
                  </w:pPr>
                  <w:r>
                    <w:t>Доходность активов банка</w:t>
                  </w:r>
                </w:p>
              </w:txbxContent>
            </v:textbox>
          </v:rect>
        </w:pict>
      </w:r>
    </w:p>
    <w:p w:rsidR="001E7A97" w:rsidRDefault="00010E62">
      <w:pPr>
        <w:tabs>
          <w:tab w:val="left" w:pos="7650"/>
        </w:tabs>
        <w:rPr>
          <w:sz w:val="28"/>
        </w:rPr>
      </w:pPr>
      <w:r>
        <w:rPr>
          <w:noProof/>
        </w:rPr>
        <w:pict>
          <v:line id="_x0000_s1045" style="position:absolute;flip:x;z-index:251645952" from="322.4pt,9.7pt" to="352.4pt,9.7pt" o:allowincell="f">
            <v:stroke endarrow="block"/>
          </v:line>
        </w:pict>
      </w:r>
      <w:r>
        <w:rPr>
          <w:noProof/>
        </w:rPr>
        <w:pict>
          <v:line id="_x0000_s1044" style="position:absolute;z-index:251644928" from="196.4pt,9.7pt" to="226.4pt,9.7pt" o:allowincell="f">
            <v:stroke endarrow="block"/>
          </v:line>
        </w:pict>
      </w:r>
      <w:r w:rsidR="001E7A97">
        <w:rPr>
          <w:sz w:val="28"/>
        </w:rPr>
        <w:tab/>
      </w:r>
    </w:p>
    <w:p w:rsidR="001E7A97" w:rsidRDefault="001E7A97">
      <w:pPr>
        <w:rPr>
          <w:sz w:val="28"/>
        </w:rPr>
      </w:pPr>
    </w:p>
    <w:p w:rsidR="001E7A97" w:rsidRDefault="00010E62">
      <w:pPr>
        <w:rPr>
          <w:sz w:val="28"/>
        </w:rPr>
      </w:pPr>
      <w:r>
        <w:rPr>
          <w:noProof/>
        </w:rPr>
        <w:pict>
          <v:line id="_x0000_s1087" style="position:absolute;z-index:251688960" from="304.4pt,.55pt" to="352.4pt,48.55pt" o:allowincell="f">
            <v:stroke startarrow="block"/>
          </v:line>
        </w:pict>
      </w:r>
      <w:r>
        <w:rPr>
          <w:noProof/>
        </w:rPr>
        <w:pict>
          <v:line id="_x0000_s1086" style="position:absolute;flip:x;z-index:251687936" from="196.4pt,.55pt" to="244.4pt,48.55pt" o:allowincell="f">
            <v:stroke startarrow="block"/>
          </v:line>
        </w:pict>
      </w:r>
      <w:r>
        <w:rPr>
          <w:noProof/>
        </w:rPr>
        <w:pict>
          <v:line id="_x0000_s1084" style="position:absolute;z-index:251685888" from="274.4pt,.55pt" to="274.4pt,48.55pt" o:allowincell="f">
            <v:stroke startarrow="block"/>
          </v:line>
        </w:pict>
      </w:r>
    </w:p>
    <w:p w:rsidR="001E7A97" w:rsidRDefault="00010E62">
      <w:pPr>
        <w:rPr>
          <w:sz w:val="28"/>
        </w:rPr>
      </w:pPr>
      <w:r>
        <w:rPr>
          <w:noProof/>
        </w:rPr>
        <w:pict>
          <v:rect id="_x0000_s1040" style="position:absolute;margin-left:352.4pt;margin-top:8pt;width:108pt;height:54.15pt;z-index:251640832" o:allowincell="f">
            <v:textbox inset="0,0,0,0">
              <w:txbxContent>
                <w:p w:rsidR="001E7A97" w:rsidRDefault="001E7A97">
                  <w:pPr>
                    <w:pStyle w:val="310"/>
                  </w:pPr>
                  <w:r>
                    <w:t>Степень зависимости от внешних займов</w:t>
                  </w:r>
                </w:p>
              </w:txbxContent>
            </v:textbox>
          </v:rect>
        </w:pict>
      </w:r>
      <w:r>
        <w:rPr>
          <w:noProof/>
        </w:rPr>
        <w:pict>
          <v:rect id="_x0000_s1043" style="position:absolute;margin-left:88.4pt;margin-top:8pt;width:108pt;height:54.15pt;z-index:251643904" o:allowincell="f">
            <v:textbox inset="0,0,0,0">
              <w:txbxContent>
                <w:p w:rsidR="001E7A97" w:rsidRDefault="001E7A97">
                  <w:pPr>
                    <w:pStyle w:val="310"/>
                  </w:pPr>
                  <w:r>
                    <w:t>Структура и диверсификация активов</w:t>
                  </w:r>
                </w:p>
              </w:txbxContent>
            </v:textbox>
          </v:rect>
        </w:pict>
      </w:r>
    </w:p>
    <w:p w:rsidR="001E7A97" w:rsidRDefault="00010E62">
      <w:pPr>
        <w:tabs>
          <w:tab w:val="left" w:pos="7920"/>
        </w:tabs>
        <w:rPr>
          <w:sz w:val="28"/>
        </w:rPr>
      </w:pPr>
      <w:r>
        <w:rPr>
          <w:noProof/>
        </w:rPr>
        <w:pict>
          <v:rect id="_x0000_s1037" style="position:absolute;margin-left:226.4pt;margin-top:15.45pt;width:96pt;height:48pt;z-index:251637760" o:allowincell="f">
            <v:textbox inset="0,0,0,0">
              <w:txbxContent>
                <w:p w:rsidR="001E7A97" w:rsidRDefault="001E7A97">
                  <w:pPr>
                    <w:pStyle w:val="310"/>
                  </w:pPr>
                  <w:r>
                    <w:t xml:space="preserve">Соответствие активов и пассивов </w:t>
                  </w:r>
                </w:p>
              </w:txbxContent>
            </v:textbox>
          </v:rect>
        </w:pict>
      </w:r>
      <w:r w:rsidR="001E7A97">
        <w:rPr>
          <w:sz w:val="28"/>
        </w:rPr>
        <w:tab/>
      </w:r>
    </w:p>
    <w:p w:rsidR="001E7A97" w:rsidRDefault="001E7A97">
      <w:pPr>
        <w:rPr>
          <w:sz w:val="28"/>
        </w:rPr>
      </w:pPr>
    </w:p>
    <w:p w:rsidR="001E7A97" w:rsidRDefault="001E7A97">
      <w:pPr>
        <w:rPr>
          <w:sz w:val="28"/>
        </w:rPr>
      </w:pPr>
    </w:p>
    <w:p w:rsidR="001E7A97" w:rsidRDefault="001E7A97">
      <w:pPr>
        <w:rPr>
          <w:sz w:val="28"/>
        </w:rPr>
      </w:pPr>
    </w:p>
    <w:p w:rsidR="001E7A97" w:rsidRDefault="001E7A97">
      <w:pPr>
        <w:rPr>
          <w:sz w:val="28"/>
        </w:rPr>
      </w:pPr>
    </w:p>
    <w:p w:rsidR="001E7A97" w:rsidRDefault="001E7A97">
      <w:pPr>
        <w:pStyle w:val="1"/>
      </w:pPr>
      <w:r>
        <w:t>Рисунок 1.2</w:t>
      </w:r>
    </w:p>
    <w:p w:rsidR="001E7A97" w:rsidRDefault="001E7A97">
      <w:pPr>
        <w:pStyle w:val="210"/>
        <w:widowControl w:val="0"/>
        <w:tabs>
          <w:tab w:val="clear" w:pos="1020"/>
        </w:tabs>
      </w:pPr>
      <w:r>
        <w:t>Проанализируем каждый из вышеуказанных факторов.</w:t>
      </w:r>
    </w:p>
    <w:p w:rsidR="001E7A97" w:rsidRDefault="001E7A97">
      <w:pPr>
        <w:spacing w:line="360" w:lineRule="auto"/>
        <w:ind w:firstLine="720"/>
        <w:jc w:val="both"/>
        <w:rPr>
          <w:sz w:val="28"/>
        </w:rPr>
      </w:pPr>
      <w:r>
        <w:rPr>
          <w:sz w:val="28"/>
        </w:rPr>
        <w:t>1. Качество управления деятельностью банка выражается в наличии и содержании банковской политики; рациональной организационной структуре банка, позволяющей на высоком уровне решать стратегические и текущие задачи; в выработке соответствующего механизма управления активами и пассивами банка; в четком определении содержания различных процедур, в том числе касающихся принятия наиболее ответственных решений. Кроме того, значительное воздействие на качество функционирования банка оказывает также и квалификация персонала [16, с. 143]. Как видно из определения, данный фактор является ключевым в банковской деятельности, так как именно высокий уровень менеджмента позволяет быстро реагировать на возникающие сложности в области поддержания оптимального уровня ликвидности.</w:t>
      </w:r>
    </w:p>
    <w:p w:rsidR="001E7A97" w:rsidRDefault="001E7A97">
      <w:pPr>
        <w:spacing w:line="360" w:lineRule="auto"/>
        <w:ind w:firstLine="720"/>
        <w:jc w:val="both"/>
        <w:rPr>
          <w:sz w:val="28"/>
        </w:rPr>
      </w:pPr>
      <w:r>
        <w:rPr>
          <w:sz w:val="28"/>
        </w:rPr>
        <w:t>2. Достаточность собственного капитала банка имеет огромное значение для нормального его функционирования. Значительная величина капитальной базы положительно сказывается на уровне его ликвидности, поскольку собственный капитал выполняет роль амортизатора в случае возникновения непредвиденных обстоятельств, могущих повлечь изъятие средств, и, как следствие, вызвать кризис ликвидности или платежеспособности. Именно поэтому его минимально допустимая величина регулируется законодательно.</w:t>
      </w:r>
    </w:p>
    <w:p w:rsidR="001E7A97" w:rsidRDefault="001E7A97">
      <w:pPr>
        <w:spacing w:line="360" w:lineRule="auto"/>
        <w:ind w:firstLine="720"/>
        <w:jc w:val="both"/>
        <w:rPr>
          <w:sz w:val="28"/>
        </w:rPr>
      </w:pPr>
      <w:r>
        <w:rPr>
          <w:sz w:val="28"/>
        </w:rPr>
        <w:t>3. Качество и устойчивость ресурсной базы банка является определяющим фактором для объема и степени развития активных операций банка, а, следовательно, ее стабильность оказывает прямое влияние на ликвидность банка. Персоналу банка необходимо осуществлять постоянный контроль за этими показателями, проводить структурный анализ пассивов с целью поддержания оптимальных значений для средств, привлеченных на срочной основе, так как именно они помогают банку поддержать сбалансированность между активами и пассивами по срокам и суммам, а значит, и ликвидность банка [37, с. 146].</w:t>
      </w:r>
    </w:p>
    <w:p w:rsidR="001E7A97" w:rsidRDefault="001E7A97">
      <w:pPr>
        <w:spacing w:line="360" w:lineRule="auto"/>
        <w:ind w:firstLine="720"/>
        <w:jc w:val="both"/>
        <w:rPr>
          <w:sz w:val="28"/>
        </w:rPr>
      </w:pPr>
      <w:r>
        <w:rPr>
          <w:sz w:val="28"/>
        </w:rPr>
        <w:t>4. Ликвидность банка обусловливается также его зависимостью от внешних</w:t>
      </w:r>
      <w:r>
        <w:rPr>
          <w:b/>
          <w:sz w:val="28"/>
        </w:rPr>
        <w:t xml:space="preserve"> </w:t>
      </w:r>
      <w:r>
        <w:rPr>
          <w:sz w:val="28"/>
        </w:rPr>
        <w:t>источников, которыми являются межбанковские кредиты. В определенных пределах они не представляют угрозы для ликвидности, наоборот, позволяют устранить краткосрочный недостаток ликвидных средств. Если же межбанковский кредит занимает основное место в привлеченных ресурсах, неблагоприятная конъюнктура на межбанковском рынке может привести  к краху банка. Банк, отличающийся большой зависимостью от внешних источников, не имеет собственной базы для бизнеса, он не имеет перспектив для развития и подвержен значительному риску неустойчивости  своей ресурсной базы.</w:t>
      </w:r>
    </w:p>
    <w:p w:rsidR="001E7A97" w:rsidRDefault="001E7A97">
      <w:pPr>
        <w:spacing w:line="360" w:lineRule="auto"/>
        <w:ind w:firstLine="720"/>
        <w:jc w:val="both"/>
        <w:rPr>
          <w:sz w:val="28"/>
        </w:rPr>
      </w:pPr>
      <w:r>
        <w:rPr>
          <w:sz w:val="28"/>
        </w:rPr>
        <w:t>5. Серьезное влияние на ликвидность банка оказывает сопряженность активов и пассивов по срокам и суммам. Выполнение банком обязательств перед клиентом предполагает согласование сроков, на которые инвестируются денежные средства, с теми, на которые предоставили их вкладчики. Игнорирование этого правила в деятельности банка, работающего преимущественно на привлеченных ресурсах, неизбежно приведет к невозможности своевременного и полного выполнения банком обязательств перед кредиторами. Безусловно, что не все депозиты снимаются одновременно, определенная их часть возобновляется, однако для основной доли активов и пассивов соблюдение данного правила непременно.</w:t>
      </w:r>
    </w:p>
    <w:p w:rsidR="001E7A97" w:rsidRDefault="001E7A97">
      <w:pPr>
        <w:spacing w:line="360" w:lineRule="auto"/>
        <w:ind w:firstLine="720"/>
        <w:jc w:val="both"/>
        <w:rPr>
          <w:sz w:val="28"/>
        </w:rPr>
      </w:pPr>
      <w:r>
        <w:rPr>
          <w:sz w:val="28"/>
        </w:rPr>
        <w:t>Поскольку указанное соответствие сроков имеет важное значение для обеспечения ликвидности, то банки должны постоянно проводить соответствующий анализ. Для этой цели можно использовать модель группировки активов и пассивов, предложенную в книге «Банковская система России. Настольная книга банкира»   [13, с. 510].</w:t>
      </w:r>
    </w:p>
    <w:p w:rsidR="001E7A97" w:rsidRDefault="001E7A97">
      <w:pPr>
        <w:spacing w:line="360" w:lineRule="auto"/>
        <w:rPr>
          <w:sz w:val="28"/>
        </w:rPr>
      </w:pPr>
      <w:r>
        <w:rPr>
          <w:sz w:val="28"/>
        </w:rPr>
        <w:t>Таблица 1.1 – Группировка активов и пассивов по срокам</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1842"/>
        <w:gridCol w:w="3544"/>
        <w:gridCol w:w="1843"/>
      </w:tblGrid>
      <w:tr w:rsidR="001E7A97">
        <w:trPr>
          <w:cantSplit/>
        </w:trPr>
        <w:tc>
          <w:tcPr>
            <w:tcW w:w="5211" w:type="dxa"/>
            <w:gridSpan w:val="2"/>
            <w:tcBorders>
              <w:top w:val="single" w:sz="6" w:space="0" w:color="auto"/>
              <w:left w:val="single" w:sz="6" w:space="0" w:color="auto"/>
              <w:bottom w:val="single" w:sz="6" w:space="0" w:color="auto"/>
              <w:right w:val="single" w:sz="6" w:space="0" w:color="auto"/>
            </w:tcBorders>
          </w:tcPr>
          <w:p w:rsidR="001E7A97" w:rsidRDefault="001E7A97">
            <w:pPr>
              <w:pStyle w:val="310"/>
            </w:pPr>
            <w:r>
              <w:t>АКТИВ</w:t>
            </w:r>
          </w:p>
        </w:tc>
        <w:tc>
          <w:tcPr>
            <w:tcW w:w="5387" w:type="dxa"/>
            <w:gridSpan w:val="2"/>
            <w:tcBorders>
              <w:top w:val="single" w:sz="6" w:space="0" w:color="auto"/>
              <w:left w:val="single" w:sz="6" w:space="0" w:color="auto"/>
              <w:bottom w:val="single" w:sz="6" w:space="0" w:color="auto"/>
              <w:right w:val="single" w:sz="6" w:space="0" w:color="auto"/>
            </w:tcBorders>
          </w:tcPr>
          <w:p w:rsidR="001E7A97" w:rsidRDefault="001E7A97">
            <w:pPr>
              <w:pStyle w:val="310"/>
            </w:pPr>
            <w:r>
              <w:t>ПАССИВ</w:t>
            </w:r>
          </w:p>
        </w:tc>
      </w:tr>
      <w:tr w:rsidR="001E7A97">
        <w:tc>
          <w:tcPr>
            <w:tcW w:w="3369" w:type="dxa"/>
            <w:tcBorders>
              <w:top w:val="single" w:sz="6" w:space="0" w:color="auto"/>
              <w:left w:val="single" w:sz="6" w:space="0" w:color="auto"/>
              <w:bottom w:val="single" w:sz="6" w:space="0" w:color="auto"/>
              <w:right w:val="single" w:sz="6" w:space="0" w:color="auto"/>
            </w:tcBorders>
          </w:tcPr>
          <w:p w:rsidR="001E7A97" w:rsidRDefault="001E7A97">
            <w:pPr>
              <w:pStyle w:val="310"/>
            </w:pPr>
            <w:r>
              <w:t>Наименование статей</w:t>
            </w:r>
          </w:p>
        </w:tc>
        <w:tc>
          <w:tcPr>
            <w:tcW w:w="1842" w:type="dxa"/>
            <w:tcBorders>
              <w:top w:val="single" w:sz="6" w:space="0" w:color="auto"/>
              <w:left w:val="single" w:sz="6" w:space="0" w:color="auto"/>
              <w:bottom w:val="single" w:sz="6" w:space="0" w:color="auto"/>
              <w:right w:val="single" w:sz="6" w:space="0" w:color="auto"/>
            </w:tcBorders>
          </w:tcPr>
          <w:p w:rsidR="001E7A97" w:rsidRDefault="001E7A97">
            <w:pPr>
              <w:pStyle w:val="310"/>
            </w:pPr>
            <w:r>
              <w:t>Срок</w:t>
            </w:r>
          </w:p>
        </w:tc>
        <w:tc>
          <w:tcPr>
            <w:tcW w:w="3544" w:type="dxa"/>
            <w:tcBorders>
              <w:top w:val="single" w:sz="6" w:space="0" w:color="auto"/>
              <w:left w:val="single" w:sz="6" w:space="0" w:color="auto"/>
              <w:bottom w:val="single" w:sz="6" w:space="0" w:color="auto"/>
              <w:right w:val="single" w:sz="6" w:space="0" w:color="auto"/>
            </w:tcBorders>
          </w:tcPr>
          <w:p w:rsidR="001E7A97" w:rsidRDefault="001E7A97">
            <w:pPr>
              <w:pStyle w:val="310"/>
            </w:pPr>
            <w:r>
              <w:t>Наименование статей</w:t>
            </w:r>
          </w:p>
        </w:tc>
        <w:tc>
          <w:tcPr>
            <w:tcW w:w="1843" w:type="dxa"/>
            <w:tcBorders>
              <w:top w:val="single" w:sz="6" w:space="0" w:color="auto"/>
              <w:left w:val="single" w:sz="6" w:space="0" w:color="auto"/>
              <w:bottom w:val="single" w:sz="6" w:space="0" w:color="auto"/>
              <w:right w:val="single" w:sz="6" w:space="0" w:color="auto"/>
            </w:tcBorders>
          </w:tcPr>
          <w:p w:rsidR="001E7A97" w:rsidRDefault="001E7A97">
            <w:pPr>
              <w:pStyle w:val="310"/>
            </w:pPr>
            <w:r>
              <w:t>Срок</w:t>
            </w:r>
          </w:p>
        </w:tc>
      </w:tr>
      <w:tr w:rsidR="001E7A97">
        <w:trPr>
          <w:cantSplit/>
        </w:trPr>
        <w:tc>
          <w:tcPr>
            <w:tcW w:w="3369" w:type="dxa"/>
            <w:tcBorders>
              <w:top w:val="single" w:sz="6" w:space="0" w:color="auto"/>
              <w:left w:val="single" w:sz="6" w:space="0" w:color="auto"/>
              <w:bottom w:val="single" w:sz="6" w:space="0" w:color="auto"/>
              <w:right w:val="single" w:sz="6" w:space="0" w:color="auto"/>
            </w:tcBorders>
          </w:tcPr>
          <w:p w:rsidR="001E7A97" w:rsidRDefault="001E7A97">
            <w:r>
              <w:t>Касса</w:t>
            </w:r>
          </w:p>
        </w:tc>
        <w:tc>
          <w:tcPr>
            <w:tcW w:w="1842" w:type="dxa"/>
            <w:vMerge w:val="restart"/>
            <w:tcBorders>
              <w:top w:val="single" w:sz="6" w:space="0" w:color="auto"/>
              <w:left w:val="single" w:sz="6" w:space="0" w:color="auto"/>
              <w:right w:val="single" w:sz="6" w:space="0" w:color="auto"/>
            </w:tcBorders>
          </w:tcPr>
          <w:p w:rsidR="001E7A97" w:rsidRDefault="001E7A97">
            <w:pPr>
              <w:pStyle w:val="310"/>
            </w:pPr>
          </w:p>
          <w:p w:rsidR="001E7A97" w:rsidRDefault="001E7A97">
            <w:pPr>
              <w:pStyle w:val="310"/>
            </w:pPr>
          </w:p>
          <w:p w:rsidR="001E7A97" w:rsidRDefault="001E7A97">
            <w:pPr>
              <w:pStyle w:val="310"/>
            </w:pPr>
            <w:r>
              <w:t>До востребования</w:t>
            </w:r>
          </w:p>
        </w:tc>
        <w:tc>
          <w:tcPr>
            <w:tcW w:w="3544" w:type="dxa"/>
            <w:vMerge w:val="restart"/>
            <w:tcBorders>
              <w:top w:val="single" w:sz="6" w:space="0" w:color="auto"/>
              <w:left w:val="single" w:sz="6" w:space="0" w:color="auto"/>
              <w:right w:val="single" w:sz="6" w:space="0" w:color="auto"/>
            </w:tcBorders>
          </w:tcPr>
          <w:p w:rsidR="001E7A97" w:rsidRDefault="001E7A97"/>
          <w:p w:rsidR="001E7A97" w:rsidRDefault="001E7A97">
            <w:r>
              <w:t>Остатки средств на расчетных, текущих счетах</w:t>
            </w:r>
          </w:p>
          <w:p w:rsidR="001E7A97" w:rsidRDefault="001E7A97"/>
        </w:tc>
        <w:tc>
          <w:tcPr>
            <w:tcW w:w="1843" w:type="dxa"/>
            <w:vMerge w:val="restart"/>
            <w:tcBorders>
              <w:top w:val="single" w:sz="6" w:space="0" w:color="auto"/>
              <w:left w:val="single" w:sz="6" w:space="0" w:color="auto"/>
              <w:right w:val="single" w:sz="6" w:space="0" w:color="auto"/>
            </w:tcBorders>
          </w:tcPr>
          <w:p w:rsidR="001E7A97" w:rsidRDefault="001E7A97">
            <w:pPr>
              <w:pStyle w:val="310"/>
            </w:pPr>
          </w:p>
          <w:p w:rsidR="001E7A97" w:rsidRDefault="001E7A97">
            <w:pPr>
              <w:pStyle w:val="310"/>
            </w:pPr>
          </w:p>
          <w:p w:rsidR="001E7A97" w:rsidRDefault="001E7A97">
            <w:pPr>
              <w:pStyle w:val="310"/>
            </w:pPr>
            <w:r>
              <w:t>До востребования</w:t>
            </w:r>
          </w:p>
        </w:tc>
      </w:tr>
      <w:tr w:rsidR="001E7A97">
        <w:trPr>
          <w:cantSplit/>
        </w:trPr>
        <w:tc>
          <w:tcPr>
            <w:tcW w:w="3369" w:type="dxa"/>
            <w:tcBorders>
              <w:top w:val="single" w:sz="6" w:space="0" w:color="auto"/>
              <w:left w:val="single" w:sz="6" w:space="0" w:color="auto"/>
              <w:bottom w:val="single" w:sz="6" w:space="0" w:color="auto"/>
              <w:right w:val="single" w:sz="6" w:space="0" w:color="auto"/>
            </w:tcBorders>
          </w:tcPr>
          <w:p w:rsidR="001E7A97" w:rsidRDefault="001E7A97">
            <w:r>
              <w:t>Корреспондентский счет в Центральном банке</w:t>
            </w:r>
          </w:p>
        </w:tc>
        <w:tc>
          <w:tcPr>
            <w:tcW w:w="1842" w:type="dxa"/>
            <w:vMerge/>
            <w:tcBorders>
              <w:left w:val="single" w:sz="6" w:space="0" w:color="auto"/>
              <w:right w:val="single" w:sz="6" w:space="0" w:color="auto"/>
            </w:tcBorders>
          </w:tcPr>
          <w:p w:rsidR="001E7A97" w:rsidRDefault="001E7A97"/>
        </w:tc>
        <w:tc>
          <w:tcPr>
            <w:tcW w:w="3544" w:type="dxa"/>
            <w:vMerge/>
            <w:tcBorders>
              <w:left w:val="single" w:sz="6" w:space="0" w:color="auto"/>
              <w:bottom w:val="single" w:sz="6" w:space="0" w:color="auto"/>
              <w:right w:val="single" w:sz="6" w:space="0" w:color="auto"/>
            </w:tcBorders>
          </w:tcPr>
          <w:p w:rsidR="001E7A97" w:rsidRDefault="001E7A97"/>
        </w:tc>
        <w:tc>
          <w:tcPr>
            <w:tcW w:w="1843" w:type="dxa"/>
            <w:vMerge/>
            <w:tcBorders>
              <w:left w:val="single" w:sz="6" w:space="0" w:color="auto"/>
              <w:right w:val="single" w:sz="6" w:space="0" w:color="auto"/>
            </w:tcBorders>
          </w:tcPr>
          <w:p w:rsidR="001E7A97" w:rsidRDefault="001E7A97"/>
        </w:tc>
      </w:tr>
      <w:tr w:rsidR="001E7A97">
        <w:trPr>
          <w:cantSplit/>
        </w:trPr>
        <w:tc>
          <w:tcPr>
            <w:tcW w:w="3369" w:type="dxa"/>
            <w:tcBorders>
              <w:top w:val="single" w:sz="6" w:space="0" w:color="auto"/>
              <w:left w:val="single" w:sz="6" w:space="0" w:color="auto"/>
              <w:bottom w:val="single" w:sz="6" w:space="0" w:color="auto"/>
              <w:right w:val="single" w:sz="6" w:space="0" w:color="auto"/>
            </w:tcBorders>
          </w:tcPr>
          <w:p w:rsidR="001E7A97" w:rsidRDefault="001E7A97">
            <w:r>
              <w:t>Корреспондентские счета в других банках</w:t>
            </w:r>
          </w:p>
        </w:tc>
        <w:tc>
          <w:tcPr>
            <w:tcW w:w="1842" w:type="dxa"/>
            <w:vMerge/>
            <w:tcBorders>
              <w:left w:val="single" w:sz="6" w:space="0" w:color="auto"/>
              <w:bottom w:val="single" w:sz="6" w:space="0" w:color="auto"/>
              <w:right w:val="single" w:sz="6" w:space="0" w:color="auto"/>
            </w:tcBorders>
          </w:tcPr>
          <w:p w:rsidR="001E7A97" w:rsidRDefault="001E7A97"/>
        </w:tc>
        <w:tc>
          <w:tcPr>
            <w:tcW w:w="3544" w:type="dxa"/>
            <w:tcBorders>
              <w:top w:val="single" w:sz="6" w:space="0" w:color="auto"/>
              <w:left w:val="single" w:sz="6" w:space="0" w:color="auto"/>
              <w:bottom w:val="single" w:sz="6" w:space="0" w:color="auto"/>
              <w:right w:val="single" w:sz="6" w:space="0" w:color="auto"/>
            </w:tcBorders>
          </w:tcPr>
          <w:p w:rsidR="001E7A97" w:rsidRDefault="001E7A97">
            <w:pPr>
              <w:jc w:val="center"/>
            </w:pPr>
          </w:p>
          <w:p w:rsidR="001E7A97" w:rsidRDefault="001E7A97">
            <w:pPr>
              <w:pStyle w:val="310"/>
              <w:jc w:val="left"/>
            </w:pPr>
            <w:r>
              <w:t>Обязательства, по которым наступает срок платежа</w:t>
            </w:r>
          </w:p>
          <w:p w:rsidR="001E7A97" w:rsidRDefault="001E7A97">
            <w:pPr>
              <w:pStyle w:val="310"/>
              <w:jc w:val="left"/>
            </w:pPr>
          </w:p>
        </w:tc>
        <w:tc>
          <w:tcPr>
            <w:tcW w:w="1843" w:type="dxa"/>
            <w:vMerge/>
            <w:tcBorders>
              <w:left w:val="single" w:sz="6" w:space="0" w:color="auto"/>
              <w:bottom w:val="single" w:sz="6" w:space="0" w:color="auto"/>
              <w:right w:val="single" w:sz="6" w:space="0" w:color="auto"/>
            </w:tcBorders>
          </w:tcPr>
          <w:p w:rsidR="001E7A97" w:rsidRDefault="001E7A97"/>
        </w:tc>
      </w:tr>
      <w:tr w:rsidR="001E7A97">
        <w:tc>
          <w:tcPr>
            <w:tcW w:w="3369" w:type="dxa"/>
            <w:tcBorders>
              <w:top w:val="single" w:sz="6" w:space="0" w:color="auto"/>
              <w:left w:val="single" w:sz="6" w:space="0" w:color="auto"/>
              <w:bottom w:val="single" w:sz="6" w:space="0" w:color="auto"/>
              <w:right w:val="single" w:sz="6" w:space="0" w:color="auto"/>
            </w:tcBorders>
          </w:tcPr>
          <w:p w:rsidR="001E7A97" w:rsidRDefault="001E7A97">
            <w:r>
              <w:t>Краткосрочные ссуды</w:t>
            </w:r>
          </w:p>
        </w:tc>
        <w:tc>
          <w:tcPr>
            <w:tcW w:w="1842" w:type="dxa"/>
            <w:tcBorders>
              <w:top w:val="single" w:sz="6" w:space="0" w:color="auto"/>
              <w:left w:val="single" w:sz="6" w:space="0" w:color="auto"/>
              <w:bottom w:val="single" w:sz="6" w:space="0" w:color="auto"/>
              <w:right w:val="single" w:sz="6" w:space="0" w:color="auto"/>
            </w:tcBorders>
          </w:tcPr>
          <w:p w:rsidR="001E7A97" w:rsidRDefault="001E7A97">
            <w:pPr>
              <w:pStyle w:val="310"/>
            </w:pPr>
            <w:r>
              <w:t>До 30 дней</w:t>
            </w:r>
          </w:p>
        </w:tc>
        <w:tc>
          <w:tcPr>
            <w:tcW w:w="3544" w:type="dxa"/>
            <w:tcBorders>
              <w:top w:val="single" w:sz="6" w:space="0" w:color="auto"/>
              <w:left w:val="single" w:sz="6" w:space="0" w:color="auto"/>
              <w:bottom w:val="single" w:sz="6" w:space="0" w:color="auto"/>
              <w:right w:val="single" w:sz="6" w:space="0" w:color="auto"/>
            </w:tcBorders>
          </w:tcPr>
          <w:p w:rsidR="001E7A97" w:rsidRDefault="001E7A97">
            <w:r>
              <w:t>Срочные депозиты</w:t>
            </w:r>
          </w:p>
        </w:tc>
        <w:tc>
          <w:tcPr>
            <w:tcW w:w="1843" w:type="dxa"/>
            <w:tcBorders>
              <w:top w:val="single" w:sz="6" w:space="0" w:color="auto"/>
              <w:left w:val="single" w:sz="6" w:space="0" w:color="auto"/>
              <w:bottom w:val="single" w:sz="6" w:space="0" w:color="auto"/>
              <w:right w:val="single" w:sz="6" w:space="0" w:color="auto"/>
            </w:tcBorders>
          </w:tcPr>
          <w:p w:rsidR="001E7A97" w:rsidRDefault="001E7A97">
            <w:pPr>
              <w:pStyle w:val="310"/>
            </w:pPr>
            <w:r>
              <w:t>До 30 дней</w:t>
            </w:r>
          </w:p>
        </w:tc>
      </w:tr>
      <w:tr w:rsidR="001E7A97">
        <w:tc>
          <w:tcPr>
            <w:tcW w:w="3369" w:type="dxa"/>
            <w:tcBorders>
              <w:top w:val="single" w:sz="6" w:space="0" w:color="auto"/>
              <w:left w:val="single" w:sz="6" w:space="0" w:color="auto"/>
              <w:bottom w:val="single" w:sz="6" w:space="0" w:color="auto"/>
              <w:right w:val="single" w:sz="6" w:space="0" w:color="auto"/>
            </w:tcBorders>
          </w:tcPr>
          <w:p w:rsidR="001E7A97" w:rsidRDefault="001E7A97">
            <w:r>
              <w:t>Краткосрочные ссуды</w:t>
            </w:r>
          </w:p>
        </w:tc>
        <w:tc>
          <w:tcPr>
            <w:tcW w:w="1842" w:type="dxa"/>
            <w:tcBorders>
              <w:top w:val="single" w:sz="6" w:space="0" w:color="auto"/>
              <w:left w:val="single" w:sz="6" w:space="0" w:color="auto"/>
              <w:bottom w:val="single" w:sz="6" w:space="0" w:color="auto"/>
              <w:right w:val="single" w:sz="6" w:space="0" w:color="auto"/>
            </w:tcBorders>
          </w:tcPr>
          <w:p w:rsidR="001E7A97" w:rsidRDefault="001E7A97">
            <w:pPr>
              <w:jc w:val="center"/>
            </w:pPr>
            <w:r>
              <w:t>До 90 дней</w:t>
            </w:r>
          </w:p>
        </w:tc>
        <w:tc>
          <w:tcPr>
            <w:tcW w:w="3544" w:type="dxa"/>
            <w:tcBorders>
              <w:top w:val="single" w:sz="6" w:space="0" w:color="auto"/>
              <w:left w:val="single" w:sz="6" w:space="0" w:color="auto"/>
              <w:bottom w:val="single" w:sz="6" w:space="0" w:color="auto"/>
              <w:right w:val="single" w:sz="6" w:space="0" w:color="auto"/>
            </w:tcBorders>
          </w:tcPr>
          <w:p w:rsidR="001E7A97" w:rsidRDefault="001E7A97">
            <w:r>
              <w:t>Срочные депозиты</w:t>
            </w:r>
          </w:p>
        </w:tc>
        <w:tc>
          <w:tcPr>
            <w:tcW w:w="1843" w:type="dxa"/>
            <w:tcBorders>
              <w:top w:val="single" w:sz="6" w:space="0" w:color="auto"/>
              <w:left w:val="single" w:sz="6" w:space="0" w:color="auto"/>
              <w:bottom w:val="single" w:sz="6" w:space="0" w:color="auto"/>
              <w:right w:val="single" w:sz="6" w:space="0" w:color="auto"/>
            </w:tcBorders>
          </w:tcPr>
          <w:p w:rsidR="001E7A97" w:rsidRDefault="001E7A97">
            <w:pPr>
              <w:jc w:val="center"/>
            </w:pPr>
            <w:r>
              <w:t>До 90 дней</w:t>
            </w:r>
          </w:p>
        </w:tc>
      </w:tr>
      <w:tr w:rsidR="001E7A97">
        <w:tc>
          <w:tcPr>
            <w:tcW w:w="3369" w:type="dxa"/>
            <w:tcBorders>
              <w:top w:val="single" w:sz="6" w:space="0" w:color="auto"/>
              <w:left w:val="single" w:sz="6" w:space="0" w:color="auto"/>
              <w:bottom w:val="single" w:sz="6" w:space="0" w:color="auto"/>
              <w:right w:val="single" w:sz="6" w:space="0" w:color="auto"/>
            </w:tcBorders>
          </w:tcPr>
          <w:p w:rsidR="001E7A97" w:rsidRDefault="001E7A97">
            <w:r>
              <w:t>Краткосрочные ссуды</w:t>
            </w:r>
          </w:p>
        </w:tc>
        <w:tc>
          <w:tcPr>
            <w:tcW w:w="1842" w:type="dxa"/>
            <w:tcBorders>
              <w:top w:val="single" w:sz="6" w:space="0" w:color="auto"/>
              <w:left w:val="single" w:sz="6" w:space="0" w:color="auto"/>
              <w:bottom w:val="single" w:sz="6" w:space="0" w:color="auto"/>
              <w:right w:val="single" w:sz="6" w:space="0" w:color="auto"/>
            </w:tcBorders>
          </w:tcPr>
          <w:p w:rsidR="001E7A97" w:rsidRDefault="001E7A97">
            <w:pPr>
              <w:jc w:val="center"/>
            </w:pPr>
            <w:r>
              <w:t>До 180 дней</w:t>
            </w:r>
          </w:p>
        </w:tc>
        <w:tc>
          <w:tcPr>
            <w:tcW w:w="3544" w:type="dxa"/>
            <w:tcBorders>
              <w:top w:val="single" w:sz="6" w:space="0" w:color="auto"/>
              <w:left w:val="single" w:sz="6" w:space="0" w:color="auto"/>
              <w:bottom w:val="single" w:sz="6" w:space="0" w:color="auto"/>
              <w:right w:val="single" w:sz="6" w:space="0" w:color="auto"/>
            </w:tcBorders>
          </w:tcPr>
          <w:p w:rsidR="001E7A97" w:rsidRDefault="001E7A97">
            <w:r>
              <w:t>Срочные депозиты</w:t>
            </w:r>
          </w:p>
        </w:tc>
        <w:tc>
          <w:tcPr>
            <w:tcW w:w="1843" w:type="dxa"/>
            <w:tcBorders>
              <w:top w:val="single" w:sz="6" w:space="0" w:color="auto"/>
              <w:left w:val="single" w:sz="6" w:space="0" w:color="auto"/>
              <w:bottom w:val="single" w:sz="6" w:space="0" w:color="auto"/>
              <w:right w:val="single" w:sz="6" w:space="0" w:color="auto"/>
            </w:tcBorders>
          </w:tcPr>
          <w:p w:rsidR="001E7A97" w:rsidRDefault="001E7A97">
            <w:pPr>
              <w:jc w:val="center"/>
            </w:pPr>
            <w:r>
              <w:t>До 180 дней</w:t>
            </w:r>
          </w:p>
        </w:tc>
      </w:tr>
      <w:tr w:rsidR="001E7A97">
        <w:tc>
          <w:tcPr>
            <w:tcW w:w="3369" w:type="dxa"/>
            <w:tcBorders>
              <w:top w:val="single" w:sz="6" w:space="0" w:color="auto"/>
              <w:left w:val="single" w:sz="6" w:space="0" w:color="auto"/>
              <w:bottom w:val="single" w:sz="6" w:space="0" w:color="auto"/>
              <w:right w:val="single" w:sz="6" w:space="0" w:color="auto"/>
            </w:tcBorders>
          </w:tcPr>
          <w:p w:rsidR="001E7A97" w:rsidRDefault="001E7A97">
            <w:r>
              <w:t>Краткосрочные ссуды</w:t>
            </w:r>
          </w:p>
        </w:tc>
        <w:tc>
          <w:tcPr>
            <w:tcW w:w="1842" w:type="dxa"/>
            <w:tcBorders>
              <w:top w:val="single" w:sz="6" w:space="0" w:color="auto"/>
              <w:left w:val="single" w:sz="6" w:space="0" w:color="auto"/>
              <w:bottom w:val="single" w:sz="6" w:space="0" w:color="auto"/>
              <w:right w:val="single" w:sz="6" w:space="0" w:color="auto"/>
            </w:tcBorders>
          </w:tcPr>
          <w:p w:rsidR="001E7A97" w:rsidRDefault="001E7A97">
            <w:pPr>
              <w:jc w:val="center"/>
            </w:pPr>
            <w:r>
              <w:t>До 270 дней</w:t>
            </w:r>
          </w:p>
        </w:tc>
        <w:tc>
          <w:tcPr>
            <w:tcW w:w="3544" w:type="dxa"/>
            <w:tcBorders>
              <w:top w:val="single" w:sz="6" w:space="0" w:color="auto"/>
              <w:left w:val="single" w:sz="6" w:space="0" w:color="auto"/>
              <w:bottom w:val="single" w:sz="6" w:space="0" w:color="auto"/>
              <w:right w:val="single" w:sz="6" w:space="0" w:color="auto"/>
            </w:tcBorders>
          </w:tcPr>
          <w:p w:rsidR="001E7A97" w:rsidRDefault="001E7A97">
            <w:r>
              <w:t>Срочные депозиты</w:t>
            </w:r>
          </w:p>
        </w:tc>
        <w:tc>
          <w:tcPr>
            <w:tcW w:w="1843" w:type="dxa"/>
            <w:tcBorders>
              <w:top w:val="single" w:sz="6" w:space="0" w:color="auto"/>
              <w:left w:val="single" w:sz="6" w:space="0" w:color="auto"/>
              <w:bottom w:val="single" w:sz="6" w:space="0" w:color="auto"/>
              <w:right w:val="single" w:sz="6" w:space="0" w:color="auto"/>
            </w:tcBorders>
          </w:tcPr>
          <w:p w:rsidR="001E7A97" w:rsidRDefault="001E7A97">
            <w:pPr>
              <w:jc w:val="center"/>
            </w:pPr>
            <w:r>
              <w:t>До 270 дней</w:t>
            </w:r>
          </w:p>
        </w:tc>
      </w:tr>
      <w:tr w:rsidR="001E7A97">
        <w:tc>
          <w:tcPr>
            <w:tcW w:w="3369" w:type="dxa"/>
            <w:tcBorders>
              <w:top w:val="single" w:sz="6" w:space="0" w:color="auto"/>
              <w:left w:val="single" w:sz="6" w:space="0" w:color="auto"/>
              <w:bottom w:val="single" w:sz="6" w:space="0" w:color="auto"/>
              <w:right w:val="single" w:sz="6" w:space="0" w:color="auto"/>
            </w:tcBorders>
          </w:tcPr>
          <w:p w:rsidR="001E7A97" w:rsidRDefault="001E7A97">
            <w:r>
              <w:t>Краткосрочные ссуды</w:t>
            </w:r>
          </w:p>
        </w:tc>
        <w:tc>
          <w:tcPr>
            <w:tcW w:w="1842" w:type="dxa"/>
            <w:tcBorders>
              <w:top w:val="single" w:sz="6" w:space="0" w:color="auto"/>
              <w:left w:val="single" w:sz="6" w:space="0" w:color="auto"/>
              <w:bottom w:val="single" w:sz="6" w:space="0" w:color="auto"/>
              <w:right w:val="single" w:sz="6" w:space="0" w:color="auto"/>
            </w:tcBorders>
          </w:tcPr>
          <w:p w:rsidR="001E7A97" w:rsidRDefault="001E7A97">
            <w:pPr>
              <w:jc w:val="center"/>
            </w:pPr>
            <w:r>
              <w:t>До 360 дней</w:t>
            </w:r>
          </w:p>
        </w:tc>
        <w:tc>
          <w:tcPr>
            <w:tcW w:w="3544" w:type="dxa"/>
            <w:tcBorders>
              <w:top w:val="single" w:sz="6" w:space="0" w:color="auto"/>
              <w:left w:val="single" w:sz="6" w:space="0" w:color="auto"/>
              <w:bottom w:val="single" w:sz="6" w:space="0" w:color="auto"/>
              <w:right w:val="single" w:sz="6" w:space="0" w:color="auto"/>
            </w:tcBorders>
          </w:tcPr>
          <w:p w:rsidR="001E7A97" w:rsidRDefault="001E7A97">
            <w:r>
              <w:t>Срочные депозиты</w:t>
            </w:r>
          </w:p>
        </w:tc>
        <w:tc>
          <w:tcPr>
            <w:tcW w:w="1843" w:type="dxa"/>
            <w:tcBorders>
              <w:top w:val="single" w:sz="6" w:space="0" w:color="auto"/>
              <w:left w:val="single" w:sz="6" w:space="0" w:color="auto"/>
              <w:bottom w:val="single" w:sz="6" w:space="0" w:color="auto"/>
              <w:right w:val="single" w:sz="6" w:space="0" w:color="auto"/>
            </w:tcBorders>
          </w:tcPr>
          <w:p w:rsidR="001E7A97" w:rsidRDefault="001E7A97">
            <w:pPr>
              <w:jc w:val="center"/>
            </w:pPr>
            <w:r>
              <w:t>До 360 дней</w:t>
            </w:r>
          </w:p>
        </w:tc>
      </w:tr>
      <w:tr w:rsidR="001E7A97">
        <w:tc>
          <w:tcPr>
            <w:tcW w:w="3369" w:type="dxa"/>
            <w:tcBorders>
              <w:top w:val="single" w:sz="6" w:space="0" w:color="auto"/>
              <w:left w:val="single" w:sz="6" w:space="0" w:color="auto"/>
              <w:bottom w:val="single" w:sz="6" w:space="0" w:color="auto"/>
              <w:right w:val="single" w:sz="6" w:space="0" w:color="auto"/>
            </w:tcBorders>
          </w:tcPr>
          <w:p w:rsidR="001E7A97" w:rsidRDefault="001E7A97">
            <w:r>
              <w:t>Среднесрочные ссуды</w:t>
            </w:r>
          </w:p>
        </w:tc>
        <w:tc>
          <w:tcPr>
            <w:tcW w:w="1842" w:type="dxa"/>
            <w:tcBorders>
              <w:top w:val="single" w:sz="6" w:space="0" w:color="auto"/>
              <w:left w:val="single" w:sz="6" w:space="0" w:color="auto"/>
              <w:bottom w:val="single" w:sz="6" w:space="0" w:color="auto"/>
              <w:right w:val="single" w:sz="6" w:space="0" w:color="auto"/>
            </w:tcBorders>
          </w:tcPr>
          <w:p w:rsidR="001E7A97" w:rsidRDefault="001E7A97">
            <w:pPr>
              <w:jc w:val="center"/>
            </w:pPr>
            <w:r>
              <w:t>Свыше 1 года</w:t>
            </w:r>
          </w:p>
        </w:tc>
        <w:tc>
          <w:tcPr>
            <w:tcW w:w="3544" w:type="dxa"/>
            <w:tcBorders>
              <w:top w:val="single" w:sz="6" w:space="0" w:color="auto"/>
              <w:left w:val="single" w:sz="6" w:space="0" w:color="auto"/>
              <w:bottom w:val="single" w:sz="6" w:space="0" w:color="auto"/>
              <w:right w:val="single" w:sz="6" w:space="0" w:color="auto"/>
            </w:tcBorders>
          </w:tcPr>
          <w:p w:rsidR="001E7A97" w:rsidRDefault="001E7A97">
            <w:r>
              <w:t>Срочные депозиты</w:t>
            </w:r>
          </w:p>
        </w:tc>
        <w:tc>
          <w:tcPr>
            <w:tcW w:w="1843" w:type="dxa"/>
            <w:tcBorders>
              <w:top w:val="single" w:sz="6" w:space="0" w:color="auto"/>
              <w:left w:val="single" w:sz="6" w:space="0" w:color="auto"/>
              <w:bottom w:val="single" w:sz="6" w:space="0" w:color="auto"/>
              <w:right w:val="single" w:sz="6" w:space="0" w:color="auto"/>
            </w:tcBorders>
          </w:tcPr>
          <w:p w:rsidR="001E7A97" w:rsidRDefault="001E7A97">
            <w:pPr>
              <w:jc w:val="center"/>
            </w:pPr>
            <w:r>
              <w:t>Свыше 1 года</w:t>
            </w:r>
          </w:p>
        </w:tc>
      </w:tr>
      <w:tr w:rsidR="001E7A97">
        <w:tc>
          <w:tcPr>
            <w:tcW w:w="3369" w:type="dxa"/>
            <w:tcBorders>
              <w:top w:val="single" w:sz="6" w:space="0" w:color="auto"/>
              <w:left w:val="single" w:sz="6" w:space="0" w:color="auto"/>
              <w:bottom w:val="single" w:sz="6" w:space="0" w:color="auto"/>
              <w:right w:val="single" w:sz="6" w:space="0" w:color="auto"/>
            </w:tcBorders>
          </w:tcPr>
          <w:p w:rsidR="001E7A97" w:rsidRDefault="001E7A97">
            <w:r>
              <w:t>Долгосрочные ссуды</w:t>
            </w:r>
          </w:p>
        </w:tc>
        <w:tc>
          <w:tcPr>
            <w:tcW w:w="1842" w:type="dxa"/>
            <w:tcBorders>
              <w:top w:val="single" w:sz="6" w:space="0" w:color="auto"/>
              <w:left w:val="single" w:sz="6" w:space="0" w:color="auto"/>
              <w:bottom w:val="single" w:sz="6" w:space="0" w:color="auto"/>
              <w:right w:val="single" w:sz="6" w:space="0" w:color="auto"/>
            </w:tcBorders>
          </w:tcPr>
          <w:p w:rsidR="001E7A97" w:rsidRDefault="001E7A97">
            <w:pPr>
              <w:jc w:val="center"/>
            </w:pPr>
          </w:p>
          <w:p w:rsidR="001E7A97" w:rsidRDefault="001E7A97">
            <w:pPr>
              <w:jc w:val="center"/>
            </w:pPr>
            <w:r>
              <w:t>От 3 лет и более</w:t>
            </w:r>
          </w:p>
        </w:tc>
        <w:tc>
          <w:tcPr>
            <w:tcW w:w="3544" w:type="dxa"/>
            <w:tcBorders>
              <w:top w:val="single" w:sz="6" w:space="0" w:color="auto"/>
              <w:left w:val="single" w:sz="6" w:space="0" w:color="auto"/>
              <w:bottom w:val="single" w:sz="6" w:space="0" w:color="auto"/>
              <w:right w:val="single" w:sz="6" w:space="0" w:color="auto"/>
            </w:tcBorders>
          </w:tcPr>
          <w:p w:rsidR="001E7A97" w:rsidRDefault="001E7A97">
            <w:r>
              <w:t>Долгосрочные депозиты (займы)</w:t>
            </w:r>
          </w:p>
          <w:p w:rsidR="001E7A97" w:rsidRDefault="001E7A97">
            <w:r>
              <w:t>Уставный капитал</w:t>
            </w:r>
          </w:p>
          <w:p w:rsidR="001E7A97" w:rsidRDefault="001E7A97">
            <w:r>
              <w:t>Резервный капитал</w:t>
            </w:r>
          </w:p>
          <w:p w:rsidR="001E7A97" w:rsidRDefault="001E7A97">
            <w:r>
              <w:t>Нераспределенная прибыль банка</w:t>
            </w:r>
          </w:p>
        </w:tc>
        <w:tc>
          <w:tcPr>
            <w:tcW w:w="1843" w:type="dxa"/>
            <w:tcBorders>
              <w:top w:val="single" w:sz="6" w:space="0" w:color="auto"/>
              <w:left w:val="single" w:sz="6" w:space="0" w:color="auto"/>
              <w:bottom w:val="single" w:sz="6" w:space="0" w:color="auto"/>
              <w:right w:val="single" w:sz="6" w:space="0" w:color="auto"/>
            </w:tcBorders>
          </w:tcPr>
          <w:p w:rsidR="001E7A97" w:rsidRDefault="001E7A97">
            <w:pPr>
              <w:jc w:val="center"/>
            </w:pPr>
          </w:p>
          <w:p w:rsidR="001E7A97" w:rsidRDefault="001E7A97">
            <w:pPr>
              <w:jc w:val="center"/>
            </w:pPr>
            <w:r>
              <w:t>От 3 лет и более</w:t>
            </w:r>
          </w:p>
        </w:tc>
      </w:tr>
      <w:tr w:rsidR="001E7A97">
        <w:tc>
          <w:tcPr>
            <w:tcW w:w="3369" w:type="dxa"/>
            <w:tcBorders>
              <w:top w:val="single" w:sz="6" w:space="0" w:color="auto"/>
              <w:left w:val="single" w:sz="6" w:space="0" w:color="auto"/>
              <w:bottom w:val="single" w:sz="6" w:space="0" w:color="auto"/>
              <w:right w:val="single" w:sz="6" w:space="0" w:color="auto"/>
            </w:tcBorders>
          </w:tcPr>
          <w:p w:rsidR="001E7A97" w:rsidRDefault="001E7A97">
            <w:r>
              <w:t>Основные ссуды банка</w:t>
            </w:r>
          </w:p>
        </w:tc>
        <w:tc>
          <w:tcPr>
            <w:tcW w:w="1842" w:type="dxa"/>
            <w:tcBorders>
              <w:top w:val="single" w:sz="6" w:space="0" w:color="auto"/>
              <w:left w:val="single" w:sz="6" w:space="0" w:color="auto"/>
              <w:bottom w:val="single" w:sz="6" w:space="0" w:color="auto"/>
              <w:right w:val="single" w:sz="6" w:space="0" w:color="auto"/>
            </w:tcBorders>
          </w:tcPr>
          <w:p w:rsidR="001E7A97" w:rsidRDefault="001E7A97">
            <w:pPr>
              <w:jc w:val="center"/>
            </w:pPr>
            <w:r>
              <w:t>Нет срока</w:t>
            </w:r>
          </w:p>
        </w:tc>
        <w:tc>
          <w:tcPr>
            <w:tcW w:w="3544" w:type="dxa"/>
            <w:tcBorders>
              <w:top w:val="single" w:sz="6" w:space="0" w:color="auto"/>
              <w:left w:val="single" w:sz="6" w:space="0" w:color="auto"/>
              <w:bottom w:val="single" w:sz="6" w:space="0" w:color="auto"/>
              <w:right w:val="single" w:sz="6" w:space="0" w:color="auto"/>
            </w:tcBorders>
          </w:tcPr>
          <w:p w:rsidR="001E7A97" w:rsidRDefault="001E7A97">
            <w:r>
              <w:t>Уставный капитал</w:t>
            </w:r>
          </w:p>
          <w:p w:rsidR="001E7A97" w:rsidRDefault="001E7A97">
            <w:r>
              <w:t>Фонды развития банка</w:t>
            </w:r>
          </w:p>
        </w:tc>
        <w:tc>
          <w:tcPr>
            <w:tcW w:w="1843" w:type="dxa"/>
            <w:tcBorders>
              <w:top w:val="single" w:sz="6" w:space="0" w:color="auto"/>
              <w:left w:val="single" w:sz="6" w:space="0" w:color="auto"/>
              <w:bottom w:val="single" w:sz="6" w:space="0" w:color="auto"/>
              <w:right w:val="single" w:sz="6" w:space="0" w:color="auto"/>
            </w:tcBorders>
          </w:tcPr>
          <w:p w:rsidR="001E7A97" w:rsidRDefault="001E7A97">
            <w:pPr>
              <w:jc w:val="center"/>
            </w:pPr>
            <w:r>
              <w:t>Нет срока</w:t>
            </w:r>
          </w:p>
        </w:tc>
      </w:tr>
    </w:tbl>
    <w:p w:rsidR="001E7A97" w:rsidRDefault="001E7A97">
      <w:pPr>
        <w:spacing w:line="360" w:lineRule="auto"/>
        <w:ind w:firstLine="720"/>
      </w:pPr>
      <w:r>
        <w:t xml:space="preserve"> </w:t>
      </w:r>
    </w:p>
    <w:p w:rsidR="001E7A97" w:rsidRDefault="001E7A97">
      <w:pPr>
        <w:pStyle w:val="210"/>
        <w:widowControl w:val="0"/>
        <w:tabs>
          <w:tab w:val="clear" w:pos="1020"/>
        </w:tabs>
      </w:pPr>
      <w:r>
        <w:t>Равенство соответствующих статей актива и пассива баланса по суммам будет свидетельствовать о состоянии ликвидности баланса банка.</w:t>
      </w:r>
    </w:p>
    <w:p w:rsidR="001E7A97" w:rsidRDefault="001E7A97">
      <w:pPr>
        <w:spacing w:line="360" w:lineRule="auto"/>
        <w:ind w:firstLine="720"/>
        <w:jc w:val="both"/>
        <w:rPr>
          <w:sz w:val="28"/>
        </w:rPr>
      </w:pPr>
      <w:r>
        <w:rPr>
          <w:sz w:val="28"/>
        </w:rPr>
        <w:t>6. Рискованность активов банка означает вероятность потенциальных потерь при реализации активов или риск невозврата вложенных банком средств [48, с. 148]. Степень риска активов зависит от множества факторов, специфичных для определенного их вида. Например, риск ссуды обусловлен финансовым состоянием заемщика, содержанием объекта кредитования, объемом ссуды, порядком выдачи и погашения и так далее. Риск вложения в ценную бумагу зависит от финансовой устойчивости эмитента, механизма выпуска и продажи ценной бумаги, способности котироваться на бирже. Считается, что чем выше доля высокорисковых активов в балансе бака, тем ниже его ликвидность.</w:t>
      </w:r>
    </w:p>
    <w:p w:rsidR="001E7A97" w:rsidRDefault="001E7A97">
      <w:pPr>
        <w:spacing w:line="360" w:lineRule="auto"/>
        <w:ind w:firstLine="720"/>
        <w:jc w:val="both"/>
        <w:rPr>
          <w:sz w:val="28"/>
        </w:rPr>
      </w:pPr>
      <w:r>
        <w:rPr>
          <w:sz w:val="28"/>
        </w:rPr>
        <w:t>7. Влияние доходности активов банка на его ликвидность было подробно рассмотрено при изучении сущности данной экономической категории. Поэтому здесь лишь повторим, что рост доходности почти всегда сопряжен с увеличением риска, в связи с чем повышаются требования к ликвидности. В этом плане банкам можно порекомендовать устанавливать оптимальные соотношения между запасом ликвидных средств, имеющих низкую или нулевую доходность, и работающими активами.</w:t>
      </w:r>
    </w:p>
    <w:p w:rsidR="001E7A97" w:rsidRDefault="001E7A97">
      <w:pPr>
        <w:spacing w:line="360" w:lineRule="auto"/>
        <w:ind w:firstLine="720"/>
        <w:jc w:val="both"/>
        <w:rPr>
          <w:sz w:val="28"/>
        </w:rPr>
      </w:pPr>
      <w:r>
        <w:rPr>
          <w:sz w:val="28"/>
        </w:rPr>
        <w:t>8. Диверсификация активов, то есть размещение их по различным направлениям, оказывает положительное воздействие на уровень ликвидности, поскольку в этом случае совокупный риск активов снижается. Однако нельзя допускать и излишней диверсификации – это может привести к неуправляемости портфеля активов, росту организационных издержек, связанных с управлением им, и, как следствие, к убыткам.</w:t>
      </w:r>
    </w:p>
    <w:p w:rsidR="001E7A97" w:rsidRDefault="001E7A97">
      <w:pPr>
        <w:spacing w:line="360" w:lineRule="auto"/>
        <w:ind w:firstLine="720"/>
        <w:jc w:val="both"/>
        <w:rPr>
          <w:sz w:val="28"/>
        </w:rPr>
      </w:pPr>
      <w:r>
        <w:rPr>
          <w:sz w:val="28"/>
        </w:rPr>
        <w:t>Представленная классификация внутренних факторов является наиболее распространенной, однако некоторые авторы в дополнение к вышеперечисленным выделяют следующие из них:</w:t>
      </w:r>
    </w:p>
    <w:p w:rsidR="001E7A97" w:rsidRDefault="001E7A97">
      <w:pPr>
        <w:spacing w:line="360" w:lineRule="auto"/>
        <w:ind w:firstLine="720"/>
        <w:jc w:val="both"/>
        <w:rPr>
          <w:sz w:val="28"/>
        </w:rPr>
      </w:pPr>
      <w:r>
        <w:rPr>
          <w:sz w:val="28"/>
        </w:rPr>
        <w:t>- объем, структура и сроки выполнения забалансовых операций;</w:t>
      </w:r>
    </w:p>
    <w:p w:rsidR="001E7A97" w:rsidRDefault="001E7A97">
      <w:pPr>
        <w:spacing w:line="360" w:lineRule="auto"/>
        <w:ind w:firstLine="708"/>
        <w:jc w:val="both"/>
        <w:rPr>
          <w:sz w:val="28"/>
        </w:rPr>
      </w:pPr>
      <w:r>
        <w:rPr>
          <w:sz w:val="28"/>
        </w:rPr>
        <w:t>- имидж банка [37, с. 147; 13, с. 511; 16, с.144; 48, с. 146].</w:t>
      </w:r>
    </w:p>
    <w:p w:rsidR="001E7A97" w:rsidRDefault="001E7A97">
      <w:pPr>
        <w:pStyle w:val="210"/>
        <w:widowControl w:val="0"/>
        <w:tabs>
          <w:tab w:val="clear" w:pos="1020"/>
        </w:tabs>
      </w:pPr>
      <w:r>
        <w:t xml:space="preserve">При оценке ликвидности на основе балансовых данных анализ первого фактора позволяет учесть влияние забалансовых операций и тем самым с большей достоверностью определить фактическое состояние банка. Правда, при этом аналитические выводы носят характер прогноза, поскольку ответственность по обязательствам банка, отраженным за балансом, не всегда может наступить. Тем не менее, такой анализ имеет важное значение, и недооценка соответствующих обязательств может привести к снижению ликвидности либо даже к неликвидности банка. Подобная ситуация может быть порождена, например, чрезмерной активностью банка в выдаче гарантий. </w:t>
      </w:r>
    </w:p>
    <w:p w:rsidR="001E7A97" w:rsidRDefault="001E7A97">
      <w:pPr>
        <w:pStyle w:val="210"/>
        <w:widowControl w:val="0"/>
        <w:tabs>
          <w:tab w:val="clear" w:pos="1020"/>
        </w:tabs>
      </w:pPr>
      <w:r>
        <w:t>Как было указано, к числу дополнительных факторов, обусловливающих обеспечение необходимой ликвидности банка, относится также его имидж. Положительный имидж банка позволяет ему иметь преимущества перед другими банками в привлечении ресурсов и таким образом быстрее устранить недостаток в ликвидных средствах. Банку с хорошей репутацией легче обеспечивать стабильность своей депозитной базы. Он имеет больше возможностей устанавливать контакт с финансово устойчивыми клиентами, а значит обладать более высоким качеством активов.</w:t>
      </w:r>
    </w:p>
    <w:p w:rsidR="001E7A97" w:rsidRDefault="001E7A97">
      <w:pPr>
        <w:pStyle w:val="210"/>
        <w:widowControl w:val="0"/>
        <w:tabs>
          <w:tab w:val="clear" w:pos="1020"/>
        </w:tabs>
      </w:pPr>
      <w:r>
        <w:t>Проведенное исследование выявило, что ликвидность коммерческих банков зависит от множества факторов, определяющих возможности их нормального функционирования. Эти факторы следует рассматривать в комплексе, как единую систему. Но поскольку внешние факторы слабо поддаются влиянию со стороны банка, основным направлением действий является воздействие на внутренние факторы с целью снижения рисков ликвидности. Что же включает в себя понятие «риск ликвидности»?</w:t>
      </w:r>
    </w:p>
    <w:p w:rsidR="001E7A97" w:rsidRDefault="001E7A97">
      <w:pPr>
        <w:pStyle w:val="210"/>
        <w:widowControl w:val="0"/>
        <w:tabs>
          <w:tab w:val="clear" w:pos="1020"/>
        </w:tabs>
      </w:pPr>
      <w:r>
        <w:t xml:space="preserve"> Для начала дадим определение риску в целом. По мнению О.И. Лаврушина, в банковской практике это «опасность (возможность) потерь банка при наступлении определенных событий» [26, с. 447]. Здесь возникает уже другой вопрос: какие обстоятельства приводят к его появлению?</w:t>
      </w:r>
    </w:p>
    <w:p w:rsidR="001E7A97" w:rsidRDefault="001E7A97">
      <w:pPr>
        <w:pStyle w:val="210"/>
        <w:widowControl w:val="0"/>
        <w:tabs>
          <w:tab w:val="clear" w:pos="1020"/>
        </w:tabs>
      </w:pPr>
      <w:r>
        <w:t>С точки зрения ликвидности риск связан с вероятностной природой потоков платежей, направленных в банк (либо по возврату ранее выданных средств, либо притоку новых средств на счета, либо в следствии изменения курса платежного средства или объекта инвестирования: курса валюты, курса акций, рыночной стоимости финансовых инструментов или недвижимости), неопределенностью величины требований к банку в каждый момент времени, недостаточностью денежных средств для выполнения собственных обязательств, возможностью недополучения прибыли из-за невыгодных условий продажи активов или размещением излишков ликвидности и произведение дополнительных расходов по привлечению средств с финансового рынка [7, с. 5]. Вот, пожалуй, основные причины возникновения риска ликвидности.</w:t>
      </w:r>
    </w:p>
    <w:p w:rsidR="001E7A97" w:rsidRDefault="001E7A97">
      <w:pPr>
        <w:pStyle w:val="210"/>
        <w:widowControl w:val="0"/>
        <w:tabs>
          <w:tab w:val="clear" w:pos="1020"/>
        </w:tabs>
      </w:pPr>
      <w:r>
        <w:t>Из вышеизложенного следует, что определение этого вида риска, к которому склоняется в своей работе Е.Б. Супрунович, а также ряд других авторов, как риска, связанного с вероятностью потенциальных потерь при реализации активов, не является достаточно полным [47, с. 17; 46, с. 15]. Ведь риск ликвидности означает не только потерю банком возможности быстро, в достаточном объеме и с минимальными издержками превращать свои активы в установленное договором средство платежа, но и утрату способности привлекать дополнительные ресурсы для оплаты предъявляемых обязательств.</w:t>
      </w:r>
    </w:p>
    <w:p w:rsidR="00A17F58" w:rsidRDefault="001E7A97" w:rsidP="00A17F58">
      <w:pPr>
        <w:pStyle w:val="210"/>
        <w:widowControl w:val="0"/>
        <w:tabs>
          <w:tab w:val="clear" w:pos="1020"/>
        </w:tabs>
      </w:pPr>
      <w:r>
        <w:t>Применительно к российской банковской системе Центральным банком установлено четырнадцать обязательных нормативов, назначение которых – регулирование объемов риска, которые берет на себя банк, и создание системы безопасности при возникновении убытков. Применительно к риску ликвидности их пять: нормативы мгновенной, текущей, долгосрочной, общей ликвидности и ликвидности по операциям с драгоценными металлами. Анализ их выполнения банками Приморского края за ряд лет представлен в таблице 1.2 [14, с. 54].</w:t>
      </w:r>
    </w:p>
    <w:p w:rsidR="001E7A97" w:rsidRDefault="001E7A97" w:rsidP="00A17F58">
      <w:pPr>
        <w:pStyle w:val="210"/>
        <w:widowControl w:val="0"/>
        <w:tabs>
          <w:tab w:val="clear" w:pos="1020"/>
        </w:tabs>
      </w:pPr>
      <w:r>
        <w:t>Анализ выполнения банками Приморского края нормативов показывает, что в 1998 году в среднем 9,5 условных банков допустили 348 случаев нарушений, создавая угрозы банковской деятельности; в 2000 году – 3,5 условных банка 208 нарушений. Наибольшие риски банковской деятельности в этот период – это кредитные, в том числе риски, приходящиеся на одного кредитора (1998 год – 42, 2000 год – 51 нарушение Н8), а также риски на группу взаимосвязанных заемщиков (1998 год – 57, 2000 год – 13 нарушений Н6). Риски ликвидности за рассматриваемый период являются достаточно низкими, что объясняется накоплением существенного запаса ликвидности действующими кредитными организациями Приморского края. Их собственный капитал превысил оплачиваемый более чем в 1,6 раза, увеличившись против 01.01.1999 года на 43,2%, суммарные активы возросли на 79,8%, высоколиквидные активы на 78,6%, в том числе средства на корреспондентском счете в банке России – на 24,1%, ликвидные активы – более чем в 2 раза.</w:t>
      </w:r>
    </w:p>
    <w:p w:rsidR="001E7A97" w:rsidRDefault="001E7A97">
      <w:pPr>
        <w:pStyle w:val="210"/>
        <w:widowControl w:val="0"/>
        <w:tabs>
          <w:tab w:val="clear" w:pos="1020"/>
        </w:tabs>
      </w:pPr>
      <w:r>
        <w:t>В экономической литературе выделяют две составляющие риска ликвидности: количественную и ценовую [37, с. 140; 7, с. 5; 28, с. 71]. Количественные риски определяются тем, существуют ли активы, которые могут быть проданы (денежные и приравненные к ним средства, ценные бумаги, драгоценные металлы и природные драгоценные камни, имущество и капитальные вложения), и есть ли на рынке возможность приобрести средства по приемлемой цене (кредиты Центрального банка, межбанковские кредиты, средства на расчетные и депозитные счета от юридических и физических лиц). К ценовой составляющей относят риски, возникающие при покупке или продаже инструментов ликвидности по цене отличающейся от среднерыночной или балансовой. При этом, если активы могут быть проданы по номиналу или без уступок, а пассивы привлечены без «переплаты», то ценовой риск сводится на нет.</w:t>
      </w:r>
    </w:p>
    <w:p w:rsidR="001E7A97" w:rsidRDefault="001E7A97">
      <w:pPr>
        <w:pStyle w:val="210"/>
        <w:widowControl w:val="0"/>
        <w:tabs>
          <w:tab w:val="clear" w:pos="1020"/>
        </w:tabs>
      </w:pPr>
      <w:r>
        <w:t>Таким образом, к рискам, связанным с ликвидностью банка, следует отнести:</w:t>
      </w:r>
    </w:p>
    <w:p w:rsidR="001E7A97" w:rsidRDefault="001E7A97">
      <w:pPr>
        <w:pStyle w:val="210"/>
        <w:widowControl w:val="0"/>
        <w:tabs>
          <w:tab w:val="clear" w:pos="1020"/>
        </w:tabs>
      </w:pPr>
      <w:r>
        <w:t>1. Количественные риски:</w:t>
      </w:r>
    </w:p>
    <w:p w:rsidR="001E7A97" w:rsidRDefault="001E7A97">
      <w:pPr>
        <w:pStyle w:val="210"/>
        <w:widowControl w:val="0"/>
        <w:tabs>
          <w:tab w:val="clear" w:pos="1020"/>
        </w:tabs>
      </w:pPr>
      <w:r>
        <w:t>- Риск несбалансированности активно-пассивных операций по срокам;</w:t>
      </w:r>
    </w:p>
    <w:p w:rsidR="001E7A97" w:rsidRDefault="001E7A97">
      <w:pPr>
        <w:pStyle w:val="210"/>
        <w:widowControl w:val="0"/>
        <w:tabs>
          <w:tab w:val="clear" w:pos="1020"/>
        </w:tabs>
      </w:pPr>
      <w:r>
        <w:t>- Риск недостаточности определенного договором средства платежа;</w:t>
      </w:r>
    </w:p>
    <w:p w:rsidR="001E7A97" w:rsidRDefault="001E7A97">
      <w:pPr>
        <w:pStyle w:val="210"/>
        <w:widowControl w:val="0"/>
        <w:tabs>
          <w:tab w:val="clear" w:pos="1020"/>
        </w:tabs>
      </w:pPr>
      <w:r>
        <w:t>- Валютный риск;</w:t>
      </w:r>
    </w:p>
    <w:p w:rsidR="001E7A97" w:rsidRDefault="001E7A97">
      <w:pPr>
        <w:pStyle w:val="210"/>
        <w:widowControl w:val="0"/>
        <w:tabs>
          <w:tab w:val="clear" w:pos="1020"/>
        </w:tabs>
      </w:pPr>
      <w:r>
        <w:t>- Технологические риски;</w:t>
      </w:r>
    </w:p>
    <w:p w:rsidR="001E7A97" w:rsidRDefault="001E7A97">
      <w:pPr>
        <w:pStyle w:val="210"/>
        <w:widowControl w:val="0"/>
        <w:tabs>
          <w:tab w:val="clear" w:pos="1020"/>
        </w:tabs>
      </w:pPr>
      <w:r>
        <w:t>- Риск невозврата выданных средств;</w:t>
      </w:r>
    </w:p>
    <w:p w:rsidR="001E7A97" w:rsidRDefault="001E7A97">
      <w:pPr>
        <w:pStyle w:val="210"/>
        <w:widowControl w:val="0"/>
        <w:tabs>
          <w:tab w:val="clear" w:pos="1020"/>
        </w:tabs>
      </w:pPr>
      <w:r>
        <w:t>- Риск отзыва существенной части пассивов;</w:t>
      </w:r>
    </w:p>
    <w:p w:rsidR="001E7A97" w:rsidRDefault="001E7A97">
      <w:pPr>
        <w:pStyle w:val="210"/>
        <w:widowControl w:val="0"/>
        <w:tabs>
          <w:tab w:val="clear" w:pos="1020"/>
        </w:tabs>
      </w:pPr>
      <w:r>
        <w:t>- Риск отзыва крупных депозитов;</w:t>
      </w:r>
    </w:p>
    <w:p w:rsidR="001E7A97" w:rsidRDefault="001E7A97">
      <w:pPr>
        <w:pStyle w:val="210"/>
        <w:widowControl w:val="0"/>
        <w:tabs>
          <w:tab w:val="clear" w:pos="1020"/>
        </w:tabs>
      </w:pPr>
      <w:r>
        <w:t>- Риск падения имиджа;</w:t>
      </w:r>
    </w:p>
    <w:p w:rsidR="001E7A97" w:rsidRDefault="001E7A97">
      <w:pPr>
        <w:pStyle w:val="210"/>
        <w:widowControl w:val="0"/>
        <w:tabs>
          <w:tab w:val="clear" w:pos="1020"/>
        </w:tabs>
      </w:pPr>
      <w:r>
        <w:t>- Риск невозможности своевременной реализации активов;</w:t>
      </w:r>
    </w:p>
    <w:p w:rsidR="001E7A97" w:rsidRDefault="001E7A97">
      <w:pPr>
        <w:pStyle w:val="210"/>
        <w:widowControl w:val="0"/>
        <w:tabs>
          <w:tab w:val="clear" w:pos="1020"/>
        </w:tabs>
      </w:pPr>
      <w:r>
        <w:t>- Риск невозможности привлечения средств на финансовом рынке;</w:t>
      </w:r>
    </w:p>
    <w:p w:rsidR="001E7A97" w:rsidRDefault="001E7A97">
      <w:pPr>
        <w:pStyle w:val="210"/>
        <w:widowControl w:val="0"/>
        <w:tabs>
          <w:tab w:val="clear" w:pos="1020"/>
        </w:tabs>
      </w:pPr>
      <w:r>
        <w:t>2. Ценовые риски:</w:t>
      </w:r>
    </w:p>
    <w:p w:rsidR="001E7A97" w:rsidRDefault="001E7A97">
      <w:pPr>
        <w:pStyle w:val="210"/>
        <w:widowControl w:val="0"/>
        <w:tabs>
          <w:tab w:val="clear" w:pos="1020"/>
        </w:tabs>
      </w:pPr>
      <w:r>
        <w:t>- Риск продажи активов по цене ниже балансовой;</w:t>
      </w:r>
    </w:p>
    <w:p w:rsidR="001E7A97" w:rsidRDefault="001E7A97">
      <w:pPr>
        <w:pStyle w:val="210"/>
        <w:widowControl w:val="0"/>
        <w:tabs>
          <w:tab w:val="clear" w:pos="1020"/>
        </w:tabs>
      </w:pPr>
      <w:r>
        <w:t>- Риск привлечения средств по ставкам выше среднерыночных;</w:t>
      </w:r>
    </w:p>
    <w:p w:rsidR="001E7A97" w:rsidRDefault="001E7A97">
      <w:pPr>
        <w:pStyle w:val="210"/>
        <w:widowControl w:val="0"/>
        <w:tabs>
          <w:tab w:val="clear" w:pos="1020"/>
        </w:tabs>
      </w:pPr>
      <w:r>
        <w:t>- Риск размещения излишков ликвидности по ставкам ниже среднерыночных;</w:t>
      </w:r>
    </w:p>
    <w:p w:rsidR="001E7A97" w:rsidRDefault="001E7A97">
      <w:pPr>
        <w:pStyle w:val="210"/>
        <w:widowControl w:val="0"/>
        <w:tabs>
          <w:tab w:val="clear" w:pos="1020"/>
        </w:tabs>
      </w:pPr>
      <w:r>
        <w:t>- Риск наложения штрафных санкций [7, с. 6].</w:t>
      </w:r>
    </w:p>
    <w:p w:rsidR="001E7A97" w:rsidRDefault="001E7A97">
      <w:pPr>
        <w:pStyle w:val="210"/>
        <w:widowControl w:val="0"/>
        <w:tabs>
          <w:tab w:val="clear" w:pos="1020"/>
        </w:tabs>
      </w:pPr>
      <w:r>
        <w:t>Методы защиты от основных типов рисков ликвидности представлены в приложении 1.</w:t>
      </w:r>
    </w:p>
    <w:p w:rsidR="001E7A97" w:rsidRDefault="001E7A97">
      <w:pPr>
        <w:pStyle w:val="210"/>
        <w:widowControl w:val="0"/>
        <w:tabs>
          <w:tab w:val="clear" w:pos="1020"/>
        </w:tabs>
      </w:pPr>
      <w:r>
        <w:t>На основе вышеизложенного можно заключить, что на уровень банковской ликвидности влияют макро- и микроэкономические факторы. Причем, действие внешних факторов банк не может ограничить, внутренние же факторы напрямую связаны с его деятельностью, и, следовательно, их негативное влияние на ликвидность может быть сглажено. В противном случае факторы приводят к появлению рисков ликвидности, которые представляют собой риски, связанные с невозможностью быстрой конверсии финансовых активов в платежные средства по приемлемым ценам без потерь или привлечения дополнительных обязательств.</w:t>
      </w:r>
    </w:p>
    <w:p w:rsidR="001E7A97" w:rsidRDefault="001E7A97">
      <w:pPr>
        <w:pStyle w:val="210"/>
        <w:widowControl w:val="0"/>
        <w:tabs>
          <w:tab w:val="clear" w:pos="1020"/>
        </w:tabs>
      </w:pPr>
      <w:r>
        <w:t xml:space="preserve"> В связи с этим вопросы расчетов, планирования и управления становятся важнейшими направлениями в деятельности коммерческих банков. Поэтому представляется целесообразным изучить исторически сложившиеся основные теории и методы управления банковской ликвидностью.</w:t>
      </w:r>
    </w:p>
    <w:p w:rsidR="001E7A97" w:rsidRDefault="001E7A97">
      <w:pPr>
        <w:pStyle w:val="210"/>
        <w:widowControl w:val="0"/>
        <w:tabs>
          <w:tab w:val="clear" w:pos="1020"/>
        </w:tabs>
      </w:pPr>
      <w:r>
        <w:t xml:space="preserve"> </w:t>
      </w:r>
    </w:p>
    <w:p w:rsidR="001E7A97" w:rsidRDefault="001E7A97">
      <w:pPr>
        <w:pStyle w:val="210"/>
        <w:widowControl w:val="0"/>
        <w:tabs>
          <w:tab w:val="clear" w:pos="1020"/>
        </w:tabs>
      </w:pPr>
    </w:p>
    <w:p w:rsidR="001E7A97" w:rsidRDefault="001E7A97">
      <w:pPr>
        <w:pStyle w:val="210"/>
        <w:widowControl w:val="0"/>
        <w:tabs>
          <w:tab w:val="clear" w:pos="1020"/>
        </w:tabs>
      </w:pPr>
    </w:p>
    <w:p w:rsidR="001E7A97" w:rsidRDefault="001E7A97">
      <w:pPr>
        <w:pStyle w:val="210"/>
        <w:widowControl w:val="0"/>
        <w:tabs>
          <w:tab w:val="clear" w:pos="1020"/>
        </w:tabs>
      </w:pPr>
    </w:p>
    <w:p w:rsidR="001E7A97" w:rsidRDefault="001E7A97">
      <w:pPr>
        <w:pStyle w:val="210"/>
        <w:widowControl w:val="0"/>
        <w:tabs>
          <w:tab w:val="clear" w:pos="1020"/>
        </w:tabs>
      </w:pPr>
    </w:p>
    <w:p w:rsidR="001E7A97" w:rsidRDefault="001E7A97">
      <w:pPr>
        <w:pStyle w:val="210"/>
        <w:widowControl w:val="0"/>
        <w:tabs>
          <w:tab w:val="clear" w:pos="1020"/>
        </w:tabs>
      </w:pPr>
    </w:p>
    <w:p w:rsidR="001E7A97" w:rsidRDefault="001E7A97">
      <w:pPr>
        <w:pStyle w:val="210"/>
        <w:widowControl w:val="0"/>
        <w:tabs>
          <w:tab w:val="clear" w:pos="1020"/>
        </w:tabs>
      </w:pPr>
    </w:p>
    <w:p w:rsidR="001E7A97" w:rsidRDefault="001E7A97">
      <w:pPr>
        <w:pStyle w:val="210"/>
        <w:widowControl w:val="0"/>
        <w:tabs>
          <w:tab w:val="clear" w:pos="1020"/>
        </w:tabs>
      </w:pPr>
    </w:p>
    <w:p w:rsidR="001E7A97" w:rsidRDefault="001E7A97">
      <w:pPr>
        <w:pStyle w:val="210"/>
        <w:widowControl w:val="0"/>
        <w:tabs>
          <w:tab w:val="clear" w:pos="1020"/>
        </w:tabs>
      </w:pPr>
    </w:p>
    <w:p w:rsidR="001E7A97" w:rsidRDefault="001E7A97">
      <w:pPr>
        <w:pStyle w:val="210"/>
        <w:widowControl w:val="0"/>
        <w:tabs>
          <w:tab w:val="clear" w:pos="1020"/>
        </w:tabs>
        <w:jc w:val="center"/>
        <w:rPr>
          <w:b/>
        </w:rPr>
      </w:pPr>
    </w:p>
    <w:p w:rsidR="001E7A97" w:rsidRDefault="001E7A97">
      <w:pPr>
        <w:pStyle w:val="210"/>
        <w:widowControl w:val="0"/>
        <w:tabs>
          <w:tab w:val="clear" w:pos="1020"/>
        </w:tabs>
        <w:jc w:val="center"/>
        <w:rPr>
          <w:b/>
        </w:rPr>
      </w:pPr>
    </w:p>
    <w:p w:rsidR="001E7A97" w:rsidRDefault="001E7A97">
      <w:pPr>
        <w:pStyle w:val="210"/>
        <w:widowControl w:val="0"/>
        <w:tabs>
          <w:tab w:val="clear" w:pos="1020"/>
        </w:tabs>
        <w:jc w:val="center"/>
        <w:rPr>
          <w:b/>
        </w:rPr>
      </w:pPr>
    </w:p>
    <w:p w:rsidR="001E7A97" w:rsidRDefault="001E7A97">
      <w:pPr>
        <w:pStyle w:val="210"/>
        <w:widowControl w:val="0"/>
        <w:tabs>
          <w:tab w:val="clear" w:pos="1020"/>
        </w:tabs>
        <w:jc w:val="center"/>
        <w:rPr>
          <w:b/>
        </w:rPr>
      </w:pPr>
    </w:p>
    <w:p w:rsidR="001E7A97" w:rsidRDefault="001E7A97">
      <w:pPr>
        <w:pStyle w:val="210"/>
        <w:widowControl w:val="0"/>
        <w:tabs>
          <w:tab w:val="clear" w:pos="1020"/>
        </w:tabs>
        <w:jc w:val="center"/>
        <w:rPr>
          <w:b/>
        </w:rPr>
      </w:pPr>
    </w:p>
    <w:p w:rsidR="001E7A97" w:rsidRDefault="001E7A97">
      <w:pPr>
        <w:pStyle w:val="210"/>
        <w:widowControl w:val="0"/>
        <w:tabs>
          <w:tab w:val="clear" w:pos="1020"/>
        </w:tabs>
        <w:jc w:val="center"/>
        <w:rPr>
          <w:b/>
        </w:rPr>
      </w:pPr>
    </w:p>
    <w:p w:rsidR="001E7A97" w:rsidRDefault="001E7A97">
      <w:pPr>
        <w:pStyle w:val="210"/>
        <w:widowControl w:val="0"/>
        <w:tabs>
          <w:tab w:val="clear" w:pos="1020"/>
        </w:tabs>
        <w:jc w:val="center"/>
        <w:rPr>
          <w:b/>
        </w:rPr>
      </w:pPr>
    </w:p>
    <w:p w:rsidR="001E7A97" w:rsidRDefault="001E7A97">
      <w:pPr>
        <w:pStyle w:val="210"/>
        <w:widowControl w:val="0"/>
        <w:tabs>
          <w:tab w:val="clear" w:pos="1020"/>
        </w:tabs>
        <w:jc w:val="center"/>
        <w:rPr>
          <w:b/>
        </w:rPr>
      </w:pPr>
    </w:p>
    <w:p w:rsidR="001E7A97" w:rsidRDefault="001E7A97">
      <w:pPr>
        <w:pStyle w:val="210"/>
        <w:widowControl w:val="0"/>
        <w:tabs>
          <w:tab w:val="clear" w:pos="1020"/>
        </w:tabs>
        <w:jc w:val="center"/>
        <w:rPr>
          <w:b/>
        </w:rPr>
      </w:pPr>
    </w:p>
    <w:p w:rsidR="001E7A97" w:rsidRDefault="001E7A97">
      <w:pPr>
        <w:pStyle w:val="210"/>
        <w:widowControl w:val="0"/>
        <w:tabs>
          <w:tab w:val="clear" w:pos="1020"/>
        </w:tabs>
        <w:jc w:val="center"/>
        <w:rPr>
          <w:b/>
        </w:rPr>
      </w:pPr>
    </w:p>
    <w:p w:rsidR="001E7A97" w:rsidRDefault="001E7A97">
      <w:pPr>
        <w:pStyle w:val="210"/>
        <w:widowControl w:val="0"/>
        <w:tabs>
          <w:tab w:val="clear" w:pos="1020"/>
        </w:tabs>
        <w:jc w:val="center"/>
        <w:rPr>
          <w:bCs/>
        </w:rPr>
      </w:pPr>
      <w:r>
        <w:rPr>
          <w:bCs/>
        </w:rPr>
        <w:t>1.3 Методы управления банковской ликвидностью</w:t>
      </w:r>
    </w:p>
    <w:p w:rsidR="001E7A97" w:rsidRDefault="001E7A97">
      <w:pPr>
        <w:pStyle w:val="210"/>
        <w:widowControl w:val="0"/>
        <w:tabs>
          <w:tab w:val="clear" w:pos="1020"/>
        </w:tabs>
      </w:pPr>
      <w:r>
        <w:t>Исторически по мере развития финансовых рынков, их отдельных секторов, государственных систем денежно-кредитного регулирования, банковской системы развивались и различные теории управления банковской ликвидностью: теория коммерческих ссуд, теория перемещения, теория ожидаемого дохода, теория управления пассивами. Все они имеют свои недостатки и в чистом виде вряд ли применимы при выборе стратегии и тактики управления ресурсами банка. Однако в зависимости от ситуации предлагаемые этими теориями подходы используются в реальной практике и позволяют регулировать ликвидность коммерческих банков. Поэтому следует рассмотреть более подробно основные положения перечисленных теорий.</w:t>
      </w:r>
    </w:p>
    <w:p w:rsidR="001E7A97" w:rsidRDefault="001E7A97">
      <w:pPr>
        <w:spacing w:line="360" w:lineRule="auto"/>
        <w:ind w:firstLine="720"/>
        <w:jc w:val="both"/>
        <w:rPr>
          <w:sz w:val="28"/>
        </w:rPr>
      </w:pPr>
      <w:r>
        <w:rPr>
          <w:sz w:val="28"/>
        </w:rPr>
        <w:t>Теория коммерческих ссуд зародилась в английской банковской практике. Основу ее составляет положение о том, что банк сохраняет свою ликвидность, пока его активы размещены в краткосрочные ссуды (на срок от 3 до 6 месяцев), своевременно погашающиеся при нормальном состоянии деловой активности. В настоящее время эти кредиты получили бы название кредитов под товарные запасы или на пополнение оборотного капитала. Согласно этой теории, коммерческие банки не должны были выдавать кредиты на покупку ценных бумаг, недвижимости, а также долгосрочные ссуды сельскому хозяйству.</w:t>
      </w:r>
    </w:p>
    <w:p w:rsidR="001E7A97" w:rsidRDefault="001E7A97">
      <w:pPr>
        <w:spacing w:line="360" w:lineRule="auto"/>
        <w:ind w:firstLine="720"/>
        <w:jc w:val="both"/>
        <w:rPr>
          <w:sz w:val="28"/>
        </w:rPr>
      </w:pPr>
      <w:r>
        <w:rPr>
          <w:sz w:val="28"/>
        </w:rPr>
        <w:t>Основные недостатки данной теории сводились к следующему:</w:t>
      </w:r>
    </w:p>
    <w:p w:rsidR="001E7A97" w:rsidRDefault="001E7A97">
      <w:pPr>
        <w:spacing w:line="360" w:lineRule="auto"/>
        <w:ind w:firstLine="720"/>
        <w:jc w:val="both"/>
        <w:rPr>
          <w:sz w:val="28"/>
        </w:rPr>
      </w:pPr>
      <w:r>
        <w:rPr>
          <w:sz w:val="28"/>
        </w:rPr>
        <w:t>1) данная теория не учитывала потребности субъектов экономики в долгосрочных кредитах и оправдывала неучастие банков в финансировании инвестиций в основные фонды, расширения и технического перевооружения предприятий, приобретения жилья;</w:t>
      </w:r>
    </w:p>
    <w:p w:rsidR="001E7A97" w:rsidRDefault="001E7A97">
      <w:pPr>
        <w:spacing w:line="360" w:lineRule="auto"/>
        <w:ind w:firstLine="720"/>
        <w:jc w:val="both"/>
        <w:rPr>
          <w:sz w:val="28"/>
        </w:rPr>
      </w:pPr>
      <w:r>
        <w:rPr>
          <w:sz w:val="28"/>
        </w:rPr>
        <w:t>2) не учитывала относительную стабильность банковских вкладов, которая позволяет банкам размещать средства на относительно длительные сроки без существенного ущерба для ликвидности;</w:t>
      </w:r>
    </w:p>
    <w:p w:rsidR="001E7A97" w:rsidRDefault="001E7A97">
      <w:pPr>
        <w:spacing w:line="360" w:lineRule="auto"/>
        <w:ind w:firstLine="720"/>
        <w:jc w:val="both"/>
        <w:rPr>
          <w:sz w:val="28"/>
        </w:rPr>
      </w:pPr>
      <w:r>
        <w:rPr>
          <w:sz w:val="28"/>
        </w:rPr>
        <w:t>3) теория предполагала, что при нормальной деловой активности все ссуды (краткосрочные) могут быть погашены. Такая предпосылка вполне правомерна для условий действительно высокой деловой активности. Однако при других условиях (экономический спад, финансовые кризисы, большие неплатежи, банкротства) возврат даже краткосрочных ссуд становится проблематичным, а банки испытывают недостаток ликвидных средств [13, с. 513].</w:t>
      </w:r>
    </w:p>
    <w:p w:rsidR="001E7A97" w:rsidRDefault="001E7A97">
      <w:pPr>
        <w:spacing w:line="360" w:lineRule="auto"/>
        <w:ind w:firstLine="720"/>
        <w:jc w:val="both"/>
        <w:rPr>
          <w:sz w:val="28"/>
        </w:rPr>
      </w:pPr>
      <w:r>
        <w:rPr>
          <w:sz w:val="28"/>
        </w:rPr>
        <w:t>Теория перемещения предполагает сохранение ликвидности банка при условии, что его активы можно переструктурировать ("перемещать") либо продавать другим кредиторам или инвесторам за наличные, то есть при невозврате ему кредитов банк может получить эквивалентные суммы либо путем перепродажи ценных бумаг, принятых им по этим кредитам в качестве залога, либо путем получения под эти бумаги кредита в Центральном банке [41, с. 5].</w:t>
      </w:r>
    </w:p>
    <w:p w:rsidR="001E7A97" w:rsidRDefault="001E7A97">
      <w:pPr>
        <w:spacing w:line="360" w:lineRule="auto"/>
        <w:ind w:firstLine="720"/>
        <w:jc w:val="both"/>
        <w:rPr>
          <w:sz w:val="28"/>
        </w:rPr>
      </w:pPr>
      <w:r>
        <w:rPr>
          <w:sz w:val="28"/>
        </w:rPr>
        <w:t>Таким образом, в рамках данной теории условием удовлетворения потребностей отдельного банка в ликвидных ресурсах считается постоянное наличие активов, которые можно будет реализовать быстро и без потерь. Считается также, что банковская система в целом будет ликвидной, если Центральный банк будет беспрепятственно покупать предлагаемые для переучета активы.</w:t>
      </w:r>
    </w:p>
    <w:p w:rsidR="001E7A97" w:rsidRDefault="001E7A97">
      <w:pPr>
        <w:spacing w:line="360" w:lineRule="auto"/>
        <w:ind w:firstLine="720"/>
        <w:jc w:val="both"/>
        <w:rPr>
          <w:sz w:val="28"/>
        </w:rPr>
      </w:pPr>
      <w:r>
        <w:rPr>
          <w:sz w:val="28"/>
        </w:rPr>
        <w:t>Теория перемещения в большей степени, чем предыдущая, отвечает задачам поддержания ликвидности банка. Вместе с тем многие банки, следовавшие ее рекомендациям, не избежали проблем с ликвидностью (в 30-е и последующие годы). Недостаток метода в том, что экстренная продажа ликвидных активов (вторичного резерва для пополнения первичных резервов) в неблагоприятной конъюнктурной ситуации может происходить по ценам ниже рыночных котировок, что может привести к недополучению дохода от операций на фондовом рынке [28, с. 68].</w:t>
      </w:r>
    </w:p>
    <w:p w:rsidR="001E7A97" w:rsidRDefault="001E7A97">
      <w:pPr>
        <w:spacing w:line="360" w:lineRule="auto"/>
        <w:ind w:firstLine="720"/>
        <w:jc w:val="both"/>
        <w:rPr>
          <w:sz w:val="28"/>
        </w:rPr>
      </w:pPr>
      <w:r>
        <w:rPr>
          <w:sz w:val="28"/>
        </w:rPr>
        <w:t>Согласно</w:t>
      </w:r>
      <w:r>
        <w:rPr>
          <w:b/>
          <w:sz w:val="28"/>
        </w:rPr>
        <w:t xml:space="preserve"> </w:t>
      </w:r>
      <w:r>
        <w:rPr>
          <w:sz w:val="28"/>
        </w:rPr>
        <w:t>теории ожидаемого дохода, ликвидность банка можно прогнозировать или даже просто планировать, если в основу графика погашения кредитов положить будущие доходы заемщиков. Эта позиция не отрицает предыдущие теории, но исходит из того, что увязывание сроков выдачи ссуд с доходами заемщиков надежнее, предпочтительнее, чем, например, ориентация на залог.</w:t>
      </w:r>
    </w:p>
    <w:p w:rsidR="001E7A97" w:rsidRDefault="001E7A97">
      <w:pPr>
        <w:spacing w:line="360" w:lineRule="auto"/>
        <w:ind w:firstLine="720"/>
        <w:jc w:val="both"/>
        <w:rPr>
          <w:sz w:val="28"/>
        </w:rPr>
      </w:pPr>
      <w:r>
        <w:rPr>
          <w:sz w:val="28"/>
        </w:rPr>
        <w:t>Достоинство теории ожидаемого дохода в том, что она признает необходимость быстрого роста средне- и долгосрочных кредитов предприятиям, потребительских кредитов и кредитов на недвижимость. Отличительным признаком таких кредитов является то, что они погашаются периодически (имеют промежуточные сроки погашения), что повышает их ликвидность. Кроме того, указанное обстоятельство позволяет планировать регулярные поступления денег и, таким образом, обеспечивать ликвидность в будущем [13, с. 514].</w:t>
      </w:r>
    </w:p>
    <w:p w:rsidR="001E7A97" w:rsidRDefault="001E7A97">
      <w:pPr>
        <w:spacing w:line="360" w:lineRule="auto"/>
        <w:ind w:firstLine="720"/>
        <w:jc w:val="both"/>
        <w:rPr>
          <w:sz w:val="28"/>
        </w:rPr>
      </w:pPr>
      <w:r>
        <w:rPr>
          <w:sz w:val="28"/>
        </w:rPr>
        <w:t>Недостаток изложенной теории связан с трудностями прогнозирования наступления форс-мажорных обстоятельств, способных привести к потере заемщиком платежеспособности по принятым обязательствам [41, с. 5].</w:t>
      </w:r>
    </w:p>
    <w:p w:rsidR="001E7A97" w:rsidRDefault="001E7A97">
      <w:pPr>
        <w:pStyle w:val="210"/>
        <w:widowControl w:val="0"/>
        <w:tabs>
          <w:tab w:val="clear" w:pos="1020"/>
        </w:tabs>
      </w:pPr>
      <w:r>
        <w:t>Теория управления пассивами</w:t>
      </w:r>
      <w:r>
        <w:rPr>
          <w:b/>
        </w:rPr>
        <w:t xml:space="preserve"> </w:t>
      </w:r>
      <w:r>
        <w:t>основана на том, что банк может решить проблему ликвидности путем привлечения дополнительных средств с рынка. Для пополнения ликвидных ресурсов банки занимают средства как в Центральном банке, так и на межбанковском кредитном рынке. Единственным недостатком теории является то, что в период собственного кризиса банк может потерять возможность доступа к управляемым пассивам, поскольку потенциальные кредиторы перестают оценивать банк как кредитоспособный, надежный и устойчивый.</w:t>
      </w:r>
    </w:p>
    <w:p w:rsidR="001E7A97" w:rsidRDefault="001E7A97">
      <w:pPr>
        <w:pStyle w:val="210"/>
        <w:widowControl w:val="0"/>
        <w:tabs>
          <w:tab w:val="clear" w:pos="1020"/>
        </w:tabs>
      </w:pPr>
      <w:r>
        <w:t>На основе анализа существующих теорий и реальной банковской практики можно определить альтернативные подходы к поддержанию ликвидности банка: его менеджеры должны либо иметь всегда в запасе необходимый объем платежных средств (ликвидных активов), либо возможность привлечь их в любой момент, когда это потребуется, на финансовых рынках. Данные альтернативы определяют содержание основных стратегий управления ликвидностью: стратегии управления активами, стратегии управления пассивами, стратегии управления активами и пассивами. Основные их положения отражены в таблице 1.3 [41, с. 6].</w:t>
      </w:r>
    </w:p>
    <w:p w:rsidR="001E7A97" w:rsidRDefault="001E7A97">
      <w:pPr>
        <w:pStyle w:val="210"/>
        <w:widowControl w:val="0"/>
        <w:tabs>
          <w:tab w:val="clear" w:pos="1020"/>
        </w:tabs>
        <w:ind w:firstLine="0"/>
        <w:jc w:val="left"/>
      </w:pPr>
      <w:r>
        <w:t xml:space="preserve">Таблица 1.3 – Основные положения стратегий управления ликвидностью </w:t>
      </w: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7655"/>
      </w:tblGrid>
      <w:tr w:rsidR="001E7A97">
        <w:tc>
          <w:tcPr>
            <w:tcW w:w="2943" w:type="dxa"/>
            <w:tcBorders>
              <w:top w:val="single" w:sz="6" w:space="0" w:color="auto"/>
              <w:left w:val="single" w:sz="6" w:space="0" w:color="auto"/>
              <w:bottom w:val="single" w:sz="6" w:space="0" w:color="auto"/>
              <w:right w:val="single" w:sz="6" w:space="0" w:color="auto"/>
            </w:tcBorders>
          </w:tcPr>
          <w:p w:rsidR="001E7A97" w:rsidRDefault="001E7A97">
            <w:pPr>
              <w:pStyle w:val="310"/>
            </w:pPr>
            <w:r>
              <w:t>Виды стратегий</w:t>
            </w:r>
          </w:p>
        </w:tc>
        <w:tc>
          <w:tcPr>
            <w:tcW w:w="7655" w:type="dxa"/>
            <w:tcBorders>
              <w:top w:val="single" w:sz="6" w:space="0" w:color="auto"/>
              <w:left w:val="single" w:sz="6" w:space="0" w:color="auto"/>
              <w:bottom w:val="single" w:sz="6" w:space="0" w:color="auto"/>
              <w:right w:val="single" w:sz="6" w:space="0" w:color="auto"/>
            </w:tcBorders>
          </w:tcPr>
          <w:p w:rsidR="001E7A97" w:rsidRDefault="001E7A97">
            <w:pPr>
              <w:pStyle w:val="310"/>
            </w:pPr>
            <w:r>
              <w:t>Основные положения</w:t>
            </w:r>
          </w:p>
        </w:tc>
      </w:tr>
      <w:tr w:rsidR="001E7A97">
        <w:tc>
          <w:tcPr>
            <w:tcW w:w="2943" w:type="dxa"/>
            <w:tcBorders>
              <w:top w:val="single" w:sz="6" w:space="0" w:color="auto"/>
              <w:left w:val="single" w:sz="6" w:space="0" w:color="auto"/>
              <w:bottom w:val="single" w:sz="6" w:space="0" w:color="auto"/>
              <w:right w:val="single" w:sz="6" w:space="0" w:color="auto"/>
            </w:tcBorders>
          </w:tcPr>
          <w:p w:rsidR="001E7A97" w:rsidRDefault="001E7A97">
            <w:r>
              <w:t>Управление активами</w:t>
            </w:r>
          </w:p>
        </w:tc>
        <w:tc>
          <w:tcPr>
            <w:tcW w:w="7655" w:type="dxa"/>
            <w:tcBorders>
              <w:top w:val="single" w:sz="6" w:space="0" w:color="auto"/>
              <w:left w:val="single" w:sz="6" w:space="0" w:color="auto"/>
              <w:bottom w:val="single" w:sz="6" w:space="0" w:color="auto"/>
              <w:right w:val="single" w:sz="6" w:space="0" w:color="auto"/>
            </w:tcBorders>
          </w:tcPr>
          <w:p w:rsidR="001E7A97" w:rsidRDefault="001E7A97">
            <w:r>
              <w:t>Накопление банком ликвидных средств в виде денежных средств и легкореализуемых ценных бумаг</w:t>
            </w:r>
          </w:p>
          <w:p w:rsidR="001E7A97" w:rsidRDefault="001E7A97">
            <w:pPr>
              <w:rPr>
                <w:u w:val="single"/>
              </w:rPr>
            </w:pPr>
            <w:r>
              <w:rPr>
                <w:u w:val="single"/>
              </w:rPr>
              <w:t>Свойства ликвидных активов:</w:t>
            </w:r>
          </w:p>
          <w:p w:rsidR="001E7A97" w:rsidRDefault="001E7A97">
            <w:r>
              <w:t>-   наличие рынка для их быстрого превращения в деньги;</w:t>
            </w:r>
          </w:p>
          <w:p w:rsidR="001E7A97" w:rsidRDefault="001E7A97">
            <w:r>
              <w:t>-   стабильность цен на рынке;</w:t>
            </w:r>
          </w:p>
          <w:p w:rsidR="001E7A97" w:rsidRDefault="001E7A97">
            <w:r>
              <w:t>-   обратимость, то есть возможность возмещения первоначальных инвестиций с минимальным риском</w:t>
            </w:r>
          </w:p>
        </w:tc>
      </w:tr>
    </w:tbl>
    <w:p w:rsidR="001E7A97" w:rsidRDefault="001E7A97"/>
    <w:p w:rsidR="001E7A97" w:rsidRDefault="001E7A97"/>
    <w:p w:rsidR="001E7A97" w:rsidRDefault="001E7A97">
      <w:pPr>
        <w:pStyle w:val="9"/>
      </w:pPr>
      <w:r>
        <w:t>Окончание таблицы 1.3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7655"/>
      </w:tblGrid>
      <w:tr w:rsidR="001E7A97">
        <w:tc>
          <w:tcPr>
            <w:tcW w:w="2943" w:type="dxa"/>
            <w:tcBorders>
              <w:top w:val="single" w:sz="6" w:space="0" w:color="auto"/>
              <w:left w:val="single" w:sz="6" w:space="0" w:color="auto"/>
              <w:bottom w:val="single" w:sz="6" w:space="0" w:color="auto"/>
              <w:right w:val="single" w:sz="6" w:space="0" w:color="auto"/>
            </w:tcBorders>
          </w:tcPr>
          <w:p w:rsidR="001E7A97" w:rsidRDefault="001E7A97">
            <w:r>
              <w:t>Управление пассивами</w:t>
            </w:r>
          </w:p>
        </w:tc>
        <w:tc>
          <w:tcPr>
            <w:tcW w:w="7655" w:type="dxa"/>
            <w:tcBorders>
              <w:top w:val="single" w:sz="6" w:space="0" w:color="auto"/>
              <w:left w:val="single" w:sz="6" w:space="0" w:color="auto"/>
              <w:bottom w:val="single" w:sz="6" w:space="0" w:color="auto"/>
              <w:right w:val="single" w:sz="6" w:space="0" w:color="auto"/>
            </w:tcBorders>
          </w:tcPr>
          <w:p w:rsidR="001E7A97" w:rsidRDefault="001E7A97">
            <w:r>
              <w:t>Заем быстрореализуемых средств в количестве, необходимом для покрытия спроса на ликвидные средства</w:t>
            </w:r>
          </w:p>
          <w:p w:rsidR="001E7A97" w:rsidRDefault="001E7A97">
            <w:pPr>
              <w:rPr>
                <w:u w:val="single"/>
              </w:rPr>
            </w:pPr>
            <w:r>
              <w:rPr>
                <w:u w:val="single"/>
              </w:rPr>
              <w:t>Источники привлечения таких источников:</w:t>
            </w:r>
          </w:p>
          <w:p w:rsidR="001E7A97" w:rsidRDefault="001E7A97">
            <w:r>
              <w:t>-   займы на межбанковском рынке;</w:t>
            </w:r>
          </w:p>
          <w:p w:rsidR="001E7A97" w:rsidRDefault="001E7A97">
            <w:r>
              <w:t>-   сделки «репо»;</w:t>
            </w:r>
          </w:p>
          <w:p w:rsidR="001E7A97" w:rsidRDefault="001E7A97">
            <w:r>
              <w:t>-   учет векселей и получение займов в Центральном банке;</w:t>
            </w:r>
          </w:p>
          <w:p w:rsidR="001E7A97" w:rsidRDefault="001E7A97">
            <w:r>
              <w:t>-   выпуск коммерческих бумаг;</w:t>
            </w:r>
          </w:p>
          <w:p w:rsidR="001E7A97" w:rsidRDefault="001E7A97">
            <w:r>
              <w:t>-   продажа банковских акцептов;</w:t>
            </w:r>
          </w:p>
          <w:p w:rsidR="001E7A97" w:rsidRDefault="001E7A97">
            <w:r>
              <w:t>-   выпуск облигаций</w:t>
            </w:r>
          </w:p>
        </w:tc>
      </w:tr>
      <w:tr w:rsidR="001E7A97">
        <w:tc>
          <w:tcPr>
            <w:tcW w:w="2943" w:type="dxa"/>
            <w:tcBorders>
              <w:top w:val="single" w:sz="6" w:space="0" w:color="auto"/>
              <w:left w:val="single" w:sz="6" w:space="0" w:color="auto"/>
              <w:bottom w:val="single" w:sz="6" w:space="0" w:color="auto"/>
              <w:right w:val="single" w:sz="6" w:space="0" w:color="auto"/>
            </w:tcBorders>
          </w:tcPr>
          <w:p w:rsidR="001E7A97" w:rsidRDefault="001E7A97">
            <w:r>
              <w:t>Управление активами и пассивами</w:t>
            </w:r>
          </w:p>
        </w:tc>
        <w:tc>
          <w:tcPr>
            <w:tcW w:w="7655" w:type="dxa"/>
            <w:tcBorders>
              <w:top w:val="single" w:sz="6" w:space="0" w:color="auto"/>
              <w:left w:val="single" w:sz="6" w:space="0" w:color="auto"/>
              <w:bottom w:val="single" w:sz="6" w:space="0" w:color="auto"/>
              <w:right w:val="single" w:sz="6" w:space="0" w:color="auto"/>
            </w:tcBorders>
          </w:tcPr>
          <w:p w:rsidR="001E7A97" w:rsidRDefault="001E7A97">
            <w:r>
              <w:t>Накопление ликвидных активов для удовлетворения ожидаемого спроса на них, покупка активов на рынке в случае возникновения неожиданных потребностей в ликвидности</w:t>
            </w:r>
          </w:p>
        </w:tc>
      </w:tr>
    </w:tbl>
    <w:p w:rsidR="001E7A97" w:rsidRDefault="001E7A97">
      <w:pPr>
        <w:jc w:val="right"/>
        <w:rPr>
          <w:sz w:val="28"/>
        </w:rPr>
      </w:pPr>
    </w:p>
    <w:p w:rsidR="001E7A97" w:rsidRDefault="001E7A97">
      <w:pPr>
        <w:spacing w:line="360" w:lineRule="auto"/>
        <w:ind w:firstLine="720"/>
        <w:jc w:val="both"/>
        <w:rPr>
          <w:sz w:val="28"/>
        </w:rPr>
      </w:pPr>
      <w:r>
        <w:rPr>
          <w:sz w:val="28"/>
        </w:rPr>
        <w:t>Для реализации выбранной в процессе перспективного планирования стратегии управления ликвидностью менеджеры банка могут использовать самые различные методы. Так, стратегия управления активами требует определения подхода к расчету необходимого объема платежных средств, которые должны резервироваться в ликвидном виде для обеспечения своевременного выполнения банковских обязательств. Здесь теория называет два основных альтернативных подхода: метод фондового пула (общего фонда средств) и метод конверсии фондов [37, с. 162; 15, с. 431; 41, с. 7; 40, с. 5]. Рассмотрим эти методы подробнее.</w:t>
      </w:r>
    </w:p>
    <w:p w:rsidR="001E7A97" w:rsidRDefault="001E7A97">
      <w:pPr>
        <w:spacing w:line="360" w:lineRule="auto"/>
        <w:ind w:firstLine="720"/>
        <w:jc w:val="both"/>
        <w:rPr>
          <w:sz w:val="28"/>
        </w:rPr>
      </w:pPr>
      <w:r>
        <w:rPr>
          <w:sz w:val="28"/>
        </w:rPr>
        <w:t>Метод общего фонда средств является одним из простейших для применения на практике. Сущность его заключается в объединении всех имеющихся ресурсов в «общий котел» для дальнейшего их распределения между активами в соответствии с предпочтениями банка. При этом необходимо так сформировать структуру активов, чтобы одновременно учитывать требования и ликвидности, и доходности. Размещение средств по данному принципу изображено на рисунке 1.3 [37, с. 163].</w:t>
      </w:r>
    </w:p>
    <w:p w:rsidR="001E7A97" w:rsidRDefault="001E7A97">
      <w:pPr>
        <w:spacing w:line="360" w:lineRule="auto"/>
        <w:jc w:val="center"/>
        <w:rPr>
          <w:sz w:val="28"/>
        </w:rPr>
      </w:pPr>
    </w:p>
    <w:p w:rsidR="001E7A97" w:rsidRDefault="001E7A97">
      <w:pPr>
        <w:spacing w:line="360" w:lineRule="auto"/>
        <w:jc w:val="center"/>
        <w:rPr>
          <w:sz w:val="28"/>
        </w:rPr>
      </w:pPr>
    </w:p>
    <w:p w:rsidR="001E7A97" w:rsidRDefault="001E7A97">
      <w:pPr>
        <w:spacing w:line="360" w:lineRule="auto"/>
        <w:jc w:val="center"/>
        <w:rPr>
          <w:sz w:val="28"/>
        </w:rPr>
      </w:pPr>
    </w:p>
    <w:p w:rsidR="001E7A97" w:rsidRDefault="001E7A97">
      <w:pPr>
        <w:spacing w:line="360" w:lineRule="auto"/>
        <w:jc w:val="center"/>
        <w:rPr>
          <w:sz w:val="28"/>
        </w:rPr>
      </w:pPr>
    </w:p>
    <w:p w:rsidR="001E7A97" w:rsidRDefault="001E7A97">
      <w:pPr>
        <w:spacing w:line="360" w:lineRule="auto"/>
        <w:jc w:val="center"/>
        <w:rPr>
          <w:sz w:val="28"/>
        </w:rPr>
      </w:pPr>
    </w:p>
    <w:p w:rsidR="001E7A97" w:rsidRDefault="001E7A97">
      <w:pPr>
        <w:spacing w:line="360" w:lineRule="auto"/>
        <w:jc w:val="center"/>
        <w:rPr>
          <w:sz w:val="28"/>
        </w:rPr>
      </w:pPr>
    </w:p>
    <w:p w:rsidR="001E7A97" w:rsidRDefault="001E7A97">
      <w:pPr>
        <w:spacing w:line="360" w:lineRule="auto"/>
        <w:jc w:val="center"/>
        <w:rPr>
          <w:sz w:val="28"/>
        </w:rPr>
      </w:pPr>
    </w:p>
    <w:p w:rsidR="001E7A97" w:rsidRDefault="001E7A97">
      <w:pPr>
        <w:spacing w:line="360" w:lineRule="auto"/>
        <w:jc w:val="center"/>
        <w:rPr>
          <w:sz w:val="28"/>
        </w:rPr>
      </w:pPr>
    </w:p>
    <w:p w:rsidR="001E7A97" w:rsidRDefault="001E7A97">
      <w:pPr>
        <w:spacing w:line="360" w:lineRule="auto"/>
        <w:jc w:val="center"/>
        <w:rPr>
          <w:sz w:val="28"/>
        </w:rPr>
      </w:pPr>
      <w:r>
        <w:rPr>
          <w:sz w:val="28"/>
        </w:rPr>
        <w:t>Метод общего фонда средств</w:t>
      </w:r>
    </w:p>
    <w:p w:rsidR="001E7A97" w:rsidRDefault="00010E62">
      <w:pPr>
        <w:pStyle w:val="2"/>
        <w:rPr>
          <w:b w:val="0"/>
        </w:rPr>
      </w:pPr>
      <w:r>
        <w:rPr>
          <w:noProof/>
        </w:rPr>
        <w:pict>
          <v:line id="_x0000_s1058" style="position:absolute;left:0;text-align:left;flip:x;z-index:251659264" from="316.4pt,59.6pt" to="370.4pt,113.6pt" o:allowincell="f">
            <v:stroke startarrow="block"/>
          </v:line>
        </w:pict>
      </w:r>
      <w:r>
        <w:rPr>
          <w:noProof/>
        </w:rPr>
        <w:pict>
          <v:line id="_x0000_s1057" style="position:absolute;left:0;text-align:left;flip:x;z-index:251658240" from="316.4pt,107.6pt" to="370.4pt,125.6pt" o:allowincell="f">
            <v:stroke startarrow="block"/>
          </v:line>
        </w:pict>
      </w:r>
      <w:r>
        <w:rPr>
          <w:noProof/>
        </w:rPr>
        <w:pict>
          <v:line id="_x0000_s1056" style="position:absolute;left:0;text-align:left;z-index:251657216" from="316.4pt,149.6pt" to="370.4pt,209.6pt" o:allowincell="f">
            <v:stroke endarrow="block"/>
          </v:line>
        </w:pict>
      </w:r>
      <w:r>
        <w:rPr>
          <w:noProof/>
        </w:rPr>
        <w:pict>
          <v:line id="_x0000_s1055" style="position:absolute;left:0;text-align:left;z-index:251656192" from="316.4pt,137.6pt" to="370.4pt,161.6pt" o:allowincell="f">
            <v:stroke endarrow="block"/>
          </v:line>
        </w:pict>
      </w:r>
      <w:r>
        <w:rPr>
          <w:noProof/>
        </w:rPr>
        <w:pict>
          <v:line id="_x0000_s1054" style="position:absolute;left:0;text-align:left;flip:x;z-index:251655168" from="184.4pt,131.6pt" to="226.4pt,167.6pt" o:allowincell="f">
            <v:stroke startarrow="block"/>
          </v:line>
        </w:pict>
      </w:r>
      <w:r>
        <w:rPr>
          <w:noProof/>
        </w:rPr>
        <w:pict>
          <v:rect id="_x0000_s1052" style="position:absolute;left:0;text-align:left;margin-left:70.4pt;margin-top:149.6pt;width:113.95pt;height:36pt;z-index:251653120" o:allowincell="f">
            <v:textbox style="mso-next-textbox:#_x0000_s1052" inset="0,0,0,0">
              <w:txbxContent>
                <w:p w:rsidR="001E7A97" w:rsidRDefault="001E7A97">
                  <w:pPr>
                    <w:pStyle w:val="310"/>
                  </w:pPr>
                  <w:r>
                    <w:t>Привлеченные средства</w:t>
                  </w:r>
                </w:p>
              </w:txbxContent>
            </v:textbox>
          </v:rect>
        </w:pict>
      </w:r>
      <w:r>
        <w:rPr>
          <w:noProof/>
        </w:rPr>
        <w:pict>
          <v:line id="_x0000_s1053" style="position:absolute;left:0;text-align:left;z-index:251654144" from="184.4pt,83.6pt" to="226.4pt,113.6pt" o:allowincell="f">
            <v:stroke endarrow="block"/>
          </v:line>
        </w:pict>
      </w:r>
      <w:r>
        <w:rPr>
          <w:noProof/>
        </w:rPr>
        <w:pict>
          <v:rect id="_x0000_s1046" style="position:absolute;left:0;text-align:left;margin-left:226.4pt;margin-top:95.6pt;width:90pt;height:60pt;z-index:251646976" o:allowincell="f">
            <v:textbox style="mso-next-textbox:#_x0000_s1046" inset="0,0,0,0">
              <w:txbxContent>
                <w:p w:rsidR="001E7A97" w:rsidRDefault="001E7A97">
                  <w:pPr>
                    <w:pStyle w:val="310"/>
                  </w:pPr>
                </w:p>
                <w:p w:rsidR="001E7A97" w:rsidRDefault="001E7A97">
                  <w:pPr>
                    <w:pStyle w:val="310"/>
                  </w:pPr>
                  <w:r>
                    <w:t>Общий фонд средств</w:t>
                  </w:r>
                </w:p>
              </w:txbxContent>
            </v:textbox>
          </v:rect>
        </w:pict>
      </w:r>
      <w:r>
        <w:rPr>
          <w:noProof/>
        </w:rPr>
        <w:pict>
          <v:rect id="_x0000_s1051" style="position:absolute;left:0;text-align:left;margin-left:70.4pt;margin-top:65.6pt;width:113.95pt;height:36pt;z-index:251652096" o:allowincell="f">
            <v:textbox style="mso-next-textbox:#_x0000_s1051" inset="0,0,0,0">
              <w:txbxContent>
                <w:p w:rsidR="001E7A97" w:rsidRDefault="001E7A97">
                  <w:pPr>
                    <w:pStyle w:val="310"/>
                  </w:pPr>
                  <w:r>
                    <w:t>Собственные средства</w:t>
                  </w:r>
                </w:p>
              </w:txbxContent>
            </v:textbox>
          </v:rect>
        </w:pict>
      </w:r>
      <w:r>
        <w:rPr>
          <w:noProof/>
        </w:rPr>
        <w:pict>
          <v:rect id="_x0000_s1050" style="position:absolute;left:0;text-align:left;margin-left:370.4pt;margin-top:191.6pt;width:114pt;height:36pt;z-index:251651072" o:allowincell="f">
            <v:textbox style="mso-next-textbox:#_x0000_s1050" inset="0,0,0,0">
              <w:txbxContent>
                <w:p w:rsidR="001E7A97" w:rsidRDefault="001E7A97">
                  <w:pPr>
                    <w:pStyle w:val="310"/>
                  </w:pPr>
                  <w:r>
                    <w:t>Долгосрочные вложения</w:t>
                  </w:r>
                </w:p>
              </w:txbxContent>
            </v:textbox>
          </v:rect>
        </w:pict>
      </w:r>
      <w:r>
        <w:rPr>
          <w:noProof/>
        </w:rPr>
        <w:pict>
          <v:rect id="_x0000_s1049" style="position:absolute;left:0;text-align:left;margin-left:370.4pt;margin-top:143.6pt;width:114pt;height:36pt;z-index:251650048" o:allowincell="f">
            <v:textbox style="mso-next-textbox:#_x0000_s1049" inset="0,0,0,0">
              <w:txbxContent>
                <w:p w:rsidR="001E7A97" w:rsidRDefault="001E7A97">
                  <w:pPr>
                    <w:pStyle w:val="310"/>
                  </w:pPr>
                  <w:r>
                    <w:t>Вложения в ценные бумаги</w:t>
                  </w:r>
                </w:p>
              </w:txbxContent>
            </v:textbox>
          </v:rect>
        </w:pict>
      </w:r>
      <w:r>
        <w:rPr>
          <w:noProof/>
        </w:rPr>
        <w:pict>
          <v:rect id="_x0000_s1048" style="position:absolute;left:0;text-align:left;margin-left:370.4pt;margin-top:95.6pt;width:114pt;height:36pt;z-index:251649024" o:allowincell="f">
            <v:textbox style="mso-next-textbox:#_x0000_s1048" inset="0,0,0,0">
              <w:txbxContent>
                <w:p w:rsidR="001E7A97" w:rsidRDefault="001E7A97">
                  <w:pPr>
                    <w:pStyle w:val="310"/>
                  </w:pPr>
                  <w:r>
                    <w:t>Выданные средства</w:t>
                  </w:r>
                </w:p>
              </w:txbxContent>
            </v:textbox>
          </v:rect>
        </w:pict>
      </w:r>
      <w:r>
        <w:rPr>
          <w:noProof/>
        </w:rPr>
        <w:pict>
          <v:rect id="_x0000_s1047" style="position:absolute;left:0;text-align:left;margin-left:370.55pt;margin-top:47.6pt;width:114pt;height:36pt;z-index:251648000" o:allowincell="f">
            <v:textbox style="mso-next-textbox:#_x0000_s1047" inset="0,0,0,0">
              <w:txbxContent>
                <w:p w:rsidR="001E7A97" w:rsidRDefault="001E7A97">
                  <w:pPr>
                    <w:pStyle w:val="310"/>
                  </w:pPr>
                  <w:r>
                    <w:t>Высоколиквидные активы</w:t>
                  </w:r>
                </w:p>
              </w:txbxContent>
            </v:textbox>
          </v:rect>
        </w:pict>
      </w:r>
      <w:r w:rsidR="001E7A97">
        <w:t xml:space="preserve">           </w:t>
      </w:r>
      <w:r w:rsidR="001E7A97">
        <w:rPr>
          <w:b w:val="0"/>
        </w:rPr>
        <w:t>Источники средств                                               Направления размещения средств</w:t>
      </w:r>
    </w:p>
    <w:p w:rsidR="001E7A97" w:rsidRDefault="001E7A97"/>
    <w:p w:rsidR="001E7A97" w:rsidRDefault="001E7A97"/>
    <w:p w:rsidR="001E7A97" w:rsidRDefault="001E7A97"/>
    <w:p w:rsidR="001E7A97" w:rsidRDefault="001E7A97"/>
    <w:p w:rsidR="001E7A97" w:rsidRDefault="001E7A97"/>
    <w:p w:rsidR="001E7A97" w:rsidRDefault="001E7A97"/>
    <w:p w:rsidR="001E7A97" w:rsidRDefault="001E7A97"/>
    <w:p w:rsidR="001E7A97" w:rsidRDefault="001E7A97"/>
    <w:p w:rsidR="001E7A97" w:rsidRDefault="001E7A97"/>
    <w:p w:rsidR="001E7A97" w:rsidRDefault="001E7A97"/>
    <w:p w:rsidR="001E7A97" w:rsidRDefault="001E7A97"/>
    <w:p w:rsidR="001E7A97" w:rsidRDefault="001E7A97">
      <w:pPr>
        <w:pStyle w:val="3"/>
        <w:spacing w:line="360" w:lineRule="auto"/>
      </w:pPr>
    </w:p>
    <w:p w:rsidR="001E7A97" w:rsidRDefault="001E7A97">
      <w:pPr>
        <w:pStyle w:val="3"/>
        <w:spacing w:line="360" w:lineRule="auto"/>
      </w:pPr>
    </w:p>
    <w:p w:rsidR="001E7A97" w:rsidRDefault="001E7A97">
      <w:pPr>
        <w:pStyle w:val="3"/>
        <w:spacing w:line="360" w:lineRule="auto"/>
      </w:pPr>
    </w:p>
    <w:p w:rsidR="001E7A97" w:rsidRDefault="001E7A97">
      <w:pPr>
        <w:pStyle w:val="3"/>
        <w:spacing w:line="360" w:lineRule="auto"/>
      </w:pPr>
      <w:r>
        <w:t>Рисунок 1.3</w:t>
      </w:r>
    </w:p>
    <w:p w:rsidR="001E7A97" w:rsidRDefault="001E7A97">
      <w:pPr>
        <w:pStyle w:val="210"/>
        <w:widowControl w:val="0"/>
        <w:tabs>
          <w:tab w:val="clear" w:pos="1020"/>
        </w:tabs>
      </w:pPr>
      <w:r>
        <w:t>При использовании этого метода сначала определяется доля высоколиквидных средств, которая пойдет на проведение платежей по счетам клиентов, погашение обязательств до востребования и требований к банку, по которым наступает срок платежа, другими словами, обеспечит мгновенную ликвидность. Банкам, у которых наблюдаются сильные колебания в ресурсной базе, необходимо создавать резервы второй очереди, например, в форме вложений в государственные ценные бумаги или краткосрочных межбанковских кредитов и депозитов, чтобы быть в состоянии отвечать по внезапно возникающим обязательствам. Дальнейшее распределение средств общего фонда должно проводиться в соответствии с приоритетами банка и основными направлениями его деятельности.</w:t>
      </w:r>
    </w:p>
    <w:p w:rsidR="001E7A97" w:rsidRDefault="001E7A97">
      <w:pPr>
        <w:pStyle w:val="210"/>
        <w:widowControl w:val="0"/>
        <w:tabs>
          <w:tab w:val="clear" w:pos="1020"/>
        </w:tabs>
      </w:pPr>
      <w:r>
        <w:t>Как известно, для большинства банков основной доходной статей являются проценты, получаемые по выдаваемым кредитам. Поэтому следующий этап размещения средств заключается в формировании кредитного портфеля банка.</w:t>
      </w:r>
    </w:p>
    <w:p w:rsidR="001E7A97" w:rsidRDefault="001E7A97">
      <w:pPr>
        <w:pStyle w:val="210"/>
        <w:widowControl w:val="0"/>
        <w:tabs>
          <w:tab w:val="clear" w:pos="1020"/>
        </w:tabs>
      </w:pPr>
      <w:r>
        <w:t>Далее производится формирование портфеля корпоративных ценных бумаг с различными сроками погашения. Назначение инвестиций в эти ценные бумаги – приносить банку определенный постоянный доход и по мере приближения срока погашения долговых обязательств выступать в качестве дополнения резерва второй очереди.</w:t>
      </w:r>
    </w:p>
    <w:p w:rsidR="001E7A97" w:rsidRDefault="001E7A97">
      <w:pPr>
        <w:pStyle w:val="210"/>
        <w:widowControl w:val="0"/>
        <w:tabs>
          <w:tab w:val="clear" w:pos="1020"/>
        </w:tabs>
      </w:pPr>
      <w:r>
        <w:t>Долгосрочные вложения обычно связаны с операциями, имеющими стратегическое значение для банка, например, долевым участием в деятельности и уставных капиталах различных юридических лиц; они также обеспечивают формирование материально-технической базы банка. При направлении средств из общего фонда на эти вложения необходимо учитывать их значимость для банка, а также крайне низкую ликвидность активов данной группы.</w:t>
      </w:r>
    </w:p>
    <w:p w:rsidR="001E7A97" w:rsidRDefault="001E7A97">
      <w:pPr>
        <w:pStyle w:val="210"/>
        <w:widowControl w:val="0"/>
        <w:tabs>
          <w:tab w:val="clear" w:pos="1020"/>
        </w:tabs>
      </w:pPr>
      <w:r>
        <w:t>Мы рассмотрели один из методов управления активами банка. На практике он применяется коммерческими банками чаще всего при наличии избытка денежных средств. Однако данный метод обладает рядом достоинств и недостатков. Перечислим основные из них.</w:t>
      </w:r>
    </w:p>
    <w:p w:rsidR="001E7A97" w:rsidRDefault="001E7A97">
      <w:pPr>
        <w:pStyle w:val="210"/>
        <w:widowControl w:val="0"/>
        <w:tabs>
          <w:tab w:val="clear" w:pos="1020"/>
        </w:tabs>
      </w:pPr>
      <w:r>
        <w:t>Достоинство данного метода состоит в том, что он предоставляет руководству банка значительную свободу в выборе направлений вложения средств и видов проводимых банком активных операций, так как при формировании политики часть имеющихся средств выделяется на поддержание ликвидности банка, а остальные средства вкладываются в зависимости от приоритетов банка в операции, приносящие доход. Но такой подход имеет и существенные недостатки: во-первых, определение структуры размещения средств для поддержания прибыльности и ликвидности руководством банка может быть достаточно субъективным, и, следовательно, привнести дополнительный риск в деятельности банка; во-вторых, с точки зрения поддержания ликвидности данный метод является недостаточно корректным, поскольку в нем отсутствуют четкие ориентиры по установлению достаточного уровня ликвидных активов [37, с. 164].</w:t>
      </w:r>
    </w:p>
    <w:p w:rsidR="001E7A97" w:rsidRDefault="001E7A97">
      <w:pPr>
        <w:pStyle w:val="210"/>
        <w:widowControl w:val="0"/>
        <w:tabs>
          <w:tab w:val="clear" w:pos="1020"/>
        </w:tabs>
      </w:pPr>
      <w:r>
        <w:t>Недостатки метода общего фонда средств частично преодолеваются при использовании более сложного, но и более эффективного метода – метода распределения активов, или, как его еще называют, метода конверсии средств.</w:t>
      </w:r>
    </w:p>
    <w:p w:rsidR="001E7A97" w:rsidRDefault="001E7A97">
      <w:pPr>
        <w:pStyle w:val="210"/>
        <w:widowControl w:val="0"/>
        <w:tabs>
          <w:tab w:val="clear" w:pos="1020"/>
        </w:tabs>
      </w:pPr>
      <w:r>
        <w:t>Метод распределения активов заключается в том, чтобы сопоставить по срокам и суммам активы и пассивы банка. Для этого источники и основные направления размещения средств группируются и сопоставляются таким образом, чтобы средства определенной группы пассивов размещались в определенные группы активов с учетом доходности вложений и поддержания ликвидности банка. Данная модель изображена на рисунке 1.4 [27, с. 47].</w:t>
      </w:r>
    </w:p>
    <w:p w:rsidR="001E7A97" w:rsidRDefault="001E7A97">
      <w:pPr>
        <w:pStyle w:val="210"/>
        <w:widowControl w:val="0"/>
        <w:tabs>
          <w:tab w:val="clear" w:pos="1020"/>
        </w:tabs>
        <w:jc w:val="center"/>
      </w:pPr>
      <w:r>
        <w:t>Метод распределения активов (конверсии средств)</w:t>
      </w:r>
    </w:p>
    <w:p w:rsidR="001E7A97" w:rsidRDefault="001E7A97">
      <w:pPr>
        <w:pStyle w:val="210"/>
        <w:widowControl w:val="0"/>
        <w:tabs>
          <w:tab w:val="clear" w:pos="1020"/>
          <w:tab w:val="center" w:pos="5630"/>
        </w:tabs>
        <w:rPr>
          <w:sz w:val="24"/>
        </w:rPr>
      </w:pPr>
      <w:r>
        <w:rPr>
          <w:b/>
          <w:sz w:val="24"/>
        </w:rPr>
        <w:t xml:space="preserve">                     </w:t>
      </w:r>
      <w:r>
        <w:rPr>
          <w:sz w:val="24"/>
        </w:rPr>
        <w:t>Источники средств</w:t>
      </w:r>
      <w:r>
        <w:rPr>
          <w:sz w:val="24"/>
        </w:rPr>
        <w:tab/>
        <w:t xml:space="preserve">                                                 Размещение средств</w:t>
      </w:r>
    </w:p>
    <w:p w:rsidR="001E7A97" w:rsidRDefault="00010E62">
      <w:r>
        <w:rPr>
          <w:noProof/>
        </w:rPr>
        <w:pict>
          <v:rect id="_x0000_s1066" style="position:absolute;margin-left:358.4pt;margin-top:13.3pt;width:96pt;height:36pt;z-index:251667456" o:allowincell="f">
            <v:textbox inset="0,0,0,0">
              <w:txbxContent>
                <w:p w:rsidR="001E7A97" w:rsidRDefault="001E7A97">
                  <w:pPr>
                    <w:pStyle w:val="310"/>
                  </w:pPr>
                  <w:r>
                    <w:t>Первичные резервы</w:t>
                  </w:r>
                </w:p>
              </w:txbxContent>
            </v:textbox>
          </v:rect>
        </w:pict>
      </w:r>
    </w:p>
    <w:p w:rsidR="001E7A97" w:rsidRDefault="00010E62">
      <w:r>
        <w:rPr>
          <w:noProof/>
        </w:rPr>
        <w:pict>
          <v:line id="_x0000_s1081" style="position:absolute;z-index:251682816" from="214.4pt,173.1pt" to="358.4pt,209.1pt" o:allowincell="f">
            <v:stroke endarrow="block"/>
          </v:line>
        </w:pict>
      </w:r>
      <w:r>
        <w:rPr>
          <w:noProof/>
        </w:rPr>
        <w:pict>
          <v:line id="_x0000_s1080" style="position:absolute;z-index:251681792" from="214.4pt,173.1pt" to="358.4pt,173.1pt" o:allowincell="f">
            <v:stroke endarrow="block"/>
          </v:line>
        </w:pict>
      </w:r>
      <w:r>
        <w:rPr>
          <w:noProof/>
        </w:rPr>
        <w:pict>
          <v:line id="_x0000_s1079" style="position:absolute;flip:x;z-index:251680768" from="214.4pt,125.1pt" to="358.4pt,173.1pt" o:allowincell="f">
            <v:stroke startarrow="block"/>
          </v:line>
        </w:pict>
      </w:r>
      <w:r>
        <w:rPr>
          <w:noProof/>
        </w:rPr>
        <w:pict>
          <v:line id="_x0000_s1078" style="position:absolute;flip:x;z-index:251679744" from="214.4pt,107.1pt" to="358.4pt,119.1pt" o:allowincell="f">
            <v:stroke startarrow="block"/>
          </v:line>
        </w:pict>
      </w:r>
      <w:r>
        <w:rPr>
          <w:noProof/>
        </w:rPr>
        <w:pict>
          <v:line id="_x0000_s1077" style="position:absolute;z-index:251678720" from="214.4pt,119.1pt" to="358.4pt,167.1pt" o:allowincell="f">
            <v:stroke endarrow="block"/>
          </v:line>
        </w:pict>
      </w:r>
      <w:r>
        <w:rPr>
          <w:noProof/>
        </w:rPr>
        <w:pict>
          <v:line id="_x0000_s1076" style="position:absolute;flip:x;z-index:251677696" from="214.4pt,77.1pt" to="358.4pt,119.1pt" o:allowincell="f">
            <v:stroke startarrow="block"/>
          </v:line>
        </w:pict>
      </w:r>
      <w:r>
        <w:rPr>
          <w:noProof/>
        </w:rPr>
        <w:pict>
          <v:line id="_x0000_s1075" style="position:absolute;flip:x;z-index:251676672" from="214.4pt,35.1pt" to="358.4pt,119.1pt" o:allowincell="f">
            <v:stroke startarrow="block"/>
          </v:line>
        </w:pict>
      </w:r>
      <w:r>
        <w:rPr>
          <w:noProof/>
        </w:rPr>
        <w:pict>
          <v:line id="_x0000_s1074" style="position:absolute;z-index:251675648" from="214.4pt,71.1pt" to="358.4pt,155.1pt" o:allowincell="f">
            <v:stroke endarrow="block"/>
          </v:line>
        </w:pict>
      </w:r>
      <w:r>
        <w:rPr>
          <w:noProof/>
        </w:rPr>
        <w:pict>
          <v:line id="_x0000_s1073" style="position:absolute;z-index:251674624" from="214.4pt,71.1pt" to="358.4pt,119.1pt" o:allowincell="f">
            <v:stroke endarrow="block"/>
          </v:line>
        </w:pict>
      </w:r>
      <w:r>
        <w:rPr>
          <w:noProof/>
        </w:rPr>
        <w:pict>
          <v:line id="_x0000_s1072" style="position:absolute;z-index:251673600" from="214.4pt,71.1pt" to="358.4pt,71.1pt" o:allowincell="f">
            <v:stroke endarrow="block"/>
          </v:line>
        </w:pict>
      </w:r>
      <w:r>
        <w:rPr>
          <w:noProof/>
        </w:rPr>
        <w:pict>
          <v:line id="_x0000_s1071" style="position:absolute;flip:x;z-index:251672576" from="214.4pt,17.1pt" to="358.4pt,71.1pt" o:allowincell="f">
            <v:stroke startarrow="block"/>
          </v:line>
        </w:pict>
      </w:r>
      <w:r>
        <w:rPr>
          <w:noProof/>
        </w:rPr>
        <w:pict>
          <v:rect id="_x0000_s1067" style="position:absolute;margin-left:358.4pt;margin-top:191.1pt;width:96pt;height:36pt;z-index:251668480" o:allowincell="f">
            <v:textbox inset="0,0,0,0">
              <w:txbxContent>
                <w:p w:rsidR="001E7A97" w:rsidRDefault="001E7A97">
                  <w:pPr>
                    <w:pStyle w:val="310"/>
                  </w:pPr>
                  <w:r>
                    <w:t>Здания и оборудование</w:t>
                  </w:r>
                </w:p>
              </w:txbxContent>
            </v:textbox>
          </v:rect>
        </w:pict>
      </w:r>
      <w:r>
        <w:rPr>
          <w:noProof/>
        </w:rPr>
        <w:pict>
          <v:rect id="_x0000_s1063" style="position:absolute;margin-left:358.4pt;margin-top:143.1pt;width:96pt;height:36pt;z-index:251664384" o:allowincell="f">
            <v:textbox inset="0,0,0,0">
              <w:txbxContent>
                <w:p w:rsidR="001E7A97" w:rsidRDefault="001E7A97">
                  <w:pPr>
                    <w:pStyle w:val="310"/>
                  </w:pPr>
                  <w:r>
                    <w:t>Прочие ценные бумаги</w:t>
                  </w:r>
                </w:p>
              </w:txbxContent>
            </v:textbox>
          </v:rect>
        </w:pict>
      </w:r>
      <w:r>
        <w:rPr>
          <w:noProof/>
        </w:rPr>
        <w:pict>
          <v:rect id="_x0000_s1064" style="position:absolute;margin-left:358.4pt;margin-top:95.1pt;width:96pt;height:36pt;z-index:251665408" o:allowincell="f">
            <v:textbox inset="0,0,0,0">
              <w:txbxContent>
                <w:p w:rsidR="001E7A97" w:rsidRDefault="001E7A97">
                  <w:pPr>
                    <w:pStyle w:val="310"/>
                  </w:pPr>
                  <w:r>
                    <w:t>Ссуды</w:t>
                  </w:r>
                </w:p>
              </w:txbxContent>
            </v:textbox>
          </v:rect>
        </w:pict>
      </w:r>
      <w:r>
        <w:rPr>
          <w:noProof/>
        </w:rPr>
        <w:pict>
          <v:rect id="_x0000_s1065" style="position:absolute;margin-left:358.4pt;margin-top:47.1pt;width:96pt;height:36pt;z-index:251666432" o:allowincell="f">
            <v:textbox inset="0,0,0,0">
              <w:txbxContent>
                <w:p w:rsidR="001E7A97" w:rsidRDefault="001E7A97">
                  <w:pPr>
                    <w:pStyle w:val="310"/>
                  </w:pPr>
                  <w:r>
                    <w:t>Вторичные резервы</w:t>
                  </w:r>
                </w:p>
              </w:txbxContent>
            </v:textbox>
          </v:rect>
        </w:pict>
      </w:r>
      <w:r>
        <w:rPr>
          <w:noProof/>
        </w:rPr>
        <w:pict>
          <v:rect id="_x0000_s1059" style="position:absolute;margin-left:100.4pt;margin-top:11.1pt;width:113.85pt;height:36pt;z-index:251660288" o:allowincell="f">
            <v:textbox inset="0,0,0,0">
              <w:txbxContent>
                <w:p w:rsidR="001E7A97" w:rsidRDefault="001E7A97">
                  <w:pPr>
                    <w:jc w:val="center"/>
                  </w:pPr>
                  <w:r>
                    <w:t>Вклады до востребования</w:t>
                  </w:r>
                </w:p>
              </w:txbxContent>
            </v:textbox>
          </v:rect>
        </w:pict>
      </w:r>
      <w:r>
        <w:rPr>
          <w:noProof/>
        </w:rPr>
        <w:pict>
          <v:rect id="_x0000_s1060" style="position:absolute;margin-left:100.4pt;margin-top:58.95pt;width:113.85pt;height:36pt;z-index:251661312" o:allowincell="f">
            <v:textbox inset="0,0,0,0">
              <w:txbxContent>
                <w:p w:rsidR="001E7A97" w:rsidRDefault="001E7A97">
                  <w:pPr>
                    <w:pStyle w:val="310"/>
                  </w:pPr>
                  <w:r>
                    <w:t>Сберегательные вклады</w:t>
                  </w:r>
                </w:p>
              </w:txbxContent>
            </v:textbox>
          </v:rect>
        </w:pict>
      </w:r>
      <w:r>
        <w:rPr>
          <w:noProof/>
        </w:rPr>
        <w:pict>
          <v:rect id="_x0000_s1061" style="position:absolute;margin-left:100.4pt;margin-top:107.1pt;width:114.05pt;height:36pt;z-index:251662336" o:allowincell="f">
            <v:textbox inset="0,0,0,0">
              <w:txbxContent>
                <w:p w:rsidR="001E7A97" w:rsidRDefault="001E7A97">
                  <w:pPr>
                    <w:pStyle w:val="310"/>
                  </w:pPr>
                  <w:r>
                    <w:t>Срочные вклады</w:t>
                  </w:r>
                </w:p>
              </w:txbxContent>
            </v:textbox>
          </v:rect>
        </w:pict>
      </w:r>
      <w:r>
        <w:rPr>
          <w:noProof/>
        </w:rPr>
        <w:pict>
          <v:rect id="_x0000_s1062" style="position:absolute;margin-left:100.4pt;margin-top:155.1pt;width:114.05pt;height:36pt;z-index:251663360" o:allowincell="f">
            <v:textbox inset="0,0,0,0">
              <w:txbxContent>
                <w:p w:rsidR="001E7A97" w:rsidRDefault="001E7A97">
                  <w:pPr>
                    <w:jc w:val="center"/>
                  </w:pPr>
                  <w:r>
                    <w:t>Акционерный капитал и резервы</w:t>
                  </w:r>
                </w:p>
              </w:txbxContent>
            </v:textbox>
          </v:rect>
        </w:pict>
      </w:r>
      <w:r>
        <w:rPr>
          <w:noProof/>
        </w:rPr>
        <w:pict>
          <v:line id="_x0000_s1070" style="position:absolute;z-index:251671552" from="214.4pt,23.1pt" to="358.4pt,101.1pt" o:allowincell="f">
            <v:stroke endarrow="block"/>
          </v:line>
        </w:pict>
      </w:r>
      <w:r>
        <w:rPr>
          <w:noProof/>
        </w:rPr>
        <w:pict>
          <v:line id="_x0000_s1069" style="position:absolute;z-index:251670528" from="214.4pt,23.1pt" to="358.4pt,59.1pt" o:allowincell="f">
            <v:stroke endarrow="block"/>
          </v:line>
        </w:pict>
      </w:r>
      <w:r>
        <w:rPr>
          <w:noProof/>
        </w:rPr>
        <w:pict>
          <v:line id="_x0000_s1068" style="position:absolute;flip:x;z-index:251669504" from="214.4pt,5.1pt" to="358.4pt,23.1pt" o:allowincell="f">
            <v:stroke startarrow="block"/>
          </v:line>
        </w:pict>
      </w:r>
    </w:p>
    <w:p w:rsidR="001E7A97" w:rsidRDefault="001E7A97"/>
    <w:p w:rsidR="001E7A97" w:rsidRDefault="001E7A97"/>
    <w:p w:rsidR="001E7A97" w:rsidRDefault="001E7A97"/>
    <w:p w:rsidR="001E7A97" w:rsidRDefault="001E7A97"/>
    <w:p w:rsidR="001E7A97" w:rsidRDefault="001E7A97"/>
    <w:p w:rsidR="001E7A97" w:rsidRDefault="001E7A97"/>
    <w:p w:rsidR="001E7A97" w:rsidRDefault="001E7A97"/>
    <w:p w:rsidR="001E7A97" w:rsidRDefault="001E7A97"/>
    <w:p w:rsidR="001E7A97" w:rsidRDefault="001E7A97"/>
    <w:p w:rsidR="001E7A97" w:rsidRDefault="001E7A97"/>
    <w:p w:rsidR="001E7A97" w:rsidRDefault="001E7A97"/>
    <w:p w:rsidR="001E7A97" w:rsidRDefault="001E7A97"/>
    <w:p w:rsidR="001E7A97" w:rsidRDefault="001E7A97"/>
    <w:p w:rsidR="001E7A97" w:rsidRDefault="001E7A97"/>
    <w:p w:rsidR="001E7A97" w:rsidRDefault="001E7A97"/>
    <w:p w:rsidR="001E7A97" w:rsidRDefault="001E7A97"/>
    <w:p w:rsidR="001E7A97" w:rsidRDefault="001E7A97">
      <w:pPr>
        <w:pStyle w:val="1"/>
        <w:tabs>
          <w:tab w:val="left" w:pos="5010"/>
        </w:tabs>
      </w:pPr>
      <w:r>
        <w:t>Рисунок 1.4</w:t>
      </w:r>
    </w:p>
    <w:p w:rsidR="001E7A97" w:rsidRDefault="001E7A97">
      <w:pPr>
        <w:pStyle w:val="210"/>
        <w:widowControl w:val="0"/>
        <w:tabs>
          <w:tab w:val="clear" w:pos="1020"/>
        </w:tabs>
      </w:pPr>
      <w:r>
        <w:t>При использовании данного метода поддержания ликвидности делается ставка на разграничение источников, за счет которых будет проводиться дальнейшее формирование активов банка, то есть неустойчивые и краткосрочные пассивы – с целью поддержания мгновенной и текущей ликвидности банка – направляются в высоколиквидные активы, а более долгосрочные пассивы соответственно вкладываются в менее ликвидные, но более доходные активы, например, в кредитный портфель банка.</w:t>
      </w:r>
    </w:p>
    <w:p w:rsidR="001E7A97" w:rsidRDefault="001E7A97">
      <w:pPr>
        <w:spacing w:line="360" w:lineRule="auto"/>
        <w:ind w:firstLine="720"/>
        <w:jc w:val="both"/>
        <w:rPr>
          <w:sz w:val="28"/>
        </w:rPr>
      </w:pPr>
      <w:r>
        <w:rPr>
          <w:sz w:val="28"/>
        </w:rPr>
        <w:t>В банке создаются так называемые «центры ликвидности – прибыльности», через которые производится размещение имеющихся источников средств. Эти центры также называют банками внутри банка, поскольку размещение средств из каждого центра осуществляется независимо от размещения средств из других центров [15, с. 433].</w:t>
      </w:r>
    </w:p>
    <w:p w:rsidR="001E7A97" w:rsidRDefault="001E7A97">
      <w:pPr>
        <w:spacing w:line="360" w:lineRule="auto"/>
        <w:ind w:firstLine="720"/>
        <w:jc w:val="both"/>
        <w:rPr>
          <w:sz w:val="28"/>
        </w:rPr>
      </w:pPr>
      <w:r>
        <w:rPr>
          <w:sz w:val="28"/>
        </w:rPr>
        <w:t>Проанализируем, как применяется на практике данная методика управления ликвидностью.</w:t>
      </w:r>
    </w:p>
    <w:p w:rsidR="001E7A97" w:rsidRDefault="001E7A97">
      <w:pPr>
        <w:spacing w:line="360" w:lineRule="auto"/>
        <w:ind w:firstLine="720"/>
        <w:jc w:val="both"/>
        <w:rPr>
          <w:sz w:val="28"/>
        </w:rPr>
      </w:pPr>
      <w:r>
        <w:rPr>
          <w:sz w:val="28"/>
        </w:rPr>
        <w:t>Первичные резервы будут по большей части сформированы за счет вкладов до востребования и средств на текущих и расчетных счетах. Это связано с тем, что оборачиваемость средств данной группы крайне велика, поэтому их основная часть будет помещена именно в высоколиквидные активы. Часть средств до востребования может быть также помещена во вторичные резервы, например, инвестирована в краткосрочные государственные ценные бумаги. При наличии стабильных остатков на счетах до востребования на балансе банка часть их может быть помещена в краткосрочные кредиты надежным заемщикам. Таким образом, использование первой группы пассивов будет наиболее полным, то есть будут соблюдены требования к ликвидности, и при этом банк получит определенный доход от краткосрочных вложений в государственные ценные бумаги и кредиты.</w:t>
      </w:r>
    </w:p>
    <w:p w:rsidR="001E7A97" w:rsidRDefault="001E7A97">
      <w:pPr>
        <w:spacing w:line="360" w:lineRule="auto"/>
        <w:ind w:firstLine="720"/>
        <w:jc w:val="both"/>
        <w:rPr>
          <w:sz w:val="28"/>
        </w:rPr>
      </w:pPr>
      <w:r>
        <w:rPr>
          <w:sz w:val="28"/>
        </w:rPr>
        <w:t>Средства, привлеченные на срочной основе, обладают большей стабильностью, но их оборачиваемость значительно ниже, чем по средствам до востребования. Поэтому требование к покрытию данного вида средств несколько ниже. Следовательно, средства, привлеченные на срочной основе, могут быть использованы в операциях, приносящих банку основной доход: для кредитных вложений, инвестиций в ценные бумаги различных эмитентов с различными сроками погашения.</w:t>
      </w:r>
    </w:p>
    <w:p w:rsidR="001E7A97" w:rsidRDefault="001E7A97">
      <w:pPr>
        <w:spacing w:line="360" w:lineRule="auto"/>
        <w:ind w:firstLine="720"/>
        <w:jc w:val="both"/>
        <w:rPr>
          <w:sz w:val="28"/>
        </w:rPr>
      </w:pPr>
      <w:r>
        <w:rPr>
          <w:sz w:val="28"/>
        </w:rPr>
        <w:t>Собственные средства банка могут быть использованы в операциях по формированию имущества банка, то есть вложены в здания, оборудование, телекоммуникации, транспорт, необходимые для нормального функционирования банка. За счет этих средств также может осуществляться долгосрочное кредитование, долевое участие банка, инвестиционные вложения в ценные бумаги.</w:t>
      </w:r>
    </w:p>
    <w:p w:rsidR="001E7A97" w:rsidRDefault="001E7A97">
      <w:pPr>
        <w:spacing w:line="360" w:lineRule="auto"/>
        <w:ind w:firstLine="720"/>
        <w:jc w:val="both"/>
        <w:rPr>
          <w:sz w:val="28"/>
        </w:rPr>
      </w:pPr>
      <w:r>
        <w:rPr>
          <w:sz w:val="28"/>
        </w:rPr>
        <w:t>Приведем пример, наглядно иллюстрирующий данный метод поддержания ликвидности. Для этого выберем три условных банка, показатели деятельности которых представлены в таблице 1.4.</w:t>
      </w:r>
    </w:p>
    <w:p w:rsidR="001E7A97" w:rsidRDefault="001E7A97">
      <w:pPr>
        <w:spacing w:line="360" w:lineRule="auto"/>
        <w:rPr>
          <w:sz w:val="28"/>
        </w:rPr>
      </w:pPr>
      <w:r>
        <w:rPr>
          <w:sz w:val="28"/>
        </w:rPr>
        <w:t>Таблица 1.4 – Структура активов и пассивов условных банков (ден. ед.)</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4"/>
        <w:gridCol w:w="1701"/>
        <w:gridCol w:w="1721"/>
        <w:gridCol w:w="1681"/>
      </w:tblGrid>
      <w:tr w:rsidR="001E7A97">
        <w:tc>
          <w:tcPr>
            <w:tcW w:w="4644" w:type="dxa"/>
            <w:tcBorders>
              <w:top w:val="single" w:sz="6" w:space="0" w:color="auto"/>
              <w:left w:val="single" w:sz="6" w:space="0" w:color="auto"/>
              <w:bottom w:val="single" w:sz="6" w:space="0" w:color="auto"/>
              <w:right w:val="single" w:sz="6" w:space="0" w:color="auto"/>
            </w:tcBorders>
          </w:tcPr>
          <w:p w:rsidR="001E7A97" w:rsidRDefault="001E7A97">
            <w:pPr>
              <w:pStyle w:val="310"/>
            </w:pPr>
            <w:r>
              <w:t>Показатели</w:t>
            </w:r>
          </w:p>
        </w:tc>
        <w:tc>
          <w:tcPr>
            <w:tcW w:w="1701" w:type="dxa"/>
            <w:tcBorders>
              <w:top w:val="single" w:sz="6" w:space="0" w:color="auto"/>
              <w:left w:val="single" w:sz="6" w:space="0" w:color="auto"/>
              <w:bottom w:val="single" w:sz="6" w:space="0" w:color="auto"/>
              <w:right w:val="single" w:sz="6" w:space="0" w:color="auto"/>
            </w:tcBorders>
          </w:tcPr>
          <w:p w:rsidR="001E7A97" w:rsidRDefault="001E7A97">
            <w:pPr>
              <w:jc w:val="center"/>
            </w:pPr>
            <w:r>
              <w:t xml:space="preserve">Банк </w:t>
            </w:r>
            <w:r>
              <w:rPr>
                <w:lang w:val="en-US"/>
              </w:rPr>
              <w:t>I</w:t>
            </w:r>
          </w:p>
        </w:tc>
        <w:tc>
          <w:tcPr>
            <w:tcW w:w="1721" w:type="dxa"/>
            <w:tcBorders>
              <w:top w:val="single" w:sz="6" w:space="0" w:color="auto"/>
              <w:left w:val="single" w:sz="6" w:space="0" w:color="auto"/>
              <w:bottom w:val="single" w:sz="6" w:space="0" w:color="auto"/>
              <w:right w:val="single" w:sz="6" w:space="0" w:color="auto"/>
            </w:tcBorders>
          </w:tcPr>
          <w:p w:rsidR="001E7A97" w:rsidRDefault="001E7A97">
            <w:pPr>
              <w:jc w:val="center"/>
            </w:pPr>
            <w:r>
              <w:t xml:space="preserve">Банк </w:t>
            </w:r>
            <w:r>
              <w:rPr>
                <w:lang w:val="en-US"/>
              </w:rPr>
              <w:t>II</w:t>
            </w:r>
          </w:p>
        </w:tc>
        <w:tc>
          <w:tcPr>
            <w:tcW w:w="1681" w:type="dxa"/>
            <w:tcBorders>
              <w:top w:val="single" w:sz="6" w:space="0" w:color="auto"/>
              <w:left w:val="single" w:sz="6" w:space="0" w:color="auto"/>
              <w:bottom w:val="single" w:sz="6" w:space="0" w:color="auto"/>
              <w:right w:val="single" w:sz="6" w:space="0" w:color="auto"/>
            </w:tcBorders>
          </w:tcPr>
          <w:p w:rsidR="001E7A97" w:rsidRDefault="001E7A97">
            <w:pPr>
              <w:jc w:val="center"/>
            </w:pPr>
            <w:r>
              <w:t xml:space="preserve">Банк </w:t>
            </w:r>
            <w:r>
              <w:rPr>
                <w:lang w:val="en-US"/>
              </w:rPr>
              <w:t>III</w:t>
            </w:r>
          </w:p>
        </w:tc>
      </w:tr>
      <w:tr w:rsidR="001E7A97">
        <w:tc>
          <w:tcPr>
            <w:tcW w:w="4644" w:type="dxa"/>
            <w:tcBorders>
              <w:top w:val="single" w:sz="6" w:space="0" w:color="auto"/>
              <w:left w:val="single" w:sz="6" w:space="0" w:color="auto"/>
              <w:bottom w:val="single" w:sz="6" w:space="0" w:color="auto"/>
              <w:right w:val="single" w:sz="6" w:space="0" w:color="auto"/>
            </w:tcBorders>
          </w:tcPr>
          <w:p w:rsidR="001E7A97" w:rsidRDefault="001E7A97">
            <w:pPr>
              <w:pStyle w:val="4"/>
              <w:rPr>
                <w:b w:val="0"/>
              </w:rPr>
            </w:pPr>
            <w:r>
              <w:rPr>
                <w:b w:val="0"/>
              </w:rPr>
              <w:t>Пассив</w:t>
            </w:r>
          </w:p>
        </w:tc>
        <w:tc>
          <w:tcPr>
            <w:tcW w:w="1701" w:type="dxa"/>
            <w:tcBorders>
              <w:top w:val="single" w:sz="6" w:space="0" w:color="auto"/>
              <w:left w:val="single" w:sz="6" w:space="0" w:color="auto"/>
              <w:bottom w:val="single" w:sz="6" w:space="0" w:color="auto"/>
              <w:right w:val="single" w:sz="6" w:space="0" w:color="auto"/>
            </w:tcBorders>
          </w:tcPr>
          <w:p w:rsidR="001E7A97" w:rsidRDefault="001E7A97">
            <w:pPr>
              <w:pStyle w:val="310"/>
            </w:pPr>
            <w:r>
              <w:t>450</w:t>
            </w:r>
          </w:p>
        </w:tc>
        <w:tc>
          <w:tcPr>
            <w:tcW w:w="1721" w:type="dxa"/>
            <w:tcBorders>
              <w:top w:val="single" w:sz="6" w:space="0" w:color="auto"/>
              <w:left w:val="single" w:sz="6" w:space="0" w:color="auto"/>
              <w:bottom w:val="single" w:sz="6" w:space="0" w:color="auto"/>
              <w:right w:val="single" w:sz="6" w:space="0" w:color="auto"/>
            </w:tcBorders>
          </w:tcPr>
          <w:p w:rsidR="001E7A97" w:rsidRDefault="001E7A97">
            <w:pPr>
              <w:jc w:val="center"/>
            </w:pPr>
            <w:r>
              <w:t>450</w:t>
            </w:r>
          </w:p>
        </w:tc>
        <w:tc>
          <w:tcPr>
            <w:tcW w:w="1681" w:type="dxa"/>
            <w:tcBorders>
              <w:top w:val="single" w:sz="6" w:space="0" w:color="auto"/>
              <w:left w:val="single" w:sz="6" w:space="0" w:color="auto"/>
              <w:bottom w:val="single" w:sz="6" w:space="0" w:color="auto"/>
              <w:right w:val="single" w:sz="6" w:space="0" w:color="auto"/>
            </w:tcBorders>
          </w:tcPr>
          <w:p w:rsidR="001E7A97" w:rsidRDefault="001E7A97">
            <w:pPr>
              <w:jc w:val="center"/>
            </w:pPr>
            <w:r>
              <w:t>450</w:t>
            </w:r>
          </w:p>
        </w:tc>
      </w:tr>
      <w:tr w:rsidR="001E7A97">
        <w:tc>
          <w:tcPr>
            <w:tcW w:w="4644" w:type="dxa"/>
            <w:tcBorders>
              <w:top w:val="single" w:sz="6" w:space="0" w:color="auto"/>
              <w:left w:val="single" w:sz="6" w:space="0" w:color="auto"/>
              <w:bottom w:val="single" w:sz="6" w:space="0" w:color="auto"/>
              <w:right w:val="single" w:sz="6" w:space="0" w:color="auto"/>
            </w:tcBorders>
          </w:tcPr>
          <w:p w:rsidR="001E7A97" w:rsidRDefault="001E7A97">
            <w:r>
              <w:t>Средства до востребования</w:t>
            </w:r>
          </w:p>
        </w:tc>
        <w:tc>
          <w:tcPr>
            <w:tcW w:w="1701" w:type="dxa"/>
            <w:tcBorders>
              <w:top w:val="single" w:sz="6" w:space="0" w:color="auto"/>
              <w:left w:val="single" w:sz="6" w:space="0" w:color="auto"/>
              <w:bottom w:val="single" w:sz="6" w:space="0" w:color="auto"/>
              <w:right w:val="single" w:sz="6" w:space="0" w:color="auto"/>
            </w:tcBorders>
          </w:tcPr>
          <w:p w:rsidR="001E7A97" w:rsidRDefault="001E7A97">
            <w:pPr>
              <w:jc w:val="center"/>
            </w:pPr>
            <w:r>
              <w:t>50</w:t>
            </w:r>
          </w:p>
        </w:tc>
        <w:tc>
          <w:tcPr>
            <w:tcW w:w="1721" w:type="dxa"/>
            <w:tcBorders>
              <w:top w:val="single" w:sz="6" w:space="0" w:color="auto"/>
              <w:left w:val="single" w:sz="6" w:space="0" w:color="auto"/>
              <w:bottom w:val="single" w:sz="6" w:space="0" w:color="auto"/>
              <w:right w:val="single" w:sz="6" w:space="0" w:color="auto"/>
            </w:tcBorders>
          </w:tcPr>
          <w:p w:rsidR="001E7A97" w:rsidRDefault="001E7A97">
            <w:pPr>
              <w:jc w:val="center"/>
            </w:pPr>
            <w:r>
              <w:t>150</w:t>
            </w:r>
          </w:p>
        </w:tc>
        <w:tc>
          <w:tcPr>
            <w:tcW w:w="1681" w:type="dxa"/>
            <w:tcBorders>
              <w:top w:val="single" w:sz="6" w:space="0" w:color="auto"/>
              <w:left w:val="single" w:sz="6" w:space="0" w:color="auto"/>
              <w:bottom w:val="single" w:sz="6" w:space="0" w:color="auto"/>
              <w:right w:val="single" w:sz="6" w:space="0" w:color="auto"/>
            </w:tcBorders>
          </w:tcPr>
          <w:p w:rsidR="001E7A97" w:rsidRDefault="001E7A97">
            <w:pPr>
              <w:jc w:val="center"/>
            </w:pPr>
            <w:r>
              <w:t>350</w:t>
            </w:r>
          </w:p>
        </w:tc>
      </w:tr>
      <w:tr w:rsidR="001E7A97">
        <w:tc>
          <w:tcPr>
            <w:tcW w:w="4644" w:type="dxa"/>
            <w:tcBorders>
              <w:top w:val="single" w:sz="6" w:space="0" w:color="auto"/>
              <w:left w:val="single" w:sz="6" w:space="0" w:color="auto"/>
              <w:bottom w:val="single" w:sz="6" w:space="0" w:color="auto"/>
              <w:right w:val="single" w:sz="6" w:space="0" w:color="auto"/>
            </w:tcBorders>
          </w:tcPr>
          <w:p w:rsidR="001E7A97" w:rsidRDefault="001E7A97">
            <w:r>
              <w:t>Сберегательные вклады</w:t>
            </w:r>
          </w:p>
        </w:tc>
        <w:tc>
          <w:tcPr>
            <w:tcW w:w="1701" w:type="dxa"/>
            <w:tcBorders>
              <w:top w:val="single" w:sz="6" w:space="0" w:color="auto"/>
              <w:left w:val="single" w:sz="6" w:space="0" w:color="auto"/>
              <w:bottom w:val="single" w:sz="6" w:space="0" w:color="auto"/>
              <w:right w:val="single" w:sz="6" w:space="0" w:color="auto"/>
            </w:tcBorders>
          </w:tcPr>
          <w:p w:rsidR="001E7A97" w:rsidRDefault="001E7A97">
            <w:pPr>
              <w:jc w:val="center"/>
            </w:pPr>
            <w:r>
              <w:t>100</w:t>
            </w:r>
          </w:p>
        </w:tc>
        <w:tc>
          <w:tcPr>
            <w:tcW w:w="1721" w:type="dxa"/>
            <w:tcBorders>
              <w:top w:val="single" w:sz="6" w:space="0" w:color="auto"/>
              <w:left w:val="single" w:sz="6" w:space="0" w:color="auto"/>
              <w:bottom w:val="single" w:sz="6" w:space="0" w:color="auto"/>
              <w:right w:val="single" w:sz="6" w:space="0" w:color="auto"/>
            </w:tcBorders>
          </w:tcPr>
          <w:p w:rsidR="001E7A97" w:rsidRDefault="001E7A97">
            <w:pPr>
              <w:jc w:val="center"/>
            </w:pPr>
            <w:r>
              <w:t>-</w:t>
            </w:r>
          </w:p>
        </w:tc>
        <w:tc>
          <w:tcPr>
            <w:tcW w:w="1681" w:type="dxa"/>
            <w:tcBorders>
              <w:top w:val="single" w:sz="6" w:space="0" w:color="auto"/>
              <w:left w:val="single" w:sz="6" w:space="0" w:color="auto"/>
              <w:bottom w:val="single" w:sz="6" w:space="0" w:color="auto"/>
              <w:right w:val="single" w:sz="6" w:space="0" w:color="auto"/>
            </w:tcBorders>
          </w:tcPr>
          <w:p w:rsidR="001E7A97" w:rsidRDefault="001E7A97">
            <w:pPr>
              <w:jc w:val="center"/>
            </w:pPr>
            <w:r>
              <w:t>-</w:t>
            </w:r>
          </w:p>
        </w:tc>
      </w:tr>
      <w:tr w:rsidR="001E7A97">
        <w:tc>
          <w:tcPr>
            <w:tcW w:w="4644" w:type="dxa"/>
            <w:tcBorders>
              <w:top w:val="single" w:sz="6" w:space="0" w:color="auto"/>
              <w:left w:val="single" w:sz="6" w:space="0" w:color="auto"/>
              <w:bottom w:val="single" w:sz="6" w:space="0" w:color="auto"/>
              <w:right w:val="single" w:sz="6" w:space="0" w:color="auto"/>
            </w:tcBorders>
          </w:tcPr>
          <w:p w:rsidR="001E7A97" w:rsidRDefault="001E7A97">
            <w:r>
              <w:t>Срочные вклады</w:t>
            </w:r>
          </w:p>
        </w:tc>
        <w:tc>
          <w:tcPr>
            <w:tcW w:w="1701" w:type="dxa"/>
            <w:tcBorders>
              <w:top w:val="single" w:sz="6" w:space="0" w:color="auto"/>
              <w:left w:val="single" w:sz="6" w:space="0" w:color="auto"/>
              <w:bottom w:val="single" w:sz="6" w:space="0" w:color="auto"/>
              <w:right w:val="single" w:sz="6" w:space="0" w:color="auto"/>
            </w:tcBorders>
          </w:tcPr>
          <w:p w:rsidR="001E7A97" w:rsidRDefault="001E7A97">
            <w:pPr>
              <w:jc w:val="center"/>
            </w:pPr>
            <w:r>
              <w:t>200</w:t>
            </w:r>
          </w:p>
        </w:tc>
        <w:tc>
          <w:tcPr>
            <w:tcW w:w="1721" w:type="dxa"/>
            <w:tcBorders>
              <w:top w:val="single" w:sz="6" w:space="0" w:color="auto"/>
              <w:left w:val="single" w:sz="6" w:space="0" w:color="auto"/>
              <w:bottom w:val="single" w:sz="6" w:space="0" w:color="auto"/>
              <w:right w:val="single" w:sz="6" w:space="0" w:color="auto"/>
            </w:tcBorders>
          </w:tcPr>
          <w:p w:rsidR="001E7A97" w:rsidRDefault="001E7A97">
            <w:pPr>
              <w:jc w:val="center"/>
            </w:pPr>
            <w:r>
              <w:t>200</w:t>
            </w:r>
          </w:p>
        </w:tc>
        <w:tc>
          <w:tcPr>
            <w:tcW w:w="1681" w:type="dxa"/>
            <w:tcBorders>
              <w:top w:val="single" w:sz="6" w:space="0" w:color="auto"/>
              <w:left w:val="single" w:sz="6" w:space="0" w:color="auto"/>
              <w:bottom w:val="single" w:sz="6" w:space="0" w:color="auto"/>
              <w:right w:val="single" w:sz="6" w:space="0" w:color="auto"/>
            </w:tcBorders>
          </w:tcPr>
          <w:p w:rsidR="001E7A97" w:rsidRDefault="001E7A97">
            <w:pPr>
              <w:jc w:val="center"/>
            </w:pPr>
            <w:r>
              <w:t>200</w:t>
            </w:r>
          </w:p>
        </w:tc>
      </w:tr>
    </w:tbl>
    <w:p w:rsidR="001E7A97" w:rsidRDefault="001E7A97">
      <w:pPr>
        <w:pStyle w:val="a9"/>
        <w:jc w:val="center"/>
      </w:pPr>
      <w:r>
        <w:t xml:space="preserve">                                                                                 Окончание таблицы 1.4</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4"/>
        <w:gridCol w:w="1701"/>
        <w:gridCol w:w="1721"/>
        <w:gridCol w:w="1681"/>
      </w:tblGrid>
      <w:tr w:rsidR="001E7A97">
        <w:tc>
          <w:tcPr>
            <w:tcW w:w="4644" w:type="dxa"/>
            <w:tcBorders>
              <w:top w:val="single" w:sz="6" w:space="0" w:color="auto"/>
              <w:left w:val="single" w:sz="6" w:space="0" w:color="auto"/>
              <w:bottom w:val="single" w:sz="6" w:space="0" w:color="auto"/>
              <w:right w:val="single" w:sz="6" w:space="0" w:color="auto"/>
            </w:tcBorders>
          </w:tcPr>
          <w:p w:rsidR="001E7A97" w:rsidRDefault="001E7A97">
            <w:r>
              <w:t>Собственный капитал</w:t>
            </w:r>
          </w:p>
        </w:tc>
        <w:tc>
          <w:tcPr>
            <w:tcW w:w="1701" w:type="dxa"/>
            <w:tcBorders>
              <w:top w:val="single" w:sz="6" w:space="0" w:color="auto"/>
              <w:left w:val="single" w:sz="6" w:space="0" w:color="auto"/>
              <w:bottom w:val="single" w:sz="6" w:space="0" w:color="auto"/>
              <w:right w:val="single" w:sz="6" w:space="0" w:color="auto"/>
            </w:tcBorders>
          </w:tcPr>
          <w:p w:rsidR="001E7A97" w:rsidRDefault="001E7A97">
            <w:pPr>
              <w:jc w:val="center"/>
            </w:pPr>
            <w:r>
              <w:t>100</w:t>
            </w:r>
          </w:p>
        </w:tc>
        <w:tc>
          <w:tcPr>
            <w:tcW w:w="1721" w:type="dxa"/>
            <w:tcBorders>
              <w:top w:val="single" w:sz="6" w:space="0" w:color="auto"/>
              <w:left w:val="single" w:sz="6" w:space="0" w:color="auto"/>
              <w:bottom w:val="single" w:sz="6" w:space="0" w:color="auto"/>
              <w:right w:val="single" w:sz="6" w:space="0" w:color="auto"/>
            </w:tcBorders>
          </w:tcPr>
          <w:p w:rsidR="001E7A97" w:rsidRDefault="001E7A97">
            <w:pPr>
              <w:jc w:val="center"/>
            </w:pPr>
            <w:r>
              <w:t>100</w:t>
            </w:r>
          </w:p>
        </w:tc>
        <w:tc>
          <w:tcPr>
            <w:tcW w:w="1681" w:type="dxa"/>
            <w:tcBorders>
              <w:top w:val="single" w:sz="6" w:space="0" w:color="auto"/>
              <w:left w:val="single" w:sz="6" w:space="0" w:color="auto"/>
              <w:bottom w:val="single" w:sz="6" w:space="0" w:color="auto"/>
              <w:right w:val="single" w:sz="6" w:space="0" w:color="auto"/>
            </w:tcBorders>
          </w:tcPr>
          <w:p w:rsidR="001E7A97" w:rsidRDefault="001E7A97">
            <w:pPr>
              <w:jc w:val="center"/>
            </w:pPr>
            <w:r>
              <w:t>100</w:t>
            </w:r>
          </w:p>
        </w:tc>
      </w:tr>
      <w:tr w:rsidR="001E7A97">
        <w:tc>
          <w:tcPr>
            <w:tcW w:w="4644" w:type="dxa"/>
            <w:tcBorders>
              <w:top w:val="single" w:sz="6" w:space="0" w:color="auto"/>
              <w:left w:val="single" w:sz="6" w:space="0" w:color="auto"/>
              <w:bottom w:val="single" w:sz="6" w:space="0" w:color="auto"/>
              <w:right w:val="single" w:sz="6" w:space="0" w:color="auto"/>
            </w:tcBorders>
          </w:tcPr>
          <w:p w:rsidR="001E7A97" w:rsidRDefault="001E7A97">
            <w:pPr>
              <w:pStyle w:val="4"/>
              <w:rPr>
                <w:b w:val="0"/>
              </w:rPr>
            </w:pPr>
            <w:r>
              <w:rPr>
                <w:b w:val="0"/>
              </w:rPr>
              <w:t>Актив</w:t>
            </w:r>
          </w:p>
        </w:tc>
        <w:tc>
          <w:tcPr>
            <w:tcW w:w="1701" w:type="dxa"/>
            <w:tcBorders>
              <w:top w:val="single" w:sz="6" w:space="0" w:color="auto"/>
              <w:left w:val="single" w:sz="6" w:space="0" w:color="auto"/>
              <w:bottom w:val="single" w:sz="6" w:space="0" w:color="auto"/>
              <w:right w:val="single" w:sz="6" w:space="0" w:color="auto"/>
            </w:tcBorders>
          </w:tcPr>
          <w:p w:rsidR="001E7A97" w:rsidRDefault="001E7A97">
            <w:pPr>
              <w:jc w:val="center"/>
            </w:pPr>
            <w:r>
              <w:t>450</w:t>
            </w:r>
          </w:p>
        </w:tc>
        <w:tc>
          <w:tcPr>
            <w:tcW w:w="1721" w:type="dxa"/>
            <w:tcBorders>
              <w:top w:val="single" w:sz="6" w:space="0" w:color="auto"/>
              <w:left w:val="single" w:sz="6" w:space="0" w:color="auto"/>
              <w:bottom w:val="single" w:sz="6" w:space="0" w:color="auto"/>
              <w:right w:val="single" w:sz="6" w:space="0" w:color="auto"/>
            </w:tcBorders>
          </w:tcPr>
          <w:p w:rsidR="001E7A97" w:rsidRDefault="001E7A97">
            <w:pPr>
              <w:jc w:val="center"/>
            </w:pPr>
            <w:r>
              <w:t>450</w:t>
            </w:r>
          </w:p>
        </w:tc>
        <w:tc>
          <w:tcPr>
            <w:tcW w:w="1681" w:type="dxa"/>
            <w:tcBorders>
              <w:top w:val="single" w:sz="6" w:space="0" w:color="auto"/>
              <w:left w:val="single" w:sz="6" w:space="0" w:color="auto"/>
              <w:bottom w:val="single" w:sz="6" w:space="0" w:color="auto"/>
              <w:right w:val="single" w:sz="6" w:space="0" w:color="auto"/>
            </w:tcBorders>
          </w:tcPr>
          <w:p w:rsidR="001E7A97" w:rsidRDefault="001E7A97">
            <w:pPr>
              <w:jc w:val="center"/>
            </w:pPr>
            <w:r>
              <w:t>450</w:t>
            </w:r>
          </w:p>
        </w:tc>
      </w:tr>
      <w:tr w:rsidR="001E7A97">
        <w:tc>
          <w:tcPr>
            <w:tcW w:w="4644" w:type="dxa"/>
            <w:tcBorders>
              <w:top w:val="single" w:sz="6" w:space="0" w:color="auto"/>
              <w:left w:val="single" w:sz="6" w:space="0" w:color="auto"/>
              <w:bottom w:val="single" w:sz="6" w:space="0" w:color="auto"/>
              <w:right w:val="single" w:sz="6" w:space="0" w:color="auto"/>
            </w:tcBorders>
          </w:tcPr>
          <w:p w:rsidR="001E7A97" w:rsidRDefault="001E7A97">
            <w:r>
              <w:t>Первичные резервы</w:t>
            </w:r>
          </w:p>
        </w:tc>
        <w:tc>
          <w:tcPr>
            <w:tcW w:w="1701" w:type="dxa"/>
            <w:tcBorders>
              <w:top w:val="single" w:sz="6" w:space="0" w:color="auto"/>
              <w:left w:val="single" w:sz="6" w:space="0" w:color="auto"/>
              <w:bottom w:val="single" w:sz="6" w:space="0" w:color="auto"/>
              <w:right w:val="single" w:sz="6" w:space="0" w:color="auto"/>
            </w:tcBorders>
          </w:tcPr>
          <w:p w:rsidR="001E7A97" w:rsidRDefault="001E7A97">
            <w:pPr>
              <w:jc w:val="center"/>
            </w:pPr>
            <w:r>
              <w:t>30</w:t>
            </w:r>
          </w:p>
        </w:tc>
        <w:tc>
          <w:tcPr>
            <w:tcW w:w="1721" w:type="dxa"/>
            <w:tcBorders>
              <w:top w:val="single" w:sz="6" w:space="0" w:color="auto"/>
              <w:left w:val="single" w:sz="6" w:space="0" w:color="auto"/>
              <w:bottom w:val="single" w:sz="6" w:space="0" w:color="auto"/>
              <w:right w:val="single" w:sz="6" w:space="0" w:color="auto"/>
            </w:tcBorders>
          </w:tcPr>
          <w:p w:rsidR="001E7A97" w:rsidRDefault="001E7A97">
            <w:pPr>
              <w:jc w:val="center"/>
            </w:pPr>
            <w:r>
              <w:t>200</w:t>
            </w:r>
          </w:p>
        </w:tc>
        <w:tc>
          <w:tcPr>
            <w:tcW w:w="1681" w:type="dxa"/>
            <w:tcBorders>
              <w:top w:val="single" w:sz="6" w:space="0" w:color="auto"/>
              <w:left w:val="single" w:sz="6" w:space="0" w:color="auto"/>
              <w:bottom w:val="single" w:sz="6" w:space="0" w:color="auto"/>
              <w:right w:val="single" w:sz="6" w:space="0" w:color="auto"/>
            </w:tcBorders>
          </w:tcPr>
          <w:p w:rsidR="001E7A97" w:rsidRDefault="001E7A97">
            <w:pPr>
              <w:jc w:val="center"/>
            </w:pPr>
            <w:r>
              <w:t>200</w:t>
            </w:r>
          </w:p>
        </w:tc>
      </w:tr>
      <w:tr w:rsidR="001E7A97">
        <w:tc>
          <w:tcPr>
            <w:tcW w:w="4644" w:type="dxa"/>
            <w:tcBorders>
              <w:top w:val="single" w:sz="6" w:space="0" w:color="auto"/>
              <w:left w:val="single" w:sz="6" w:space="0" w:color="auto"/>
              <w:bottom w:val="single" w:sz="6" w:space="0" w:color="auto"/>
              <w:right w:val="single" w:sz="6" w:space="0" w:color="auto"/>
            </w:tcBorders>
          </w:tcPr>
          <w:p w:rsidR="001E7A97" w:rsidRDefault="001E7A97">
            <w:r>
              <w:t>Вторичные резервы</w:t>
            </w:r>
          </w:p>
        </w:tc>
        <w:tc>
          <w:tcPr>
            <w:tcW w:w="1701" w:type="dxa"/>
            <w:tcBorders>
              <w:top w:val="single" w:sz="6" w:space="0" w:color="auto"/>
              <w:left w:val="single" w:sz="6" w:space="0" w:color="auto"/>
              <w:bottom w:val="single" w:sz="6" w:space="0" w:color="auto"/>
              <w:right w:val="single" w:sz="6" w:space="0" w:color="auto"/>
            </w:tcBorders>
          </w:tcPr>
          <w:p w:rsidR="001E7A97" w:rsidRDefault="001E7A97">
            <w:pPr>
              <w:jc w:val="center"/>
            </w:pPr>
            <w:r>
              <w:t>20</w:t>
            </w:r>
          </w:p>
        </w:tc>
        <w:tc>
          <w:tcPr>
            <w:tcW w:w="1721" w:type="dxa"/>
            <w:tcBorders>
              <w:top w:val="single" w:sz="6" w:space="0" w:color="auto"/>
              <w:left w:val="single" w:sz="6" w:space="0" w:color="auto"/>
              <w:bottom w:val="single" w:sz="6" w:space="0" w:color="auto"/>
              <w:right w:val="single" w:sz="6" w:space="0" w:color="auto"/>
            </w:tcBorders>
          </w:tcPr>
          <w:p w:rsidR="001E7A97" w:rsidRDefault="001E7A97">
            <w:pPr>
              <w:jc w:val="center"/>
            </w:pPr>
            <w:r>
              <w:t>20</w:t>
            </w:r>
          </w:p>
        </w:tc>
        <w:tc>
          <w:tcPr>
            <w:tcW w:w="1681" w:type="dxa"/>
            <w:tcBorders>
              <w:top w:val="single" w:sz="6" w:space="0" w:color="auto"/>
              <w:left w:val="single" w:sz="6" w:space="0" w:color="auto"/>
              <w:bottom w:val="single" w:sz="6" w:space="0" w:color="auto"/>
              <w:right w:val="single" w:sz="6" w:space="0" w:color="auto"/>
            </w:tcBorders>
          </w:tcPr>
          <w:p w:rsidR="001E7A97" w:rsidRDefault="001E7A97">
            <w:pPr>
              <w:jc w:val="center"/>
            </w:pPr>
            <w:r>
              <w:t>20</w:t>
            </w:r>
          </w:p>
        </w:tc>
      </w:tr>
      <w:tr w:rsidR="001E7A97">
        <w:tc>
          <w:tcPr>
            <w:tcW w:w="4644" w:type="dxa"/>
            <w:tcBorders>
              <w:top w:val="single" w:sz="6" w:space="0" w:color="auto"/>
              <w:left w:val="single" w:sz="6" w:space="0" w:color="auto"/>
              <w:bottom w:val="single" w:sz="6" w:space="0" w:color="auto"/>
              <w:right w:val="single" w:sz="6" w:space="0" w:color="auto"/>
            </w:tcBorders>
          </w:tcPr>
          <w:p w:rsidR="001E7A97" w:rsidRDefault="001E7A97">
            <w:r>
              <w:t>Ссуды</w:t>
            </w:r>
          </w:p>
        </w:tc>
        <w:tc>
          <w:tcPr>
            <w:tcW w:w="1701" w:type="dxa"/>
            <w:tcBorders>
              <w:top w:val="single" w:sz="6" w:space="0" w:color="auto"/>
              <w:left w:val="single" w:sz="6" w:space="0" w:color="auto"/>
              <w:bottom w:val="single" w:sz="6" w:space="0" w:color="auto"/>
              <w:right w:val="single" w:sz="6" w:space="0" w:color="auto"/>
            </w:tcBorders>
          </w:tcPr>
          <w:p w:rsidR="001E7A97" w:rsidRDefault="001E7A97">
            <w:pPr>
              <w:jc w:val="center"/>
            </w:pPr>
            <w:r>
              <w:t>300</w:t>
            </w:r>
          </w:p>
        </w:tc>
        <w:tc>
          <w:tcPr>
            <w:tcW w:w="1721" w:type="dxa"/>
            <w:tcBorders>
              <w:top w:val="single" w:sz="6" w:space="0" w:color="auto"/>
              <w:left w:val="single" w:sz="6" w:space="0" w:color="auto"/>
              <w:bottom w:val="single" w:sz="6" w:space="0" w:color="auto"/>
              <w:right w:val="single" w:sz="6" w:space="0" w:color="auto"/>
            </w:tcBorders>
          </w:tcPr>
          <w:p w:rsidR="001E7A97" w:rsidRDefault="001E7A97">
            <w:pPr>
              <w:jc w:val="center"/>
            </w:pPr>
            <w:r>
              <w:t>150</w:t>
            </w:r>
          </w:p>
        </w:tc>
        <w:tc>
          <w:tcPr>
            <w:tcW w:w="1681" w:type="dxa"/>
            <w:tcBorders>
              <w:top w:val="single" w:sz="6" w:space="0" w:color="auto"/>
              <w:left w:val="single" w:sz="6" w:space="0" w:color="auto"/>
              <w:bottom w:val="single" w:sz="6" w:space="0" w:color="auto"/>
              <w:right w:val="single" w:sz="6" w:space="0" w:color="auto"/>
            </w:tcBorders>
          </w:tcPr>
          <w:p w:rsidR="001E7A97" w:rsidRDefault="001E7A97">
            <w:pPr>
              <w:jc w:val="center"/>
            </w:pPr>
            <w:r>
              <w:t>150</w:t>
            </w:r>
          </w:p>
        </w:tc>
      </w:tr>
      <w:tr w:rsidR="001E7A97">
        <w:tc>
          <w:tcPr>
            <w:tcW w:w="4644" w:type="dxa"/>
            <w:tcBorders>
              <w:top w:val="single" w:sz="6" w:space="0" w:color="auto"/>
              <w:left w:val="single" w:sz="6" w:space="0" w:color="auto"/>
              <w:bottom w:val="single" w:sz="6" w:space="0" w:color="auto"/>
              <w:right w:val="single" w:sz="6" w:space="0" w:color="auto"/>
            </w:tcBorders>
          </w:tcPr>
          <w:p w:rsidR="001E7A97" w:rsidRDefault="001E7A97">
            <w:r>
              <w:t>Прочие ценные бумаги</w:t>
            </w:r>
          </w:p>
        </w:tc>
        <w:tc>
          <w:tcPr>
            <w:tcW w:w="1701" w:type="dxa"/>
            <w:tcBorders>
              <w:top w:val="single" w:sz="6" w:space="0" w:color="auto"/>
              <w:left w:val="single" w:sz="6" w:space="0" w:color="auto"/>
              <w:bottom w:val="single" w:sz="6" w:space="0" w:color="auto"/>
              <w:right w:val="single" w:sz="6" w:space="0" w:color="auto"/>
            </w:tcBorders>
          </w:tcPr>
          <w:p w:rsidR="001E7A97" w:rsidRDefault="001E7A97">
            <w:pPr>
              <w:jc w:val="center"/>
            </w:pPr>
            <w:r>
              <w:t>20</w:t>
            </w:r>
          </w:p>
        </w:tc>
        <w:tc>
          <w:tcPr>
            <w:tcW w:w="1721" w:type="dxa"/>
            <w:tcBorders>
              <w:top w:val="single" w:sz="6" w:space="0" w:color="auto"/>
              <w:left w:val="single" w:sz="6" w:space="0" w:color="auto"/>
              <w:bottom w:val="single" w:sz="6" w:space="0" w:color="auto"/>
              <w:right w:val="single" w:sz="6" w:space="0" w:color="auto"/>
            </w:tcBorders>
          </w:tcPr>
          <w:p w:rsidR="001E7A97" w:rsidRDefault="001E7A97">
            <w:pPr>
              <w:jc w:val="center"/>
            </w:pPr>
            <w:r>
              <w:t>-</w:t>
            </w:r>
          </w:p>
        </w:tc>
        <w:tc>
          <w:tcPr>
            <w:tcW w:w="1681" w:type="dxa"/>
            <w:tcBorders>
              <w:top w:val="single" w:sz="6" w:space="0" w:color="auto"/>
              <w:left w:val="single" w:sz="6" w:space="0" w:color="auto"/>
              <w:bottom w:val="single" w:sz="6" w:space="0" w:color="auto"/>
              <w:right w:val="single" w:sz="6" w:space="0" w:color="auto"/>
            </w:tcBorders>
          </w:tcPr>
          <w:p w:rsidR="001E7A97" w:rsidRDefault="001E7A97">
            <w:pPr>
              <w:jc w:val="center"/>
            </w:pPr>
            <w:r>
              <w:t>-</w:t>
            </w:r>
          </w:p>
        </w:tc>
      </w:tr>
      <w:tr w:rsidR="001E7A97">
        <w:tc>
          <w:tcPr>
            <w:tcW w:w="4644" w:type="dxa"/>
            <w:tcBorders>
              <w:top w:val="single" w:sz="6" w:space="0" w:color="auto"/>
              <w:left w:val="single" w:sz="6" w:space="0" w:color="auto"/>
              <w:bottom w:val="single" w:sz="6" w:space="0" w:color="auto"/>
              <w:right w:val="single" w:sz="6" w:space="0" w:color="auto"/>
            </w:tcBorders>
          </w:tcPr>
          <w:p w:rsidR="001E7A97" w:rsidRDefault="001E7A97">
            <w:r>
              <w:t>Здания и сооружения</w:t>
            </w:r>
          </w:p>
        </w:tc>
        <w:tc>
          <w:tcPr>
            <w:tcW w:w="1701" w:type="dxa"/>
            <w:tcBorders>
              <w:top w:val="single" w:sz="6" w:space="0" w:color="auto"/>
              <w:left w:val="single" w:sz="6" w:space="0" w:color="auto"/>
              <w:bottom w:val="single" w:sz="6" w:space="0" w:color="auto"/>
              <w:right w:val="single" w:sz="6" w:space="0" w:color="auto"/>
            </w:tcBorders>
          </w:tcPr>
          <w:p w:rsidR="001E7A97" w:rsidRDefault="001E7A97">
            <w:pPr>
              <w:jc w:val="center"/>
            </w:pPr>
            <w:r>
              <w:t>80</w:t>
            </w:r>
          </w:p>
        </w:tc>
        <w:tc>
          <w:tcPr>
            <w:tcW w:w="1721" w:type="dxa"/>
            <w:tcBorders>
              <w:top w:val="single" w:sz="6" w:space="0" w:color="auto"/>
              <w:left w:val="single" w:sz="6" w:space="0" w:color="auto"/>
              <w:bottom w:val="single" w:sz="6" w:space="0" w:color="auto"/>
              <w:right w:val="single" w:sz="6" w:space="0" w:color="auto"/>
            </w:tcBorders>
          </w:tcPr>
          <w:p w:rsidR="001E7A97" w:rsidRDefault="001E7A97">
            <w:pPr>
              <w:jc w:val="center"/>
            </w:pPr>
            <w:r>
              <w:t>80</w:t>
            </w:r>
          </w:p>
        </w:tc>
        <w:tc>
          <w:tcPr>
            <w:tcW w:w="1681" w:type="dxa"/>
            <w:tcBorders>
              <w:top w:val="single" w:sz="6" w:space="0" w:color="auto"/>
              <w:left w:val="single" w:sz="6" w:space="0" w:color="auto"/>
              <w:bottom w:val="single" w:sz="6" w:space="0" w:color="auto"/>
              <w:right w:val="single" w:sz="6" w:space="0" w:color="auto"/>
            </w:tcBorders>
          </w:tcPr>
          <w:p w:rsidR="001E7A97" w:rsidRDefault="001E7A97">
            <w:pPr>
              <w:jc w:val="center"/>
            </w:pPr>
            <w:r>
              <w:t>80</w:t>
            </w:r>
          </w:p>
        </w:tc>
      </w:tr>
    </w:tbl>
    <w:p w:rsidR="001E7A97" w:rsidRDefault="001E7A97">
      <w:pPr>
        <w:spacing w:line="360" w:lineRule="auto"/>
        <w:ind w:firstLine="720"/>
        <w:jc w:val="right"/>
        <w:rPr>
          <w:sz w:val="28"/>
        </w:rPr>
      </w:pPr>
    </w:p>
    <w:p w:rsidR="001E7A97" w:rsidRDefault="001E7A97">
      <w:pPr>
        <w:pStyle w:val="210"/>
        <w:widowControl w:val="0"/>
        <w:tabs>
          <w:tab w:val="clear" w:pos="1020"/>
        </w:tabs>
      </w:pPr>
      <w:r>
        <w:t xml:space="preserve">В приведенном примере наиболее оптимальную структуру активов и пассивов имеет Банк </w:t>
      </w:r>
      <w:r>
        <w:rPr>
          <w:lang w:val="en-US"/>
        </w:rPr>
        <w:t>I</w:t>
      </w:r>
      <w:r>
        <w:t>, где средства до востребования (50) вложены в первичные (30) и вторичные резервы (20); сберегательные и срочные вклады – в ссуды; собственный капитал (100) – в ценные бумаги (20) и здания и сооружения (80). В результате созданы условия для обеспечения ликвидности банка и оптимальные условия для получения наибольшей прибыли (бесплатные ресурсы частично вложены в активы, дающие доход, платные ресурсы полностью вложены в активы, приносящие доход).</w:t>
      </w:r>
    </w:p>
    <w:p w:rsidR="001E7A97" w:rsidRDefault="001E7A97">
      <w:pPr>
        <w:pStyle w:val="210"/>
        <w:widowControl w:val="0"/>
        <w:tabs>
          <w:tab w:val="clear" w:pos="1020"/>
        </w:tabs>
      </w:pPr>
      <w:r>
        <w:t xml:space="preserve">У Банка </w:t>
      </w:r>
      <w:r>
        <w:rPr>
          <w:lang w:val="en-US"/>
        </w:rPr>
        <w:t>II</w:t>
      </w:r>
      <w:r>
        <w:t xml:space="preserve"> в первичные резервы вложены не только средства до востребования, но и часть срочных вкладов. В этом варианте ресурсы размещены нерационально в ущерб прибыльности, создавая сверхликвидность.</w:t>
      </w:r>
    </w:p>
    <w:p w:rsidR="001E7A97" w:rsidRDefault="001E7A97">
      <w:pPr>
        <w:pStyle w:val="210"/>
        <w:widowControl w:val="0"/>
        <w:tabs>
          <w:tab w:val="clear" w:pos="1020"/>
        </w:tabs>
      </w:pPr>
      <w:r>
        <w:t xml:space="preserve">У Банка </w:t>
      </w:r>
      <w:r>
        <w:rPr>
          <w:lang w:val="en-US"/>
        </w:rPr>
        <w:t>III</w:t>
      </w:r>
      <w:r>
        <w:t xml:space="preserve"> ликвидность находится под угрозой: средствам до востребования (350) противостоят ликвидные активы лишь частично (200+20). В этом случае важно, чтобы недостающей части средств до востребования соответствовали краткосрочные ссуды.</w:t>
      </w:r>
    </w:p>
    <w:p w:rsidR="001E7A97" w:rsidRDefault="001E7A97">
      <w:pPr>
        <w:pStyle w:val="210"/>
        <w:widowControl w:val="0"/>
        <w:tabs>
          <w:tab w:val="clear" w:pos="1020"/>
        </w:tabs>
      </w:pPr>
      <w:r>
        <w:t>Итак, мы рассмотрели второй метод управления ликвидностью банка через управление его активами. Его главным преимуществом является то, что под средства каждой группы пассивов фактически создается определенный резерв ликвидных активов. Таким образом, применение данного метода на практике снижает риск ликвидности для банка благодаря осуществлению взвешенной политики в области активов и пассивов. К недостаткам метода конверсии средств можно отнести то, что использование основного принципа (создание резерва ликвидных активов под определенную группу пассивов) приводит к уменьшению доли работающих активов, что, в свою очередь, ограничивает доходную базу банка и в дальнейшем может отрицательно сказаться на его развитии [37, с. 166].</w:t>
      </w:r>
    </w:p>
    <w:p w:rsidR="001E7A97" w:rsidRDefault="001E7A97">
      <w:pPr>
        <w:spacing w:line="360" w:lineRule="auto"/>
        <w:ind w:firstLine="720"/>
        <w:jc w:val="both"/>
        <w:rPr>
          <w:sz w:val="28"/>
        </w:rPr>
      </w:pPr>
      <w:r>
        <w:rPr>
          <w:sz w:val="28"/>
        </w:rPr>
        <w:t>Два метода, рассмотренные выше, сводятся к применению простейших приемов научного управления для анализа связей между различными статьями актива и пассива. Они указывают пути размещения всех доступных для инвестирования средств таким образом, чтобы обеспечить достаточную норму прибыли, осуществляя операции в пределах ограничений ликвидности, установленных руко</w:t>
      </w:r>
      <w:r>
        <w:rPr>
          <w:sz w:val="28"/>
        </w:rPr>
        <w:softHyphen/>
        <w:t>водством банка или органами банковского контроля.</w:t>
      </w:r>
    </w:p>
    <w:p w:rsidR="001E7A97" w:rsidRDefault="001E7A97">
      <w:pPr>
        <w:pStyle w:val="210"/>
        <w:widowControl w:val="0"/>
        <w:tabs>
          <w:tab w:val="clear" w:pos="1020"/>
        </w:tabs>
      </w:pPr>
      <w:r>
        <w:t>Однако на практике может использоваться более сложная методика,  предполагающая научный подход к решению управленческих проблем с использованием прогрессивных математи</w:t>
      </w:r>
      <w:r>
        <w:softHyphen/>
        <w:t>ческих методов и ЭВМ для изучения взаимодействия элементов в сложных моделях. Это так называемые методы научного управления. Одним из них является линейное програм</w:t>
      </w:r>
      <w:r>
        <w:softHyphen/>
        <w:t>мирование,</w:t>
      </w:r>
      <w:r>
        <w:rPr>
          <w:b/>
        </w:rPr>
        <w:t xml:space="preserve"> </w:t>
      </w:r>
      <w:r>
        <w:t>в основе которого лежит целевая функция.</w:t>
      </w:r>
    </w:p>
    <w:p w:rsidR="001E7A97" w:rsidRDefault="001E7A97">
      <w:pPr>
        <w:spacing w:line="360" w:lineRule="auto"/>
        <w:ind w:firstLine="720"/>
        <w:jc w:val="both"/>
        <w:rPr>
          <w:sz w:val="28"/>
        </w:rPr>
      </w:pPr>
      <w:r>
        <w:rPr>
          <w:sz w:val="28"/>
        </w:rPr>
        <w:t>Другими словами, модель линейного программирования требует формулирования це</w:t>
      </w:r>
      <w:r>
        <w:rPr>
          <w:sz w:val="28"/>
        </w:rPr>
        <w:softHyphen/>
        <w:t>ли, которая должна быть оптимизирована в явном виде. Оптимизация может состоять, например, в максимизации прибыли или минимиза</w:t>
      </w:r>
      <w:r>
        <w:rPr>
          <w:sz w:val="28"/>
        </w:rPr>
        <w:softHyphen/>
        <w:t>ции издержек. В задаче управления активами цель - довести до мак</w:t>
      </w:r>
      <w:r>
        <w:rPr>
          <w:sz w:val="28"/>
        </w:rPr>
        <w:softHyphen/>
        <w:t xml:space="preserve">симальной величины прибыль от их размещения. </w:t>
      </w:r>
    </w:p>
    <w:p w:rsidR="001E7A97" w:rsidRDefault="001E7A97">
      <w:pPr>
        <w:spacing w:line="360" w:lineRule="auto"/>
        <w:ind w:firstLine="720"/>
        <w:jc w:val="both"/>
        <w:rPr>
          <w:sz w:val="28"/>
        </w:rPr>
      </w:pPr>
      <w:r>
        <w:rPr>
          <w:sz w:val="28"/>
        </w:rPr>
        <w:t>Упростив ситуацию, предположим, что руководство банка намерено разместить средства в такой комбинации, которая принесет наибольший доход. Решающие переменные или возможные альтернативы могут включать краткосрочные государственные ценные бумаги, приносящие 4% го</w:t>
      </w:r>
      <w:r>
        <w:rPr>
          <w:sz w:val="28"/>
        </w:rPr>
        <w:softHyphen/>
        <w:t>довых, долгосрочные правительственные облигации (5% годовых), первоклассные коммерческие ссуды (со средней доходностью 6%), срочные ссуды деловым фирмам (средняя доходность 7%), обязатель</w:t>
      </w:r>
      <w:r>
        <w:rPr>
          <w:sz w:val="28"/>
        </w:rPr>
        <w:softHyphen/>
        <w:t>ства по приобретению в рассрочку автомобилей (8%) и/или другие ссуды потребителям для покупок в рассрочку (12%). Выше приведены показатели чистой доходности после вычета расходов банка по обслу</w:t>
      </w:r>
      <w:r>
        <w:rPr>
          <w:sz w:val="28"/>
        </w:rPr>
        <w:softHyphen/>
        <w:t>живанию различных видов активов. Если допустить, что переменная х представляет суммы, которые будут инвестированы в различные категории активов, то получение прибыли (Р)</w:t>
      </w:r>
      <w:r>
        <w:rPr>
          <w:i/>
          <w:sz w:val="28"/>
        </w:rPr>
        <w:t xml:space="preserve"> </w:t>
      </w:r>
      <w:r>
        <w:rPr>
          <w:sz w:val="28"/>
        </w:rPr>
        <w:t>от этих инвестиций можно описать следующей формулой [27, с. 48]:</w:t>
      </w:r>
    </w:p>
    <w:p w:rsidR="001E7A97" w:rsidRDefault="001E7A97">
      <w:pPr>
        <w:spacing w:line="360" w:lineRule="auto"/>
        <w:ind w:firstLine="720"/>
        <w:jc w:val="both"/>
        <w:rPr>
          <w:sz w:val="28"/>
        </w:rPr>
      </w:pPr>
      <w:r>
        <w:rPr>
          <w:sz w:val="28"/>
        </w:rPr>
        <w:t> </w:t>
      </w:r>
    </w:p>
    <w:p w:rsidR="001E7A97" w:rsidRDefault="001E7A97">
      <w:pPr>
        <w:tabs>
          <w:tab w:val="center" w:pos="5630"/>
          <w:tab w:val="left" w:pos="9240"/>
          <w:tab w:val="right" w:pos="10541"/>
        </w:tabs>
        <w:spacing w:line="360" w:lineRule="auto"/>
        <w:ind w:firstLine="720"/>
        <w:jc w:val="both"/>
        <w:rPr>
          <w:sz w:val="28"/>
        </w:rPr>
      </w:pPr>
      <w:r>
        <w:rPr>
          <w:sz w:val="28"/>
        </w:rPr>
        <w:tab/>
      </w:r>
      <w:r>
        <w:rPr>
          <w:sz w:val="28"/>
          <w:lang w:val="en-US"/>
        </w:rPr>
        <w:t>P</w:t>
      </w:r>
      <w:r>
        <w:rPr>
          <w:sz w:val="28"/>
        </w:rPr>
        <w:t xml:space="preserve"> = 0,04х</w:t>
      </w:r>
      <w:r>
        <w:rPr>
          <w:sz w:val="28"/>
          <w:vertAlign w:val="subscript"/>
        </w:rPr>
        <w:t>1</w:t>
      </w:r>
      <w:r>
        <w:rPr>
          <w:sz w:val="28"/>
        </w:rPr>
        <w:t xml:space="preserve"> + 0,05х</w:t>
      </w:r>
      <w:r>
        <w:rPr>
          <w:sz w:val="28"/>
          <w:vertAlign w:val="subscript"/>
        </w:rPr>
        <w:t>2</w:t>
      </w:r>
      <w:r>
        <w:rPr>
          <w:sz w:val="28"/>
        </w:rPr>
        <w:t xml:space="preserve"> + 0,06х</w:t>
      </w:r>
      <w:r>
        <w:rPr>
          <w:sz w:val="28"/>
          <w:vertAlign w:val="subscript"/>
        </w:rPr>
        <w:t>3</w:t>
      </w:r>
      <w:r>
        <w:rPr>
          <w:sz w:val="28"/>
        </w:rPr>
        <w:t xml:space="preserve"> + 0,07х</w:t>
      </w:r>
      <w:r>
        <w:rPr>
          <w:sz w:val="28"/>
          <w:vertAlign w:val="subscript"/>
        </w:rPr>
        <w:t>4</w:t>
      </w:r>
      <w:r>
        <w:rPr>
          <w:sz w:val="28"/>
        </w:rPr>
        <w:t xml:space="preserve"> + 0,08х</w:t>
      </w:r>
      <w:r>
        <w:rPr>
          <w:sz w:val="28"/>
          <w:vertAlign w:val="subscript"/>
        </w:rPr>
        <w:t>5</w:t>
      </w:r>
      <w:r>
        <w:rPr>
          <w:sz w:val="28"/>
        </w:rPr>
        <w:t xml:space="preserve"> + 0,12х</w:t>
      </w:r>
      <w:r>
        <w:rPr>
          <w:sz w:val="28"/>
          <w:vertAlign w:val="subscript"/>
        </w:rPr>
        <w:t>6.</w:t>
      </w:r>
      <w:r>
        <w:rPr>
          <w:sz w:val="28"/>
          <w:vertAlign w:val="subscript"/>
        </w:rPr>
        <w:tab/>
      </w:r>
      <w:r>
        <w:rPr>
          <w:sz w:val="36"/>
          <w:vertAlign w:val="subscript"/>
        </w:rPr>
        <w:t xml:space="preserve">         (1.1)</w:t>
      </w:r>
      <w:r>
        <w:rPr>
          <w:sz w:val="28"/>
          <w:vertAlign w:val="subscript"/>
        </w:rPr>
        <w:tab/>
      </w:r>
    </w:p>
    <w:p w:rsidR="001E7A97" w:rsidRDefault="001E7A97">
      <w:pPr>
        <w:spacing w:line="360" w:lineRule="auto"/>
        <w:ind w:firstLine="720"/>
        <w:jc w:val="both"/>
        <w:rPr>
          <w:sz w:val="28"/>
        </w:rPr>
      </w:pPr>
      <w:r>
        <w:rPr>
          <w:sz w:val="28"/>
        </w:rPr>
        <w:t>Целью решения этой задачи будет максимизация прибыли - вели</w:t>
      </w:r>
      <w:r>
        <w:rPr>
          <w:sz w:val="28"/>
        </w:rPr>
        <w:softHyphen/>
        <w:t>чины Р</w:t>
      </w:r>
      <w:r>
        <w:rPr>
          <w:i/>
          <w:sz w:val="28"/>
        </w:rPr>
        <w:t xml:space="preserve">. </w:t>
      </w:r>
      <w:r>
        <w:rPr>
          <w:sz w:val="28"/>
        </w:rPr>
        <w:t>Если банкир вправе идти на любой риск, не связан требовани</w:t>
      </w:r>
      <w:r>
        <w:rPr>
          <w:sz w:val="28"/>
        </w:rPr>
        <w:softHyphen/>
        <w:t>ем ликвидности и не должен соблюдать какие-либо юридические огра</w:t>
      </w:r>
      <w:r>
        <w:rPr>
          <w:sz w:val="28"/>
        </w:rPr>
        <w:softHyphen/>
        <w:t>ничения в отношении инвестиций, решение такого уравнения не со</w:t>
      </w:r>
      <w:r>
        <w:rPr>
          <w:sz w:val="28"/>
        </w:rPr>
        <w:softHyphen/>
        <w:t>ставляет труда. Ответом будет инвестирование всех имеющихся средств в ссуды потребителям в рассрочку (х</w:t>
      </w:r>
      <w:r>
        <w:rPr>
          <w:sz w:val="28"/>
          <w:vertAlign w:val="subscript"/>
        </w:rPr>
        <w:t>6</w:t>
      </w:r>
      <w:r>
        <w:rPr>
          <w:sz w:val="28"/>
        </w:rPr>
        <w:t>), приносящие 12% годо</w:t>
      </w:r>
      <w:r>
        <w:rPr>
          <w:sz w:val="28"/>
        </w:rPr>
        <w:softHyphen/>
        <w:t>вых. Это абсолютно нереально, ибо у банка есть и другие клиенты, требующие его внимания, к тому же существующие нормы регулиро</w:t>
      </w:r>
      <w:r>
        <w:rPr>
          <w:sz w:val="28"/>
        </w:rPr>
        <w:softHyphen/>
        <w:t>вания банковских операций и соображения предосторожности не допу</w:t>
      </w:r>
      <w:r>
        <w:rPr>
          <w:sz w:val="28"/>
        </w:rPr>
        <w:softHyphen/>
        <w:t>скают подобной ситуации.</w:t>
      </w:r>
    </w:p>
    <w:p w:rsidR="001E7A97" w:rsidRDefault="001E7A97">
      <w:pPr>
        <w:spacing w:line="360" w:lineRule="auto"/>
        <w:ind w:firstLine="720"/>
        <w:jc w:val="both"/>
        <w:rPr>
          <w:sz w:val="28"/>
        </w:rPr>
      </w:pPr>
      <w:r>
        <w:rPr>
          <w:sz w:val="28"/>
        </w:rPr>
        <w:t>Использование достаточно разработанной модели линейного программирования позволит руко</w:t>
      </w:r>
      <w:r>
        <w:rPr>
          <w:sz w:val="28"/>
        </w:rPr>
        <w:softHyphen/>
        <w:t>водству банка увидеть последствия некоторых его решений. Модель можно использовать для проверки чувствительности этих решений к изменениям экономической конъюнктуры или к ошибкам в прогнозах. И уж конечно, она полезна тем, что позволяет использовать преиму</w:t>
      </w:r>
      <w:r>
        <w:rPr>
          <w:sz w:val="28"/>
        </w:rPr>
        <w:softHyphen/>
        <w:t>щество быстрой обработки данных на компьютерах для обобщения сложных взаимодействий большого числа переменных, с которыми управляющим приходится иметь дело при размещении средств в раз</w:t>
      </w:r>
      <w:r>
        <w:rPr>
          <w:sz w:val="28"/>
        </w:rPr>
        <w:softHyphen/>
        <w:t>личные активы. Другим преимуществом, которое получает руководство при формулировании модели, является то, что она заставляет тщательно определять цели и в явной форме выражать различные ограни</w:t>
      </w:r>
      <w:r>
        <w:rPr>
          <w:sz w:val="28"/>
        </w:rPr>
        <w:softHyphen/>
        <w:t>чения. Более того, этот процесс принуждает руководство банка изу</w:t>
      </w:r>
      <w:r>
        <w:rPr>
          <w:sz w:val="28"/>
        </w:rPr>
        <w:softHyphen/>
        <w:t>чать портфель кредитов и инвестиций для выявления объемов различ</w:t>
      </w:r>
      <w:r>
        <w:rPr>
          <w:sz w:val="28"/>
        </w:rPr>
        <w:softHyphen/>
        <w:t>ных видов инвестиций, возможности дохода и издержек по ним. По</w:t>
      </w:r>
      <w:r>
        <w:rPr>
          <w:sz w:val="28"/>
        </w:rPr>
        <w:softHyphen/>
        <w:t>лученная информация представляет исключительную ценность независимо от метода ее получения.</w:t>
      </w:r>
    </w:p>
    <w:p w:rsidR="001E7A97" w:rsidRDefault="001E7A97">
      <w:pPr>
        <w:spacing w:line="360" w:lineRule="auto"/>
        <w:ind w:firstLine="720"/>
        <w:jc w:val="both"/>
        <w:rPr>
          <w:sz w:val="28"/>
        </w:rPr>
      </w:pPr>
      <w:r>
        <w:rPr>
          <w:sz w:val="28"/>
        </w:rPr>
        <w:t>Основной недостаток использования научных методов управления касается главным образом мелких банков. Оно предполагает наличие сотрудников или консультантов с соответствующей подготовкой, а также вычислительного оборудования мощности, достаточной для рас</w:t>
      </w:r>
      <w:r>
        <w:rPr>
          <w:sz w:val="28"/>
        </w:rPr>
        <w:softHyphen/>
        <w:t xml:space="preserve">чета крупных моделей. И то и другое обходится очень дорого [27, </w:t>
      </w:r>
      <w:r>
        <w:rPr>
          <w:sz w:val="28"/>
          <w:lang w:val="en-US"/>
        </w:rPr>
        <w:t>c</w:t>
      </w:r>
      <w:r>
        <w:rPr>
          <w:sz w:val="28"/>
        </w:rPr>
        <w:t>. 50].</w:t>
      </w:r>
    </w:p>
    <w:p w:rsidR="001E7A97" w:rsidRDefault="001E7A97">
      <w:pPr>
        <w:spacing w:line="360" w:lineRule="auto"/>
        <w:ind w:firstLine="720"/>
        <w:jc w:val="both"/>
        <w:rPr>
          <w:sz w:val="28"/>
        </w:rPr>
      </w:pPr>
      <w:r>
        <w:rPr>
          <w:sz w:val="28"/>
        </w:rPr>
        <w:t>Перечисленные методы относятся к способам управления активами, однако повышенное внимание на практике стоит также уделять поддержанию ликвидности банка через управление его пассивами.</w:t>
      </w:r>
    </w:p>
    <w:p w:rsidR="001E7A97" w:rsidRDefault="001E7A97">
      <w:pPr>
        <w:spacing w:line="360" w:lineRule="auto"/>
        <w:ind w:firstLine="720"/>
        <w:jc w:val="both"/>
        <w:rPr>
          <w:sz w:val="28"/>
        </w:rPr>
      </w:pPr>
      <w:r>
        <w:rPr>
          <w:sz w:val="28"/>
        </w:rPr>
        <w:t>В соответствии с делением пассивов банка на три основные группы – привлеченные средства клиентов, управляемые пассивы, собственные средства – формируются и основные стратегии в развитии методов управления ликвидностью через управление пассивными операциями. Так, направление, связанное с поддержанием ликвидности через управляемые пассивы, реализуется с помощью метода управления резервной позицией [17, с. 167; 41, с. 8]. Его содержание заключается в следующем: определяем резервную позицию, то есть не формируем заранее вторичные резервы, а лишь прогнозируем количество фондов, которое мы можем купить на денежном рынке и тем самым профинансировать возможный отток денежных средств. В первую очередь речь идет о приобретении средств на межбанковском рынке и заимствовании у Центрального банка.</w:t>
      </w:r>
    </w:p>
    <w:p w:rsidR="001E7A97" w:rsidRDefault="001E7A97">
      <w:pPr>
        <w:spacing w:line="360" w:lineRule="auto"/>
        <w:ind w:firstLine="720"/>
        <w:jc w:val="both"/>
        <w:rPr>
          <w:sz w:val="28"/>
        </w:rPr>
      </w:pPr>
      <w:r>
        <w:rPr>
          <w:sz w:val="28"/>
        </w:rPr>
        <w:t>Преимущества метода очевидны: сокращается доля низкодоходных и недоходных активов; в случае изъятия депозитов валюта баланса банка не уменьшается или уменьшается в меньшей степени, потому что вторичные резервы не ликвидируются, а напротив, банк привлекает дополнительные средства. Но при использовании данного метода риск ликвидности замещается другими видами риска: риском изменения процентных ставок; риском доступности фондов (который определяется в первую очередь емкостью межбанковского рынка).</w:t>
      </w:r>
    </w:p>
    <w:p w:rsidR="001E7A97" w:rsidRDefault="001E7A97">
      <w:pPr>
        <w:spacing w:line="360" w:lineRule="auto"/>
        <w:ind w:firstLine="720"/>
        <w:jc w:val="both"/>
        <w:rPr>
          <w:sz w:val="28"/>
        </w:rPr>
      </w:pPr>
      <w:r>
        <w:rPr>
          <w:sz w:val="28"/>
        </w:rPr>
        <w:t>Помимо данного метода внимание уделяется формированию пассивов за счет привлеченных средств клиентов. В их части банк может выработать определенную стратегию, применение которой на практике приведет к формированию желаемой структуры пассивов, которая будет отвечать требованиям ликвидности. Так, значительная часть пассивов должна быть привлечена на срочной основе для того, чтобы: их можно было использовать в активных операциях, приносящих доход; повысить устойчивость ресурсной базы; значительно облегчить планирование ликвидности на будущие периоды; посредством согласования сроков привлечения и размещения средств снизить риск несбалансированной ликвидности для банка [37,      с. 168].</w:t>
      </w:r>
    </w:p>
    <w:p w:rsidR="001E7A97" w:rsidRDefault="001E7A97">
      <w:pPr>
        <w:spacing w:line="360" w:lineRule="auto"/>
        <w:ind w:firstLine="720"/>
        <w:jc w:val="both"/>
        <w:rPr>
          <w:sz w:val="28"/>
        </w:rPr>
      </w:pPr>
      <w:r>
        <w:rPr>
          <w:sz w:val="28"/>
        </w:rPr>
        <w:t>Наконец, третье направление поддержания ликвидности банка через управление его пассивами заключается в управлении составляющими собственного капитала банка. Как было указано во втором параграфе этой главы, собственный капитал играет значительную роль в обеспечении ликвидности банка. Размер собственных средств банка непрерывно изменяется, поэтому нужно проводить анализ собственного капитала-нетто, чтобы не допустить его падения до отрицательных значений. Необходимо также своевременно проводить формирование фондов, добиваться положительного результата в финансовой деятельности банка, поскольку большой размер собственного капитала способствует повышению ликвидности банка и, следовательно, его финансовой устойчивости.</w:t>
      </w:r>
    </w:p>
    <w:p w:rsidR="001E7A97" w:rsidRDefault="001E7A97">
      <w:pPr>
        <w:spacing w:line="360" w:lineRule="auto"/>
        <w:ind w:firstLine="720"/>
        <w:jc w:val="both"/>
        <w:rPr>
          <w:sz w:val="28"/>
        </w:rPr>
      </w:pPr>
      <w:r>
        <w:rPr>
          <w:sz w:val="28"/>
        </w:rPr>
        <w:t>В заключение ко всему вышеизложенному можно сделать вывод, что управление ликвидностью является комплексным процессом, затрагивающим как активы, так и пассивы банка. Стратегии управления активами представляют собой управление внутренними источниками ликвидности, то есть фактически сводятся к определению и поддержанию необходимой доли ликвидных активов в балансе банка. Управление же пассивами дает банкам возможность поддерживать свою ликвидность за счет средств, привлеченных от определенных операций. Следовательно, более эффективным путем поддержания необходимого уровня ликвидности является скоординированное управление активами и пассивами банка, а не ориентация на одно из указанных направлений.</w:t>
      </w:r>
    </w:p>
    <w:p w:rsidR="001E7A97" w:rsidRDefault="001E7A97">
      <w:pPr>
        <w:spacing w:line="360" w:lineRule="auto"/>
        <w:ind w:firstLine="720"/>
        <w:jc w:val="both"/>
        <w:rPr>
          <w:sz w:val="28"/>
        </w:rPr>
      </w:pPr>
      <w:r>
        <w:rPr>
          <w:sz w:val="28"/>
        </w:rPr>
        <w:t>Что касается рассмотренных выше методов управления ликвидностью, то они позволяют лишь в общих чертах определить возможные аспекты деятельности банка. В реальных условиях данные модели управления ликвидностью требуют существенных дополнений с учетом накопленного опыта управления банком, внесения поправок, отражающих современную и прогнозируемую конъюнктуру рынка, а также действия факторов, оказывающих влияние на деятельность коммерческого банка. Очевидно, что для принятия конкретных управленческих решений необходимо провести финансовый анализ, после чего данные модели должны быть существенно дополнены и усложнены.</w:t>
      </w:r>
    </w:p>
    <w:p w:rsidR="001E7A97" w:rsidRDefault="001E7A97">
      <w:pPr>
        <w:spacing w:line="360" w:lineRule="auto"/>
        <w:ind w:firstLine="720"/>
        <w:jc w:val="both"/>
        <w:rPr>
          <w:sz w:val="28"/>
        </w:rPr>
      </w:pPr>
      <w:r>
        <w:rPr>
          <w:sz w:val="28"/>
        </w:rPr>
        <w:t>Итак, в первой главе нами был освещен широкий круг теоретических аспектов, касающихся одной из наиболее актуальных проблем современного банковского дела – проблемы ликвидности коммерческих банков, а именно: была изучена сущность данной экономической категории; определены факторы, оказывающие на нее влияние; раскрыто понятие риска ликвидности и исследованы основные причины его возникновения; наконец, были рассмотрены основные методы управления активами и пассивами. В следующей главе будет описана организация процесса оценки и управления ликвидностью на примере ОАО АКБ «Приморье».</w:t>
      </w:r>
    </w:p>
    <w:p w:rsidR="00A0352A" w:rsidRDefault="00A0352A" w:rsidP="00273868">
      <w:pPr>
        <w:pStyle w:val="3"/>
        <w:keepNext w:val="0"/>
        <w:pageBreakBefore/>
        <w:spacing w:line="360" w:lineRule="auto"/>
      </w:pPr>
      <w:r>
        <w:t>2. Анализ деятельности коммерческого банка по оценке и управлению ликвидностью (на примере ОАО АКБ «Приморье»)</w:t>
      </w:r>
    </w:p>
    <w:p w:rsidR="00A0352A" w:rsidRPr="00273868" w:rsidRDefault="00A0352A" w:rsidP="00273868">
      <w:pPr>
        <w:pStyle w:val="ab"/>
        <w:spacing w:line="360" w:lineRule="auto"/>
        <w:jc w:val="center"/>
        <w:rPr>
          <w:b/>
          <w:bCs/>
          <w:sz w:val="28"/>
          <w:szCs w:val="28"/>
        </w:rPr>
      </w:pPr>
      <w:r w:rsidRPr="00273868">
        <w:rPr>
          <w:sz w:val="28"/>
          <w:szCs w:val="28"/>
        </w:rPr>
        <w:t>2.1 Краткая характеристика ОАО АКБ «Приморье»</w:t>
      </w:r>
    </w:p>
    <w:p w:rsidR="00A0352A" w:rsidRPr="004712DB" w:rsidRDefault="00A0352A" w:rsidP="00273868">
      <w:pPr>
        <w:spacing w:line="360" w:lineRule="auto"/>
        <w:ind w:firstLine="709"/>
        <w:jc w:val="both"/>
        <w:rPr>
          <w:sz w:val="28"/>
          <w:szCs w:val="28"/>
        </w:rPr>
      </w:pPr>
      <w:r w:rsidRPr="007D5802">
        <w:rPr>
          <w:sz w:val="28"/>
          <w:szCs w:val="28"/>
        </w:rPr>
        <w:t xml:space="preserve">Полное фирменное наименование кредитной организации – эмитента Акционерный коммерческий банк "Приморье" (открытое акционерное общество), </w:t>
      </w:r>
      <w:r w:rsidRPr="004712DB">
        <w:rPr>
          <w:sz w:val="28"/>
          <w:szCs w:val="28"/>
        </w:rPr>
        <w:t>сокращенное фирменное наименование - ОАО АКБ "Приморье".</w:t>
      </w:r>
    </w:p>
    <w:p w:rsidR="00A0352A" w:rsidRPr="00273868" w:rsidRDefault="00A0352A" w:rsidP="00273868">
      <w:pPr>
        <w:spacing w:line="360" w:lineRule="auto"/>
        <w:ind w:firstLine="709"/>
        <w:jc w:val="both"/>
        <w:rPr>
          <w:sz w:val="28"/>
          <w:szCs w:val="28"/>
        </w:rPr>
      </w:pPr>
      <w:r w:rsidRPr="004712DB">
        <w:rPr>
          <w:sz w:val="28"/>
          <w:szCs w:val="28"/>
        </w:rPr>
        <w:t xml:space="preserve">Организация выпускает обыкновенные именные акции, общее количество на </w:t>
      </w:r>
      <w:r w:rsidRPr="00273868">
        <w:rPr>
          <w:sz w:val="28"/>
          <w:szCs w:val="28"/>
        </w:rPr>
        <w:t>1.01.2009 года - 250000 штук. Номинальная стоимость одной акции 1000 рублей.</w:t>
      </w:r>
    </w:p>
    <w:p w:rsidR="00A0352A" w:rsidRPr="00273868" w:rsidRDefault="00A0352A" w:rsidP="00281D5B">
      <w:pPr>
        <w:pStyle w:val="ab"/>
        <w:spacing w:line="360" w:lineRule="auto"/>
        <w:ind w:left="0" w:firstLine="709"/>
        <w:jc w:val="both"/>
        <w:rPr>
          <w:sz w:val="28"/>
          <w:szCs w:val="28"/>
        </w:rPr>
      </w:pPr>
      <w:r w:rsidRPr="00273868">
        <w:rPr>
          <w:sz w:val="28"/>
          <w:szCs w:val="28"/>
        </w:rPr>
        <w:t>Банк создан в 1994 году, зарегистрирован 27 июля 1994 года с целью банковского обслуживания бюджетных учреждений, государственных, коммерческих предприятий и физических лиц на  территории Приморского края.</w:t>
      </w:r>
    </w:p>
    <w:p w:rsidR="00A0352A" w:rsidRPr="00273868" w:rsidRDefault="00A0352A" w:rsidP="00273868">
      <w:pPr>
        <w:spacing w:line="360" w:lineRule="auto"/>
        <w:ind w:firstLine="709"/>
        <w:jc w:val="both"/>
        <w:rPr>
          <w:sz w:val="28"/>
          <w:szCs w:val="28"/>
        </w:rPr>
      </w:pPr>
      <w:r w:rsidRPr="00273868">
        <w:rPr>
          <w:sz w:val="28"/>
          <w:szCs w:val="28"/>
        </w:rPr>
        <w:t>Основные показатели деятельности ОАО АКБ «Приморье» за 2004-2008 гг. демонстрируют положительную динамику развития банка и соответствуют</w:t>
      </w:r>
      <w:r w:rsidRPr="002A4DC9">
        <w:rPr>
          <w:sz w:val="28"/>
          <w:szCs w:val="28"/>
        </w:rPr>
        <w:t xml:space="preserve"> тенденциям развития банковского сектора экономики.</w:t>
      </w:r>
      <w:r w:rsidRPr="002A4DC9">
        <w:rPr>
          <w:color w:val="FF0000"/>
          <w:sz w:val="28"/>
          <w:szCs w:val="28"/>
        </w:rPr>
        <w:t xml:space="preserve"> </w:t>
      </w:r>
      <w:r w:rsidRPr="002A4DC9">
        <w:rPr>
          <w:sz w:val="28"/>
          <w:szCs w:val="28"/>
        </w:rPr>
        <w:t xml:space="preserve">Так, чистые активы банка выросли в 2 раза, собственные средства – в 3 раза, чистая прибыль – в 1,8 раза, привлеченные средства – в 1,9 раза. На положительную динамику развития Банка оказали влияние такие факторы, как безупречная репутация ОАО АКБ «Приморье» как кредитного учреждения, разветвленная филиальная сеть, широкий спектр </w:t>
      </w:r>
      <w:r w:rsidRPr="00273868">
        <w:rPr>
          <w:sz w:val="28"/>
          <w:szCs w:val="28"/>
        </w:rPr>
        <w:t xml:space="preserve">предоставляемых услуг, высококвалифицированный персонал. </w:t>
      </w:r>
    </w:p>
    <w:p w:rsidR="00A0352A" w:rsidRPr="00273868" w:rsidRDefault="00A0352A" w:rsidP="00273868">
      <w:pPr>
        <w:pStyle w:val="ab"/>
        <w:spacing w:after="0" w:line="360" w:lineRule="auto"/>
        <w:ind w:left="0" w:firstLine="709"/>
        <w:jc w:val="both"/>
        <w:rPr>
          <w:sz w:val="28"/>
          <w:szCs w:val="28"/>
        </w:rPr>
      </w:pPr>
      <w:r w:rsidRPr="00273868">
        <w:rPr>
          <w:sz w:val="28"/>
          <w:szCs w:val="28"/>
        </w:rPr>
        <w:t xml:space="preserve">АКБ «Приморье» является универсальным финансовым институтом, предоставляющим весь комплекс банковских услуг как юридическим, так и физическим лицам. В своей деятельности ориентируется на работу с реальным сектором экономики, вкладывая ресурсы в промышленность, транспорт, связь, строительство и торговлю. Большое внимание уделяет развитию организаций – участников внешнеэкономической деятельности, предприятий военно-промышленного комплекса, рыбацких компаний края. В минувшем году для координации взаимодействия структурных подразделений банка с вышеперечисленными предприятиями были созданы единственные пока в системе финансовых институтов края Департаменты рыбохозяйственного и военно-промышленного комплексов. На базе Управления клиентских отношений образован информационно-консультационный центр, в задачи которого входит предоставление действующим и потенциальным клиентам наиболее полного объема информации об услугах и продуктах, тарифной, кредитной политике банка и так далее. </w:t>
      </w:r>
    </w:p>
    <w:p w:rsidR="00A0352A" w:rsidRDefault="00A0352A" w:rsidP="00273868">
      <w:pPr>
        <w:spacing w:line="360" w:lineRule="auto"/>
        <w:ind w:firstLine="709"/>
        <w:jc w:val="both"/>
        <w:rPr>
          <w:sz w:val="28"/>
        </w:rPr>
      </w:pPr>
      <w:r w:rsidRPr="00273868">
        <w:rPr>
          <w:sz w:val="28"/>
          <w:szCs w:val="28"/>
        </w:rPr>
        <w:t>Филиальная и операционная сеть банка представлены тремя филиалами         (г. Уссурийск,  г. Находка,  г. Лучегорск), пятью дополнительными офисами</w:t>
      </w:r>
      <w:r>
        <w:rPr>
          <w:sz w:val="28"/>
        </w:rPr>
        <w:t xml:space="preserve">           (г. Находка, п. Врангель, г. Артем и два в г. Владивостоке) и семью таможенными кассами на территории городов Владивостока, Находки, Уссурийска, Артема, Хасанского района.</w:t>
      </w:r>
    </w:p>
    <w:p w:rsidR="00A0352A" w:rsidRPr="00273868" w:rsidRDefault="00A0352A" w:rsidP="00A0352A">
      <w:pPr>
        <w:pStyle w:val="ab"/>
        <w:rPr>
          <w:sz w:val="28"/>
          <w:szCs w:val="28"/>
        </w:rPr>
      </w:pPr>
      <w:r w:rsidRPr="00273868">
        <w:rPr>
          <w:sz w:val="28"/>
          <w:szCs w:val="28"/>
        </w:rPr>
        <w:t>Наиболее крупными акционерами АКБ «Приморье» являются:</w:t>
      </w:r>
    </w:p>
    <w:p w:rsidR="00A0352A" w:rsidRDefault="00A0352A" w:rsidP="00A0352A">
      <w:pPr>
        <w:numPr>
          <w:ilvl w:val="0"/>
          <w:numId w:val="4"/>
        </w:numPr>
        <w:spacing w:line="360" w:lineRule="auto"/>
        <w:ind w:left="0" w:firstLine="720"/>
        <w:jc w:val="both"/>
        <w:rPr>
          <w:sz w:val="28"/>
        </w:rPr>
      </w:pPr>
      <w:r>
        <w:rPr>
          <w:sz w:val="28"/>
        </w:rPr>
        <w:t>ОАО «Дальневосточная электрическая связь»;</w:t>
      </w:r>
    </w:p>
    <w:p w:rsidR="00A0352A" w:rsidRDefault="00A0352A" w:rsidP="00A0352A">
      <w:pPr>
        <w:numPr>
          <w:ilvl w:val="0"/>
          <w:numId w:val="4"/>
        </w:numPr>
        <w:spacing w:line="360" w:lineRule="auto"/>
        <w:ind w:left="0" w:firstLine="720"/>
        <w:jc w:val="both"/>
        <w:rPr>
          <w:sz w:val="28"/>
        </w:rPr>
      </w:pPr>
      <w:r>
        <w:rPr>
          <w:sz w:val="28"/>
        </w:rPr>
        <w:t>ОАО «Приморнефтепродукт»;</w:t>
      </w:r>
    </w:p>
    <w:p w:rsidR="00A0352A" w:rsidRDefault="00A0352A" w:rsidP="00A0352A">
      <w:pPr>
        <w:numPr>
          <w:ilvl w:val="0"/>
          <w:numId w:val="4"/>
        </w:numPr>
        <w:spacing w:line="360" w:lineRule="auto"/>
        <w:ind w:left="0" w:firstLine="720"/>
        <w:jc w:val="both"/>
        <w:rPr>
          <w:sz w:val="28"/>
        </w:rPr>
      </w:pPr>
      <w:r>
        <w:rPr>
          <w:sz w:val="28"/>
        </w:rPr>
        <w:t>ОАО «Тернейлес»;</w:t>
      </w:r>
    </w:p>
    <w:p w:rsidR="00A0352A" w:rsidRDefault="00A0352A" w:rsidP="00A0352A">
      <w:pPr>
        <w:numPr>
          <w:ilvl w:val="0"/>
          <w:numId w:val="4"/>
        </w:numPr>
        <w:spacing w:line="360" w:lineRule="auto"/>
        <w:ind w:left="0" w:firstLine="720"/>
        <w:jc w:val="both"/>
        <w:rPr>
          <w:sz w:val="28"/>
        </w:rPr>
      </w:pPr>
      <w:r>
        <w:rPr>
          <w:sz w:val="28"/>
        </w:rPr>
        <w:t>ОАО «Владивосток АВИА»;</w:t>
      </w:r>
    </w:p>
    <w:p w:rsidR="00A0352A" w:rsidRDefault="00A0352A" w:rsidP="00A0352A">
      <w:pPr>
        <w:numPr>
          <w:ilvl w:val="0"/>
          <w:numId w:val="4"/>
        </w:numPr>
        <w:spacing w:line="360" w:lineRule="auto"/>
        <w:ind w:left="0" w:firstLine="720"/>
        <w:jc w:val="both"/>
        <w:rPr>
          <w:sz w:val="28"/>
        </w:rPr>
      </w:pPr>
      <w:r>
        <w:rPr>
          <w:sz w:val="28"/>
        </w:rPr>
        <w:t>ОАО «Дальневосточное морское пароходство»;</w:t>
      </w:r>
    </w:p>
    <w:p w:rsidR="00A0352A" w:rsidRDefault="00A0352A" w:rsidP="00A0352A">
      <w:pPr>
        <w:numPr>
          <w:ilvl w:val="0"/>
          <w:numId w:val="4"/>
        </w:numPr>
        <w:spacing w:line="360" w:lineRule="auto"/>
        <w:ind w:left="0" w:firstLine="720"/>
        <w:jc w:val="both"/>
        <w:rPr>
          <w:sz w:val="28"/>
        </w:rPr>
      </w:pPr>
      <w:r>
        <w:rPr>
          <w:sz w:val="28"/>
        </w:rPr>
        <w:t>ОАО АКБ «РОСБАНК».</w:t>
      </w:r>
    </w:p>
    <w:p w:rsidR="00A0352A" w:rsidRPr="00273868" w:rsidRDefault="00A0352A" w:rsidP="00A0352A">
      <w:pPr>
        <w:pStyle w:val="ab"/>
        <w:rPr>
          <w:sz w:val="28"/>
          <w:szCs w:val="28"/>
        </w:rPr>
      </w:pPr>
      <w:r w:rsidRPr="00273868">
        <w:rPr>
          <w:sz w:val="28"/>
          <w:szCs w:val="28"/>
        </w:rPr>
        <w:t>Главные задачи, стоящие перед банком:</w:t>
      </w:r>
    </w:p>
    <w:p w:rsidR="00A0352A" w:rsidRPr="00273868" w:rsidRDefault="00A0352A" w:rsidP="00A0352A">
      <w:pPr>
        <w:pStyle w:val="ab"/>
        <w:numPr>
          <w:ilvl w:val="0"/>
          <w:numId w:val="5"/>
        </w:numPr>
        <w:spacing w:after="0" w:line="360" w:lineRule="auto"/>
        <w:ind w:left="0" w:firstLine="720"/>
        <w:jc w:val="both"/>
        <w:rPr>
          <w:sz w:val="28"/>
          <w:szCs w:val="28"/>
        </w:rPr>
      </w:pPr>
      <w:r w:rsidRPr="00273868">
        <w:rPr>
          <w:sz w:val="28"/>
          <w:szCs w:val="28"/>
        </w:rPr>
        <w:t>усиление роли кредитно-расчетных отношений в условиях рынка, повышение эффективности хозяйствования, улучшение конечных результатов работы предприятий, организаций, учреждений территории и органов, управляющих ими;</w:t>
      </w:r>
    </w:p>
    <w:p w:rsidR="00A0352A" w:rsidRDefault="00A0352A" w:rsidP="00A0352A">
      <w:pPr>
        <w:numPr>
          <w:ilvl w:val="0"/>
          <w:numId w:val="5"/>
        </w:numPr>
        <w:spacing w:line="360" w:lineRule="auto"/>
        <w:ind w:left="0" w:firstLine="720"/>
        <w:jc w:val="both"/>
        <w:rPr>
          <w:sz w:val="28"/>
        </w:rPr>
      </w:pPr>
      <w:r w:rsidRPr="00273868">
        <w:rPr>
          <w:sz w:val="28"/>
          <w:szCs w:val="28"/>
        </w:rPr>
        <w:t>участие в реализации социальных и экономических программ края, в том числе по расширению производства и повышению качества товаров</w:t>
      </w:r>
      <w:r>
        <w:rPr>
          <w:sz w:val="28"/>
        </w:rPr>
        <w:t xml:space="preserve"> потребительского спроса и производственного назначения, развитию сферы услуг, организации новых рабочих мест;</w:t>
      </w:r>
    </w:p>
    <w:p w:rsidR="00A0352A" w:rsidRDefault="00A0352A" w:rsidP="00A0352A">
      <w:pPr>
        <w:numPr>
          <w:ilvl w:val="0"/>
          <w:numId w:val="5"/>
        </w:numPr>
        <w:spacing w:line="360" w:lineRule="auto"/>
        <w:ind w:left="0" w:firstLine="720"/>
        <w:jc w:val="both"/>
        <w:rPr>
          <w:sz w:val="28"/>
        </w:rPr>
      </w:pPr>
      <w:r>
        <w:rPr>
          <w:sz w:val="28"/>
        </w:rPr>
        <w:t>содействие ускорению научно-технического прогресса в крае;</w:t>
      </w:r>
    </w:p>
    <w:p w:rsidR="00A0352A" w:rsidRDefault="00A0352A" w:rsidP="00A0352A">
      <w:pPr>
        <w:numPr>
          <w:ilvl w:val="0"/>
          <w:numId w:val="5"/>
        </w:numPr>
        <w:spacing w:line="360" w:lineRule="auto"/>
        <w:ind w:left="0" w:firstLine="720"/>
        <w:jc w:val="both"/>
        <w:rPr>
          <w:sz w:val="28"/>
        </w:rPr>
      </w:pPr>
      <w:r>
        <w:rPr>
          <w:sz w:val="28"/>
        </w:rPr>
        <w:t>содействие развитию добычи и переработки сырья и энергоносителей;</w:t>
      </w:r>
    </w:p>
    <w:p w:rsidR="00A0352A" w:rsidRDefault="00A0352A" w:rsidP="00A0352A">
      <w:pPr>
        <w:numPr>
          <w:ilvl w:val="0"/>
          <w:numId w:val="5"/>
        </w:numPr>
        <w:spacing w:line="360" w:lineRule="auto"/>
        <w:ind w:left="0" w:firstLine="720"/>
        <w:jc w:val="both"/>
        <w:rPr>
          <w:sz w:val="28"/>
        </w:rPr>
      </w:pPr>
      <w:r>
        <w:rPr>
          <w:sz w:val="28"/>
        </w:rPr>
        <w:t>содействие развитию предпринимательства в крае;</w:t>
      </w:r>
    </w:p>
    <w:p w:rsidR="00A0352A" w:rsidRDefault="00A0352A" w:rsidP="00A0352A">
      <w:pPr>
        <w:numPr>
          <w:ilvl w:val="0"/>
          <w:numId w:val="5"/>
        </w:numPr>
        <w:spacing w:line="360" w:lineRule="auto"/>
        <w:ind w:left="0" w:firstLine="720"/>
        <w:jc w:val="both"/>
        <w:rPr>
          <w:sz w:val="28"/>
        </w:rPr>
      </w:pPr>
      <w:r>
        <w:rPr>
          <w:sz w:val="28"/>
        </w:rPr>
        <w:t>ускорение оборачиваемости кредитных ресурсов и платежей;</w:t>
      </w:r>
    </w:p>
    <w:p w:rsidR="00A0352A" w:rsidRDefault="00A0352A" w:rsidP="00A0352A">
      <w:pPr>
        <w:numPr>
          <w:ilvl w:val="0"/>
          <w:numId w:val="5"/>
        </w:numPr>
        <w:spacing w:line="360" w:lineRule="auto"/>
        <w:ind w:left="0" w:firstLine="720"/>
        <w:jc w:val="both"/>
        <w:rPr>
          <w:sz w:val="28"/>
        </w:rPr>
      </w:pPr>
      <w:r>
        <w:rPr>
          <w:sz w:val="28"/>
        </w:rPr>
        <w:t>участие в реализации культурных, социальных и экологических программ, в том числе и международных.</w:t>
      </w:r>
    </w:p>
    <w:p w:rsidR="00A0352A" w:rsidRPr="00273868" w:rsidRDefault="00A0352A" w:rsidP="00273868">
      <w:pPr>
        <w:pStyle w:val="ab"/>
        <w:spacing w:after="0" w:line="360" w:lineRule="auto"/>
        <w:ind w:left="0" w:firstLine="709"/>
        <w:jc w:val="both"/>
        <w:rPr>
          <w:sz w:val="28"/>
          <w:szCs w:val="28"/>
        </w:rPr>
      </w:pPr>
      <w:r w:rsidRPr="00273868">
        <w:rPr>
          <w:sz w:val="28"/>
          <w:szCs w:val="28"/>
        </w:rPr>
        <w:t>Исходя из задач, стоящих перед банком, приоритетами кредитования и инвестирования, за исключением капитальных вложений, осуществляемых за счет средств государственного бюджета, являются: топливно-энергетический комплекс; агропромышленный комплекс; социальные программы; малый и средний бизнес; транспорт и связь; отрасли, добывающие и перерабатывающие сырье; наука; военно-промышленный комплекс.</w:t>
      </w:r>
    </w:p>
    <w:p w:rsidR="00A0352A" w:rsidRPr="00273868" w:rsidRDefault="00A0352A" w:rsidP="00273868">
      <w:pPr>
        <w:pStyle w:val="ab"/>
        <w:spacing w:after="0" w:line="360" w:lineRule="auto"/>
        <w:ind w:left="0" w:firstLine="709"/>
        <w:jc w:val="both"/>
        <w:rPr>
          <w:sz w:val="28"/>
          <w:szCs w:val="28"/>
        </w:rPr>
      </w:pPr>
      <w:r w:rsidRPr="00273868">
        <w:rPr>
          <w:sz w:val="28"/>
          <w:szCs w:val="28"/>
        </w:rPr>
        <w:t>Цель деятельности банка – аккумуляция временно свободных денежных средств (остатков средств на расчетных и текущих счетах бюджетных, государственных и иных предприятий и организаций края) и эффективное их направление, прежде всего, на решение проблем структурной перестройки края. Следовательно, для успешной работы АКБ «Приморье» в данном направлении необходимо уделять повышенное внимание его способности своевременно расплачиваться по своим обязательствам перед всеми контрагентами, а также возможности осуществления кредитных и инвестиционных вложений в реальную экономику. Другими словами, первостепенное значение имеет процесс эффективного управления ликвидностью.</w:t>
      </w:r>
    </w:p>
    <w:p w:rsidR="00A0352A" w:rsidRPr="00E97A34" w:rsidRDefault="00A0352A" w:rsidP="00273868">
      <w:pPr>
        <w:spacing w:line="360" w:lineRule="auto"/>
        <w:ind w:firstLine="709"/>
        <w:jc w:val="both"/>
        <w:rPr>
          <w:sz w:val="28"/>
          <w:szCs w:val="28"/>
        </w:rPr>
      </w:pPr>
      <w:r w:rsidRPr="00273868">
        <w:rPr>
          <w:sz w:val="28"/>
          <w:szCs w:val="28"/>
        </w:rPr>
        <w:t>В 2008 году Банк «Приморье» подтвердил статус одного из ведущих операторов валютного и денежного рынка Дальнего Востока, осуществляющего операции со всеми основными иностранными валютами на внутреннем и</w:t>
      </w:r>
      <w:r w:rsidRPr="00E97A34">
        <w:rPr>
          <w:sz w:val="28"/>
          <w:szCs w:val="28"/>
        </w:rPr>
        <w:t xml:space="preserve"> международном рынках.</w:t>
      </w:r>
      <w:r>
        <w:rPr>
          <w:sz w:val="28"/>
          <w:szCs w:val="28"/>
        </w:rPr>
        <w:t xml:space="preserve"> </w:t>
      </w:r>
      <w:r w:rsidRPr="00E97A34">
        <w:rPr>
          <w:sz w:val="28"/>
          <w:szCs w:val="28"/>
        </w:rPr>
        <w:t>Объем  конверсионных операций на биржевом рынке составил 737 млн.долларов США что на 28 % больше аналогичного показателя прошлого года. Объем конверсионных операций на межбанковском валютном рынке - 560 млн. долларов США, что также выше показателя прошлого года на 55%. Совокупный оборот по конверсионным операциям с клиентами, банками-контрагентами и биржами за отчетный период составил 3 000 млн. долларов США, увеличившись на 60% по сравнению с 2007 годом.</w:t>
      </w:r>
      <w:r>
        <w:rPr>
          <w:sz w:val="28"/>
          <w:szCs w:val="28"/>
        </w:rPr>
        <w:t xml:space="preserve"> </w:t>
      </w:r>
      <w:r w:rsidRPr="00E97A34">
        <w:rPr>
          <w:sz w:val="28"/>
          <w:szCs w:val="28"/>
        </w:rPr>
        <w:t>Банк также сохранил ведущие позиции на рынке наличной иностранной валюты. Суммарный объем операций с наличной валютой составил 245 млн.долларов США. Объем банкнотных сделок  с банками-резидентами и нерезидентами увеличился на 10% и составил 114,4 млн.долларов США.</w:t>
      </w:r>
    </w:p>
    <w:p w:rsidR="00A0352A" w:rsidRDefault="00A0352A" w:rsidP="00A0352A">
      <w:pPr>
        <w:spacing w:before="120" w:line="360" w:lineRule="auto"/>
        <w:ind w:firstLine="720"/>
        <w:jc w:val="both"/>
        <w:rPr>
          <w:sz w:val="28"/>
        </w:rPr>
      </w:pPr>
      <w:r>
        <w:rPr>
          <w:sz w:val="28"/>
        </w:rPr>
        <w:t xml:space="preserve">В 2002 году банк получил генеральную лицензию, а также приступил к эмиссии собственных пластиковых карт </w:t>
      </w:r>
      <w:r>
        <w:rPr>
          <w:sz w:val="28"/>
          <w:lang w:val="en-US"/>
        </w:rPr>
        <w:t>Visa</w:t>
      </w:r>
      <w:r>
        <w:rPr>
          <w:sz w:val="28"/>
        </w:rPr>
        <w:t xml:space="preserve"> </w:t>
      </w:r>
      <w:r>
        <w:rPr>
          <w:sz w:val="28"/>
          <w:lang w:val="en-US"/>
        </w:rPr>
        <w:t>Electron</w:t>
      </w:r>
      <w:r>
        <w:rPr>
          <w:sz w:val="28"/>
        </w:rPr>
        <w:t xml:space="preserve"> и </w:t>
      </w:r>
      <w:r>
        <w:rPr>
          <w:sz w:val="28"/>
          <w:lang w:val="en-US"/>
        </w:rPr>
        <w:t>Visa</w:t>
      </w:r>
      <w:r>
        <w:rPr>
          <w:sz w:val="28"/>
        </w:rPr>
        <w:t xml:space="preserve"> </w:t>
      </w:r>
      <w:r>
        <w:rPr>
          <w:sz w:val="28"/>
          <w:lang w:val="en-US"/>
        </w:rPr>
        <w:t>Classic</w:t>
      </w:r>
      <w:r>
        <w:rPr>
          <w:sz w:val="28"/>
        </w:rPr>
        <w:t xml:space="preserve">. </w:t>
      </w:r>
    </w:p>
    <w:p w:rsidR="00A0352A" w:rsidRPr="003268AA" w:rsidRDefault="00A0352A" w:rsidP="00A0352A">
      <w:pPr>
        <w:spacing w:line="360" w:lineRule="auto"/>
        <w:jc w:val="both"/>
        <w:rPr>
          <w:sz w:val="28"/>
          <w:szCs w:val="28"/>
        </w:rPr>
      </w:pPr>
      <w:r w:rsidRPr="003268AA">
        <w:rPr>
          <w:sz w:val="28"/>
          <w:szCs w:val="28"/>
        </w:rPr>
        <w:t>Таблица 2.</w:t>
      </w:r>
      <w:r>
        <w:rPr>
          <w:sz w:val="28"/>
          <w:szCs w:val="28"/>
        </w:rPr>
        <w:t>1</w:t>
      </w:r>
      <w:r w:rsidRPr="003268AA">
        <w:rPr>
          <w:sz w:val="28"/>
          <w:szCs w:val="28"/>
        </w:rPr>
        <w:t>. Доля Банка «Приморье» на рынке банковских карт, эмитированных на территории Приморского края</w:t>
      </w:r>
    </w:p>
    <w:tbl>
      <w:tblPr>
        <w:tblW w:w="9427" w:type="dxa"/>
        <w:jc w:val="center"/>
        <w:tblLook w:val="0000" w:firstRow="0" w:lastRow="0" w:firstColumn="0" w:lastColumn="0" w:noHBand="0" w:noVBand="0"/>
      </w:tblPr>
      <w:tblGrid>
        <w:gridCol w:w="4435"/>
        <w:gridCol w:w="1829"/>
        <w:gridCol w:w="1657"/>
        <w:gridCol w:w="1506"/>
      </w:tblGrid>
      <w:tr w:rsidR="00A0352A" w:rsidRPr="003268AA">
        <w:trPr>
          <w:trHeight w:val="899"/>
          <w:jc w:val="center"/>
        </w:trPr>
        <w:tc>
          <w:tcPr>
            <w:tcW w:w="4435" w:type="dxa"/>
            <w:tcBorders>
              <w:top w:val="single" w:sz="4" w:space="0" w:color="auto"/>
              <w:left w:val="single" w:sz="4" w:space="0" w:color="auto"/>
              <w:bottom w:val="single" w:sz="4" w:space="0" w:color="auto"/>
              <w:right w:val="single" w:sz="4" w:space="0" w:color="auto"/>
            </w:tcBorders>
            <w:shd w:val="clear" w:color="auto" w:fill="auto"/>
            <w:vAlign w:val="bottom"/>
          </w:tcPr>
          <w:p w:rsidR="00A0352A" w:rsidRPr="003268AA" w:rsidRDefault="00A0352A" w:rsidP="00B82937">
            <w:pPr>
              <w:jc w:val="center"/>
            </w:pPr>
            <w:r w:rsidRPr="003268AA">
              <w:t>Показатель</w:t>
            </w:r>
          </w:p>
        </w:tc>
        <w:tc>
          <w:tcPr>
            <w:tcW w:w="1829" w:type="dxa"/>
            <w:tcBorders>
              <w:top w:val="single" w:sz="4" w:space="0" w:color="auto"/>
              <w:left w:val="nil"/>
              <w:bottom w:val="single" w:sz="4" w:space="0" w:color="auto"/>
              <w:right w:val="single" w:sz="4" w:space="0" w:color="auto"/>
            </w:tcBorders>
            <w:shd w:val="clear" w:color="auto" w:fill="auto"/>
            <w:vAlign w:val="center"/>
          </w:tcPr>
          <w:p w:rsidR="00A0352A" w:rsidRPr="003268AA" w:rsidRDefault="00A0352A" w:rsidP="00B82937">
            <w:pPr>
              <w:jc w:val="center"/>
            </w:pPr>
            <w:r w:rsidRPr="003268AA">
              <w:t>На 01.01.2008</w:t>
            </w:r>
          </w:p>
        </w:tc>
        <w:tc>
          <w:tcPr>
            <w:tcW w:w="1657" w:type="dxa"/>
            <w:tcBorders>
              <w:top w:val="single" w:sz="4" w:space="0" w:color="auto"/>
              <w:left w:val="nil"/>
              <w:bottom w:val="single" w:sz="4" w:space="0" w:color="auto"/>
              <w:right w:val="single" w:sz="4" w:space="0" w:color="auto"/>
            </w:tcBorders>
            <w:shd w:val="clear" w:color="auto" w:fill="auto"/>
            <w:vAlign w:val="center"/>
          </w:tcPr>
          <w:p w:rsidR="00A0352A" w:rsidRPr="003268AA" w:rsidRDefault="00A0352A" w:rsidP="00B82937">
            <w:pPr>
              <w:jc w:val="center"/>
            </w:pPr>
            <w:r w:rsidRPr="003268AA">
              <w:t>На 01.01.2009</w:t>
            </w:r>
          </w:p>
        </w:tc>
        <w:tc>
          <w:tcPr>
            <w:tcW w:w="1506" w:type="dxa"/>
            <w:tcBorders>
              <w:top w:val="single" w:sz="4" w:space="0" w:color="auto"/>
              <w:left w:val="nil"/>
              <w:bottom w:val="single" w:sz="4" w:space="0" w:color="auto"/>
              <w:right w:val="single" w:sz="4" w:space="0" w:color="auto"/>
            </w:tcBorders>
            <w:shd w:val="clear" w:color="auto" w:fill="auto"/>
            <w:vAlign w:val="center"/>
          </w:tcPr>
          <w:p w:rsidR="00A0352A" w:rsidRPr="003268AA" w:rsidRDefault="00A0352A" w:rsidP="00B82937">
            <w:pPr>
              <w:jc w:val="center"/>
            </w:pPr>
            <w:r w:rsidRPr="003268AA">
              <w:t>Темп прироста за год, %</w:t>
            </w:r>
          </w:p>
        </w:tc>
      </w:tr>
      <w:tr w:rsidR="00A0352A" w:rsidRPr="003268AA">
        <w:trPr>
          <w:trHeight w:val="315"/>
          <w:jc w:val="center"/>
        </w:trPr>
        <w:tc>
          <w:tcPr>
            <w:tcW w:w="4435" w:type="dxa"/>
            <w:tcBorders>
              <w:top w:val="single" w:sz="4" w:space="0" w:color="auto"/>
              <w:left w:val="single" w:sz="4" w:space="0" w:color="auto"/>
              <w:bottom w:val="single" w:sz="4" w:space="0" w:color="auto"/>
              <w:right w:val="single" w:sz="4" w:space="0" w:color="auto"/>
            </w:tcBorders>
            <w:shd w:val="clear" w:color="auto" w:fill="auto"/>
            <w:vAlign w:val="bottom"/>
          </w:tcPr>
          <w:p w:rsidR="00A0352A" w:rsidRPr="003268AA" w:rsidRDefault="00A0352A" w:rsidP="00B82937">
            <w:pPr>
              <w:rPr>
                <w:b/>
              </w:rPr>
            </w:pPr>
            <w:r w:rsidRPr="003268AA">
              <w:rPr>
                <w:b/>
                <w:bCs/>
              </w:rPr>
              <w:t>1. Всего карт по краю</w:t>
            </w:r>
          </w:p>
        </w:tc>
        <w:tc>
          <w:tcPr>
            <w:tcW w:w="1829"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rPr>
                <w:b/>
              </w:rPr>
            </w:pPr>
            <w:r w:rsidRPr="003268AA">
              <w:rPr>
                <w:b/>
                <w:bCs/>
              </w:rPr>
              <w:t>1 106 474</w:t>
            </w:r>
          </w:p>
        </w:tc>
        <w:tc>
          <w:tcPr>
            <w:tcW w:w="1657"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rPr>
                <w:b/>
              </w:rPr>
            </w:pPr>
            <w:r w:rsidRPr="003268AA">
              <w:rPr>
                <w:b/>
                <w:bCs/>
              </w:rPr>
              <w:t>1 230 114</w:t>
            </w:r>
          </w:p>
        </w:tc>
        <w:tc>
          <w:tcPr>
            <w:tcW w:w="1506"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rPr>
                <w:b/>
              </w:rPr>
            </w:pPr>
            <w:r w:rsidRPr="003268AA">
              <w:rPr>
                <w:b/>
              </w:rPr>
              <w:t>11,17</w:t>
            </w:r>
          </w:p>
        </w:tc>
      </w:tr>
      <w:tr w:rsidR="00A0352A" w:rsidRPr="003268AA">
        <w:trPr>
          <w:trHeight w:val="315"/>
          <w:jc w:val="center"/>
        </w:trPr>
        <w:tc>
          <w:tcPr>
            <w:tcW w:w="4435" w:type="dxa"/>
            <w:tcBorders>
              <w:top w:val="single" w:sz="4" w:space="0" w:color="auto"/>
              <w:left w:val="single" w:sz="4" w:space="0" w:color="auto"/>
              <w:bottom w:val="single" w:sz="4" w:space="0" w:color="auto"/>
              <w:right w:val="single" w:sz="4" w:space="0" w:color="auto"/>
            </w:tcBorders>
            <w:shd w:val="clear" w:color="auto" w:fill="auto"/>
            <w:vAlign w:val="bottom"/>
          </w:tcPr>
          <w:p w:rsidR="00A0352A" w:rsidRPr="003268AA" w:rsidRDefault="00A0352A" w:rsidP="00B82937">
            <w:r w:rsidRPr="003268AA">
              <w:t>Банк "Приморье"</w:t>
            </w:r>
          </w:p>
        </w:tc>
        <w:tc>
          <w:tcPr>
            <w:tcW w:w="1829"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pPr>
            <w:r w:rsidRPr="003268AA">
              <w:t>92 200</w:t>
            </w:r>
          </w:p>
        </w:tc>
        <w:tc>
          <w:tcPr>
            <w:tcW w:w="1657"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pPr>
            <w:r w:rsidRPr="003268AA">
              <w:t>107 333</w:t>
            </w:r>
          </w:p>
        </w:tc>
        <w:tc>
          <w:tcPr>
            <w:tcW w:w="1506"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pPr>
            <w:r w:rsidRPr="003268AA">
              <w:t>16,41</w:t>
            </w:r>
          </w:p>
        </w:tc>
      </w:tr>
      <w:tr w:rsidR="00A0352A" w:rsidRPr="003268AA">
        <w:trPr>
          <w:trHeight w:val="315"/>
          <w:jc w:val="center"/>
        </w:trPr>
        <w:tc>
          <w:tcPr>
            <w:tcW w:w="4435" w:type="dxa"/>
            <w:tcBorders>
              <w:top w:val="single" w:sz="4" w:space="0" w:color="auto"/>
              <w:left w:val="single" w:sz="4" w:space="0" w:color="auto"/>
              <w:bottom w:val="single" w:sz="4" w:space="0" w:color="auto"/>
              <w:right w:val="single" w:sz="4" w:space="0" w:color="auto"/>
            </w:tcBorders>
            <w:shd w:val="clear" w:color="auto" w:fill="auto"/>
            <w:vAlign w:val="bottom"/>
          </w:tcPr>
          <w:p w:rsidR="00A0352A" w:rsidRPr="003268AA" w:rsidRDefault="00A0352A" w:rsidP="00B82937">
            <w:pPr>
              <w:rPr>
                <w:iCs/>
              </w:rPr>
            </w:pPr>
            <w:r w:rsidRPr="003268AA">
              <w:rPr>
                <w:iCs/>
              </w:rPr>
              <w:t>Доля Банка "Приморье", %</w:t>
            </w:r>
          </w:p>
        </w:tc>
        <w:tc>
          <w:tcPr>
            <w:tcW w:w="1829"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rPr>
                <w:iCs/>
              </w:rPr>
            </w:pPr>
            <w:r w:rsidRPr="003268AA">
              <w:rPr>
                <w:iCs/>
              </w:rPr>
              <w:t>8,33</w:t>
            </w:r>
          </w:p>
        </w:tc>
        <w:tc>
          <w:tcPr>
            <w:tcW w:w="1657"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rPr>
                <w:iCs/>
              </w:rPr>
            </w:pPr>
            <w:r w:rsidRPr="003268AA">
              <w:rPr>
                <w:iCs/>
              </w:rPr>
              <w:t>8,73</w:t>
            </w:r>
          </w:p>
        </w:tc>
        <w:tc>
          <w:tcPr>
            <w:tcW w:w="1506"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rPr>
                <w:iCs/>
              </w:rPr>
            </w:pPr>
            <w:r w:rsidRPr="003268AA">
              <w:rPr>
                <w:iCs/>
              </w:rPr>
              <w:t>0,39</w:t>
            </w:r>
          </w:p>
        </w:tc>
      </w:tr>
      <w:tr w:rsidR="00A0352A" w:rsidRPr="003268AA">
        <w:trPr>
          <w:trHeight w:val="315"/>
          <w:jc w:val="center"/>
        </w:trPr>
        <w:tc>
          <w:tcPr>
            <w:tcW w:w="4435" w:type="dxa"/>
            <w:tcBorders>
              <w:top w:val="single" w:sz="4" w:space="0" w:color="auto"/>
              <w:left w:val="single" w:sz="4" w:space="0" w:color="auto"/>
              <w:bottom w:val="single" w:sz="4" w:space="0" w:color="auto"/>
              <w:right w:val="single" w:sz="4" w:space="0" w:color="auto"/>
            </w:tcBorders>
            <w:shd w:val="clear" w:color="auto" w:fill="auto"/>
            <w:vAlign w:val="bottom"/>
          </w:tcPr>
          <w:p w:rsidR="00A0352A" w:rsidRPr="003268AA" w:rsidRDefault="00A0352A" w:rsidP="00B82937">
            <w:pPr>
              <w:rPr>
                <w:b/>
              </w:rPr>
            </w:pPr>
            <w:r w:rsidRPr="003268AA">
              <w:rPr>
                <w:b/>
                <w:bCs/>
              </w:rPr>
              <w:t xml:space="preserve">2. Всего </w:t>
            </w:r>
            <w:r w:rsidRPr="003268AA">
              <w:rPr>
                <w:b/>
                <w:iCs/>
              </w:rPr>
              <w:t>расчетных</w:t>
            </w:r>
            <w:r w:rsidRPr="003268AA">
              <w:rPr>
                <w:b/>
              </w:rPr>
              <w:t xml:space="preserve"> карт по краю</w:t>
            </w:r>
          </w:p>
        </w:tc>
        <w:tc>
          <w:tcPr>
            <w:tcW w:w="1829"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rPr>
                <w:b/>
              </w:rPr>
            </w:pPr>
            <w:r w:rsidRPr="003268AA">
              <w:rPr>
                <w:b/>
                <w:bCs/>
              </w:rPr>
              <w:t>901 731</w:t>
            </w:r>
          </w:p>
        </w:tc>
        <w:tc>
          <w:tcPr>
            <w:tcW w:w="1657"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rPr>
                <w:b/>
              </w:rPr>
            </w:pPr>
            <w:r w:rsidRPr="003268AA">
              <w:rPr>
                <w:b/>
                <w:bCs/>
              </w:rPr>
              <w:t>1 021 539</w:t>
            </w:r>
          </w:p>
        </w:tc>
        <w:tc>
          <w:tcPr>
            <w:tcW w:w="1506"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rPr>
                <w:b/>
              </w:rPr>
            </w:pPr>
            <w:r w:rsidRPr="003268AA">
              <w:rPr>
                <w:b/>
              </w:rPr>
              <w:t>13,29</w:t>
            </w:r>
          </w:p>
        </w:tc>
      </w:tr>
      <w:tr w:rsidR="00A0352A" w:rsidRPr="003268AA">
        <w:trPr>
          <w:trHeight w:val="315"/>
          <w:jc w:val="center"/>
        </w:trPr>
        <w:tc>
          <w:tcPr>
            <w:tcW w:w="4435" w:type="dxa"/>
            <w:tcBorders>
              <w:top w:val="single" w:sz="4" w:space="0" w:color="auto"/>
              <w:left w:val="single" w:sz="4" w:space="0" w:color="auto"/>
              <w:bottom w:val="single" w:sz="4" w:space="0" w:color="auto"/>
              <w:right w:val="single" w:sz="4" w:space="0" w:color="auto"/>
            </w:tcBorders>
            <w:shd w:val="clear" w:color="auto" w:fill="auto"/>
            <w:vAlign w:val="bottom"/>
          </w:tcPr>
          <w:p w:rsidR="00A0352A" w:rsidRPr="003268AA" w:rsidRDefault="00A0352A" w:rsidP="00B82937">
            <w:r w:rsidRPr="003268AA">
              <w:t>Банк "Приморье"</w:t>
            </w:r>
          </w:p>
        </w:tc>
        <w:tc>
          <w:tcPr>
            <w:tcW w:w="1829"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pPr>
            <w:r w:rsidRPr="003268AA">
              <w:t>92 200</w:t>
            </w:r>
          </w:p>
        </w:tc>
        <w:tc>
          <w:tcPr>
            <w:tcW w:w="1657"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pPr>
            <w:r w:rsidRPr="003268AA">
              <w:t>107 333</w:t>
            </w:r>
          </w:p>
        </w:tc>
        <w:tc>
          <w:tcPr>
            <w:tcW w:w="1506"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pPr>
            <w:r w:rsidRPr="003268AA">
              <w:t>16,41</w:t>
            </w:r>
          </w:p>
        </w:tc>
      </w:tr>
      <w:tr w:rsidR="00A0352A" w:rsidRPr="003268AA">
        <w:trPr>
          <w:trHeight w:val="315"/>
          <w:jc w:val="center"/>
        </w:trPr>
        <w:tc>
          <w:tcPr>
            <w:tcW w:w="4435" w:type="dxa"/>
            <w:tcBorders>
              <w:top w:val="single" w:sz="4" w:space="0" w:color="auto"/>
              <w:left w:val="single" w:sz="4" w:space="0" w:color="auto"/>
              <w:bottom w:val="single" w:sz="4" w:space="0" w:color="auto"/>
              <w:right w:val="single" w:sz="4" w:space="0" w:color="auto"/>
            </w:tcBorders>
            <w:shd w:val="clear" w:color="auto" w:fill="auto"/>
            <w:vAlign w:val="bottom"/>
          </w:tcPr>
          <w:p w:rsidR="00A0352A" w:rsidRPr="003268AA" w:rsidRDefault="00A0352A" w:rsidP="00B82937">
            <w:pPr>
              <w:rPr>
                <w:iCs/>
              </w:rPr>
            </w:pPr>
            <w:r w:rsidRPr="003268AA">
              <w:rPr>
                <w:iCs/>
              </w:rPr>
              <w:t>Доля Банка "Приморье", %</w:t>
            </w:r>
          </w:p>
        </w:tc>
        <w:tc>
          <w:tcPr>
            <w:tcW w:w="1829"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rPr>
                <w:iCs/>
              </w:rPr>
            </w:pPr>
            <w:r w:rsidRPr="003268AA">
              <w:rPr>
                <w:iCs/>
              </w:rPr>
              <w:t>10,22</w:t>
            </w:r>
          </w:p>
        </w:tc>
        <w:tc>
          <w:tcPr>
            <w:tcW w:w="1657"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rPr>
                <w:iCs/>
              </w:rPr>
            </w:pPr>
            <w:r w:rsidRPr="003268AA">
              <w:rPr>
                <w:iCs/>
              </w:rPr>
              <w:t>10,51</w:t>
            </w:r>
          </w:p>
        </w:tc>
        <w:tc>
          <w:tcPr>
            <w:tcW w:w="1506"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rPr>
                <w:iCs/>
              </w:rPr>
            </w:pPr>
            <w:r w:rsidRPr="003268AA">
              <w:rPr>
                <w:iCs/>
              </w:rPr>
              <w:t>0,28</w:t>
            </w:r>
          </w:p>
        </w:tc>
      </w:tr>
      <w:tr w:rsidR="00A0352A" w:rsidRPr="003268AA">
        <w:trPr>
          <w:trHeight w:val="315"/>
          <w:jc w:val="center"/>
        </w:trPr>
        <w:tc>
          <w:tcPr>
            <w:tcW w:w="4435" w:type="dxa"/>
            <w:tcBorders>
              <w:top w:val="single" w:sz="4" w:space="0" w:color="auto"/>
              <w:left w:val="single" w:sz="4" w:space="0" w:color="auto"/>
              <w:bottom w:val="single" w:sz="4" w:space="0" w:color="auto"/>
              <w:right w:val="single" w:sz="4" w:space="0" w:color="auto"/>
            </w:tcBorders>
            <w:shd w:val="clear" w:color="auto" w:fill="auto"/>
            <w:vAlign w:val="bottom"/>
          </w:tcPr>
          <w:p w:rsidR="00A0352A" w:rsidRPr="003268AA" w:rsidRDefault="00A0352A" w:rsidP="00B82937">
            <w:pPr>
              <w:rPr>
                <w:b/>
                <w:bCs/>
              </w:rPr>
            </w:pPr>
            <w:r w:rsidRPr="003268AA">
              <w:rPr>
                <w:b/>
                <w:bCs/>
              </w:rPr>
              <w:t>3. VISA</w:t>
            </w:r>
          </w:p>
        </w:tc>
        <w:tc>
          <w:tcPr>
            <w:tcW w:w="1829" w:type="dxa"/>
            <w:tcBorders>
              <w:top w:val="single" w:sz="4" w:space="0" w:color="auto"/>
              <w:left w:val="nil"/>
              <w:bottom w:val="single" w:sz="4" w:space="0" w:color="auto"/>
              <w:right w:val="single" w:sz="4" w:space="0" w:color="auto"/>
            </w:tcBorders>
            <w:shd w:val="clear" w:color="auto" w:fill="auto"/>
            <w:vAlign w:val="bottom"/>
          </w:tcPr>
          <w:p w:rsidR="00A0352A" w:rsidRPr="003268AA" w:rsidRDefault="00A0352A" w:rsidP="00B82937">
            <w:pPr>
              <w:rPr>
                <w:b/>
                <w:bCs/>
              </w:rPr>
            </w:pPr>
            <w:r w:rsidRPr="003268AA">
              <w:rPr>
                <w:b/>
                <w:bCs/>
              </w:rPr>
              <w:t> </w:t>
            </w:r>
          </w:p>
        </w:tc>
        <w:tc>
          <w:tcPr>
            <w:tcW w:w="1657"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rPr>
                <w:b/>
              </w:rPr>
            </w:pPr>
            <w:r w:rsidRPr="003268AA">
              <w:rPr>
                <w:b/>
              </w:rPr>
              <w:t> </w:t>
            </w:r>
          </w:p>
        </w:tc>
        <w:tc>
          <w:tcPr>
            <w:tcW w:w="1506"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rPr>
                <w:b/>
              </w:rPr>
            </w:pPr>
            <w:r w:rsidRPr="003268AA">
              <w:rPr>
                <w:b/>
              </w:rPr>
              <w:t> </w:t>
            </w:r>
          </w:p>
        </w:tc>
      </w:tr>
      <w:tr w:rsidR="00A0352A" w:rsidRPr="003268AA">
        <w:trPr>
          <w:trHeight w:val="315"/>
          <w:jc w:val="center"/>
        </w:trPr>
        <w:tc>
          <w:tcPr>
            <w:tcW w:w="4435" w:type="dxa"/>
            <w:tcBorders>
              <w:top w:val="single" w:sz="4" w:space="0" w:color="auto"/>
              <w:left w:val="single" w:sz="4" w:space="0" w:color="auto"/>
              <w:bottom w:val="single" w:sz="4" w:space="0" w:color="auto"/>
              <w:right w:val="single" w:sz="4" w:space="0" w:color="auto"/>
            </w:tcBorders>
            <w:shd w:val="clear" w:color="auto" w:fill="auto"/>
            <w:vAlign w:val="bottom"/>
          </w:tcPr>
          <w:p w:rsidR="00A0352A" w:rsidRPr="003268AA" w:rsidRDefault="00A0352A" w:rsidP="00B82937">
            <w:r w:rsidRPr="003268AA">
              <w:t>Всего по краю</w:t>
            </w:r>
          </w:p>
        </w:tc>
        <w:tc>
          <w:tcPr>
            <w:tcW w:w="1829"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pPr>
            <w:r w:rsidRPr="003268AA">
              <w:t>556 790</w:t>
            </w:r>
          </w:p>
        </w:tc>
        <w:tc>
          <w:tcPr>
            <w:tcW w:w="1657"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pPr>
            <w:r w:rsidRPr="003268AA">
              <w:t>650 867</w:t>
            </w:r>
          </w:p>
        </w:tc>
        <w:tc>
          <w:tcPr>
            <w:tcW w:w="1506"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pPr>
            <w:r w:rsidRPr="003268AA">
              <w:t>16,9</w:t>
            </w:r>
          </w:p>
        </w:tc>
      </w:tr>
      <w:tr w:rsidR="00A0352A" w:rsidRPr="003268AA">
        <w:trPr>
          <w:trHeight w:val="315"/>
          <w:jc w:val="center"/>
        </w:trPr>
        <w:tc>
          <w:tcPr>
            <w:tcW w:w="4435" w:type="dxa"/>
            <w:tcBorders>
              <w:top w:val="single" w:sz="4" w:space="0" w:color="auto"/>
              <w:left w:val="single" w:sz="4" w:space="0" w:color="auto"/>
              <w:bottom w:val="single" w:sz="4" w:space="0" w:color="auto"/>
              <w:right w:val="single" w:sz="4" w:space="0" w:color="auto"/>
            </w:tcBorders>
            <w:shd w:val="clear" w:color="auto" w:fill="auto"/>
            <w:vAlign w:val="bottom"/>
          </w:tcPr>
          <w:p w:rsidR="00A0352A" w:rsidRPr="003268AA" w:rsidRDefault="00A0352A" w:rsidP="00B82937">
            <w:r w:rsidRPr="003268AA">
              <w:t>Банк "Приморье"</w:t>
            </w:r>
          </w:p>
        </w:tc>
        <w:tc>
          <w:tcPr>
            <w:tcW w:w="1829"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pPr>
            <w:r w:rsidRPr="003268AA">
              <w:t>88 074</w:t>
            </w:r>
          </w:p>
        </w:tc>
        <w:tc>
          <w:tcPr>
            <w:tcW w:w="1657"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pPr>
            <w:r w:rsidRPr="003268AA">
              <w:t>105 312</w:t>
            </w:r>
          </w:p>
        </w:tc>
        <w:tc>
          <w:tcPr>
            <w:tcW w:w="1506" w:type="dxa"/>
            <w:tcBorders>
              <w:top w:val="single" w:sz="4" w:space="0" w:color="auto"/>
              <w:left w:val="nil"/>
              <w:bottom w:val="single" w:sz="4" w:space="0" w:color="auto"/>
              <w:right w:val="single" w:sz="4" w:space="0" w:color="auto"/>
            </w:tcBorders>
            <w:shd w:val="clear" w:color="auto" w:fill="auto"/>
            <w:noWrap/>
            <w:vAlign w:val="bottom"/>
          </w:tcPr>
          <w:p w:rsidR="00A0352A" w:rsidRPr="003268AA" w:rsidRDefault="00A0352A" w:rsidP="00B82937">
            <w:pPr>
              <w:jc w:val="center"/>
            </w:pPr>
            <w:r w:rsidRPr="003268AA">
              <w:t>19,57</w:t>
            </w:r>
          </w:p>
        </w:tc>
      </w:tr>
      <w:tr w:rsidR="00A0352A" w:rsidRPr="003268AA">
        <w:trPr>
          <w:trHeight w:val="315"/>
          <w:jc w:val="center"/>
        </w:trPr>
        <w:tc>
          <w:tcPr>
            <w:tcW w:w="4435" w:type="dxa"/>
            <w:tcBorders>
              <w:top w:val="nil"/>
              <w:left w:val="single" w:sz="4" w:space="0" w:color="auto"/>
              <w:bottom w:val="single" w:sz="4" w:space="0" w:color="auto"/>
              <w:right w:val="single" w:sz="4" w:space="0" w:color="auto"/>
            </w:tcBorders>
            <w:shd w:val="clear" w:color="auto" w:fill="auto"/>
            <w:vAlign w:val="bottom"/>
          </w:tcPr>
          <w:p w:rsidR="00A0352A" w:rsidRPr="003268AA" w:rsidRDefault="00A0352A" w:rsidP="00B82937">
            <w:pPr>
              <w:rPr>
                <w:iCs/>
              </w:rPr>
            </w:pPr>
            <w:r w:rsidRPr="003268AA">
              <w:rPr>
                <w:iCs/>
              </w:rPr>
              <w:t>Доля Банка "Приморье", %</w:t>
            </w:r>
          </w:p>
        </w:tc>
        <w:tc>
          <w:tcPr>
            <w:tcW w:w="1829" w:type="dxa"/>
            <w:tcBorders>
              <w:top w:val="nil"/>
              <w:left w:val="nil"/>
              <w:bottom w:val="single" w:sz="4" w:space="0" w:color="auto"/>
              <w:right w:val="single" w:sz="4" w:space="0" w:color="auto"/>
            </w:tcBorders>
            <w:shd w:val="clear" w:color="auto" w:fill="auto"/>
            <w:noWrap/>
            <w:vAlign w:val="bottom"/>
          </w:tcPr>
          <w:p w:rsidR="00A0352A" w:rsidRPr="003268AA" w:rsidRDefault="00A0352A" w:rsidP="00B82937">
            <w:pPr>
              <w:jc w:val="center"/>
              <w:rPr>
                <w:iCs/>
              </w:rPr>
            </w:pPr>
            <w:r w:rsidRPr="003268AA">
              <w:rPr>
                <w:iCs/>
              </w:rPr>
              <w:t>15,82</w:t>
            </w:r>
          </w:p>
        </w:tc>
        <w:tc>
          <w:tcPr>
            <w:tcW w:w="1657" w:type="dxa"/>
            <w:tcBorders>
              <w:top w:val="nil"/>
              <w:left w:val="nil"/>
              <w:bottom w:val="single" w:sz="4" w:space="0" w:color="auto"/>
              <w:right w:val="single" w:sz="4" w:space="0" w:color="auto"/>
            </w:tcBorders>
            <w:shd w:val="clear" w:color="auto" w:fill="auto"/>
            <w:noWrap/>
            <w:vAlign w:val="bottom"/>
          </w:tcPr>
          <w:p w:rsidR="00A0352A" w:rsidRPr="003268AA" w:rsidRDefault="00A0352A" w:rsidP="00B82937">
            <w:pPr>
              <w:jc w:val="center"/>
              <w:rPr>
                <w:iCs/>
              </w:rPr>
            </w:pPr>
            <w:r w:rsidRPr="003268AA">
              <w:rPr>
                <w:iCs/>
              </w:rPr>
              <w:t>16,18</w:t>
            </w:r>
          </w:p>
        </w:tc>
        <w:tc>
          <w:tcPr>
            <w:tcW w:w="1506" w:type="dxa"/>
            <w:tcBorders>
              <w:top w:val="nil"/>
              <w:left w:val="nil"/>
              <w:bottom w:val="single" w:sz="4" w:space="0" w:color="auto"/>
              <w:right w:val="single" w:sz="4" w:space="0" w:color="auto"/>
            </w:tcBorders>
            <w:shd w:val="clear" w:color="auto" w:fill="auto"/>
            <w:noWrap/>
            <w:vAlign w:val="bottom"/>
          </w:tcPr>
          <w:p w:rsidR="00A0352A" w:rsidRPr="003268AA" w:rsidRDefault="00A0352A" w:rsidP="00B82937">
            <w:pPr>
              <w:jc w:val="center"/>
              <w:rPr>
                <w:iCs/>
              </w:rPr>
            </w:pPr>
            <w:r w:rsidRPr="003268AA">
              <w:rPr>
                <w:iCs/>
              </w:rPr>
              <w:t>0,36</w:t>
            </w:r>
          </w:p>
        </w:tc>
      </w:tr>
    </w:tbl>
    <w:p w:rsidR="00A0352A" w:rsidRDefault="00A0352A" w:rsidP="00A0352A">
      <w:pPr>
        <w:spacing w:before="120" w:line="360" w:lineRule="auto"/>
        <w:ind w:firstLine="709"/>
        <w:jc w:val="both"/>
        <w:rPr>
          <w:sz w:val="28"/>
          <w:szCs w:val="28"/>
        </w:rPr>
      </w:pPr>
      <w:r w:rsidRPr="005D1A68">
        <w:rPr>
          <w:sz w:val="28"/>
          <w:szCs w:val="28"/>
        </w:rPr>
        <w:t xml:space="preserve">В 2008 году банком получено доходов в размере 7 736,8 млн. рублей, расходы составили 7 536,9 млн. рублей. Балансовая прибыль получена в размере 199,9 млн. рублей. По сравнению с прошлым годом сумма балансовой прибыли уменьшилась на 190,1 млн. рублей или 48,7%. </w:t>
      </w:r>
    </w:p>
    <w:p w:rsidR="00A0352A" w:rsidRPr="00F46C87" w:rsidRDefault="00A0352A" w:rsidP="00A0352A">
      <w:pPr>
        <w:spacing w:line="360" w:lineRule="auto"/>
        <w:jc w:val="both"/>
        <w:rPr>
          <w:sz w:val="28"/>
          <w:szCs w:val="28"/>
        </w:rPr>
      </w:pPr>
      <w:r w:rsidRPr="00F46C87">
        <w:rPr>
          <w:sz w:val="28"/>
          <w:szCs w:val="28"/>
        </w:rPr>
        <w:t>Таблица 2.</w:t>
      </w:r>
      <w:r>
        <w:rPr>
          <w:sz w:val="28"/>
          <w:szCs w:val="28"/>
        </w:rPr>
        <w:t>2</w:t>
      </w:r>
      <w:r w:rsidRPr="00F46C87">
        <w:rPr>
          <w:sz w:val="28"/>
          <w:szCs w:val="28"/>
        </w:rPr>
        <w:t xml:space="preserve"> Финансовые результаты деятельности банка за 2007-2008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701"/>
        <w:gridCol w:w="1701"/>
        <w:gridCol w:w="1843"/>
        <w:gridCol w:w="2126"/>
      </w:tblGrid>
      <w:tr w:rsidR="00A0352A" w:rsidRPr="005D1A68">
        <w:trPr>
          <w:jc w:val="center"/>
        </w:trPr>
        <w:tc>
          <w:tcPr>
            <w:tcW w:w="2268" w:type="dxa"/>
            <w:vAlign w:val="center"/>
          </w:tcPr>
          <w:p w:rsidR="00A0352A" w:rsidRPr="00F46C87" w:rsidRDefault="00A0352A" w:rsidP="00B82937">
            <w:pPr>
              <w:pStyle w:val="1"/>
              <w:rPr>
                <w:sz w:val="24"/>
              </w:rPr>
            </w:pPr>
            <w:r w:rsidRPr="00F46C87">
              <w:rPr>
                <w:sz w:val="24"/>
              </w:rPr>
              <w:t>Наименование статьи</w:t>
            </w:r>
          </w:p>
        </w:tc>
        <w:tc>
          <w:tcPr>
            <w:tcW w:w="1701" w:type="dxa"/>
            <w:vAlign w:val="center"/>
          </w:tcPr>
          <w:p w:rsidR="00A0352A" w:rsidRPr="00F46C87" w:rsidRDefault="00A0352A" w:rsidP="00B82937">
            <w:pPr>
              <w:jc w:val="center"/>
            </w:pPr>
            <w:r w:rsidRPr="00F46C87">
              <w:t>На 01.01.2009</w:t>
            </w:r>
          </w:p>
        </w:tc>
        <w:tc>
          <w:tcPr>
            <w:tcW w:w="1701" w:type="dxa"/>
            <w:vAlign w:val="center"/>
          </w:tcPr>
          <w:p w:rsidR="00A0352A" w:rsidRPr="00F46C87" w:rsidRDefault="00A0352A" w:rsidP="00B82937">
            <w:pPr>
              <w:jc w:val="center"/>
            </w:pPr>
            <w:r w:rsidRPr="00F46C87">
              <w:t>На 01.01.2008</w:t>
            </w:r>
          </w:p>
        </w:tc>
        <w:tc>
          <w:tcPr>
            <w:tcW w:w="1843" w:type="dxa"/>
            <w:vAlign w:val="center"/>
          </w:tcPr>
          <w:p w:rsidR="00A0352A" w:rsidRPr="00F46C87" w:rsidRDefault="00A0352A" w:rsidP="00B82937">
            <w:pPr>
              <w:jc w:val="center"/>
            </w:pPr>
            <w:r w:rsidRPr="00F46C87">
              <w:t>Абсолютный прирост</w:t>
            </w:r>
          </w:p>
        </w:tc>
        <w:tc>
          <w:tcPr>
            <w:tcW w:w="2126" w:type="dxa"/>
            <w:vAlign w:val="center"/>
          </w:tcPr>
          <w:p w:rsidR="00A0352A" w:rsidRPr="00F46C87" w:rsidRDefault="00A0352A" w:rsidP="00B82937">
            <w:pPr>
              <w:jc w:val="center"/>
            </w:pPr>
            <w:r w:rsidRPr="00F46C87">
              <w:t>Относительный прирост</w:t>
            </w:r>
          </w:p>
        </w:tc>
      </w:tr>
      <w:tr w:rsidR="00A0352A" w:rsidRPr="005D1A68">
        <w:trPr>
          <w:jc w:val="center"/>
        </w:trPr>
        <w:tc>
          <w:tcPr>
            <w:tcW w:w="2268" w:type="dxa"/>
            <w:vAlign w:val="center"/>
          </w:tcPr>
          <w:p w:rsidR="00A0352A" w:rsidRPr="00F46C87" w:rsidRDefault="00A0352A" w:rsidP="00B82937">
            <w:r w:rsidRPr="00F46C87">
              <w:t>Доходы</w:t>
            </w:r>
            <w:r>
              <w:t>, млн. руб.</w:t>
            </w:r>
          </w:p>
        </w:tc>
        <w:tc>
          <w:tcPr>
            <w:tcW w:w="1701" w:type="dxa"/>
            <w:shd w:val="clear" w:color="auto" w:fill="auto"/>
            <w:vAlign w:val="center"/>
          </w:tcPr>
          <w:p w:rsidR="00A0352A" w:rsidRPr="00F46C87" w:rsidRDefault="00A0352A" w:rsidP="00B82937">
            <w:pPr>
              <w:jc w:val="center"/>
            </w:pPr>
            <w:r w:rsidRPr="00F46C87">
              <w:t>7736,8</w:t>
            </w:r>
          </w:p>
        </w:tc>
        <w:tc>
          <w:tcPr>
            <w:tcW w:w="1701" w:type="dxa"/>
            <w:shd w:val="clear" w:color="auto" w:fill="auto"/>
            <w:vAlign w:val="center"/>
          </w:tcPr>
          <w:p w:rsidR="00A0352A" w:rsidRPr="00F46C87" w:rsidRDefault="00A0352A" w:rsidP="00B82937">
            <w:pPr>
              <w:jc w:val="center"/>
            </w:pPr>
            <w:r w:rsidRPr="00F46C87">
              <w:t>6542,2</w:t>
            </w:r>
          </w:p>
        </w:tc>
        <w:tc>
          <w:tcPr>
            <w:tcW w:w="1843" w:type="dxa"/>
            <w:vAlign w:val="center"/>
          </w:tcPr>
          <w:p w:rsidR="00A0352A" w:rsidRPr="00F46C87" w:rsidRDefault="00A0352A" w:rsidP="00B82937">
            <w:pPr>
              <w:jc w:val="center"/>
            </w:pPr>
            <w:r w:rsidRPr="00F46C87">
              <w:t>+1194,6</w:t>
            </w:r>
          </w:p>
        </w:tc>
        <w:tc>
          <w:tcPr>
            <w:tcW w:w="2126" w:type="dxa"/>
            <w:vAlign w:val="center"/>
          </w:tcPr>
          <w:p w:rsidR="00A0352A" w:rsidRPr="00F46C87" w:rsidRDefault="00A0352A" w:rsidP="00B82937">
            <w:pPr>
              <w:jc w:val="center"/>
            </w:pPr>
            <w:r w:rsidRPr="00F46C87">
              <w:t>+18,3%</w:t>
            </w:r>
          </w:p>
        </w:tc>
      </w:tr>
      <w:tr w:rsidR="00A0352A" w:rsidRPr="005D1A68">
        <w:trPr>
          <w:jc w:val="center"/>
        </w:trPr>
        <w:tc>
          <w:tcPr>
            <w:tcW w:w="2268" w:type="dxa"/>
            <w:vAlign w:val="center"/>
          </w:tcPr>
          <w:p w:rsidR="00A0352A" w:rsidRPr="00F46C87" w:rsidRDefault="00A0352A" w:rsidP="00B82937">
            <w:r w:rsidRPr="00F46C87">
              <w:t>Расходы</w:t>
            </w:r>
            <w:r>
              <w:t>, млн. руб.</w:t>
            </w:r>
          </w:p>
        </w:tc>
        <w:tc>
          <w:tcPr>
            <w:tcW w:w="1701" w:type="dxa"/>
            <w:shd w:val="clear" w:color="auto" w:fill="auto"/>
            <w:vAlign w:val="center"/>
          </w:tcPr>
          <w:p w:rsidR="00A0352A" w:rsidRPr="00F46C87" w:rsidRDefault="00A0352A" w:rsidP="00B82937">
            <w:pPr>
              <w:jc w:val="center"/>
            </w:pPr>
            <w:r w:rsidRPr="00F46C87">
              <w:t>7536,9</w:t>
            </w:r>
          </w:p>
        </w:tc>
        <w:tc>
          <w:tcPr>
            <w:tcW w:w="1701" w:type="dxa"/>
            <w:shd w:val="clear" w:color="auto" w:fill="auto"/>
            <w:vAlign w:val="center"/>
          </w:tcPr>
          <w:p w:rsidR="00A0352A" w:rsidRPr="00F46C87" w:rsidRDefault="00A0352A" w:rsidP="00B82937">
            <w:pPr>
              <w:jc w:val="center"/>
            </w:pPr>
            <w:r w:rsidRPr="00F46C87">
              <w:t>6152,2</w:t>
            </w:r>
          </w:p>
        </w:tc>
        <w:tc>
          <w:tcPr>
            <w:tcW w:w="1843" w:type="dxa"/>
            <w:vAlign w:val="center"/>
          </w:tcPr>
          <w:p w:rsidR="00A0352A" w:rsidRPr="00F46C87" w:rsidRDefault="00A0352A" w:rsidP="00B82937">
            <w:pPr>
              <w:jc w:val="center"/>
            </w:pPr>
            <w:r w:rsidRPr="00F46C87">
              <w:t>+1384,7</w:t>
            </w:r>
          </w:p>
        </w:tc>
        <w:tc>
          <w:tcPr>
            <w:tcW w:w="2126" w:type="dxa"/>
            <w:vAlign w:val="center"/>
          </w:tcPr>
          <w:p w:rsidR="00A0352A" w:rsidRPr="00F46C87" w:rsidRDefault="00A0352A" w:rsidP="00B82937">
            <w:pPr>
              <w:jc w:val="center"/>
            </w:pPr>
            <w:r w:rsidRPr="00F46C87">
              <w:t>+22,5%</w:t>
            </w:r>
          </w:p>
        </w:tc>
      </w:tr>
      <w:tr w:rsidR="00A0352A" w:rsidRPr="005D1A68">
        <w:trPr>
          <w:jc w:val="center"/>
        </w:trPr>
        <w:tc>
          <w:tcPr>
            <w:tcW w:w="2268" w:type="dxa"/>
            <w:vAlign w:val="center"/>
          </w:tcPr>
          <w:p w:rsidR="00A0352A" w:rsidRPr="00F46C87" w:rsidRDefault="00A0352A" w:rsidP="00B82937">
            <w:r w:rsidRPr="00F46C87">
              <w:t>Прибыль</w:t>
            </w:r>
            <w:r>
              <w:t>, млн. руб.</w:t>
            </w:r>
          </w:p>
        </w:tc>
        <w:tc>
          <w:tcPr>
            <w:tcW w:w="1701" w:type="dxa"/>
            <w:vAlign w:val="center"/>
          </w:tcPr>
          <w:p w:rsidR="00A0352A" w:rsidRPr="00F46C87" w:rsidRDefault="00A0352A" w:rsidP="00B82937">
            <w:pPr>
              <w:jc w:val="center"/>
            </w:pPr>
            <w:r w:rsidRPr="00F46C87">
              <w:t>199,9</w:t>
            </w:r>
          </w:p>
        </w:tc>
        <w:tc>
          <w:tcPr>
            <w:tcW w:w="1701" w:type="dxa"/>
            <w:vAlign w:val="center"/>
          </w:tcPr>
          <w:p w:rsidR="00A0352A" w:rsidRPr="00F46C87" w:rsidRDefault="00A0352A" w:rsidP="00B82937">
            <w:pPr>
              <w:jc w:val="center"/>
            </w:pPr>
            <w:r w:rsidRPr="00F46C87">
              <w:t>390,0</w:t>
            </w:r>
          </w:p>
        </w:tc>
        <w:tc>
          <w:tcPr>
            <w:tcW w:w="1843" w:type="dxa"/>
            <w:vAlign w:val="center"/>
          </w:tcPr>
          <w:p w:rsidR="00A0352A" w:rsidRPr="00F46C87" w:rsidRDefault="00A0352A" w:rsidP="00B82937">
            <w:pPr>
              <w:jc w:val="center"/>
            </w:pPr>
            <w:r w:rsidRPr="00F46C87">
              <w:t>-190,1</w:t>
            </w:r>
          </w:p>
        </w:tc>
        <w:tc>
          <w:tcPr>
            <w:tcW w:w="2126" w:type="dxa"/>
            <w:vAlign w:val="center"/>
          </w:tcPr>
          <w:p w:rsidR="00A0352A" w:rsidRPr="00F46C87" w:rsidRDefault="00A0352A" w:rsidP="00B82937">
            <w:pPr>
              <w:jc w:val="center"/>
            </w:pPr>
            <w:r w:rsidRPr="00F46C87">
              <w:t xml:space="preserve"> -48,7%</w:t>
            </w:r>
          </w:p>
        </w:tc>
      </w:tr>
    </w:tbl>
    <w:p w:rsidR="00A0352A" w:rsidRPr="005D1A68" w:rsidRDefault="00A0352A" w:rsidP="00A0352A">
      <w:pPr>
        <w:pStyle w:val="a7"/>
        <w:rPr>
          <w:color w:val="800000"/>
          <w:sz w:val="28"/>
          <w:szCs w:val="28"/>
        </w:rPr>
      </w:pPr>
    </w:p>
    <w:p w:rsidR="00A0352A" w:rsidRPr="005D1A68" w:rsidRDefault="00A0352A" w:rsidP="00A0352A">
      <w:pPr>
        <w:spacing w:line="360" w:lineRule="auto"/>
        <w:ind w:firstLine="709"/>
        <w:jc w:val="both"/>
        <w:rPr>
          <w:sz w:val="28"/>
          <w:szCs w:val="28"/>
        </w:rPr>
      </w:pPr>
      <w:r w:rsidRPr="005D1A68">
        <w:rPr>
          <w:sz w:val="28"/>
          <w:szCs w:val="28"/>
        </w:rPr>
        <w:t>На увеличение полученных банком доходов оказали влияние следующие факторы:</w:t>
      </w:r>
    </w:p>
    <w:p w:rsidR="00A0352A" w:rsidRPr="005D1A68" w:rsidRDefault="00A0352A" w:rsidP="00A0352A">
      <w:pPr>
        <w:spacing w:line="360" w:lineRule="auto"/>
        <w:ind w:firstLine="360"/>
        <w:jc w:val="both"/>
        <w:rPr>
          <w:sz w:val="28"/>
          <w:szCs w:val="28"/>
        </w:rPr>
      </w:pPr>
      <w:r>
        <w:rPr>
          <w:sz w:val="28"/>
          <w:szCs w:val="28"/>
        </w:rPr>
        <w:t xml:space="preserve">- </w:t>
      </w:r>
      <w:r w:rsidRPr="005D1A68">
        <w:rPr>
          <w:sz w:val="28"/>
          <w:szCs w:val="28"/>
        </w:rPr>
        <w:t xml:space="preserve">Чистые комиссионные доходы банка увеличились на 41,1,5 млн. рублей или на 10,3%, в связи с ростом объема операций по расчетно – кассовому обслуживанию клиентов банка, а также в связи с увеличением спектра оказываемых банком услуг; </w:t>
      </w:r>
    </w:p>
    <w:p w:rsidR="00A0352A" w:rsidRPr="005D1A68" w:rsidRDefault="00A0352A" w:rsidP="00FF1203">
      <w:pPr>
        <w:spacing w:line="360" w:lineRule="auto"/>
        <w:ind w:firstLine="709"/>
        <w:jc w:val="both"/>
        <w:rPr>
          <w:sz w:val="28"/>
          <w:szCs w:val="28"/>
        </w:rPr>
      </w:pPr>
      <w:r>
        <w:rPr>
          <w:sz w:val="28"/>
          <w:szCs w:val="28"/>
        </w:rPr>
        <w:t xml:space="preserve">- </w:t>
      </w:r>
      <w:r w:rsidRPr="005D1A68">
        <w:rPr>
          <w:sz w:val="28"/>
          <w:szCs w:val="28"/>
        </w:rPr>
        <w:t>Чистые процентные доходы выросли на 87,5 млн. рублей или на 15,6% .</w:t>
      </w:r>
    </w:p>
    <w:p w:rsidR="00A0352A" w:rsidRPr="005D1A68" w:rsidRDefault="00A0352A" w:rsidP="00FF1203">
      <w:pPr>
        <w:spacing w:line="360" w:lineRule="auto"/>
        <w:ind w:firstLine="709"/>
        <w:jc w:val="both"/>
        <w:rPr>
          <w:sz w:val="28"/>
          <w:szCs w:val="28"/>
        </w:rPr>
      </w:pPr>
      <w:r w:rsidRPr="005D1A68">
        <w:rPr>
          <w:sz w:val="28"/>
          <w:szCs w:val="28"/>
        </w:rPr>
        <w:t>На увеличение расходов оказали влияние:</w:t>
      </w:r>
    </w:p>
    <w:p w:rsidR="00A0352A" w:rsidRPr="00B86B3B" w:rsidRDefault="00A0352A" w:rsidP="00FF1203">
      <w:pPr>
        <w:spacing w:line="360" w:lineRule="auto"/>
        <w:ind w:firstLine="709"/>
        <w:jc w:val="both"/>
        <w:rPr>
          <w:sz w:val="28"/>
          <w:szCs w:val="28"/>
        </w:rPr>
      </w:pPr>
      <w:r>
        <w:rPr>
          <w:sz w:val="28"/>
          <w:szCs w:val="28"/>
        </w:rPr>
        <w:t xml:space="preserve"> - </w:t>
      </w:r>
      <w:r w:rsidRPr="005D1A68">
        <w:rPr>
          <w:sz w:val="28"/>
          <w:szCs w:val="28"/>
        </w:rPr>
        <w:t xml:space="preserve">Чистые доходы от операций с иностранной валютой  уменьшились на 38,5 млн. рублей или на 22,3% в связи с увеличением расходов по операциям «валютный </w:t>
      </w:r>
      <w:r w:rsidRPr="00B86B3B">
        <w:rPr>
          <w:sz w:val="28"/>
          <w:szCs w:val="28"/>
        </w:rPr>
        <w:t>СВОП»;</w:t>
      </w:r>
    </w:p>
    <w:p w:rsidR="00A0352A" w:rsidRDefault="00A0352A" w:rsidP="00FF1203">
      <w:pPr>
        <w:spacing w:line="360" w:lineRule="auto"/>
        <w:ind w:firstLine="709"/>
        <w:jc w:val="both"/>
        <w:rPr>
          <w:sz w:val="28"/>
          <w:szCs w:val="28"/>
        </w:rPr>
      </w:pPr>
      <w:r w:rsidRPr="00B86B3B">
        <w:rPr>
          <w:sz w:val="28"/>
          <w:szCs w:val="28"/>
        </w:rPr>
        <w:t>- Снижение чистых доходов от операций с ценными бумагами на 76,8 млн. руб. в связи с падением фондового рынка на фоне мирового финансового кризиса.</w:t>
      </w:r>
    </w:p>
    <w:p w:rsidR="00A0352A" w:rsidRPr="00F46041" w:rsidRDefault="00A0352A" w:rsidP="00FF1203">
      <w:pPr>
        <w:spacing w:line="360" w:lineRule="auto"/>
        <w:ind w:firstLine="709"/>
        <w:jc w:val="both"/>
        <w:rPr>
          <w:sz w:val="28"/>
          <w:szCs w:val="28"/>
        </w:rPr>
      </w:pPr>
      <w:r w:rsidRPr="00F46041">
        <w:rPr>
          <w:sz w:val="28"/>
          <w:szCs w:val="28"/>
        </w:rPr>
        <w:t>Основные конкуренты ОАО АКБ «Приморье» в сфере обслуживания юридических лиц:</w:t>
      </w:r>
    </w:p>
    <w:p w:rsidR="00A0352A" w:rsidRPr="00F46041" w:rsidRDefault="00A0352A" w:rsidP="00FF1203">
      <w:pPr>
        <w:numPr>
          <w:ilvl w:val="0"/>
          <w:numId w:val="12"/>
        </w:numPr>
        <w:spacing w:line="360" w:lineRule="auto"/>
        <w:ind w:left="0" w:firstLine="709"/>
        <w:rPr>
          <w:sz w:val="28"/>
          <w:szCs w:val="28"/>
        </w:rPr>
      </w:pPr>
      <w:r w:rsidRPr="00F46041">
        <w:rPr>
          <w:sz w:val="28"/>
          <w:szCs w:val="28"/>
        </w:rPr>
        <w:t>ОАО СКБ Приморья «ПримСоцБанк»;</w:t>
      </w:r>
    </w:p>
    <w:p w:rsidR="00A0352A" w:rsidRPr="00F46041" w:rsidRDefault="00A0352A" w:rsidP="00FF1203">
      <w:pPr>
        <w:numPr>
          <w:ilvl w:val="0"/>
          <w:numId w:val="12"/>
        </w:numPr>
        <w:spacing w:line="360" w:lineRule="auto"/>
        <w:ind w:left="0" w:firstLine="709"/>
        <w:rPr>
          <w:sz w:val="28"/>
          <w:szCs w:val="28"/>
        </w:rPr>
      </w:pPr>
      <w:r w:rsidRPr="00F46041">
        <w:rPr>
          <w:sz w:val="28"/>
          <w:szCs w:val="28"/>
        </w:rPr>
        <w:t>ОАО «Дальневосточный банк»;</w:t>
      </w:r>
    </w:p>
    <w:p w:rsidR="00A0352A" w:rsidRPr="00F46041" w:rsidRDefault="00A0352A" w:rsidP="00FF1203">
      <w:pPr>
        <w:numPr>
          <w:ilvl w:val="0"/>
          <w:numId w:val="12"/>
        </w:numPr>
        <w:spacing w:line="360" w:lineRule="auto"/>
        <w:ind w:left="0" w:firstLine="709"/>
        <w:rPr>
          <w:sz w:val="28"/>
          <w:szCs w:val="28"/>
        </w:rPr>
      </w:pPr>
      <w:r w:rsidRPr="00F46041">
        <w:rPr>
          <w:sz w:val="28"/>
          <w:szCs w:val="28"/>
        </w:rPr>
        <w:t>ОАО «Сбербанк России»;</w:t>
      </w:r>
    </w:p>
    <w:p w:rsidR="00A0352A" w:rsidRPr="00F46041" w:rsidRDefault="00A0352A" w:rsidP="00FF1203">
      <w:pPr>
        <w:numPr>
          <w:ilvl w:val="0"/>
          <w:numId w:val="12"/>
        </w:numPr>
        <w:spacing w:line="360" w:lineRule="auto"/>
        <w:ind w:left="0" w:firstLine="709"/>
        <w:rPr>
          <w:sz w:val="28"/>
          <w:szCs w:val="28"/>
        </w:rPr>
      </w:pPr>
      <w:r w:rsidRPr="00F46041">
        <w:rPr>
          <w:sz w:val="28"/>
          <w:szCs w:val="28"/>
        </w:rPr>
        <w:t>ОАО АКБ «РОСБАНК» (банковская группа «Сосьете Женераль»);</w:t>
      </w:r>
    </w:p>
    <w:p w:rsidR="00A0352A" w:rsidRPr="00F46041" w:rsidRDefault="00A0352A" w:rsidP="00FF1203">
      <w:pPr>
        <w:numPr>
          <w:ilvl w:val="0"/>
          <w:numId w:val="12"/>
        </w:numPr>
        <w:spacing w:line="360" w:lineRule="auto"/>
        <w:ind w:left="0" w:firstLine="709"/>
        <w:rPr>
          <w:sz w:val="28"/>
          <w:szCs w:val="28"/>
        </w:rPr>
      </w:pPr>
      <w:r w:rsidRPr="00F46041">
        <w:rPr>
          <w:sz w:val="28"/>
          <w:szCs w:val="28"/>
        </w:rPr>
        <w:t>ОАО «Банк ВТБ».</w:t>
      </w:r>
    </w:p>
    <w:p w:rsidR="00A0352A" w:rsidRPr="00F46041" w:rsidRDefault="00A0352A" w:rsidP="00FF1203">
      <w:pPr>
        <w:spacing w:line="360" w:lineRule="auto"/>
        <w:ind w:firstLine="709"/>
        <w:jc w:val="both"/>
        <w:rPr>
          <w:sz w:val="28"/>
          <w:szCs w:val="28"/>
        </w:rPr>
      </w:pPr>
      <w:r w:rsidRPr="00F46041">
        <w:rPr>
          <w:sz w:val="28"/>
          <w:szCs w:val="28"/>
        </w:rPr>
        <w:t>Основные конкуренты ОАО АКБ «Приморье» в сфере обслуживания физических лиц:</w:t>
      </w:r>
    </w:p>
    <w:p w:rsidR="00A0352A" w:rsidRPr="00F46041" w:rsidRDefault="00A0352A" w:rsidP="00FF1203">
      <w:pPr>
        <w:numPr>
          <w:ilvl w:val="0"/>
          <w:numId w:val="13"/>
        </w:numPr>
        <w:spacing w:line="360" w:lineRule="auto"/>
        <w:ind w:left="0" w:firstLine="709"/>
        <w:rPr>
          <w:sz w:val="28"/>
          <w:szCs w:val="28"/>
        </w:rPr>
      </w:pPr>
      <w:r w:rsidRPr="00F46041">
        <w:rPr>
          <w:sz w:val="28"/>
          <w:szCs w:val="28"/>
        </w:rPr>
        <w:t>ОАО СКБ Приморья «ПримСоцБанк»;</w:t>
      </w:r>
    </w:p>
    <w:p w:rsidR="00A0352A" w:rsidRPr="00F46041" w:rsidRDefault="00A0352A" w:rsidP="00FF1203">
      <w:pPr>
        <w:numPr>
          <w:ilvl w:val="0"/>
          <w:numId w:val="13"/>
        </w:numPr>
        <w:spacing w:line="360" w:lineRule="auto"/>
        <w:ind w:left="0" w:firstLine="709"/>
        <w:rPr>
          <w:sz w:val="28"/>
          <w:szCs w:val="28"/>
        </w:rPr>
      </w:pPr>
      <w:r w:rsidRPr="00F46041">
        <w:rPr>
          <w:sz w:val="28"/>
          <w:szCs w:val="28"/>
        </w:rPr>
        <w:t>ОАО «Дальневосточный банк»;</w:t>
      </w:r>
    </w:p>
    <w:p w:rsidR="00A0352A" w:rsidRPr="00F46041" w:rsidRDefault="00A0352A" w:rsidP="00FF1203">
      <w:pPr>
        <w:numPr>
          <w:ilvl w:val="0"/>
          <w:numId w:val="13"/>
        </w:numPr>
        <w:spacing w:line="360" w:lineRule="auto"/>
        <w:ind w:left="0" w:firstLine="709"/>
        <w:rPr>
          <w:sz w:val="28"/>
          <w:szCs w:val="28"/>
        </w:rPr>
      </w:pPr>
      <w:r w:rsidRPr="00F46041">
        <w:rPr>
          <w:sz w:val="28"/>
          <w:szCs w:val="28"/>
        </w:rPr>
        <w:t>ОАО «Сбербанк России»;</w:t>
      </w:r>
    </w:p>
    <w:p w:rsidR="00A0352A" w:rsidRPr="00F46041" w:rsidRDefault="00A0352A" w:rsidP="00FF1203">
      <w:pPr>
        <w:numPr>
          <w:ilvl w:val="0"/>
          <w:numId w:val="13"/>
        </w:numPr>
        <w:spacing w:line="360" w:lineRule="auto"/>
        <w:ind w:left="0" w:firstLine="709"/>
        <w:rPr>
          <w:sz w:val="28"/>
          <w:szCs w:val="28"/>
        </w:rPr>
      </w:pPr>
      <w:r w:rsidRPr="00F46041">
        <w:rPr>
          <w:sz w:val="28"/>
          <w:szCs w:val="28"/>
        </w:rPr>
        <w:t>ОАО АКБ «РОСБАНК» (банковская группа «Сосьете Женераль»);</w:t>
      </w:r>
    </w:p>
    <w:p w:rsidR="00A0352A" w:rsidRPr="00F46041" w:rsidRDefault="00A0352A" w:rsidP="00FF1203">
      <w:pPr>
        <w:numPr>
          <w:ilvl w:val="0"/>
          <w:numId w:val="13"/>
        </w:numPr>
        <w:spacing w:line="360" w:lineRule="auto"/>
        <w:ind w:left="0" w:firstLine="709"/>
        <w:rPr>
          <w:sz w:val="28"/>
          <w:szCs w:val="28"/>
        </w:rPr>
      </w:pPr>
      <w:r w:rsidRPr="00F46041">
        <w:rPr>
          <w:sz w:val="28"/>
          <w:szCs w:val="28"/>
        </w:rPr>
        <w:t>ОАО «Азиатско-Тихоокеанский банк»;</w:t>
      </w:r>
    </w:p>
    <w:p w:rsidR="00A0352A" w:rsidRPr="00F46041" w:rsidRDefault="00A0352A" w:rsidP="00FF1203">
      <w:pPr>
        <w:numPr>
          <w:ilvl w:val="0"/>
          <w:numId w:val="13"/>
        </w:numPr>
        <w:spacing w:line="360" w:lineRule="auto"/>
        <w:ind w:left="0" w:firstLine="709"/>
        <w:rPr>
          <w:sz w:val="28"/>
          <w:szCs w:val="28"/>
        </w:rPr>
      </w:pPr>
      <w:r w:rsidRPr="00F46041">
        <w:rPr>
          <w:sz w:val="28"/>
          <w:szCs w:val="28"/>
        </w:rPr>
        <w:t>ЗАО «ВТБ 24»;</w:t>
      </w:r>
    </w:p>
    <w:p w:rsidR="00A0352A" w:rsidRPr="00F46041" w:rsidRDefault="00A0352A" w:rsidP="00FF1203">
      <w:pPr>
        <w:numPr>
          <w:ilvl w:val="0"/>
          <w:numId w:val="13"/>
        </w:numPr>
        <w:spacing w:line="360" w:lineRule="auto"/>
        <w:ind w:left="0" w:firstLine="709"/>
        <w:rPr>
          <w:sz w:val="28"/>
          <w:szCs w:val="28"/>
        </w:rPr>
      </w:pPr>
      <w:r w:rsidRPr="00F46041">
        <w:rPr>
          <w:sz w:val="28"/>
          <w:szCs w:val="28"/>
        </w:rPr>
        <w:t>ОАО «Банк ВТБ»;</w:t>
      </w:r>
    </w:p>
    <w:p w:rsidR="00A0352A" w:rsidRPr="00B86B3B" w:rsidRDefault="00A0352A" w:rsidP="00FF1203">
      <w:pPr>
        <w:numPr>
          <w:ilvl w:val="0"/>
          <w:numId w:val="13"/>
        </w:numPr>
        <w:spacing w:line="360" w:lineRule="auto"/>
        <w:ind w:left="0" w:firstLine="709"/>
        <w:rPr>
          <w:sz w:val="28"/>
          <w:szCs w:val="28"/>
        </w:rPr>
      </w:pPr>
      <w:r w:rsidRPr="00F46041">
        <w:rPr>
          <w:sz w:val="28"/>
          <w:szCs w:val="28"/>
        </w:rPr>
        <w:t>ОАО АКБ «Восточный» («Восточный экспресс банк»).</w:t>
      </w:r>
    </w:p>
    <w:p w:rsidR="00A0352A" w:rsidRPr="00D62297" w:rsidRDefault="00A0352A" w:rsidP="00A0352A">
      <w:pPr>
        <w:pStyle w:val="aa"/>
        <w:pageBreakBefore/>
        <w:spacing w:before="0" w:beforeAutospacing="0" w:after="0" w:afterAutospacing="0" w:line="360" w:lineRule="auto"/>
        <w:jc w:val="center"/>
        <w:rPr>
          <w:sz w:val="28"/>
          <w:szCs w:val="28"/>
        </w:rPr>
      </w:pPr>
      <w:r w:rsidRPr="00C978D2">
        <w:rPr>
          <w:sz w:val="28"/>
          <w:szCs w:val="28"/>
        </w:rPr>
        <w:t>2.2 Организация процесса оценки и управления ликвидностью в банке</w:t>
      </w:r>
    </w:p>
    <w:p w:rsidR="00A0352A" w:rsidRPr="001E6546" w:rsidRDefault="00A0352A" w:rsidP="001E6546">
      <w:pPr>
        <w:pStyle w:val="ab"/>
        <w:spacing w:after="0" w:line="360" w:lineRule="auto"/>
        <w:ind w:left="0" w:firstLine="709"/>
        <w:jc w:val="both"/>
        <w:rPr>
          <w:sz w:val="28"/>
          <w:szCs w:val="28"/>
        </w:rPr>
      </w:pPr>
      <w:r w:rsidRPr="001E6546">
        <w:rPr>
          <w:sz w:val="28"/>
          <w:szCs w:val="28"/>
        </w:rPr>
        <w:t>Организация процесса оценки и управления ликвидностью в АКБ «Приморье» основана на официально утвержденном Положении «О политике ОАО АКБ «Приморье» по управлению и контролю за состоянием ликвидности». Данное Положение разработано в соответствии с письмом Центрального банка «О рекомендациях по анализу ликвидности кредитных организаций» от 27.02.2000 г.   № 139–Т и определяет основные элементы политики по управлению и оценке ликвидности, систему сбора и анализа информации о ее состоянии, порядок принятия решений по управлению ликвидностью.</w:t>
      </w:r>
    </w:p>
    <w:p w:rsidR="00A0352A" w:rsidRPr="001E6546" w:rsidRDefault="00A0352A" w:rsidP="001E6546">
      <w:pPr>
        <w:pStyle w:val="ab"/>
        <w:spacing w:after="0" w:line="360" w:lineRule="auto"/>
        <w:ind w:left="0" w:firstLine="709"/>
        <w:jc w:val="both"/>
        <w:rPr>
          <w:sz w:val="28"/>
          <w:szCs w:val="28"/>
        </w:rPr>
      </w:pPr>
      <w:r w:rsidRPr="001E6546">
        <w:rPr>
          <w:sz w:val="28"/>
          <w:szCs w:val="28"/>
        </w:rPr>
        <w:t>В соответствии с Положением разработана Методика оценки ликвидности в АКБ «Приморье», в которой отражены основные понятия и критерии анализа состояния ликвидности банка, оценки потребности в ликвидных средствах и методы управления.</w:t>
      </w:r>
    </w:p>
    <w:p w:rsidR="00A0352A" w:rsidRPr="001E6546" w:rsidRDefault="00A0352A" w:rsidP="001E6546">
      <w:pPr>
        <w:pStyle w:val="ab"/>
        <w:spacing w:after="0" w:line="360" w:lineRule="auto"/>
        <w:ind w:left="0" w:firstLine="709"/>
        <w:jc w:val="both"/>
        <w:rPr>
          <w:sz w:val="28"/>
          <w:szCs w:val="28"/>
        </w:rPr>
      </w:pPr>
      <w:r w:rsidRPr="001E6546">
        <w:rPr>
          <w:sz w:val="28"/>
          <w:szCs w:val="28"/>
        </w:rPr>
        <w:t xml:space="preserve">Основными структурными подразделениями, ответственными за разработку и проведение соответствующей политики по управлению ликвидностью, а также принятие решений в этой области, являются Управление Казначейство и Финансово-экономическое Управление. </w:t>
      </w:r>
    </w:p>
    <w:p w:rsidR="00A0352A" w:rsidRPr="001E6546" w:rsidRDefault="00A0352A" w:rsidP="001E6546">
      <w:pPr>
        <w:pStyle w:val="ab"/>
        <w:spacing w:after="0" w:line="360" w:lineRule="auto"/>
        <w:ind w:left="0" w:firstLine="709"/>
        <w:jc w:val="both"/>
        <w:rPr>
          <w:sz w:val="28"/>
          <w:szCs w:val="28"/>
        </w:rPr>
      </w:pPr>
      <w:r w:rsidRPr="001E6546">
        <w:rPr>
          <w:sz w:val="28"/>
          <w:szCs w:val="28"/>
        </w:rPr>
        <w:t>Управление Казначейство осуществляет контроль за состоянием и оперативное управление мгновенной ликвидностью. Оно располагает всей необходимой информацией о текущих потоках платежей, датах гашения ценных бумаг и ссуд, выплате процентов, погашению обязательств банка перед кредиторами, иных видах платежей. На основе ежедневной консолидации всей информации по банку на начало, в течение и конец операционного дня определяется ожидаемый излишек / недостаток ресурсов на текущий и ближайшие дни. Анализ данных позволяет определить конкретные действия по управлению мгновенной ликвидностью: возможные направления размещения и источники финансирования дефицита средств, обеспечение текущих платежей, управление системой корреспондентских счетов.</w:t>
      </w:r>
    </w:p>
    <w:p w:rsidR="00A0352A" w:rsidRPr="001E6546" w:rsidRDefault="00A0352A" w:rsidP="001E6546">
      <w:pPr>
        <w:pStyle w:val="ab"/>
        <w:spacing w:after="0" w:line="360" w:lineRule="auto"/>
        <w:ind w:left="0" w:firstLine="709"/>
        <w:jc w:val="both"/>
        <w:rPr>
          <w:sz w:val="28"/>
          <w:szCs w:val="28"/>
        </w:rPr>
      </w:pPr>
      <w:r w:rsidRPr="001E6546">
        <w:rPr>
          <w:sz w:val="28"/>
          <w:szCs w:val="28"/>
        </w:rPr>
        <w:t>Финансово-экономическое Управление осуществляет контроль за состоянием текущей и долгосрочной ликвидности на еженедельной и ежемесячной основах.</w:t>
      </w:r>
    </w:p>
    <w:p w:rsidR="00A0352A" w:rsidRPr="001E6546" w:rsidRDefault="00A0352A" w:rsidP="001E6546">
      <w:pPr>
        <w:pStyle w:val="ab"/>
        <w:spacing w:after="0" w:line="360" w:lineRule="auto"/>
        <w:ind w:left="0" w:firstLine="709"/>
        <w:jc w:val="both"/>
        <w:rPr>
          <w:sz w:val="28"/>
          <w:szCs w:val="28"/>
        </w:rPr>
      </w:pPr>
      <w:r w:rsidRPr="001E6546">
        <w:rPr>
          <w:sz w:val="28"/>
          <w:szCs w:val="28"/>
        </w:rPr>
        <w:t>Количественный и качественный анализ состояния ликвидности банка производится на основании:</w:t>
      </w:r>
    </w:p>
    <w:p w:rsidR="00A0352A" w:rsidRPr="001E6546" w:rsidRDefault="00A0352A" w:rsidP="001E6546">
      <w:pPr>
        <w:pStyle w:val="ab"/>
        <w:numPr>
          <w:ilvl w:val="0"/>
          <w:numId w:val="6"/>
        </w:numPr>
        <w:spacing w:after="0" w:line="360" w:lineRule="auto"/>
        <w:ind w:left="0" w:firstLine="709"/>
        <w:jc w:val="both"/>
        <w:rPr>
          <w:sz w:val="28"/>
          <w:szCs w:val="28"/>
        </w:rPr>
      </w:pPr>
      <w:r w:rsidRPr="001E6546">
        <w:rPr>
          <w:sz w:val="28"/>
          <w:szCs w:val="28"/>
        </w:rPr>
        <w:t>фактических значений обязательных нормативов ликвидности, установленных Банком России;</w:t>
      </w:r>
    </w:p>
    <w:p w:rsidR="00A0352A" w:rsidRPr="001E6546" w:rsidRDefault="00A0352A" w:rsidP="001E6546">
      <w:pPr>
        <w:pStyle w:val="ab"/>
        <w:numPr>
          <w:ilvl w:val="0"/>
          <w:numId w:val="6"/>
        </w:numPr>
        <w:spacing w:after="0" w:line="360" w:lineRule="auto"/>
        <w:ind w:left="0" w:firstLine="709"/>
        <w:jc w:val="both"/>
        <w:rPr>
          <w:sz w:val="28"/>
          <w:szCs w:val="28"/>
        </w:rPr>
      </w:pPr>
      <w:r w:rsidRPr="001E6546">
        <w:rPr>
          <w:sz w:val="28"/>
          <w:szCs w:val="28"/>
        </w:rPr>
        <w:t>структуры ресурсов и вложений;</w:t>
      </w:r>
    </w:p>
    <w:p w:rsidR="00A0352A" w:rsidRPr="001E6546" w:rsidRDefault="00A0352A" w:rsidP="001E6546">
      <w:pPr>
        <w:pStyle w:val="ab"/>
        <w:numPr>
          <w:ilvl w:val="0"/>
          <w:numId w:val="6"/>
        </w:numPr>
        <w:spacing w:after="0" w:line="360" w:lineRule="auto"/>
        <w:ind w:left="0" w:firstLine="709"/>
        <w:jc w:val="both"/>
        <w:rPr>
          <w:sz w:val="28"/>
          <w:szCs w:val="28"/>
        </w:rPr>
      </w:pPr>
      <w:r w:rsidRPr="001E6546">
        <w:rPr>
          <w:sz w:val="28"/>
          <w:szCs w:val="28"/>
        </w:rPr>
        <w:t>значений показателей и коэффициентов избытка (дефицита) ликвидности, рассчитанных нарастающим итогом на основании данных баланса банка.</w:t>
      </w:r>
    </w:p>
    <w:p w:rsidR="00A0352A" w:rsidRDefault="00A0352A" w:rsidP="00A0352A">
      <w:pPr>
        <w:spacing w:line="360" w:lineRule="auto"/>
        <w:ind w:firstLine="720"/>
        <w:jc w:val="both"/>
        <w:rPr>
          <w:sz w:val="28"/>
        </w:rPr>
      </w:pPr>
      <w:r>
        <w:rPr>
          <w:sz w:val="28"/>
        </w:rPr>
        <w:t>С помощью расчета нормативов ликвидности определяется соотношение между активами и пассивами с учетом сроков, сумм и типов активов, пассивов; удельный вес ликвидных активов в общем объеме суммарных активов. Рассчитываемые банком коэффициенты – Н2, Н3, Н4, Н5 – сравниваются с нормами ликвидности, а также значениями этих показателей за предыдущие периоды (как правило, за последние три месяца). При этом выявляются требования и / или обязательства, которые повлияли на выполнение нормативов ликвидности и оценивается их воздействие на способность кредитной организации погашать свои текущие обязательства.</w:t>
      </w:r>
    </w:p>
    <w:p w:rsidR="00A0352A" w:rsidRDefault="00A0352A" w:rsidP="00A0352A">
      <w:pPr>
        <w:spacing w:line="360" w:lineRule="auto"/>
        <w:ind w:firstLine="720"/>
        <w:jc w:val="both"/>
        <w:rPr>
          <w:sz w:val="28"/>
        </w:rPr>
      </w:pPr>
      <w:r>
        <w:rPr>
          <w:sz w:val="28"/>
        </w:rPr>
        <w:t>Первые три коэффициента характеризуют ликвидность банка с учетом времени погашения обязательств, то есть с их помощью контролируется ликвидность банка по реальным и потенциальным обязательствам, возникающим в каждый отдельный момент (Н2), в течение 1 месяца (Н3), в течение срока более 1 года (Н4).</w:t>
      </w:r>
    </w:p>
    <w:p w:rsidR="00A0352A" w:rsidRPr="00A0352A" w:rsidRDefault="00A0352A" w:rsidP="00A0352A">
      <w:pPr>
        <w:pStyle w:val="ab"/>
        <w:spacing w:after="0" w:line="360" w:lineRule="auto"/>
        <w:ind w:left="0" w:firstLine="709"/>
        <w:jc w:val="both"/>
        <w:rPr>
          <w:sz w:val="28"/>
          <w:szCs w:val="28"/>
        </w:rPr>
      </w:pPr>
      <w:r w:rsidRPr="00A0352A">
        <w:rPr>
          <w:sz w:val="28"/>
          <w:szCs w:val="28"/>
        </w:rPr>
        <w:t>Норматив мгновенной ликвидности (Н2) определяется как отношение суммы высоколиквидных активов банка к сумме обязательств банка по счетам до востребования. Минимально допустимое значение данного норматива установлено на уровне 20%. То есть банк должен быть способен своевременно и полно ответить не менее чем по 1/5 обязательствам до востребования. Для этого ему необходимо держать на своем балансе достаточное количество высоколиквидных активов, однако оно не должно быть избыточным, так как это может привести к снижению уровня доходности из-за уменьшения доли работающих активов. Рассмотрим формулу для мгновенной ликвидности [37, с. 154]:</w:t>
      </w:r>
    </w:p>
    <w:p w:rsidR="00A0352A" w:rsidRDefault="00A0352A" w:rsidP="00A0352A">
      <w:pPr>
        <w:spacing w:line="360" w:lineRule="auto"/>
        <w:ind w:firstLine="720"/>
        <w:jc w:val="both"/>
        <w:rPr>
          <w:sz w:val="28"/>
        </w:rPr>
      </w:pPr>
      <w:r>
        <w:rPr>
          <w:position w:val="-24"/>
          <w:sz w:val="28"/>
        </w:rPr>
        <w:object w:dxaOrig="19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30.75pt" o:ole="">
            <v:imagedata r:id="rId7" o:title=""/>
          </v:shape>
          <o:OLEObject Type="Embed" ProgID="Equation.3" ShapeID="_x0000_i1025" DrawAspect="Content" ObjectID="_1459043696" r:id="rId8"/>
        </w:object>
      </w:r>
      <w:r>
        <w:rPr>
          <w:sz w:val="28"/>
        </w:rPr>
        <w:t>,                                                                                                   (2.1)</w:t>
      </w:r>
    </w:p>
    <w:p w:rsidR="00A0352A" w:rsidRDefault="00A0352A" w:rsidP="00A0352A">
      <w:pPr>
        <w:spacing w:line="360" w:lineRule="auto"/>
        <w:ind w:firstLine="720"/>
        <w:jc w:val="both"/>
        <w:rPr>
          <w:sz w:val="28"/>
        </w:rPr>
      </w:pPr>
      <w:r>
        <w:rPr>
          <w:sz w:val="28"/>
        </w:rPr>
        <w:t xml:space="preserve"> где</w:t>
      </w:r>
    </w:p>
    <w:p w:rsidR="00A0352A" w:rsidRDefault="00A0352A" w:rsidP="00A0352A">
      <w:pPr>
        <w:spacing w:line="360" w:lineRule="auto"/>
        <w:ind w:firstLine="720"/>
        <w:jc w:val="both"/>
        <w:rPr>
          <w:sz w:val="28"/>
        </w:rPr>
      </w:pPr>
      <w:r>
        <w:rPr>
          <w:position w:val="-6"/>
          <w:sz w:val="28"/>
        </w:rPr>
        <w:object w:dxaOrig="560" w:dyaOrig="279">
          <v:shape id="_x0000_i1026" type="#_x0000_t75" style="width:27.75pt;height:14.25pt" o:ole="">
            <v:imagedata r:id="rId9" o:title=""/>
          </v:shape>
          <o:OLEObject Type="Embed" ProgID="Equation.3" ShapeID="_x0000_i1026" DrawAspect="Content" ObjectID="_1459043697" r:id="rId10"/>
        </w:object>
      </w:r>
      <w:r>
        <w:rPr>
          <w:sz w:val="28"/>
        </w:rPr>
        <w:t xml:space="preserve"> – высоколиквидные активы:</w:t>
      </w:r>
    </w:p>
    <w:p w:rsidR="00A0352A" w:rsidRDefault="00A0352A" w:rsidP="00A0352A">
      <w:pPr>
        <w:numPr>
          <w:ilvl w:val="0"/>
          <w:numId w:val="7"/>
        </w:numPr>
        <w:spacing w:line="360" w:lineRule="auto"/>
        <w:ind w:left="0" w:firstLine="720"/>
        <w:jc w:val="both"/>
        <w:rPr>
          <w:sz w:val="28"/>
        </w:rPr>
      </w:pPr>
      <w:r>
        <w:rPr>
          <w:sz w:val="28"/>
        </w:rPr>
        <w:t>денежные и приравненные к ним средства;</w:t>
      </w:r>
    </w:p>
    <w:p w:rsidR="00A0352A" w:rsidRDefault="00A0352A" w:rsidP="00A0352A">
      <w:pPr>
        <w:numPr>
          <w:ilvl w:val="0"/>
          <w:numId w:val="7"/>
        </w:numPr>
        <w:spacing w:line="360" w:lineRule="auto"/>
        <w:ind w:left="0" w:firstLine="720"/>
        <w:jc w:val="both"/>
        <w:rPr>
          <w:sz w:val="28"/>
        </w:rPr>
      </w:pPr>
      <w:r>
        <w:rPr>
          <w:sz w:val="28"/>
        </w:rPr>
        <w:t>средства на корреспондентских счетах в Центральном банке и кредитных организациях, в том числе в банках-нерезидентах, уменьшенные на арестованные суммы;</w:t>
      </w:r>
    </w:p>
    <w:p w:rsidR="00A0352A" w:rsidRDefault="00A0352A" w:rsidP="00A0352A">
      <w:pPr>
        <w:numPr>
          <w:ilvl w:val="0"/>
          <w:numId w:val="7"/>
        </w:numPr>
        <w:spacing w:line="360" w:lineRule="auto"/>
        <w:ind w:left="0" w:firstLine="720"/>
        <w:jc w:val="both"/>
        <w:rPr>
          <w:sz w:val="28"/>
        </w:rPr>
      </w:pPr>
      <w:r>
        <w:rPr>
          <w:sz w:val="28"/>
        </w:rPr>
        <w:t>вложения в государственные ценные бумаги (обязательства Центрального банка, государственные долговые обязательства, облигации внутреннего и внешнего валютного займов), не обремененные обязательствами;</w:t>
      </w:r>
    </w:p>
    <w:p w:rsidR="00A0352A" w:rsidRDefault="00A0352A" w:rsidP="00A0352A">
      <w:pPr>
        <w:numPr>
          <w:ilvl w:val="0"/>
          <w:numId w:val="7"/>
        </w:numPr>
        <w:spacing w:line="360" w:lineRule="auto"/>
        <w:ind w:left="0" w:firstLine="720"/>
        <w:jc w:val="both"/>
        <w:rPr>
          <w:sz w:val="28"/>
        </w:rPr>
      </w:pPr>
      <w:r>
        <w:rPr>
          <w:sz w:val="28"/>
        </w:rPr>
        <w:t>депозиты, размещенные в Центральном банке и других кредитных организациях, в том числе в банках-нерезидентах;</w:t>
      </w:r>
    </w:p>
    <w:p w:rsidR="00A0352A" w:rsidRDefault="00A0352A" w:rsidP="00A0352A">
      <w:pPr>
        <w:numPr>
          <w:ilvl w:val="0"/>
          <w:numId w:val="7"/>
        </w:numPr>
        <w:spacing w:line="360" w:lineRule="auto"/>
        <w:ind w:left="0" w:firstLine="720"/>
        <w:jc w:val="both"/>
        <w:rPr>
          <w:sz w:val="28"/>
        </w:rPr>
      </w:pPr>
      <w:r>
        <w:rPr>
          <w:sz w:val="28"/>
        </w:rPr>
        <w:t>средства, размещенные до востребования;</w:t>
      </w:r>
    </w:p>
    <w:p w:rsidR="00A0352A" w:rsidRDefault="00A0352A" w:rsidP="00A0352A">
      <w:pPr>
        <w:tabs>
          <w:tab w:val="num" w:pos="720"/>
        </w:tabs>
        <w:spacing w:line="360" w:lineRule="auto"/>
        <w:ind w:firstLine="720"/>
        <w:jc w:val="both"/>
        <w:rPr>
          <w:sz w:val="28"/>
        </w:rPr>
      </w:pPr>
      <w:r>
        <w:rPr>
          <w:position w:val="-6"/>
          <w:sz w:val="28"/>
        </w:rPr>
        <w:object w:dxaOrig="540" w:dyaOrig="279">
          <v:shape id="_x0000_i1027" type="#_x0000_t75" style="width:27pt;height:14.25pt" o:ole="" o:bullet="t">
            <v:imagedata r:id="rId11" o:title=""/>
          </v:shape>
          <o:OLEObject Type="Embed" ProgID="Equation.3" ShapeID="_x0000_i1027" DrawAspect="Content" ObjectID="_1459043698" r:id="rId12"/>
        </w:object>
      </w:r>
      <w:r>
        <w:rPr>
          <w:sz w:val="28"/>
        </w:rPr>
        <w:tab/>
        <w:t>- обязательства до востребования:</w:t>
      </w:r>
    </w:p>
    <w:p w:rsidR="00A0352A" w:rsidRDefault="00A0352A" w:rsidP="00A0352A">
      <w:pPr>
        <w:numPr>
          <w:ilvl w:val="0"/>
          <w:numId w:val="8"/>
        </w:numPr>
        <w:spacing w:line="360" w:lineRule="auto"/>
        <w:ind w:left="0" w:firstLine="720"/>
        <w:jc w:val="both"/>
        <w:rPr>
          <w:sz w:val="28"/>
        </w:rPr>
      </w:pPr>
      <w:r>
        <w:rPr>
          <w:sz w:val="28"/>
        </w:rPr>
        <w:t>корреспондентские счета банков-корреспондентов, включая нерезидентов;</w:t>
      </w:r>
    </w:p>
    <w:p w:rsidR="00A0352A" w:rsidRDefault="00A0352A" w:rsidP="00A0352A">
      <w:pPr>
        <w:numPr>
          <w:ilvl w:val="0"/>
          <w:numId w:val="8"/>
        </w:numPr>
        <w:spacing w:line="360" w:lineRule="auto"/>
        <w:ind w:left="0" w:firstLine="720"/>
        <w:jc w:val="both"/>
        <w:rPr>
          <w:sz w:val="28"/>
        </w:rPr>
      </w:pPr>
      <w:r>
        <w:rPr>
          <w:sz w:val="28"/>
        </w:rPr>
        <w:t>средства на счетах бюджетов разных уровней, внебюджетных фондов, коммерческих и некоммерческих предприятий;</w:t>
      </w:r>
    </w:p>
    <w:p w:rsidR="00A0352A" w:rsidRDefault="00A0352A" w:rsidP="00A0352A">
      <w:pPr>
        <w:numPr>
          <w:ilvl w:val="0"/>
          <w:numId w:val="8"/>
        </w:numPr>
        <w:spacing w:line="360" w:lineRule="auto"/>
        <w:ind w:left="0" w:firstLine="720"/>
        <w:jc w:val="both"/>
        <w:rPr>
          <w:sz w:val="28"/>
        </w:rPr>
      </w:pPr>
      <w:r>
        <w:rPr>
          <w:sz w:val="28"/>
        </w:rPr>
        <w:t>расчеты по отдельным операциям (с валютными и фондовыми биржами, с клиентами по покупке и продаже иностранной валюты, по конверсионным сделкам и срочным операциям);</w:t>
      </w:r>
    </w:p>
    <w:p w:rsidR="00A0352A" w:rsidRDefault="00A0352A" w:rsidP="00A0352A">
      <w:pPr>
        <w:numPr>
          <w:ilvl w:val="0"/>
          <w:numId w:val="8"/>
        </w:numPr>
        <w:spacing w:line="360" w:lineRule="auto"/>
        <w:ind w:left="0" w:firstLine="720"/>
        <w:jc w:val="both"/>
        <w:rPr>
          <w:sz w:val="28"/>
        </w:rPr>
      </w:pPr>
      <w:r>
        <w:rPr>
          <w:sz w:val="28"/>
        </w:rPr>
        <w:t>депозиты и средства, привлеченные для расчетов по пластиковым картам, привлеченные от банков, в том числе банков-нерезидентов;</w:t>
      </w:r>
    </w:p>
    <w:p w:rsidR="00A0352A" w:rsidRDefault="00A0352A" w:rsidP="00A0352A">
      <w:pPr>
        <w:numPr>
          <w:ilvl w:val="0"/>
          <w:numId w:val="8"/>
        </w:numPr>
        <w:spacing w:line="360" w:lineRule="auto"/>
        <w:ind w:left="0" w:firstLine="720"/>
        <w:jc w:val="both"/>
        <w:rPr>
          <w:sz w:val="28"/>
        </w:rPr>
      </w:pPr>
      <w:r>
        <w:rPr>
          <w:sz w:val="28"/>
        </w:rPr>
        <w:t>депозиты, привлеченные от различных субъектов, а также средства, зарезервированные для расчетов по пластиковым картам;</w:t>
      </w:r>
    </w:p>
    <w:p w:rsidR="00A0352A" w:rsidRDefault="00A0352A" w:rsidP="00A0352A">
      <w:pPr>
        <w:numPr>
          <w:ilvl w:val="0"/>
          <w:numId w:val="8"/>
        </w:numPr>
        <w:spacing w:line="360" w:lineRule="auto"/>
        <w:ind w:left="0" w:firstLine="720"/>
        <w:jc w:val="both"/>
        <w:rPr>
          <w:sz w:val="28"/>
        </w:rPr>
      </w:pPr>
      <w:r>
        <w:rPr>
          <w:sz w:val="28"/>
        </w:rPr>
        <w:t>просроченная задолженность по межбанковским займам и процентам по ним;</w:t>
      </w:r>
    </w:p>
    <w:p w:rsidR="00A0352A" w:rsidRDefault="00A0352A" w:rsidP="00A0352A">
      <w:pPr>
        <w:numPr>
          <w:ilvl w:val="0"/>
          <w:numId w:val="8"/>
        </w:numPr>
        <w:spacing w:line="360" w:lineRule="auto"/>
        <w:ind w:left="0" w:firstLine="720"/>
        <w:jc w:val="both"/>
        <w:rPr>
          <w:sz w:val="28"/>
        </w:rPr>
      </w:pPr>
      <w:r>
        <w:rPr>
          <w:sz w:val="28"/>
        </w:rPr>
        <w:t>суммы по выпущенным векселям до востребования;</w:t>
      </w:r>
    </w:p>
    <w:p w:rsidR="00A0352A" w:rsidRDefault="00A0352A" w:rsidP="00A0352A">
      <w:pPr>
        <w:numPr>
          <w:ilvl w:val="0"/>
          <w:numId w:val="8"/>
        </w:numPr>
        <w:spacing w:line="360" w:lineRule="auto"/>
        <w:ind w:left="0" w:firstLine="720"/>
        <w:jc w:val="both"/>
        <w:rPr>
          <w:sz w:val="28"/>
        </w:rPr>
      </w:pPr>
      <w:r>
        <w:rPr>
          <w:sz w:val="28"/>
        </w:rPr>
        <w:t>расчеты с кредиторами</w:t>
      </w:r>
      <w:r>
        <w:rPr>
          <w:rStyle w:val="a8"/>
          <w:sz w:val="28"/>
        </w:rPr>
        <w:footnoteReference w:id="1"/>
      </w:r>
      <w:r>
        <w:rPr>
          <w:sz w:val="28"/>
        </w:rPr>
        <w:t>.</w:t>
      </w:r>
    </w:p>
    <w:p w:rsidR="00A0352A" w:rsidRPr="00A0352A" w:rsidRDefault="00A0352A" w:rsidP="00A0352A">
      <w:pPr>
        <w:pStyle w:val="ab"/>
        <w:spacing w:line="360" w:lineRule="auto"/>
        <w:ind w:firstLine="425"/>
        <w:jc w:val="both"/>
        <w:rPr>
          <w:sz w:val="28"/>
          <w:szCs w:val="28"/>
        </w:rPr>
      </w:pPr>
      <w:r w:rsidRPr="00A0352A">
        <w:rPr>
          <w:sz w:val="28"/>
          <w:szCs w:val="28"/>
        </w:rPr>
        <w:t>Норматив текущей ликвидности (Н3) определяется как отношение суммы ликвидных активов банка к сумме обязательств банка по счетам до востребования и на срок до 30 дней. Минимально допустимое значение норматива Н3 установлено в размере 70%, то есть банк должен быть в состоянии покрыть 70% обязательств, которые возникнут в течение месяца, за счет ликвидных активов. Формула расчета данного коэффициента следующая [37, с. 156]:</w:t>
      </w:r>
    </w:p>
    <w:p w:rsidR="00A0352A" w:rsidRPr="00A0352A" w:rsidRDefault="00A0352A" w:rsidP="00A0352A">
      <w:pPr>
        <w:pStyle w:val="ab"/>
        <w:spacing w:line="360" w:lineRule="auto"/>
        <w:rPr>
          <w:sz w:val="28"/>
          <w:szCs w:val="28"/>
        </w:rPr>
      </w:pPr>
      <w:r w:rsidRPr="00A0352A">
        <w:rPr>
          <w:position w:val="-24"/>
          <w:sz w:val="28"/>
          <w:szCs w:val="28"/>
        </w:rPr>
        <w:object w:dxaOrig="1900" w:dyaOrig="620">
          <v:shape id="_x0000_i1028" type="#_x0000_t75" style="width:95.25pt;height:30.75pt" o:ole="">
            <v:imagedata r:id="rId13" o:title=""/>
          </v:shape>
          <o:OLEObject Type="Embed" ProgID="Equation.3" ShapeID="_x0000_i1028" DrawAspect="Content" ObjectID="_1459043699" r:id="rId14"/>
        </w:object>
      </w:r>
      <w:r w:rsidRPr="00A0352A">
        <w:rPr>
          <w:sz w:val="28"/>
          <w:szCs w:val="28"/>
        </w:rPr>
        <w:t>,                                                                                                   (2.2)</w:t>
      </w:r>
    </w:p>
    <w:p w:rsidR="00A0352A" w:rsidRPr="00A0352A" w:rsidRDefault="00A0352A" w:rsidP="00A0352A">
      <w:pPr>
        <w:pStyle w:val="ab"/>
        <w:spacing w:line="360" w:lineRule="auto"/>
        <w:rPr>
          <w:sz w:val="28"/>
          <w:szCs w:val="28"/>
        </w:rPr>
      </w:pPr>
      <w:r w:rsidRPr="00A0352A">
        <w:rPr>
          <w:sz w:val="28"/>
          <w:szCs w:val="28"/>
        </w:rPr>
        <w:t xml:space="preserve"> где</w:t>
      </w:r>
    </w:p>
    <w:p w:rsidR="00A0352A" w:rsidRPr="00A0352A" w:rsidRDefault="00A0352A" w:rsidP="00A0352A">
      <w:pPr>
        <w:pStyle w:val="ab"/>
        <w:tabs>
          <w:tab w:val="num" w:pos="720"/>
        </w:tabs>
        <w:spacing w:line="360" w:lineRule="auto"/>
        <w:rPr>
          <w:sz w:val="28"/>
          <w:szCs w:val="28"/>
        </w:rPr>
      </w:pPr>
      <w:r w:rsidRPr="00A0352A">
        <w:rPr>
          <w:position w:val="-6"/>
          <w:sz w:val="28"/>
          <w:szCs w:val="28"/>
        </w:rPr>
        <w:object w:dxaOrig="560" w:dyaOrig="279">
          <v:shape id="_x0000_i1029" type="#_x0000_t75" style="width:27.75pt;height:14.25pt" o:ole="" o:bullet="t">
            <v:imagedata r:id="rId15" o:title=""/>
          </v:shape>
          <o:OLEObject Type="Embed" ProgID="Equation.3" ShapeID="_x0000_i1029" DrawAspect="Content" ObjectID="_1459043700" r:id="rId16"/>
        </w:object>
      </w:r>
      <w:r w:rsidRPr="00A0352A">
        <w:rPr>
          <w:sz w:val="28"/>
          <w:szCs w:val="28"/>
        </w:rPr>
        <w:tab/>
        <w:t>- ликвидные активы – представляют собой числитель норматива Н2, дополненный следующими видами показателей:</w:t>
      </w:r>
    </w:p>
    <w:p w:rsidR="00A0352A" w:rsidRPr="00A0352A" w:rsidRDefault="00A0352A" w:rsidP="00A0352A">
      <w:pPr>
        <w:pStyle w:val="ab"/>
        <w:numPr>
          <w:ilvl w:val="0"/>
          <w:numId w:val="9"/>
        </w:numPr>
        <w:spacing w:after="0" w:line="360" w:lineRule="auto"/>
        <w:ind w:left="0" w:firstLine="720"/>
        <w:jc w:val="both"/>
        <w:rPr>
          <w:sz w:val="28"/>
          <w:szCs w:val="28"/>
        </w:rPr>
      </w:pPr>
      <w:r w:rsidRPr="00A0352A">
        <w:rPr>
          <w:sz w:val="28"/>
          <w:szCs w:val="28"/>
        </w:rPr>
        <w:t>кредиты и депозиты, размещенные в кредитных организациях, в том числе в банках-нерезидентах, на срок до 30 дней;</w:t>
      </w:r>
    </w:p>
    <w:p w:rsidR="00A0352A" w:rsidRPr="00A0352A" w:rsidRDefault="00A0352A" w:rsidP="00A0352A">
      <w:pPr>
        <w:pStyle w:val="ab"/>
        <w:numPr>
          <w:ilvl w:val="0"/>
          <w:numId w:val="9"/>
        </w:numPr>
        <w:spacing w:after="0" w:line="360" w:lineRule="auto"/>
        <w:ind w:left="0" w:firstLine="720"/>
        <w:jc w:val="both"/>
        <w:rPr>
          <w:sz w:val="28"/>
          <w:szCs w:val="28"/>
        </w:rPr>
      </w:pPr>
      <w:r w:rsidRPr="00A0352A">
        <w:rPr>
          <w:sz w:val="28"/>
          <w:szCs w:val="28"/>
        </w:rPr>
        <w:t>кредиты, предоставленные различным субъектам на срок до 30 дней;</w:t>
      </w:r>
    </w:p>
    <w:p w:rsidR="00A0352A" w:rsidRDefault="00A0352A" w:rsidP="00A0352A">
      <w:pPr>
        <w:numPr>
          <w:ilvl w:val="0"/>
          <w:numId w:val="9"/>
        </w:numPr>
        <w:spacing w:line="360" w:lineRule="auto"/>
        <w:ind w:left="0" w:firstLine="720"/>
        <w:jc w:val="both"/>
        <w:rPr>
          <w:sz w:val="28"/>
        </w:rPr>
      </w:pPr>
      <w:r w:rsidRPr="00A0352A">
        <w:rPr>
          <w:sz w:val="28"/>
          <w:szCs w:val="28"/>
        </w:rPr>
        <w:t>учтенные векселя со сроком до востребования или со сроком погашения</w:t>
      </w:r>
      <w:r>
        <w:rPr>
          <w:sz w:val="28"/>
        </w:rPr>
        <w:t xml:space="preserve"> до 30 дней;</w:t>
      </w:r>
    </w:p>
    <w:p w:rsidR="00A0352A" w:rsidRPr="00A0352A" w:rsidRDefault="00A0352A" w:rsidP="00A0352A">
      <w:pPr>
        <w:pStyle w:val="a6"/>
        <w:numPr>
          <w:ilvl w:val="0"/>
          <w:numId w:val="9"/>
        </w:numPr>
        <w:tabs>
          <w:tab w:val="clear" w:pos="4677"/>
          <w:tab w:val="clear" w:pos="9355"/>
        </w:tabs>
        <w:overflowPunct/>
        <w:autoSpaceDE/>
        <w:autoSpaceDN/>
        <w:adjustRightInd/>
        <w:spacing w:line="360" w:lineRule="auto"/>
        <w:ind w:left="0" w:firstLine="720"/>
        <w:jc w:val="both"/>
        <w:textAlignment w:val="auto"/>
        <w:rPr>
          <w:sz w:val="28"/>
          <w:lang w:val="ru-RU"/>
        </w:rPr>
      </w:pPr>
      <w:r w:rsidRPr="00A0352A">
        <w:rPr>
          <w:sz w:val="28"/>
          <w:lang w:val="ru-RU"/>
        </w:rPr>
        <w:t>аналогичная задолженность банку с оставшимся сроком до погашения менее 30 дней, учитываемая на счетах второго порядка в группах со сроком погашения свыше 30 дней;</w:t>
      </w:r>
    </w:p>
    <w:p w:rsidR="00A0352A" w:rsidRDefault="00A0352A" w:rsidP="00A0352A">
      <w:pPr>
        <w:spacing w:line="360" w:lineRule="auto"/>
        <w:ind w:firstLine="720"/>
        <w:jc w:val="both"/>
        <w:rPr>
          <w:sz w:val="28"/>
        </w:rPr>
      </w:pPr>
      <w:r>
        <w:rPr>
          <w:position w:val="-6"/>
          <w:sz w:val="28"/>
        </w:rPr>
        <w:object w:dxaOrig="560" w:dyaOrig="279">
          <v:shape id="_x0000_i1030" type="#_x0000_t75" style="width:27.75pt;height:14.25pt" o:ole="">
            <v:imagedata r:id="rId17" o:title=""/>
          </v:shape>
          <o:OLEObject Type="Embed" ProgID="Equation.3" ShapeID="_x0000_i1030" DrawAspect="Content" ObjectID="_1459043701" r:id="rId18"/>
        </w:object>
      </w:r>
      <w:r>
        <w:rPr>
          <w:sz w:val="28"/>
        </w:rPr>
        <w:t xml:space="preserve"> - обязательства до востребования и на срок до 30 дней – кроме обязательств до востребования, включает в себя следующие виды срочных пассивов:</w:t>
      </w:r>
    </w:p>
    <w:p w:rsidR="00A0352A" w:rsidRDefault="00A0352A" w:rsidP="00A0352A">
      <w:pPr>
        <w:pStyle w:val="a7"/>
        <w:widowControl/>
        <w:numPr>
          <w:ilvl w:val="0"/>
          <w:numId w:val="10"/>
        </w:numPr>
        <w:overflowPunct/>
        <w:autoSpaceDE/>
        <w:autoSpaceDN/>
        <w:adjustRightInd/>
        <w:spacing w:line="360" w:lineRule="auto"/>
        <w:ind w:left="0" w:firstLine="720"/>
        <w:textAlignment w:val="auto"/>
        <w:rPr>
          <w:sz w:val="28"/>
        </w:rPr>
      </w:pPr>
      <w:r>
        <w:rPr>
          <w:sz w:val="28"/>
        </w:rPr>
        <w:t>кредиты и депозиты, полученные от кредитных организаций, в том числе от банков-нерезидентов, на срок до 30 дней;</w:t>
      </w:r>
    </w:p>
    <w:p w:rsidR="00A0352A" w:rsidRDefault="00A0352A" w:rsidP="00A0352A">
      <w:pPr>
        <w:numPr>
          <w:ilvl w:val="0"/>
          <w:numId w:val="10"/>
        </w:numPr>
        <w:spacing w:line="360" w:lineRule="auto"/>
        <w:ind w:left="0" w:firstLine="720"/>
        <w:jc w:val="both"/>
        <w:rPr>
          <w:sz w:val="28"/>
        </w:rPr>
      </w:pPr>
      <w:r>
        <w:rPr>
          <w:sz w:val="28"/>
        </w:rPr>
        <w:t>депозиты, привлеченные от различных субъектов на срок до 30 дней;</w:t>
      </w:r>
    </w:p>
    <w:p w:rsidR="00A0352A" w:rsidRPr="00A0352A" w:rsidRDefault="00A0352A" w:rsidP="00A0352A">
      <w:pPr>
        <w:pStyle w:val="a6"/>
        <w:numPr>
          <w:ilvl w:val="0"/>
          <w:numId w:val="10"/>
        </w:numPr>
        <w:tabs>
          <w:tab w:val="clear" w:pos="4677"/>
          <w:tab w:val="clear" w:pos="9355"/>
        </w:tabs>
        <w:overflowPunct/>
        <w:autoSpaceDE/>
        <w:autoSpaceDN/>
        <w:adjustRightInd/>
        <w:spacing w:line="360" w:lineRule="auto"/>
        <w:ind w:left="0" w:firstLine="720"/>
        <w:jc w:val="both"/>
        <w:textAlignment w:val="auto"/>
        <w:rPr>
          <w:sz w:val="28"/>
          <w:lang w:val="ru-RU"/>
        </w:rPr>
      </w:pPr>
      <w:r w:rsidRPr="00A0352A">
        <w:rPr>
          <w:sz w:val="28"/>
          <w:lang w:val="ru-RU"/>
        </w:rPr>
        <w:t>средства, полученные от выпущенных банком ценных бумаг со сроком погашения до 30 дней;</w:t>
      </w:r>
    </w:p>
    <w:p w:rsidR="00A0352A" w:rsidRDefault="00A0352A" w:rsidP="00A0352A">
      <w:pPr>
        <w:pStyle w:val="a7"/>
        <w:widowControl/>
        <w:numPr>
          <w:ilvl w:val="0"/>
          <w:numId w:val="10"/>
        </w:numPr>
        <w:overflowPunct/>
        <w:autoSpaceDE/>
        <w:autoSpaceDN/>
        <w:adjustRightInd/>
        <w:spacing w:line="360" w:lineRule="auto"/>
        <w:ind w:left="0" w:firstLine="720"/>
        <w:textAlignment w:val="auto"/>
        <w:rPr>
          <w:sz w:val="28"/>
        </w:rPr>
      </w:pPr>
      <w:r>
        <w:rPr>
          <w:sz w:val="28"/>
        </w:rPr>
        <w:t>аналогичная задолженность банка с оставшимся сроком до погашения менее 30 дней, учитываемая на счетах второго порядка в группах со сроком погашения свыше 30 дней.</w:t>
      </w:r>
    </w:p>
    <w:p w:rsidR="00A0352A" w:rsidRDefault="00A0352A" w:rsidP="00A0352A">
      <w:pPr>
        <w:pStyle w:val="a7"/>
        <w:spacing w:line="360" w:lineRule="auto"/>
        <w:ind w:firstLine="720"/>
        <w:rPr>
          <w:sz w:val="28"/>
        </w:rPr>
      </w:pPr>
      <w:r>
        <w:rPr>
          <w:sz w:val="28"/>
        </w:rPr>
        <w:t>Норматив долгосрочной ликвидности (Н4) определяется как отношение всей задолженности банку со сроком свыше года к собственным средствам и капиталу банка, а также обязательствам банка по депозитным счетам, полученным кредитам и другим долговым обязательствам со сроком погашения свыше года. Максимально допустимое значение норматива Н4 установлено в размере 120%. Таким образом, Центральный банк допускает формирование 20% долгосрочных вложений за счет краткосрочных ресурсов. Расчет коэффициента осуществляется по формуле [37,      с. 157]:</w:t>
      </w:r>
    </w:p>
    <w:p w:rsidR="00A0352A" w:rsidRDefault="00A0352A" w:rsidP="00A0352A">
      <w:pPr>
        <w:pStyle w:val="a7"/>
        <w:spacing w:line="360" w:lineRule="auto"/>
        <w:ind w:firstLine="720"/>
        <w:rPr>
          <w:sz w:val="28"/>
        </w:rPr>
      </w:pPr>
      <w:r>
        <w:rPr>
          <w:position w:val="-28"/>
          <w:sz w:val="28"/>
        </w:rPr>
        <w:object w:dxaOrig="2200" w:dyaOrig="660">
          <v:shape id="_x0000_i1031" type="#_x0000_t75" style="width:110.25pt;height:33pt" o:ole="">
            <v:imagedata r:id="rId19" o:title=""/>
          </v:shape>
          <o:OLEObject Type="Embed" ProgID="Equation.3" ShapeID="_x0000_i1031" DrawAspect="Content" ObjectID="_1459043702" r:id="rId20"/>
        </w:object>
      </w:r>
      <w:r>
        <w:rPr>
          <w:sz w:val="28"/>
        </w:rPr>
        <w:t>,                                                                                               (2.3)</w:t>
      </w:r>
    </w:p>
    <w:p w:rsidR="00A0352A" w:rsidRDefault="00A0352A" w:rsidP="00A0352A">
      <w:pPr>
        <w:pStyle w:val="a7"/>
        <w:spacing w:line="360" w:lineRule="auto"/>
        <w:ind w:firstLine="720"/>
        <w:rPr>
          <w:sz w:val="28"/>
        </w:rPr>
      </w:pPr>
      <w:r>
        <w:rPr>
          <w:sz w:val="28"/>
        </w:rPr>
        <w:t xml:space="preserve"> где</w:t>
      </w:r>
    </w:p>
    <w:p w:rsidR="00A0352A" w:rsidRDefault="00A0352A" w:rsidP="00A0352A">
      <w:pPr>
        <w:pStyle w:val="a7"/>
        <w:tabs>
          <w:tab w:val="num" w:pos="720"/>
        </w:tabs>
        <w:spacing w:line="360" w:lineRule="auto"/>
        <w:ind w:firstLine="720"/>
        <w:rPr>
          <w:sz w:val="28"/>
        </w:rPr>
      </w:pPr>
      <w:r>
        <w:rPr>
          <w:position w:val="-10"/>
          <w:sz w:val="28"/>
        </w:rPr>
        <w:object w:dxaOrig="480" w:dyaOrig="320">
          <v:shape id="_x0000_i1032" type="#_x0000_t75" style="width:24pt;height:15.75pt" o:ole="" o:bullet="t">
            <v:imagedata r:id="rId21" o:title=""/>
          </v:shape>
          <o:OLEObject Type="Embed" ProgID="Equation.3" ShapeID="_x0000_i1032" DrawAspect="Content" ObjectID="_1459043703" r:id="rId22"/>
        </w:object>
      </w:r>
      <w:r>
        <w:rPr>
          <w:sz w:val="28"/>
        </w:rPr>
        <w:tab/>
        <w:t>- задолженность банку сроком свыше 1 года (кредиты, выданные банком, размещенные депозиты, в том числе в драгоценных металлах, с оставшимся сроком до погашения свыше 1 года, включая и просроченные части этих счетов);</w:t>
      </w:r>
    </w:p>
    <w:p w:rsidR="00A0352A" w:rsidRDefault="00A0352A" w:rsidP="00A0352A">
      <w:pPr>
        <w:pStyle w:val="a7"/>
        <w:tabs>
          <w:tab w:val="num" w:pos="720"/>
        </w:tabs>
        <w:spacing w:line="360" w:lineRule="auto"/>
        <w:ind w:firstLine="720"/>
        <w:rPr>
          <w:sz w:val="28"/>
        </w:rPr>
      </w:pPr>
      <w:r>
        <w:rPr>
          <w:position w:val="-4"/>
          <w:sz w:val="28"/>
        </w:rPr>
        <w:object w:dxaOrig="260" w:dyaOrig="260">
          <v:shape id="_x0000_i1033" type="#_x0000_t75" style="width:12.75pt;height:12.75pt" o:ole="">
            <v:imagedata r:id="rId23" o:title=""/>
          </v:shape>
          <o:OLEObject Type="Embed" ProgID="Equation.3" ShapeID="_x0000_i1033" DrawAspect="Content" ObjectID="_1459043704" r:id="rId24"/>
        </w:object>
      </w:r>
      <w:r>
        <w:rPr>
          <w:sz w:val="28"/>
        </w:rPr>
        <w:t xml:space="preserve"> - собственный капитал банка;</w:t>
      </w:r>
      <w:r>
        <w:rPr>
          <w:sz w:val="28"/>
        </w:rPr>
        <w:tab/>
      </w:r>
    </w:p>
    <w:p w:rsidR="00A0352A" w:rsidRDefault="00A0352A" w:rsidP="00A0352A">
      <w:pPr>
        <w:spacing w:line="360" w:lineRule="auto"/>
        <w:ind w:firstLine="720"/>
        <w:jc w:val="both"/>
        <w:rPr>
          <w:sz w:val="28"/>
        </w:rPr>
      </w:pPr>
      <w:r>
        <w:rPr>
          <w:position w:val="-10"/>
          <w:sz w:val="28"/>
        </w:rPr>
        <w:object w:dxaOrig="420" w:dyaOrig="320">
          <v:shape id="_x0000_i1034" type="#_x0000_t75" style="width:21pt;height:15.75pt" o:ole="" o:bullet="t">
            <v:imagedata r:id="rId25" o:title=""/>
          </v:shape>
          <o:OLEObject Type="Embed" ProgID="Equation.3" ShapeID="_x0000_i1034" DrawAspect="Content" ObjectID="_1459043705" r:id="rId26"/>
        </w:object>
      </w:r>
      <w:r>
        <w:rPr>
          <w:sz w:val="28"/>
        </w:rPr>
        <w:t xml:space="preserve"> - задолженность банка сроком свыше 1 года (обязательства банка по кредитам и депозитам, полученным банком, а также по обращающимся на рынке долговым обязательствам банка со сроком погашения свыше 1 года).</w:t>
      </w:r>
    </w:p>
    <w:p w:rsidR="00A0352A" w:rsidRDefault="00A0352A" w:rsidP="00A0352A">
      <w:pPr>
        <w:spacing w:line="360" w:lineRule="auto"/>
        <w:ind w:firstLine="720"/>
        <w:jc w:val="both"/>
        <w:rPr>
          <w:sz w:val="28"/>
        </w:rPr>
      </w:pPr>
      <w:r>
        <w:rPr>
          <w:sz w:val="28"/>
        </w:rPr>
        <w:t>Норматив общей ликвидности (Н5)</w:t>
      </w:r>
      <w:r>
        <w:rPr>
          <w:b/>
          <w:bCs/>
          <w:sz w:val="28"/>
        </w:rPr>
        <w:t xml:space="preserve"> </w:t>
      </w:r>
      <w:r>
        <w:rPr>
          <w:sz w:val="28"/>
        </w:rPr>
        <w:t>определяется как отношение ликвидных и суммарных активов банка. Минимально допустимое значение норматива установлено Центральным банком на уровне 20%, то есть по меньшей мере 1/5 часть активов банка должна быть вложена в ликвидные активы, и доля работающих активов должна составлять 80%. Рассмотрим формулу расчета коэффициента [37,         с. 158]:</w:t>
      </w:r>
    </w:p>
    <w:p w:rsidR="00A0352A" w:rsidRDefault="00A0352A" w:rsidP="00A0352A">
      <w:pPr>
        <w:spacing w:line="360" w:lineRule="auto"/>
        <w:ind w:firstLine="720"/>
        <w:jc w:val="both"/>
        <w:rPr>
          <w:sz w:val="28"/>
        </w:rPr>
      </w:pPr>
      <w:r>
        <w:rPr>
          <w:position w:val="-24"/>
          <w:sz w:val="28"/>
        </w:rPr>
        <w:object w:dxaOrig="1359" w:dyaOrig="620">
          <v:shape id="_x0000_i1035" type="#_x0000_t75" style="width:68.25pt;height:30.75pt" o:ole="">
            <v:imagedata r:id="rId27" o:title=""/>
          </v:shape>
          <o:OLEObject Type="Embed" ProgID="Equation.3" ShapeID="_x0000_i1035" DrawAspect="Content" ObjectID="_1459043706" r:id="rId28"/>
        </w:object>
      </w:r>
      <w:r>
        <w:rPr>
          <w:sz w:val="28"/>
        </w:rPr>
        <w:t>,                                                                                                           (2.4)</w:t>
      </w:r>
    </w:p>
    <w:p w:rsidR="00A0352A" w:rsidRDefault="00A0352A" w:rsidP="00A0352A">
      <w:pPr>
        <w:spacing w:line="360" w:lineRule="auto"/>
        <w:ind w:firstLine="720"/>
        <w:jc w:val="both"/>
        <w:rPr>
          <w:sz w:val="28"/>
        </w:rPr>
      </w:pPr>
      <w:r>
        <w:rPr>
          <w:sz w:val="28"/>
        </w:rPr>
        <w:t xml:space="preserve"> где</w:t>
      </w:r>
    </w:p>
    <w:p w:rsidR="00A0352A" w:rsidRDefault="00A0352A" w:rsidP="00A0352A">
      <w:pPr>
        <w:spacing w:line="360" w:lineRule="auto"/>
        <w:ind w:firstLine="720"/>
        <w:jc w:val="both"/>
        <w:rPr>
          <w:sz w:val="28"/>
        </w:rPr>
      </w:pPr>
      <w:r>
        <w:rPr>
          <w:position w:val="-6"/>
          <w:sz w:val="28"/>
        </w:rPr>
        <w:object w:dxaOrig="560" w:dyaOrig="279">
          <v:shape id="_x0000_i1036" type="#_x0000_t75" style="width:27.75pt;height:14.25pt" o:ole="">
            <v:imagedata r:id="rId29" o:title=""/>
          </v:shape>
          <o:OLEObject Type="Embed" ProgID="Equation.3" ShapeID="_x0000_i1036" DrawAspect="Content" ObjectID="_1459043707" r:id="rId30"/>
        </w:object>
      </w:r>
      <w:r>
        <w:rPr>
          <w:sz w:val="28"/>
        </w:rPr>
        <w:t xml:space="preserve"> - ликвидные активы банка (см. числитель норматива Н3);</w:t>
      </w:r>
    </w:p>
    <w:p w:rsidR="00A0352A" w:rsidRDefault="00A0352A" w:rsidP="00A0352A">
      <w:pPr>
        <w:spacing w:line="360" w:lineRule="auto"/>
        <w:ind w:firstLine="720"/>
        <w:jc w:val="both"/>
        <w:rPr>
          <w:sz w:val="28"/>
        </w:rPr>
      </w:pPr>
      <w:r>
        <w:rPr>
          <w:position w:val="-4"/>
          <w:sz w:val="28"/>
        </w:rPr>
        <w:object w:dxaOrig="240" w:dyaOrig="260">
          <v:shape id="_x0000_i1037" type="#_x0000_t75" style="width:12pt;height:12.75pt" o:ole="">
            <v:imagedata r:id="rId31" o:title=""/>
          </v:shape>
          <o:OLEObject Type="Embed" ProgID="Equation.3" ShapeID="_x0000_i1037" DrawAspect="Content" ObjectID="_1459043708" r:id="rId32"/>
        </w:object>
      </w:r>
      <w:r>
        <w:rPr>
          <w:sz w:val="28"/>
        </w:rPr>
        <w:t xml:space="preserve"> - активы-нетто (суммарные активы банка, очищенные от статей, номинально их увеличивающих – убытков, расходов, просроченных процентов, межфилиальных расчетов и некоторых других);</w:t>
      </w:r>
    </w:p>
    <w:p w:rsidR="00A0352A" w:rsidRDefault="00A0352A" w:rsidP="00A0352A">
      <w:pPr>
        <w:spacing w:line="360" w:lineRule="auto"/>
        <w:ind w:firstLine="720"/>
        <w:jc w:val="both"/>
        <w:rPr>
          <w:sz w:val="28"/>
        </w:rPr>
      </w:pPr>
      <w:r>
        <w:rPr>
          <w:position w:val="-6"/>
          <w:sz w:val="28"/>
        </w:rPr>
        <w:object w:dxaOrig="360" w:dyaOrig="279">
          <v:shape id="_x0000_i1038" type="#_x0000_t75" style="width:18pt;height:14.25pt" o:ole="" o:bullet="t">
            <v:imagedata r:id="rId33" o:title=""/>
          </v:shape>
          <o:OLEObject Type="Embed" ProgID="Equation.3" ShapeID="_x0000_i1038" DrawAspect="Content" ObjectID="_1459043709" r:id="rId34"/>
        </w:object>
      </w:r>
      <w:r>
        <w:rPr>
          <w:sz w:val="28"/>
        </w:rPr>
        <w:t xml:space="preserve"> - обязательные резервы банка по счетам в рублях и иностранной валюте.</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Норматив ликвидности по операциям с драгоценными металлами (Н14) не рассчитывается в связи с отсутствием у ОАО АКБ «Приморье» соответствующей лицензии.</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Помимо вышеперечисленных нормативов, анализируется структура ресурсов и вложений банка по каждой валюте в отдельности в динамике на основании оперативного «Отчета о срочной структуре активов и пассивов». Он составляется еженедельно по данным баланса банка за пятницу. В качестве базовой основы для этого используется классификация и алгоритм расчета, отраженные в Приложении № 17 «Сведения об активах и пассивах по срокам востребования и погашения» (форма 125) к Инструкции Банка России от 01.10.1997 г. № 17 «О составлении финансовой отчетности». При этом оценивается изменение структуры привлеченных средств, степень зависимости банка от межбанковского рынка, от средств, привлеченных от других клиентов, от выпущенных собственных долговых обязательств.</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При составлении оперативного «Отчета о срочной структуре активов и пассивов» рассчитываются следующие показатели и коэффициенты [36, с. 5]:</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 xml:space="preserve"> 1. Показатель избытка (дефицита) ликвидности, рассчитанный нарастающим итогом, определяется как разница между общей суммой активов и обязательств, рассчитанных нарастающим итогом по срокам погашения:</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position w:val="-18"/>
          <w:sz w:val="28"/>
          <w:szCs w:val="18"/>
        </w:rPr>
        <w:object w:dxaOrig="999" w:dyaOrig="460">
          <v:shape id="_x0000_i1039" type="#_x0000_t75" style="width:50.25pt;height:23.25pt" o:ole="">
            <v:imagedata r:id="rId35" o:title=""/>
          </v:shape>
          <o:OLEObject Type="Embed" ProgID="Equation.3" ShapeID="_x0000_i1039" DrawAspect="Content" ObjectID="_1459043710" r:id="rId36"/>
        </w:object>
      </w:r>
      <w:r>
        <w:rPr>
          <w:color w:val="000000"/>
          <w:sz w:val="28"/>
          <w:szCs w:val="18"/>
        </w:rPr>
        <w:t>=</w:t>
      </w:r>
      <w:r>
        <w:rPr>
          <w:color w:val="000000"/>
          <w:position w:val="-28"/>
          <w:sz w:val="28"/>
          <w:szCs w:val="18"/>
        </w:rPr>
        <w:object w:dxaOrig="4860" w:dyaOrig="680">
          <v:shape id="_x0000_i1040" type="#_x0000_t75" style="width:243pt;height:33.75pt" o:ole="">
            <v:imagedata r:id="rId37" o:title=""/>
          </v:shape>
          <o:OLEObject Type="Embed" ProgID="Equation.3" ShapeID="_x0000_i1040" DrawAspect="Content" ObjectID="_1459043711" r:id="rId38"/>
        </w:object>
      </w:r>
      <w:r>
        <w:rPr>
          <w:color w:val="000000"/>
          <w:position w:val="-10"/>
          <w:sz w:val="28"/>
          <w:szCs w:val="18"/>
        </w:rPr>
        <w:object w:dxaOrig="1300" w:dyaOrig="320">
          <v:shape id="_x0000_i1041" type="#_x0000_t75" style="width:65.25pt;height:15.75pt" o:ole="">
            <v:imagedata r:id="rId39" o:title=""/>
          </v:shape>
          <o:OLEObject Type="Embed" ProgID="Equation.3" ShapeID="_x0000_i1041" DrawAspect="Content" ObjectID="_1459043712" r:id="rId40"/>
        </w:object>
      </w:r>
      <w:r>
        <w:rPr>
          <w:color w:val="000000"/>
          <w:sz w:val="28"/>
          <w:szCs w:val="18"/>
        </w:rPr>
        <w:t>,                      (2.5)</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 xml:space="preserve"> где</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position w:val="-18"/>
          <w:sz w:val="28"/>
          <w:szCs w:val="18"/>
        </w:rPr>
        <w:object w:dxaOrig="999" w:dyaOrig="460">
          <v:shape id="_x0000_i1042" type="#_x0000_t75" style="width:50.25pt;height:23.25pt" o:ole="">
            <v:imagedata r:id="rId35" o:title=""/>
          </v:shape>
          <o:OLEObject Type="Embed" ProgID="Equation.3" ShapeID="_x0000_i1042" DrawAspect="Content" ObjectID="_1459043713" r:id="rId41"/>
        </w:object>
      </w:r>
      <w:r>
        <w:rPr>
          <w:color w:val="000000"/>
          <w:sz w:val="28"/>
          <w:szCs w:val="18"/>
        </w:rPr>
        <w:t xml:space="preserve"> - избыток (дефицит) ликвидности, рассчитанный нарастающим итогом;</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position w:val="-14"/>
          <w:sz w:val="28"/>
          <w:szCs w:val="18"/>
        </w:rPr>
        <w:object w:dxaOrig="460" w:dyaOrig="400">
          <v:shape id="_x0000_i1043" type="#_x0000_t75" style="width:23.25pt;height:20.25pt" o:ole="">
            <v:imagedata r:id="rId42" o:title=""/>
          </v:shape>
          <o:OLEObject Type="Embed" ProgID="Equation.3" ShapeID="_x0000_i1043" DrawAspect="Content" ObjectID="_1459043714" r:id="rId43"/>
        </w:object>
      </w:r>
      <w:r>
        <w:rPr>
          <w:color w:val="000000"/>
          <w:sz w:val="28"/>
          <w:szCs w:val="18"/>
        </w:rPr>
        <w:t>- сумма;</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 xml:space="preserve"> х – номер графы «Отчета о срочной структуре активов и пассивов», по которой производится вычисление  (может принимать значения от 4 до 12);</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ст. 14, ст. 34, ст. 33 – соответствующие статьи балансового отчета, разбитые по срокам.</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Положительное значение данного показателя (избыток ликвидности) означает, что кредитная организация может выполнить свои обязательства сроком погашения, например, от «до востребования» до 30 дней включительно, отрицательное значение (дефицит ликвидности) – сумму обязательств сроком погашения от «до востребования» до 30 дней включительно, не покрытых активами кредитной организации сроком погашения от «до востребования» до 30 дней включительно.</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 xml:space="preserve"> 2. Коэффициент избытка (дефицита) ликвидности, рассчитанный нарастающим итогом, определяется как процентное отношение величины избытка (дефицита) ликвидности, рассчитанной нарастающим итогом, к общей сумме обязательств:</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position w:val="-14"/>
          <w:sz w:val="28"/>
          <w:szCs w:val="18"/>
        </w:rPr>
        <w:object w:dxaOrig="960" w:dyaOrig="380">
          <v:shape id="_x0000_i1044" type="#_x0000_t75" style="width:48pt;height:18.75pt" o:ole="">
            <v:imagedata r:id="rId44" o:title=""/>
          </v:shape>
          <o:OLEObject Type="Embed" ProgID="Equation.3" ShapeID="_x0000_i1044" DrawAspect="Content" ObjectID="_1459043715" r:id="rId45"/>
        </w:object>
      </w:r>
      <w:r>
        <w:rPr>
          <w:color w:val="000000"/>
          <w:sz w:val="28"/>
          <w:szCs w:val="18"/>
        </w:rPr>
        <w:t>=</w:t>
      </w:r>
      <w:r>
        <w:rPr>
          <w:color w:val="000000"/>
          <w:position w:val="-28"/>
          <w:sz w:val="28"/>
          <w:szCs w:val="18"/>
        </w:rPr>
        <w:object w:dxaOrig="6120" w:dyaOrig="999">
          <v:shape id="_x0000_i1045" type="#_x0000_t75" style="width:306pt;height:50.25pt" o:ole="">
            <v:imagedata r:id="rId46" o:title=""/>
          </v:shape>
          <o:OLEObject Type="Embed" ProgID="Equation.3" ShapeID="_x0000_i1045" DrawAspect="Content" ObjectID="_1459043716" r:id="rId47"/>
        </w:object>
      </w:r>
      <w:r>
        <w:rPr>
          <w:color w:val="000000"/>
          <w:sz w:val="28"/>
          <w:szCs w:val="18"/>
        </w:rPr>
        <w:t>,                       (2.6)</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 xml:space="preserve"> где</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position w:val="-14"/>
          <w:sz w:val="28"/>
          <w:szCs w:val="18"/>
        </w:rPr>
        <w:object w:dxaOrig="960" w:dyaOrig="380">
          <v:shape id="_x0000_i1046" type="#_x0000_t75" style="width:48pt;height:18.75pt" o:ole="">
            <v:imagedata r:id="rId44" o:title=""/>
          </v:shape>
          <o:OLEObject Type="Embed" ProgID="Equation.3" ShapeID="_x0000_i1046" DrawAspect="Content" ObjectID="_1459043717" r:id="rId48"/>
        </w:object>
      </w:r>
      <w:r>
        <w:rPr>
          <w:color w:val="000000"/>
          <w:sz w:val="28"/>
          <w:szCs w:val="18"/>
        </w:rPr>
        <w:t xml:space="preserve"> - коэффициент избытка (дефицита) ликвидности, рассчитанный нарастающим итогом;</w:t>
      </w:r>
    </w:p>
    <w:p w:rsidR="00A0352A" w:rsidRDefault="00A0352A" w:rsidP="00A0352A">
      <w:pPr>
        <w:pStyle w:val="aa"/>
        <w:tabs>
          <w:tab w:val="num" w:pos="720"/>
        </w:tabs>
        <w:spacing w:before="0" w:beforeAutospacing="0" w:after="0" w:afterAutospacing="0" w:line="360" w:lineRule="auto"/>
        <w:ind w:firstLine="720"/>
        <w:jc w:val="both"/>
        <w:rPr>
          <w:color w:val="000000"/>
          <w:sz w:val="28"/>
          <w:szCs w:val="18"/>
        </w:rPr>
      </w:pPr>
      <w:r>
        <w:rPr>
          <w:color w:val="000000"/>
          <w:position w:val="-14"/>
          <w:sz w:val="28"/>
          <w:szCs w:val="18"/>
        </w:rPr>
        <w:object w:dxaOrig="460" w:dyaOrig="400">
          <v:shape id="_x0000_i1047" type="#_x0000_t75" style="width:23.25pt;height:20.25pt" o:ole="" o:bullet="t">
            <v:imagedata r:id="rId42" o:title=""/>
          </v:shape>
          <o:OLEObject Type="Embed" ProgID="Equation.3" ShapeID="_x0000_i1047" DrawAspect="Content" ObjectID="_1459043718" r:id="rId49"/>
        </w:object>
      </w:r>
      <w:r>
        <w:rPr>
          <w:color w:val="000000"/>
          <w:sz w:val="28"/>
          <w:szCs w:val="18"/>
        </w:rPr>
        <w:t>- сумма;</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х – номер графы «Отчета о срочной структуре активов и пассивов», по которой производится вычисление (может принимать значения от 4 до 12);</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ст. 14, ст. 34, ст. 33 – соответствующие статьи балансового отчета, разбитые по срокам.</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Полученные значения коэффициентов сравниваются с предельно допустимыми значениями, утвержденными Правлением Банка на текущее полугодие и для выявления тенденций в части ухудшения или улучшения текущей ликвидности сопоставляются со значениями данных коэффициентов за предыдущие отчетные даты (обычно за последний месяц). Сроки, по которым устанавливаются предельные значения коэффициентов, следующие:</w:t>
      </w:r>
    </w:p>
    <w:p w:rsidR="00A0352A" w:rsidRDefault="00A0352A" w:rsidP="00A0352A">
      <w:pPr>
        <w:pStyle w:val="aa"/>
        <w:numPr>
          <w:ilvl w:val="0"/>
          <w:numId w:val="11"/>
        </w:numPr>
        <w:spacing w:before="0" w:beforeAutospacing="0" w:after="0" w:afterAutospacing="0" w:line="360" w:lineRule="auto"/>
        <w:jc w:val="both"/>
        <w:rPr>
          <w:color w:val="000000"/>
          <w:sz w:val="28"/>
          <w:szCs w:val="18"/>
        </w:rPr>
      </w:pPr>
      <w:r>
        <w:rPr>
          <w:color w:val="000000"/>
          <w:sz w:val="28"/>
          <w:szCs w:val="18"/>
        </w:rPr>
        <w:t>срок погашения от «до востребования» до 7 дней;</w:t>
      </w:r>
    </w:p>
    <w:p w:rsidR="00A0352A" w:rsidRDefault="00A0352A" w:rsidP="00A0352A">
      <w:pPr>
        <w:pStyle w:val="aa"/>
        <w:numPr>
          <w:ilvl w:val="0"/>
          <w:numId w:val="11"/>
        </w:numPr>
        <w:spacing w:before="0" w:beforeAutospacing="0" w:after="0" w:afterAutospacing="0" w:line="360" w:lineRule="auto"/>
        <w:jc w:val="both"/>
        <w:rPr>
          <w:color w:val="000000"/>
          <w:sz w:val="28"/>
          <w:szCs w:val="18"/>
        </w:rPr>
      </w:pPr>
      <w:r>
        <w:rPr>
          <w:color w:val="000000"/>
          <w:sz w:val="28"/>
          <w:szCs w:val="18"/>
        </w:rPr>
        <w:t>срок погашения от «до востребования» до 30 дней;</w:t>
      </w:r>
    </w:p>
    <w:p w:rsidR="00A0352A" w:rsidRDefault="00A0352A" w:rsidP="00A0352A">
      <w:pPr>
        <w:pStyle w:val="aa"/>
        <w:numPr>
          <w:ilvl w:val="0"/>
          <w:numId w:val="11"/>
        </w:numPr>
        <w:spacing w:before="0" w:beforeAutospacing="0" w:after="0" w:afterAutospacing="0" w:line="360" w:lineRule="auto"/>
        <w:jc w:val="both"/>
        <w:rPr>
          <w:color w:val="000000"/>
          <w:sz w:val="28"/>
          <w:szCs w:val="18"/>
        </w:rPr>
      </w:pPr>
      <w:r>
        <w:rPr>
          <w:color w:val="000000"/>
          <w:sz w:val="28"/>
          <w:szCs w:val="18"/>
        </w:rPr>
        <w:t>срок погашения от «до востребования» до 90 дней;</w:t>
      </w:r>
    </w:p>
    <w:p w:rsidR="00A0352A" w:rsidRDefault="00A0352A" w:rsidP="00A0352A">
      <w:pPr>
        <w:pStyle w:val="aa"/>
        <w:numPr>
          <w:ilvl w:val="0"/>
          <w:numId w:val="11"/>
        </w:numPr>
        <w:spacing w:before="0" w:beforeAutospacing="0" w:after="0" w:afterAutospacing="0" w:line="360" w:lineRule="auto"/>
        <w:jc w:val="both"/>
        <w:rPr>
          <w:color w:val="000000"/>
          <w:sz w:val="28"/>
          <w:szCs w:val="18"/>
        </w:rPr>
      </w:pPr>
      <w:r>
        <w:rPr>
          <w:color w:val="000000"/>
          <w:sz w:val="28"/>
          <w:szCs w:val="18"/>
        </w:rPr>
        <w:t>срок погашения от «до востребования» до 1 года;</w:t>
      </w:r>
    </w:p>
    <w:p w:rsidR="00A0352A" w:rsidRDefault="00A0352A" w:rsidP="00A0352A">
      <w:pPr>
        <w:pStyle w:val="aa"/>
        <w:numPr>
          <w:ilvl w:val="0"/>
          <w:numId w:val="11"/>
        </w:numPr>
        <w:spacing w:before="0" w:beforeAutospacing="0" w:after="0" w:afterAutospacing="0" w:line="360" w:lineRule="auto"/>
        <w:jc w:val="both"/>
        <w:rPr>
          <w:color w:val="000000"/>
          <w:sz w:val="28"/>
          <w:szCs w:val="18"/>
        </w:rPr>
      </w:pPr>
      <w:r>
        <w:rPr>
          <w:color w:val="000000"/>
          <w:sz w:val="28"/>
          <w:szCs w:val="18"/>
        </w:rPr>
        <w:t>срок погашения от «до востребования» до 3 лет.</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 xml:space="preserve">Органом, ответственным за разработку и проведение политики банка по управлению и контролю за состоянием ликвидности, принятие решений в этой области является Оперативная группа по управлению текущими рисками и ликвидностью банка. </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По результатам проведенного анализа Финансово-экономическим Управлением еженедельно на заседании Оперативной группы по управлению текущими рисками и ликвидностью банка готовится аналитическая записка, в которой излагаются причины, повлиявшие на образование (изменение) избытка (дефицита) ликвидности, и высказываются предположения по стабилизации ситуации.</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В случае образования по определенному сроку погашения излишка ликвидности Оперативная группа определяет возможные направления вложения средств на соответствующий срок.</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В случае ухудшения ликвидности: если отклонения фактических значений коэффициентов ликвидности по определенному сроку от предельно допустимых составляют более 10 процентных пунктов и носят устойчивый характер (сохраняются в течение 2 недель), Оперативной группой по управлению текущими рисками и ликвидностью банка определяются необходимые действия и процедуры по поддержанию и восстановлению ликвидности. Мероприятия разрабатываются Финансово-экономическим Управлением на основе предложений подразделений банка и могут включать:</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 увеличение уставного капитала банка;</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 получение субординированных займов (кредитов);</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 реструктуризацию обязательств;</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 привлечение краткосрочных кредитов (депозитов);</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 привлечение долгосрочных кредитов (депозитов);</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 приостановление кредитования на срок до восстановления ликвидности;</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 реструктуризацию активов;</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 сокращение или приостановление проведения расходов.</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Ход выполнения установленных мероприятий по поддержанию и восстановлению ликвидности контролируется Финансово-экономическим Управлением, результаты контроля выносятся на заседания Оперативной группы.</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Еще одним инструментом эффективного управления ликвидностью является прогнозирование банком «Приморье» потоков денежных средств. Краткосрочное прогнозирование осуществляется на один месяц с еженедельным уточнением, а долгосрочное – на полугодие с поквартальной разбивкой.</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При прогнозе потоков денежных средств учитывается приток денежных средств в результате роста обязательств, не отраженных в структуре договорных сроков погашения, поскольку соответствующие договоры еще не заключены, а также уменьшение досрочно погашаемых требований. Аналогичным образом прогнозируется отток денежных средств в результате увеличения неликвидных активов (вероятность переноса ссуды в категорию безнадежных) или изъятия средств, привлеченных на условиях «до востребования» и срочных привлеченных средств.</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Сроки предоставления краткосрочного прогноза на предстоящий месяц – первое число каждого месяца с еженедельным уточнением каждый понедельник, долгосрочные – в сроки, установленные для финансового планирования.</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На основе данных прогнозов Финансово-экономическим Управлением составляется график будущего поступления и расходования денежных средств, по портфельному принципу определяется оптимальная с точки зрения ликвидности, доходности структура ресурсов и вложений, рассчитываются значения обязательных нормативов ликвидности.</w:t>
      </w:r>
    </w:p>
    <w:p w:rsidR="00A0352A" w:rsidRDefault="00A0352A" w:rsidP="00A0352A">
      <w:pPr>
        <w:pStyle w:val="aa"/>
        <w:spacing w:before="0" w:beforeAutospacing="0" w:after="0" w:afterAutospacing="0" w:line="360" w:lineRule="auto"/>
        <w:ind w:firstLine="720"/>
        <w:jc w:val="both"/>
        <w:rPr>
          <w:color w:val="000000"/>
          <w:sz w:val="28"/>
          <w:szCs w:val="18"/>
        </w:rPr>
      </w:pPr>
      <w:r>
        <w:rPr>
          <w:color w:val="000000"/>
          <w:sz w:val="28"/>
          <w:szCs w:val="18"/>
        </w:rPr>
        <w:t>При долгосрочном планировании Финансово-экономическим Управлением проводится анализ состояния ликвидности банка с использованием различных сценариев негативного развития событий, связанных с состоянием рынков, резким изменением курсов валют, процентных ставок и иных обстоятельств, влияющих на состояние ликвидности. Исходя из условий сценария, на основе предложений подразделений разрабатывается комплекс мер для поддержания и восстановления ликвидности.</w:t>
      </w:r>
    </w:p>
    <w:p w:rsidR="00A0352A" w:rsidRDefault="00A0352A" w:rsidP="00A0352A">
      <w:pPr>
        <w:pStyle w:val="aa"/>
        <w:spacing w:before="0" w:beforeAutospacing="0" w:after="0" w:afterAutospacing="0" w:line="360" w:lineRule="auto"/>
        <w:ind w:firstLine="720"/>
        <w:jc w:val="both"/>
        <w:rPr>
          <w:sz w:val="28"/>
        </w:rPr>
      </w:pPr>
      <w:r>
        <w:rPr>
          <w:color w:val="000000"/>
          <w:sz w:val="28"/>
          <w:szCs w:val="18"/>
        </w:rPr>
        <w:t>Таким образом, из всего вышеизложенного можно сделать вывод, что процесс оценки и управления ликвидностью занимает первостепенное место в деятельности банка. Основными органами, ответственными за его организацию, являются Управление Казначейство, Финансово-экономическое Управление, Оперативная группа по управлению текущими рисками и ликвидностью банка. Анализ состояния ликвидности осуществляется на основе значений обязательных нормативов, структуры ресурсов и вложений, а также значений показателей и коэффициентов избытка/дефицита ликвидности, полученных с помощью данных «Отчета о срочной структуре активов и пассивов». Расчет перечисленных показателей, динамика их изменений, а также рекомендации по их улучшению будут представлены в следующем параграфе.</w:t>
      </w:r>
      <w:r>
        <w:rPr>
          <w:sz w:val="28"/>
        </w:rPr>
        <w:t xml:space="preserve"> </w:t>
      </w:r>
    </w:p>
    <w:p w:rsidR="00A0352A" w:rsidRDefault="00A0352A" w:rsidP="00A0352A">
      <w:pPr>
        <w:pStyle w:val="aa"/>
        <w:pageBreakBefore/>
        <w:spacing w:before="0" w:beforeAutospacing="0" w:after="0" w:afterAutospacing="0" w:line="360" w:lineRule="auto"/>
        <w:jc w:val="center"/>
        <w:rPr>
          <w:sz w:val="28"/>
        </w:rPr>
      </w:pPr>
      <w:r>
        <w:rPr>
          <w:sz w:val="28"/>
        </w:rPr>
        <w:t>2.3 Финансовый анализ деятельности предприятия</w:t>
      </w:r>
    </w:p>
    <w:p w:rsidR="00A0352A" w:rsidRPr="00225A10" w:rsidRDefault="00A0352A" w:rsidP="00A0352A">
      <w:pPr>
        <w:autoSpaceDE w:val="0"/>
        <w:autoSpaceDN w:val="0"/>
        <w:adjustRightInd w:val="0"/>
        <w:spacing w:before="120" w:line="360" w:lineRule="auto"/>
        <w:ind w:firstLine="567"/>
        <w:jc w:val="both"/>
        <w:rPr>
          <w:sz w:val="28"/>
          <w:szCs w:val="28"/>
        </w:rPr>
      </w:pPr>
      <w:r w:rsidRPr="009C09C7">
        <w:rPr>
          <w:sz w:val="28"/>
          <w:szCs w:val="28"/>
        </w:rPr>
        <w:t>Как показывают данные таблицы 2.</w:t>
      </w:r>
      <w:r>
        <w:rPr>
          <w:sz w:val="28"/>
          <w:szCs w:val="28"/>
        </w:rPr>
        <w:t>3</w:t>
      </w:r>
      <w:r w:rsidRPr="009C09C7">
        <w:rPr>
          <w:sz w:val="28"/>
          <w:szCs w:val="28"/>
        </w:rPr>
        <w:t xml:space="preserve">. основные финансовые показатели банка снизились. Все события, происходящие в настоящее время в банковской системе страны, на финансовых рынках и в общественно - политической жизни  оказывают </w:t>
      </w:r>
      <w:r w:rsidRPr="00225A10">
        <w:rPr>
          <w:sz w:val="28"/>
          <w:szCs w:val="28"/>
        </w:rPr>
        <w:t xml:space="preserve">влияние и на деятельность АКБ «Приморье». </w:t>
      </w:r>
    </w:p>
    <w:p w:rsidR="00A0352A" w:rsidRPr="00B47321" w:rsidRDefault="00A0352A" w:rsidP="00B47321">
      <w:pPr>
        <w:pStyle w:val="ab"/>
        <w:ind w:left="0"/>
        <w:rPr>
          <w:b/>
          <w:bCs/>
          <w:sz w:val="28"/>
          <w:szCs w:val="28"/>
        </w:rPr>
      </w:pPr>
      <w:r w:rsidRPr="00B47321">
        <w:rPr>
          <w:sz w:val="28"/>
          <w:szCs w:val="28"/>
        </w:rPr>
        <w:t>Таблица 2.3 Основные финансовые показатели ОАО АКБ «Приморье» 2007-2008 гг.</w:t>
      </w:r>
    </w:p>
    <w:tbl>
      <w:tblPr>
        <w:tblW w:w="0" w:type="auto"/>
        <w:jc w:val="center"/>
        <w:tblLook w:val="0000" w:firstRow="0" w:lastRow="0" w:firstColumn="0" w:lastColumn="0" w:noHBand="0" w:noVBand="0"/>
      </w:tblPr>
      <w:tblGrid>
        <w:gridCol w:w="4497"/>
        <w:gridCol w:w="1296"/>
        <w:gridCol w:w="1296"/>
        <w:gridCol w:w="2152"/>
        <w:gridCol w:w="1088"/>
      </w:tblGrid>
      <w:tr w:rsidR="00A0352A" w:rsidRPr="009B713B">
        <w:trPr>
          <w:trHeight w:val="597"/>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0352A" w:rsidRPr="00785B72" w:rsidRDefault="00A0352A" w:rsidP="00B82937">
            <w:pPr>
              <w:jc w:val="center"/>
              <w:rPr>
                <w:bCs/>
              </w:rPr>
            </w:pPr>
            <w:r w:rsidRPr="00785B72">
              <w:rPr>
                <w:bCs/>
              </w:rPr>
              <w:t>Показатели</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rPr>
                <w:bCs/>
              </w:rPr>
            </w:pPr>
            <w:r w:rsidRPr="00785B72">
              <w:rPr>
                <w:bCs/>
              </w:rPr>
              <w:t>01.01.2008</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rPr>
                <w:bCs/>
              </w:rPr>
            </w:pPr>
            <w:r w:rsidRPr="00785B72">
              <w:rPr>
                <w:bCs/>
              </w:rPr>
              <w:t>01.01.2009</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rPr>
                <w:bCs/>
              </w:rPr>
            </w:pPr>
            <w:r w:rsidRPr="00785B72">
              <w:rPr>
                <w:bCs/>
              </w:rPr>
              <w:t>Абсолютное отклонение</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rPr>
                <w:bCs/>
              </w:rPr>
            </w:pPr>
            <w:r w:rsidRPr="00785B72">
              <w:rPr>
                <w:bCs/>
              </w:rPr>
              <w:t>Темп роста</w:t>
            </w:r>
          </w:p>
        </w:tc>
      </w:tr>
      <w:tr w:rsidR="00A0352A" w:rsidRPr="009B713B">
        <w:trPr>
          <w:trHeight w:val="62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0352A" w:rsidRPr="00785B72" w:rsidRDefault="00A0352A" w:rsidP="00B82937">
            <w:r w:rsidRPr="00785B72">
              <w:t>Собственные средства (капитал) (млн. руб.)</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1 610,30</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1 566,90</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-43,41</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-2,70</w:t>
            </w:r>
          </w:p>
        </w:tc>
      </w:tr>
      <w:tr w:rsidR="00A0352A" w:rsidRPr="009B713B">
        <w:trPr>
          <w:trHeight w:val="62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0352A" w:rsidRPr="00785B72" w:rsidRDefault="00A0352A" w:rsidP="00B82937">
            <w:r w:rsidRPr="00785B72">
              <w:t>Средства клиентов – некредитных организаций (млн. руб.), в т.ч.:</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6 988,10</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6 370,07</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-618,03</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-8,84</w:t>
            </w:r>
          </w:p>
        </w:tc>
      </w:tr>
      <w:tr w:rsidR="00A0352A" w:rsidRPr="0042354D">
        <w:trPr>
          <w:trHeight w:val="314"/>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0352A" w:rsidRPr="0042354D" w:rsidRDefault="00A0352A" w:rsidP="00B82937">
            <w:pPr>
              <w:rPr>
                <w:i/>
              </w:rPr>
            </w:pPr>
            <w:r w:rsidRPr="0042354D">
              <w:rPr>
                <w:i/>
              </w:rPr>
              <w:t>Средства юридических лиц (млн. руб.)</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42354D" w:rsidRDefault="00A0352A" w:rsidP="00B82937">
            <w:pPr>
              <w:jc w:val="center"/>
              <w:rPr>
                <w:i/>
              </w:rPr>
            </w:pPr>
            <w:r w:rsidRPr="0042354D">
              <w:rPr>
                <w:i/>
              </w:rPr>
              <w:t>3 819,20</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42354D" w:rsidRDefault="00A0352A" w:rsidP="00B82937">
            <w:pPr>
              <w:jc w:val="center"/>
              <w:rPr>
                <w:i/>
              </w:rPr>
            </w:pPr>
            <w:r w:rsidRPr="0042354D">
              <w:rPr>
                <w:i/>
              </w:rPr>
              <w:t>3 354,57</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42354D" w:rsidRDefault="00A0352A" w:rsidP="00B82937">
            <w:pPr>
              <w:jc w:val="center"/>
              <w:rPr>
                <w:i/>
              </w:rPr>
            </w:pPr>
            <w:r w:rsidRPr="0042354D">
              <w:rPr>
                <w:i/>
              </w:rPr>
              <w:t>-464,63</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42354D" w:rsidRDefault="00A0352A" w:rsidP="00B82937">
            <w:pPr>
              <w:jc w:val="center"/>
              <w:rPr>
                <w:i/>
              </w:rPr>
            </w:pPr>
            <w:r w:rsidRPr="0042354D">
              <w:rPr>
                <w:i/>
              </w:rPr>
              <w:t>-12,17</w:t>
            </w:r>
          </w:p>
        </w:tc>
      </w:tr>
      <w:tr w:rsidR="00A0352A" w:rsidRPr="0042354D">
        <w:trPr>
          <w:trHeight w:val="314"/>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0352A" w:rsidRPr="0042354D" w:rsidRDefault="00A0352A" w:rsidP="00B82937">
            <w:pPr>
              <w:rPr>
                <w:i/>
              </w:rPr>
            </w:pPr>
            <w:r w:rsidRPr="0042354D">
              <w:rPr>
                <w:i/>
              </w:rPr>
              <w:t>Средства физических лиц (млн. руб.)</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42354D" w:rsidRDefault="00A0352A" w:rsidP="00B82937">
            <w:pPr>
              <w:jc w:val="center"/>
              <w:rPr>
                <w:i/>
              </w:rPr>
            </w:pPr>
            <w:r w:rsidRPr="0042354D">
              <w:rPr>
                <w:i/>
              </w:rPr>
              <w:t>3 168,90</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42354D" w:rsidRDefault="00A0352A" w:rsidP="00B82937">
            <w:pPr>
              <w:jc w:val="center"/>
              <w:rPr>
                <w:i/>
              </w:rPr>
            </w:pPr>
            <w:r w:rsidRPr="0042354D">
              <w:rPr>
                <w:i/>
              </w:rPr>
              <w:t>3 015,50</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42354D" w:rsidRDefault="00A0352A" w:rsidP="00B82937">
            <w:pPr>
              <w:jc w:val="center"/>
              <w:rPr>
                <w:i/>
              </w:rPr>
            </w:pPr>
            <w:r w:rsidRPr="0042354D">
              <w:rPr>
                <w:i/>
              </w:rPr>
              <w:t>-153,40</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42354D" w:rsidRDefault="00A0352A" w:rsidP="00B82937">
            <w:pPr>
              <w:jc w:val="center"/>
              <w:rPr>
                <w:i/>
              </w:rPr>
            </w:pPr>
            <w:r w:rsidRPr="0042354D">
              <w:rPr>
                <w:i/>
              </w:rPr>
              <w:t>-4,84</w:t>
            </w:r>
          </w:p>
        </w:tc>
      </w:tr>
      <w:tr w:rsidR="00A0352A" w:rsidRPr="001E6546">
        <w:trPr>
          <w:trHeight w:val="314"/>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0352A" w:rsidRPr="001E6546" w:rsidRDefault="00A0352A" w:rsidP="001E6546">
            <w:pPr>
              <w:pStyle w:val="21"/>
              <w:ind w:firstLine="0"/>
              <w:jc w:val="left"/>
              <w:rPr>
                <w:sz w:val="24"/>
                <w:szCs w:val="24"/>
              </w:rPr>
            </w:pPr>
            <w:r w:rsidRPr="001E6546">
              <w:rPr>
                <w:sz w:val="24"/>
                <w:szCs w:val="24"/>
              </w:rPr>
              <w:t>Валюта баланса (млн. руб.)</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1E6546" w:rsidRDefault="00A0352A" w:rsidP="001E6546">
            <w:pPr>
              <w:jc w:val="center"/>
            </w:pPr>
            <w:r w:rsidRPr="001E6546">
              <w:t>8 608,4</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1E6546" w:rsidRDefault="00A0352A" w:rsidP="001E6546">
            <w:pPr>
              <w:jc w:val="center"/>
            </w:pPr>
            <w:r w:rsidRPr="001E6546">
              <w:t>9 417,1</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1E6546" w:rsidRDefault="00A0352A" w:rsidP="001E6546">
            <w:pPr>
              <w:jc w:val="center"/>
            </w:pPr>
            <w:r w:rsidRPr="001E6546">
              <w:t>-808,7</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1E6546" w:rsidRDefault="00A0352A" w:rsidP="001E6546">
            <w:pPr>
              <w:jc w:val="center"/>
            </w:pPr>
            <w:r w:rsidRPr="001E6546">
              <w:t>-8,6%</w:t>
            </w:r>
          </w:p>
        </w:tc>
      </w:tr>
      <w:tr w:rsidR="00A0352A" w:rsidRPr="009B713B">
        <w:trPr>
          <w:trHeight w:val="314"/>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0352A" w:rsidRPr="00785B72" w:rsidRDefault="00A0352A" w:rsidP="00B82937">
            <w:r w:rsidRPr="00785B72">
              <w:t>Балансовая прибыль (млн. руб.)</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541,00</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272,94</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-268,06</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-49,55</w:t>
            </w:r>
          </w:p>
        </w:tc>
      </w:tr>
      <w:tr w:rsidR="00A0352A" w:rsidRPr="009B713B">
        <w:trPr>
          <w:trHeight w:val="314"/>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0352A" w:rsidRPr="00785B72" w:rsidRDefault="00A0352A" w:rsidP="00B82937">
            <w:r w:rsidRPr="00785B72">
              <w:t>Годовой оборот (млрд. руб.)</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1 442,30</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1 611,22</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168,92</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11,71</w:t>
            </w:r>
          </w:p>
        </w:tc>
      </w:tr>
      <w:tr w:rsidR="00A0352A" w:rsidRPr="009B713B">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0352A" w:rsidRPr="00785B72" w:rsidRDefault="00A0352A" w:rsidP="00B82937">
            <w:r w:rsidRPr="00785B72">
              <w:t>Чистые активы (млн. руб.)</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9 407,60</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8 608,39</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-799,21</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-8,50</w:t>
            </w:r>
          </w:p>
        </w:tc>
      </w:tr>
      <w:tr w:rsidR="00A0352A" w:rsidRPr="007F35E4">
        <w:trPr>
          <w:trHeight w:val="494"/>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0352A" w:rsidRPr="007F35E4" w:rsidRDefault="00A0352A" w:rsidP="00B82937">
            <w:r w:rsidRPr="007F35E4">
              <w:t>Чистая ссудная задолженность</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F35E4" w:rsidRDefault="00A0352A" w:rsidP="00B82937">
            <w:pPr>
              <w:jc w:val="center"/>
            </w:pPr>
            <w:r w:rsidRPr="007F35E4">
              <w:t>5 978,7</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F35E4" w:rsidRDefault="00A0352A" w:rsidP="00B82937">
            <w:pPr>
              <w:jc w:val="center"/>
            </w:pPr>
            <w:r w:rsidRPr="007F35E4">
              <w:t>6 111,8</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F35E4" w:rsidRDefault="00A0352A" w:rsidP="00B82937">
            <w:pPr>
              <w:jc w:val="center"/>
            </w:pPr>
            <w:r w:rsidRPr="007F35E4">
              <w:t>-133,1</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F35E4" w:rsidRDefault="00A0352A" w:rsidP="00B82937">
            <w:pPr>
              <w:jc w:val="center"/>
            </w:pPr>
            <w:r w:rsidRPr="007F35E4">
              <w:t>-2,2%</w:t>
            </w:r>
          </w:p>
        </w:tc>
      </w:tr>
      <w:tr w:rsidR="00A0352A" w:rsidRPr="009B713B">
        <w:trPr>
          <w:trHeight w:val="65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0352A" w:rsidRPr="00785B72" w:rsidRDefault="00A0352A" w:rsidP="00B82937">
            <w:r w:rsidRPr="00785B72">
              <w:t>Кредитный портфель (без учета МБК) (млн. руб.)</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6 176,70</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5 902,97</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-273,73</w:t>
            </w:r>
          </w:p>
        </w:tc>
        <w:tc>
          <w:tcPr>
            <w:tcW w:w="0" w:type="auto"/>
            <w:tcBorders>
              <w:top w:val="single" w:sz="4" w:space="0" w:color="auto"/>
              <w:left w:val="nil"/>
              <w:bottom w:val="single" w:sz="4" w:space="0" w:color="auto"/>
              <w:right w:val="single" w:sz="4" w:space="0" w:color="auto"/>
            </w:tcBorders>
            <w:shd w:val="clear" w:color="auto" w:fill="auto"/>
            <w:vAlign w:val="center"/>
          </w:tcPr>
          <w:p w:rsidR="00A0352A" w:rsidRPr="00785B72" w:rsidRDefault="00A0352A" w:rsidP="00B82937">
            <w:pPr>
              <w:jc w:val="center"/>
            </w:pPr>
            <w:r w:rsidRPr="00785B72">
              <w:t>-4,43</w:t>
            </w:r>
          </w:p>
        </w:tc>
      </w:tr>
    </w:tbl>
    <w:p w:rsidR="00A0352A" w:rsidRPr="00BA6422" w:rsidRDefault="00A0352A" w:rsidP="00A0352A">
      <w:pPr>
        <w:spacing w:before="120" w:line="360" w:lineRule="auto"/>
        <w:ind w:firstLine="709"/>
        <w:jc w:val="both"/>
        <w:rPr>
          <w:bCs/>
          <w:sz w:val="28"/>
          <w:szCs w:val="28"/>
        </w:rPr>
      </w:pPr>
      <w:r>
        <w:rPr>
          <w:bCs/>
          <w:sz w:val="28"/>
          <w:szCs w:val="28"/>
        </w:rPr>
        <w:t xml:space="preserve">Расчет показателей </w:t>
      </w:r>
      <w:r w:rsidRPr="00B87866">
        <w:rPr>
          <w:bCs/>
          <w:sz w:val="28"/>
          <w:szCs w:val="28"/>
        </w:rPr>
        <w:t>обязательных</w:t>
      </w:r>
      <w:r w:rsidRPr="00E37CC5">
        <w:rPr>
          <w:bCs/>
          <w:sz w:val="28"/>
          <w:szCs w:val="28"/>
        </w:rPr>
        <w:t xml:space="preserve"> </w:t>
      </w:r>
      <w:r w:rsidRPr="00B87866">
        <w:rPr>
          <w:bCs/>
          <w:sz w:val="28"/>
          <w:szCs w:val="28"/>
        </w:rPr>
        <w:t>норматив</w:t>
      </w:r>
      <w:r>
        <w:rPr>
          <w:bCs/>
          <w:sz w:val="28"/>
          <w:szCs w:val="28"/>
        </w:rPr>
        <w:t>ов</w:t>
      </w:r>
      <w:r w:rsidRPr="00B87866">
        <w:rPr>
          <w:bCs/>
          <w:sz w:val="28"/>
          <w:szCs w:val="28"/>
        </w:rPr>
        <w:t xml:space="preserve"> </w:t>
      </w:r>
      <w:r w:rsidRPr="00B87866">
        <w:rPr>
          <w:sz w:val="28"/>
          <w:szCs w:val="28"/>
        </w:rPr>
        <w:t>на 01.01.2009</w:t>
      </w:r>
      <w:r>
        <w:rPr>
          <w:sz w:val="28"/>
          <w:szCs w:val="28"/>
        </w:rPr>
        <w:t xml:space="preserve"> </w:t>
      </w:r>
      <w:r w:rsidRPr="00B87866">
        <w:rPr>
          <w:sz w:val="28"/>
          <w:szCs w:val="28"/>
        </w:rPr>
        <w:t>г</w:t>
      </w:r>
      <w:r>
        <w:rPr>
          <w:sz w:val="28"/>
          <w:szCs w:val="28"/>
        </w:rPr>
        <w:t xml:space="preserve">. показал, что они </w:t>
      </w:r>
      <w:r w:rsidRPr="004D45FC">
        <w:rPr>
          <w:sz w:val="28"/>
          <w:szCs w:val="28"/>
        </w:rPr>
        <w:t xml:space="preserve">все находятся в пределах нормы. Хотя наблюдается снижение всех показателей: текущая ликвидности банка (Н3) на 21,9%, мгновенная ликвидности банка (Н2) на </w:t>
      </w:r>
      <w:r w:rsidRPr="00BA6422">
        <w:rPr>
          <w:sz w:val="28"/>
          <w:szCs w:val="28"/>
        </w:rPr>
        <w:t>21.6 %,  долгосроч</w:t>
      </w:r>
      <w:r>
        <w:rPr>
          <w:sz w:val="28"/>
          <w:szCs w:val="28"/>
        </w:rPr>
        <w:t>ная ликвидность (Н4) на 20, 7%.</w:t>
      </w:r>
    </w:p>
    <w:p w:rsidR="00A0352A" w:rsidRPr="00A22508" w:rsidRDefault="00A0352A" w:rsidP="00A0352A">
      <w:pPr>
        <w:spacing w:line="360" w:lineRule="auto"/>
        <w:rPr>
          <w:sz w:val="28"/>
          <w:szCs w:val="28"/>
        </w:rPr>
      </w:pPr>
      <w:r w:rsidRPr="00A22508">
        <w:rPr>
          <w:bCs/>
          <w:sz w:val="28"/>
          <w:szCs w:val="28"/>
        </w:rPr>
        <w:t>Таблица 2.</w:t>
      </w:r>
      <w:r w:rsidR="001B47C1">
        <w:rPr>
          <w:bCs/>
          <w:sz w:val="28"/>
          <w:szCs w:val="28"/>
        </w:rPr>
        <w:t>4</w:t>
      </w:r>
      <w:r w:rsidRPr="00A22508">
        <w:rPr>
          <w:bCs/>
          <w:sz w:val="28"/>
          <w:szCs w:val="28"/>
        </w:rPr>
        <w:t>. Показатели обязательных норматив</w:t>
      </w:r>
      <w:bookmarkStart w:id="0" w:name="RANGE!B11"/>
      <w:r w:rsidRPr="00A22508">
        <w:rPr>
          <w:bCs/>
          <w:sz w:val="28"/>
          <w:szCs w:val="28"/>
        </w:rPr>
        <w:t xml:space="preserve">ов </w:t>
      </w:r>
      <w:r w:rsidRPr="00A22508">
        <w:rPr>
          <w:sz w:val="28"/>
          <w:szCs w:val="28"/>
        </w:rPr>
        <w:t>ОАО АКБ «Приморье» на 01.01.2009г.</w:t>
      </w:r>
      <w:bookmarkEnd w:id="0"/>
    </w:p>
    <w:tbl>
      <w:tblPr>
        <w:tblW w:w="4897" w:type="pct"/>
        <w:jc w:val="center"/>
        <w:tblLook w:val="0000" w:firstRow="0" w:lastRow="0" w:firstColumn="0" w:lastColumn="0" w:noHBand="0" w:noVBand="0"/>
      </w:tblPr>
      <w:tblGrid>
        <w:gridCol w:w="3242"/>
        <w:gridCol w:w="1786"/>
        <w:gridCol w:w="2591"/>
        <w:gridCol w:w="2588"/>
      </w:tblGrid>
      <w:tr w:rsidR="00A0352A" w:rsidRPr="00B87866">
        <w:trPr>
          <w:trHeight w:val="339"/>
          <w:jc w:val="center"/>
        </w:trPr>
        <w:tc>
          <w:tcPr>
            <w:tcW w:w="1588" w:type="pct"/>
            <w:vMerge w:val="restart"/>
            <w:tcBorders>
              <w:top w:val="single" w:sz="4" w:space="0" w:color="auto"/>
              <w:left w:val="single" w:sz="4" w:space="0" w:color="auto"/>
              <w:bottom w:val="single" w:sz="4" w:space="0" w:color="auto"/>
              <w:right w:val="single" w:sz="4" w:space="0" w:color="auto"/>
            </w:tcBorders>
            <w:shd w:val="clear" w:color="auto" w:fill="auto"/>
            <w:noWrap/>
          </w:tcPr>
          <w:p w:rsidR="00A0352A" w:rsidRPr="00B87866" w:rsidRDefault="00A0352A" w:rsidP="00B82937">
            <w:pPr>
              <w:jc w:val="center"/>
            </w:pPr>
            <w:r w:rsidRPr="00B87866">
              <w:t>Наименование показателя</w:t>
            </w:r>
          </w:p>
        </w:tc>
        <w:tc>
          <w:tcPr>
            <w:tcW w:w="875" w:type="pct"/>
            <w:vMerge w:val="restart"/>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pPr>
              <w:jc w:val="center"/>
            </w:pPr>
            <w:r w:rsidRPr="00B87866">
              <w:t>Нормативное значение</w:t>
            </w:r>
          </w:p>
        </w:tc>
        <w:tc>
          <w:tcPr>
            <w:tcW w:w="2537" w:type="pct"/>
            <w:gridSpan w:val="2"/>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pPr>
              <w:jc w:val="center"/>
            </w:pPr>
            <w:r w:rsidRPr="00B87866">
              <w:t>Фактическое значение</w:t>
            </w:r>
          </w:p>
        </w:tc>
      </w:tr>
      <w:tr w:rsidR="00A0352A" w:rsidRPr="00B87866">
        <w:trPr>
          <w:trHeight w:val="301"/>
          <w:jc w:val="center"/>
        </w:trPr>
        <w:tc>
          <w:tcPr>
            <w:tcW w:w="1588" w:type="pct"/>
            <w:vMerge/>
            <w:tcBorders>
              <w:top w:val="single" w:sz="4" w:space="0" w:color="auto"/>
              <w:left w:val="single" w:sz="4" w:space="0" w:color="auto"/>
              <w:bottom w:val="single" w:sz="4" w:space="0" w:color="auto"/>
              <w:right w:val="single" w:sz="4" w:space="0" w:color="auto"/>
            </w:tcBorders>
            <w:vAlign w:val="center"/>
          </w:tcPr>
          <w:p w:rsidR="00A0352A" w:rsidRPr="00B87866" w:rsidRDefault="00A0352A" w:rsidP="00B82937"/>
        </w:tc>
        <w:tc>
          <w:tcPr>
            <w:tcW w:w="875" w:type="pct"/>
            <w:vMerge/>
            <w:tcBorders>
              <w:top w:val="single" w:sz="4" w:space="0" w:color="auto"/>
              <w:left w:val="single" w:sz="4" w:space="0" w:color="auto"/>
              <w:bottom w:val="single" w:sz="4" w:space="0" w:color="auto"/>
              <w:right w:val="single" w:sz="4" w:space="0" w:color="auto"/>
            </w:tcBorders>
            <w:vAlign w:val="center"/>
          </w:tcPr>
          <w:p w:rsidR="00A0352A" w:rsidRPr="00B87866" w:rsidRDefault="00A0352A" w:rsidP="00B82937"/>
        </w:tc>
        <w:tc>
          <w:tcPr>
            <w:tcW w:w="1269" w:type="pct"/>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pPr>
              <w:jc w:val="center"/>
            </w:pPr>
            <w:r w:rsidRPr="00B87866">
              <w:t>на 01.01.2009г</w:t>
            </w:r>
          </w:p>
        </w:tc>
        <w:tc>
          <w:tcPr>
            <w:tcW w:w="1268" w:type="pct"/>
            <w:tcBorders>
              <w:top w:val="single" w:sz="4" w:space="0" w:color="auto"/>
              <w:left w:val="single" w:sz="4" w:space="0" w:color="auto"/>
              <w:bottom w:val="single" w:sz="4" w:space="0" w:color="auto"/>
              <w:right w:val="single" w:sz="4" w:space="0" w:color="auto"/>
            </w:tcBorders>
            <w:shd w:val="clear" w:color="auto" w:fill="auto"/>
            <w:vAlign w:val="center"/>
          </w:tcPr>
          <w:p w:rsidR="00A0352A" w:rsidRPr="00B87866" w:rsidRDefault="00A0352A" w:rsidP="00B82937">
            <w:pPr>
              <w:jc w:val="center"/>
            </w:pPr>
            <w:r w:rsidRPr="00B87866">
              <w:t>на 01.01.2008г</w:t>
            </w:r>
          </w:p>
        </w:tc>
      </w:tr>
      <w:tr w:rsidR="00A0352A" w:rsidRPr="00B87866">
        <w:trPr>
          <w:trHeight w:val="264"/>
          <w:jc w:val="center"/>
        </w:trPr>
        <w:tc>
          <w:tcPr>
            <w:tcW w:w="1588" w:type="pct"/>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r w:rsidRPr="00B87866">
              <w:t xml:space="preserve">Показатель мгновенной ликвидности банка (Н2) </w:t>
            </w:r>
          </w:p>
        </w:tc>
        <w:tc>
          <w:tcPr>
            <w:tcW w:w="875" w:type="pct"/>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pPr>
              <w:jc w:val="right"/>
            </w:pPr>
            <w:r>
              <w:t>20</w:t>
            </w:r>
          </w:p>
        </w:tc>
        <w:tc>
          <w:tcPr>
            <w:tcW w:w="1269" w:type="pct"/>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pPr>
              <w:jc w:val="right"/>
            </w:pPr>
            <w:r w:rsidRPr="00B87866">
              <w:t>70.8</w:t>
            </w:r>
          </w:p>
        </w:tc>
        <w:tc>
          <w:tcPr>
            <w:tcW w:w="1268" w:type="pct"/>
            <w:tcBorders>
              <w:top w:val="single" w:sz="4" w:space="0" w:color="auto"/>
              <w:left w:val="single" w:sz="4" w:space="0" w:color="auto"/>
              <w:bottom w:val="single" w:sz="4" w:space="0" w:color="auto"/>
              <w:right w:val="single" w:sz="4" w:space="0" w:color="auto"/>
            </w:tcBorders>
            <w:shd w:val="clear" w:color="auto" w:fill="auto"/>
            <w:noWrap/>
          </w:tcPr>
          <w:p w:rsidR="00A0352A" w:rsidRPr="00B87866" w:rsidRDefault="00A0352A" w:rsidP="00B82937">
            <w:pPr>
              <w:jc w:val="right"/>
            </w:pPr>
            <w:r w:rsidRPr="00B87866">
              <w:t>49.2</w:t>
            </w:r>
          </w:p>
        </w:tc>
      </w:tr>
      <w:tr w:rsidR="00A0352A" w:rsidRPr="00B87866">
        <w:trPr>
          <w:trHeight w:val="264"/>
          <w:jc w:val="center"/>
        </w:trPr>
        <w:tc>
          <w:tcPr>
            <w:tcW w:w="1588" w:type="pct"/>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r w:rsidRPr="00B87866">
              <w:t xml:space="preserve">Показатель текущей ликвидности банка (Н3)  </w:t>
            </w:r>
          </w:p>
        </w:tc>
        <w:tc>
          <w:tcPr>
            <w:tcW w:w="875" w:type="pct"/>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pPr>
              <w:jc w:val="right"/>
            </w:pPr>
            <w:r>
              <w:t>7</w:t>
            </w:r>
            <w:r w:rsidRPr="00B87866">
              <w:t>0</w:t>
            </w:r>
          </w:p>
        </w:tc>
        <w:tc>
          <w:tcPr>
            <w:tcW w:w="1269" w:type="pct"/>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pPr>
              <w:jc w:val="right"/>
            </w:pPr>
            <w:r w:rsidRPr="00B87866">
              <w:t>88.9</w:t>
            </w:r>
          </w:p>
        </w:tc>
        <w:tc>
          <w:tcPr>
            <w:tcW w:w="1268" w:type="pct"/>
            <w:tcBorders>
              <w:top w:val="single" w:sz="4" w:space="0" w:color="auto"/>
              <w:left w:val="single" w:sz="4" w:space="0" w:color="auto"/>
              <w:bottom w:val="single" w:sz="4" w:space="0" w:color="auto"/>
              <w:right w:val="single" w:sz="4" w:space="0" w:color="auto"/>
            </w:tcBorders>
            <w:shd w:val="clear" w:color="auto" w:fill="auto"/>
            <w:noWrap/>
          </w:tcPr>
          <w:p w:rsidR="00A0352A" w:rsidRPr="00B87866" w:rsidRDefault="00A0352A" w:rsidP="00B82937">
            <w:pPr>
              <w:jc w:val="right"/>
            </w:pPr>
            <w:r w:rsidRPr="00B87866">
              <w:t>67.0</w:t>
            </w:r>
          </w:p>
        </w:tc>
      </w:tr>
      <w:tr w:rsidR="00A0352A" w:rsidRPr="00B87866">
        <w:trPr>
          <w:trHeight w:val="253"/>
          <w:jc w:val="center"/>
        </w:trPr>
        <w:tc>
          <w:tcPr>
            <w:tcW w:w="1588" w:type="pct"/>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r w:rsidRPr="00B87866">
              <w:t xml:space="preserve">Показатель долгосрочной ликвидности (Н4) </w:t>
            </w:r>
          </w:p>
        </w:tc>
        <w:tc>
          <w:tcPr>
            <w:tcW w:w="875" w:type="pct"/>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pPr>
              <w:jc w:val="right"/>
            </w:pPr>
            <w:r w:rsidRPr="00B87866">
              <w:t>120</w:t>
            </w:r>
          </w:p>
        </w:tc>
        <w:tc>
          <w:tcPr>
            <w:tcW w:w="1269" w:type="pct"/>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pPr>
              <w:jc w:val="right"/>
            </w:pPr>
            <w:r w:rsidRPr="00B87866">
              <w:t>57.8</w:t>
            </w:r>
          </w:p>
        </w:tc>
        <w:tc>
          <w:tcPr>
            <w:tcW w:w="1268" w:type="pct"/>
            <w:tcBorders>
              <w:top w:val="single" w:sz="4" w:space="0" w:color="auto"/>
              <w:left w:val="single" w:sz="4" w:space="0" w:color="auto"/>
              <w:bottom w:val="single" w:sz="4" w:space="0" w:color="auto"/>
              <w:right w:val="single" w:sz="4" w:space="0" w:color="auto"/>
            </w:tcBorders>
            <w:shd w:val="clear" w:color="auto" w:fill="auto"/>
            <w:noWrap/>
          </w:tcPr>
          <w:p w:rsidR="00A0352A" w:rsidRPr="00B87866" w:rsidRDefault="00A0352A" w:rsidP="00B82937">
            <w:pPr>
              <w:jc w:val="right"/>
            </w:pPr>
            <w:r w:rsidRPr="00B87866">
              <w:t>37.1</w:t>
            </w:r>
          </w:p>
        </w:tc>
      </w:tr>
    </w:tbl>
    <w:p w:rsidR="00A0352A" w:rsidRPr="00624A50" w:rsidRDefault="00A0352A" w:rsidP="00A0352A">
      <w:pPr>
        <w:pStyle w:val="aa"/>
        <w:spacing w:before="120" w:beforeAutospacing="0" w:after="0" w:afterAutospacing="0" w:line="360" w:lineRule="auto"/>
        <w:ind w:firstLine="709"/>
        <w:rPr>
          <w:sz w:val="28"/>
          <w:szCs w:val="28"/>
        </w:rPr>
      </w:pPr>
      <w:r w:rsidRPr="00624A50">
        <w:rPr>
          <w:sz w:val="28"/>
          <w:szCs w:val="28"/>
        </w:rPr>
        <w:t xml:space="preserve">Расчет этих показателей демонстрирует результаты деятельности банка: </w:t>
      </w:r>
    </w:p>
    <w:p w:rsidR="00A0352A" w:rsidRDefault="00A0352A" w:rsidP="00A0352A">
      <w:pPr>
        <w:spacing w:line="360" w:lineRule="auto"/>
        <w:ind w:firstLine="708"/>
        <w:rPr>
          <w:sz w:val="28"/>
          <w:szCs w:val="28"/>
        </w:rPr>
      </w:pPr>
      <w:r>
        <w:rPr>
          <w:rStyle w:val="ae"/>
          <w:b w:val="0"/>
          <w:sz w:val="28"/>
          <w:szCs w:val="28"/>
        </w:rPr>
        <w:t xml:space="preserve">- </w:t>
      </w:r>
      <w:r w:rsidRPr="00624A50">
        <w:rPr>
          <w:rStyle w:val="ae"/>
          <w:b w:val="0"/>
          <w:sz w:val="28"/>
          <w:szCs w:val="28"/>
        </w:rPr>
        <w:t>текущая ликвидность</w:t>
      </w:r>
      <w:r w:rsidRPr="00624A50">
        <w:rPr>
          <w:sz w:val="28"/>
          <w:szCs w:val="28"/>
        </w:rPr>
        <w:t xml:space="preserve">: уменьшение значения, то есть увеличение разрыва или диспропорции роста текущих активов над текущими обязательствами; </w:t>
      </w:r>
    </w:p>
    <w:p w:rsidR="00A0352A" w:rsidRPr="00624A50" w:rsidRDefault="00A0352A" w:rsidP="001B47C1">
      <w:pPr>
        <w:spacing w:line="360" w:lineRule="auto"/>
        <w:ind w:firstLine="708"/>
        <w:jc w:val="both"/>
        <w:rPr>
          <w:sz w:val="28"/>
          <w:szCs w:val="28"/>
        </w:rPr>
      </w:pPr>
      <w:r>
        <w:rPr>
          <w:sz w:val="28"/>
          <w:szCs w:val="28"/>
        </w:rPr>
        <w:t xml:space="preserve">- </w:t>
      </w:r>
      <w:r w:rsidRPr="00624A50">
        <w:rPr>
          <w:rStyle w:val="ae"/>
          <w:b w:val="0"/>
          <w:sz w:val="28"/>
          <w:szCs w:val="28"/>
        </w:rPr>
        <w:t>мгновенная ликвидность</w:t>
      </w:r>
      <w:r w:rsidRPr="00624A50">
        <w:rPr>
          <w:sz w:val="28"/>
          <w:szCs w:val="28"/>
        </w:rPr>
        <w:t xml:space="preserve">: за счет активного наращивания ликвидных оборотных средств не удается покрыть текущие обязательства в достаточной мере. </w:t>
      </w:r>
    </w:p>
    <w:p w:rsidR="00A0352A" w:rsidRDefault="00A0352A" w:rsidP="00A0352A">
      <w:pPr>
        <w:spacing w:line="360" w:lineRule="auto"/>
        <w:ind w:firstLine="720"/>
        <w:jc w:val="both"/>
        <w:rPr>
          <w:sz w:val="28"/>
          <w:szCs w:val="28"/>
        </w:rPr>
      </w:pPr>
      <w:r w:rsidRPr="007A5F8D">
        <w:rPr>
          <w:sz w:val="28"/>
          <w:szCs w:val="28"/>
        </w:rPr>
        <w:t xml:space="preserve">Показатели ликвидности не стоит рассматривать в отрыве от анализа показателей </w:t>
      </w:r>
      <w:r w:rsidR="00DF3666" w:rsidRPr="007A5F8D">
        <w:rPr>
          <w:sz w:val="28"/>
          <w:szCs w:val="28"/>
        </w:rPr>
        <w:t>деловой активности</w:t>
      </w:r>
      <w:r w:rsidRPr="007A5F8D">
        <w:rPr>
          <w:sz w:val="28"/>
          <w:szCs w:val="28"/>
        </w:rPr>
        <w:t>.</w:t>
      </w:r>
      <w:r w:rsidRPr="00527BAA">
        <w:rPr>
          <w:sz w:val="28"/>
          <w:szCs w:val="28"/>
        </w:rPr>
        <w:t xml:space="preserve"> </w:t>
      </w:r>
    </w:p>
    <w:p w:rsidR="00E36787" w:rsidRPr="00DB2D65" w:rsidRDefault="00E36787" w:rsidP="00E36787">
      <w:pPr>
        <w:spacing w:before="240" w:line="360" w:lineRule="auto"/>
        <w:rPr>
          <w:sz w:val="28"/>
          <w:szCs w:val="28"/>
        </w:rPr>
      </w:pPr>
      <w:r w:rsidRPr="00DB2D65">
        <w:rPr>
          <w:sz w:val="28"/>
          <w:szCs w:val="28"/>
        </w:rPr>
        <w:t>Общ</w:t>
      </w:r>
      <w:r w:rsidR="0031053E" w:rsidRPr="00DB2D65">
        <w:rPr>
          <w:sz w:val="28"/>
          <w:szCs w:val="28"/>
        </w:rPr>
        <w:t>ая</w:t>
      </w:r>
      <w:r w:rsidRPr="00DB2D65">
        <w:rPr>
          <w:sz w:val="28"/>
          <w:szCs w:val="28"/>
        </w:rPr>
        <w:t xml:space="preserve"> кредит</w:t>
      </w:r>
      <w:r w:rsidR="007A5F8D" w:rsidRPr="00DB2D65">
        <w:rPr>
          <w:sz w:val="28"/>
          <w:szCs w:val="28"/>
        </w:rPr>
        <w:t>ная</w:t>
      </w:r>
      <w:r w:rsidRPr="00DB2D65">
        <w:rPr>
          <w:sz w:val="28"/>
          <w:szCs w:val="28"/>
        </w:rPr>
        <w:t xml:space="preserve"> акт</w:t>
      </w:r>
      <w:r w:rsidR="0031053E" w:rsidRPr="00DB2D65">
        <w:rPr>
          <w:sz w:val="28"/>
          <w:szCs w:val="28"/>
        </w:rPr>
        <w:t>вн.</w:t>
      </w:r>
      <w:r w:rsidRPr="00DB2D65">
        <w:rPr>
          <w:sz w:val="28"/>
          <w:szCs w:val="28"/>
        </w:rPr>
        <w:t xml:space="preserve"> = (ссуды + межбанк</w:t>
      </w:r>
      <w:r w:rsidR="007A5F8D" w:rsidRPr="00DB2D65">
        <w:rPr>
          <w:sz w:val="28"/>
          <w:szCs w:val="28"/>
        </w:rPr>
        <w:t>.</w:t>
      </w:r>
      <w:r w:rsidRPr="00DB2D65">
        <w:rPr>
          <w:sz w:val="28"/>
          <w:szCs w:val="28"/>
        </w:rPr>
        <w:t xml:space="preserve"> выданный)/всего активов-брутто</w:t>
      </w:r>
      <w:r w:rsidR="007A5F8D" w:rsidRPr="00DB2D65">
        <w:rPr>
          <w:sz w:val="28"/>
          <w:szCs w:val="28"/>
        </w:rPr>
        <w:t xml:space="preserve"> </w:t>
      </w:r>
      <w:r w:rsidR="0031053E" w:rsidRPr="00DB2D65">
        <w:rPr>
          <w:sz w:val="28"/>
          <w:szCs w:val="28"/>
        </w:rPr>
        <w:t xml:space="preserve">  </w:t>
      </w:r>
      <w:r w:rsidRPr="00DB2D65">
        <w:rPr>
          <w:sz w:val="28"/>
          <w:szCs w:val="28"/>
        </w:rPr>
        <w:t>(2.7)</w:t>
      </w:r>
    </w:p>
    <w:p w:rsidR="00E36787" w:rsidRPr="00DB2D65" w:rsidRDefault="00E36787" w:rsidP="00E36787">
      <w:pPr>
        <w:spacing w:before="240" w:line="360" w:lineRule="auto"/>
        <w:rPr>
          <w:sz w:val="28"/>
          <w:szCs w:val="28"/>
        </w:rPr>
      </w:pPr>
      <w:r w:rsidRPr="00DB2D65">
        <w:rPr>
          <w:sz w:val="28"/>
          <w:szCs w:val="28"/>
        </w:rPr>
        <w:t>Инвестиционная активность =(ценные бумаги + участия)/ всего активов-брутто (2.8)</w:t>
      </w:r>
    </w:p>
    <w:p w:rsidR="00E36787" w:rsidRPr="008A0AA6" w:rsidRDefault="00E36787" w:rsidP="00E36787">
      <w:pPr>
        <w:spacing w:before="240" w:line="360" w:lineRule="auto"/>
        <w:rPr>
          <w:sz w:val="28"/>
          <w:szCs w:val="28"/>
        </w:rPr>
      </w:pPr>
      <w:r w:rsidRPr="00DB2D65">
        <w:rPr>
          <w:sz w:val="28"/>
          <w:szCs w:val="28"/>
        </w:rPr>
        <w:t>Коэф. рефинансирования = межбанковские займы / межбанковские кредиты     (2.10)</w:t>
      </w:r>
    </w:p>
    <w:p w:rsidR="00E36787" w:rsidRDefault="00E36787" w:rsidP="00E36787">
      <w:pPr>
        <w:pStyle w:val="aa"/>
        <w:spacing w:before="0" w:beforeAutospacing="0" w:after="120" w:afterAutospacing="0"/>
        <w:rPr>
          <w:rStyle w:val="ae"/>
          <w:b w:val="0"/>
          <w:sz w:val="28"/>
          <w:szCs w:val="28"/>
        </w:rPr>
      </w:pPr>
      <w:r w:rsidRPr="008C1979">
        <w:rPr>
          <w:rStyle w:val="ae"/>
          <w:b w:val="0"/>
          <w:sz w:val="28"/>
          <w:szCs w:val="28"/>
        </w:rPr>
        <w:t xml:space="preserve">Таблица </w:t>
      </w:r>
      <w:r>
        <w:rPr>
          <w:rStyle w:val="ae"/>
          <w:b w:val="0"/>
          <w:sz w:val="28"/>
          <w:szCs w:val="28"/>
        </w:rPr>
        <w:t>2.5</w:t>
      </w:r>
      <w:r w:rsidRPr="008C1979">
        <w:rPr>
          <w:rStyle w:val="ae"/>
          <w:b w:val="0"/>
          <w:sz w:val="28"/>
          <w:szCs w:val="28"/>
        </w:rPr>
        <w:t xml:space="preserve"> </w:t>
      </w:r>
      <w:r>
        <w:rPr>
          <w:rStyle w:val="ae"/>
          <w:b w:val="0"/>
          <w:sz w:val="28"/>
          <w:szCs w:val="28"/>
        </w:rPr>
        <w:t xml:space="preserve">- </w:t>
      </w:r>
      <w:r w:rsidR="00F03542">
        <w:rPr>
          <w:rStyle w:val="ae"/>
          <w:b w:val="0"/>
          <w:sz w:val="28"/>
          <w:szCs w:val="28"/>
        </w:rPr>
        <w:t xml:space="preserve">Показатели деловой активности </w:t>
      </w:r>
      <w:r w:rsidRPr="008C1979">
        <w:rPr>
          <w:rStyle w:val="ae"/>
          <w:b w:val="0"/>
          <w:sz w:val="28"/>
          <w:szCs w:val="28"/>
        </w:rPr>
        <w:t>О</w:t>
      </w:r>
      <w:r>
        <w:rPr>
          <w:rStyle w:val="ae"/>
          <w:b w:val="0"/>
          <w:sz w:val="28"/>
          <w:szCs w:val="28"/>
        </w:rPr>
        <w:t>А</w:t>
      </w:r>
      <w:r w:rsidRPr="008C1979">
        <w:rPr>
          <w:rStyle w:val="ae"/>
          <w:b w:val="0"/>
          <w:sz w:val="28"/>
          <w:szCs w:val="28"/>
        </w:rPr>
        <w:t xml:space="preserve">О </w:t>
      </w:r>
      <w:r w:rsidRPr="00A22508">
        <w:rPr>
          <w:sz w:val="28"/>
          <w:szCs w:val="28"/>
        </w:rPr>
        <w:t xml:space="preserve">АКБ «Приморье» </w:t>
      </w:r>
    </w:p>
    <w:tbl>
      <w:tblPr>
        <w:tblStyle w:val="af"/>
        <w:tblW w:w="0" w:type="auto"/>
        <w:jc w:val="center"/>
        <w:tblLook w:val="01E0" w:firstRow="1" w:lastRow="1" w:firstColumn="1" w:lastColumn="1" w:noHBand="0" w:noVBand="0"/>
      </w:tblPr>
      <w:tblGrid>
        <w:gridCol w:w="4377"/>
        <w:gridCol w:w="1807"/>
        <w:gridCol w:w="926"/>
        <w:gridCol w:w="926"/>
        <w:gridCol w:w="1818"/>
      </w:tblGrid>
      <w:tr w:rsidR="00E36787" w:rsidRPr="0068424E">
        <w:trPr>
          <w:trHeight w:val="309"/>
          <w:jc w:val="center"/>
        </w:trPr>
        <w:tc>
          <w:tcPr>
            <w:tcW w:w="4377" w:type="dxa"/>
          </w:tcPr>
          <w:p w:rsidR="00E36787" w:rsidRPr="00BD731E" w:rsidRDefault="00E36787" w:rsidP="005B5D43">
            <w:pPr>
              <w:pStyle w:val="aa"/>
            </w:pPr>
            <w:r w:rsidRPr="00BD731E">
              <w:t xml:space="preserve">Показатель </w:t>
            </w:r>
          </w:p>
        </w:tc>
        <w:tc>
          <w:tcPr>
            <w:tcW w:w="1807" w:type="dxa"/>
          </w:tcPr>
          <w:p w:rsidR="00E36787" w:rsidRPr="00C41FE8" w:rsidRDefault="00E36787" w:rsidP="005B5D43">
            <w:pPr>
              <w:pStyle w:val="aa"/>
              <w:jc w:val="center"/>
            </w:pPr>
            <w:r>
              <w:t>Нормативные значения</w:t>
            </w:r>
          </w:p>
        </w:tc>
        <w:tc>
          <w:tcPr>
            <w:tcW w:w="926" w:type="dxa"/>
          </w:tcPr>
          <w:p w:rsidR="00E36787" w:rsidRPr="00BB10F8" w:rsidRDefault="00E36787" w:rsidP="005B5D43">
            <w:pPr>
              <w:pStyle w:val="aa"/>
              <w:jc w:val="center"/>
            </w:pPr>
            <w:smartTag w:uri="urn:schemas-microsoft-com:office:smarttags" w:element="metricconverter">
              <w:smartTagPr>
                <w:attr w:name="ProductID" w:val="2007 г"/>
              </w:smartTagPr>
              <w:r w:rsidRPr="00BB10F8">
                <w:t>200</w:t>
              </w:r>
              <w:r>
                <w:t>7</w:t>
              </w:r>
              <w:r w:rsidRPr="00BB10F8">
                <w:t xml:space="preserve"> г</w:t>
              </w:r>
            </w:smartTag>
          </w:p>
        </w:tc>
        <w:tc>
          <w:tcPr>
            <w:tcW w:w="926" w:type="dxa"/>
          </w:tcPr>
          <w:p w:rsidR="00E36787" w:rsidRPr="00C41FE8" w:rsidRDefault="00E36787" w:rsidP="005B5D43">
            <w:pPr>
              <w:pStyle w:val="aa"/>
              <w:jc w:val="center"/>
            </w:pPr>
            <w:smartTag w:uri="urn:schemas-microsoft-com:office:smarttags" w:element="metricconverter">
              <w:smartTagPr>
                <w:attr w:name="ProductID" w:val="2008 г"/>
              </w:smartTagPr>
              <w:r w:rsidRPr="00C41FE8">
                <w:t>200</w:t>
              </w:r>
              <w:r>
                <w:t>8</w:t>
              </w:r>
              <w:r w:rsidRPr="00C41FE8">
                <w:t xml:space="preserve"> г</w:t>
              </w:r>
            </w:smartTag>
          </w:p>
        </w:tc>
        <w:tc>
          <w:tcPr>
            <w:tcW w:w="1818" w:type="dxa"/>
          </w:tcPr>
          <w:p w:rsidR="00E36787" w:rsidRPr="00C41FE8" w:rsidRDefault="00E36787" w:rsidP="005B5D43">
            <w:pPr>
              <w:pStyle w:val="aa"/>
              <w:jc w:val="center"/>
            </w:pPr>
            <w:r w:rsidRPr="00C41FE8">
              <w:t>Отклонение</w:t>
            </w:r>
          </w:p>
        </w:tc>
      </w:tr>
      <w:tr w:rsidR="00E36787">
        <w:trPr>
          <w:trHeight w:val="344"/>
          <w:jc w:val="center"/>
        </w:trPr>
        <w:tc>
          <w:tcPr>
            <w:tcW w:w="4377" w:type="dxa"/>
            <w:vAlign w:val="bottom"/>
          </w:tcPr>
          <w:p w:rsidR="00E36787" w:rsidRPr="00BD731E" w:rsidRDefault="00E36787" w:rsidP="005B5D43">
            <w:pPr>
              <w:rPr>
                <w:rFonts w:eastAsia="SimSun"/>
                <w:color w:val="000000"/>
                <w:lang w:eastAsia="zh-CN"/>
              </w:rPr>
            </w:pPr>
            <w:r w:rsidRPr="00BD731E">
              <w:t>Общая кредитная активность</w:t>
            </w:r>
          </w:p>
        </w:tc>
        <w:tc>
          <w:tcPr>
            <w:tcW w:w="1807" w:type="dxa"/>
          </w:tcPr>
          <w:p w:rsidR="00E36787" w:rsidRPr="00C41FE8" w:rsidRDefault="00E36787" w:rsidP="005B5D43">
            <w:pPr>
              <w:jc w:val="center"/>
              <w:rPr>
                <w:color w:val="000000"/>
              </w:rPr>
            </w:pPr>
            <w:r>
              <w:rPr>
                <w:color w:val="000000"/>
              </w:rPr>
              <w:t>0,55-0,8</w:t>
            </w:r>
          </w:p>
        </w:tc>
        <w:tc>
          <w:tcPr>
            <w:tcW w:w="926" w:type="dxa"/>
            <w:vAlign w:val="bottom"/>
          </w:tcPr>
          <w:p w:rsidR="00E36787" w:rsidRPr="00BB10F8" w:rsidRDefault="00E36787" w:rsidP="005B5D43">
            <w:pPr>
              <w:jc w:val="center"/>
            </w:pPr>
            <w:r>
              <w:t>0,71</w:t>
            </w:r>
          </w:p>
        </w:tc>
        <w:tc>
          <w:tcPr>
            <w:tcW w:w="926" w:type="dxa"/>
            <w:vAlign w:val="bottom"/>
          </w:tcPr>
          <w:p w:rsidR="00E36787" w:rsidRPr="00C41FE8" w:rsidRDefault="00E36787" w:rsidP="005B5D43">
            <w:pPr>
              <w:jc w:val="center"/>
              <w:rPr>
                <w:color w:val="000000"/>
              </w:rPr>
            </w:pPr>
            <w:r>
              <w:rPr>
                <w:color w:val="000000"/>
              </w:rPr>
              <w:t>0,71</w:t>
            </w:r>
          </w:p>
        </w:tc>
        <w:tc>
          <w:tcPr>
            <w:tcW w:w="1818" w:type="dxa"/>
            <w:vAlign w:val="bottom"/>
          </w:tcPr>
          <w:p w:rsidR="00E36787" w:rsidRPr="00C41FE8" w:rsidRDefault="00E36787" w:rsidP="005B5D43">
            <w:pPr>
              <w:jc w:val="center"/>
              <w:rPr>
                <w:color w:val="000000"/>
              </w:rPr>
            </w:pPr>
            <w:r>
              <w:rPr>
                <w:color w:val="000000"/>
              </w:rPr>
              <w:t>0,02</w:t>
            </w:r>
          </w:p>
        </w:tc>
      </w:tr>
      <w:tr w:rsidR="00E36787">
        <w:trPr>
          <w:trHeight w:val="352"/>
          <w:jc w:val="center"/>
        </w:trPr>
        <w:tc>
          <w:tcPr>
            <w:tcW w:w="4377" w:type="dxa"/>
            <w:vAlign w:val="bottom"/>
          </w:tcPr>
          <w:p w:rsidR="00E36787" w:rsidRPr="00BD731E" w:rsidRDefault="00E36787" w:rsidP="005B5D43">
            <w:pPr>
              <w:rPr>
                <w:rFonts w:eastAsia="SimSun"/>
                <w:color w:val="000000"/>
                <w:lang w:eastAsia="zh-CN"/>
              </w:rPr>
            </w:pPr>
            <w:r w:rsidRPr="00BD731E">
              <w:t>Инвестиционная активность</w:t>
            </w:r>
          </w:p>
        </w:tc>
        <w:tc>
          <w:tcPr>
            <w:tcW w:w="1807" w:type="dxa"/>
          </w:tcPr>
          <w:p w:rsidR="00E36787" w:rsidRPr="00C41FE8" w:rsidRDefault="00E36787" w:rsidP="005B5D43">
            <w:pPr>
              <w:jc w:val="center"/>
              <w:rPr>
                <w:color w:val="000000"/>
              </w:rPr>
            </w:pPr>
            <w:r>
              <w:rPr>
                <w:color w:val="000000"/>
              </w:rPr>
              <w:t>нет</w:t>
            </w:r>
          </w:p>
        </w:tc>
        <w:tc>
          <w:tcPr>
            <w:tcW w:w="926" w:type="dxa"/>
            <w:vAlign w:val="bottom"/>
          </w:tcPr>
          <w:p w:rsidR="00E36787" w:rsidRPr="00BB10F8" w:rsidRDefault="00E36787" w:rsidP="005B5D43">
            <w:pPr>
              <w:jc w:val="center"/>
            </w:pPr>
            <w:r>
              <w:t>0,08</w:t>
            </w:r>
          </w:p>
        </w:tc>
        <w:tc>
          <w:tcPr>
            <w:tcW w:w="926" w:type="dxa"/>
            <w:vAlign w:val="bottom"/>
          </w:tcPr>
          <w:p w:rsidR="00E36787" w:rsidRPr="00C41FE8" w:rsidRDefault="00E36787" w:rsidP="005B5D43">
            <w:pPr>
              <w:jc w:val="center"/>
              <w:rPr>
                <w:color w:val="000000"/>
              </w:rPr>
            </w:pPr>
            <w:r>
              <w:rPr>
                <w:color w:val="000000"/>
              </w:rPr>
              <w:t>0,06</w:t>
            </w:r>
          </w:p>
        </w:tc>
        <w:tc>
          <w:tcPr>
            <w:tcW w:w="1818" w:type="dxa"/>
            <w:vAlign w:val="bottom"/>
          </w:tcPr>
          <w:p w:rsidR="00E36787" w:rsidRPr="00C41FE8" w:rsidRDefault="00E36787" w:rsidP="005B5D43">
            <w:pPr>
              <w:jc w:val="center"/>
              <w:rPr>
                <w:color w:val="000000"/>
              </w:rPr>
            </w:pPr>
            <w:r>
              <w:rPr>
                <w:color w:val="000000"/>
              </w:rPr>
              <w:t>- 0,02</w:t>
            </w:r>
          </w:p>
        </w:tc>
      </w:tr>
      <w:tr w:rsidR="00E36787">
        <w:trPr>
          <w:trHeight w:val="326"/>
          <w:jc w:val="center"/>
        </w:trPr>
        <w:tc>
          <w:tcPr>
            <w:tcW w:w="4377" w:type="dxa"/>
          </w:tcPr>
          <w:p w:rsidR="00E36787" w:rsidRPr="00BD731E" w:rsidRDefault="00E36787" w:rsidP="005B5D43">
            <w:pPr>
              <w:pStyle w:val="aa"/>
              <w:rPr>
                <w:b/>
              </w:rPr>
            </w:pPr>
            <w:r w:rsidRPr="00BD731E">
              <w:t>Коэф. рефинансирования</w:t>
            </w:r>
          </w:p>
        </w:tc>
        <w:tc>
          <w:tcPr>
            <w:tcW w:w="1807" w:type="dxa"/>
          </w:tcPr>
          <w:p w:rsidR="00E36787" w:rsidRPr="00C41FE8" w:rsidRDefault="00E36787" w:rsidP="005B5D43">
            <w:pPr>
              <w:pStyle w:val="aa"/>
              <w:jc w:val="center"/>
            </w:pPr>
            <w:r>
              <w:t>Рекомендуемое значение - 1</w:t>
            </w:r>
          </w:p>
        </w:tc>
        <w:tc>
          <w:tcPr>
            <w:tcW w:w="926" w:type="dxa"/>
          </w:tcPr>
          <w:p w:rsidR="00E36787" w:rsidRPr="00BB10F8" w:rsidRDefault="00E36787" w:rsidP="005B5D43">
            <w:pPr>
              <w:pStyle w:val="aa"/>
              <w:jc w:val="center"/>
            </w:pPr>
            <w:r>
              <w:t>0,2</w:t>
            </w:r>
          </w:p>
        </w:tc>
        <w:tc>
          <w:tcPr>
            <w:tcW w:w="926" w:type="dxa"/>
          </w:tcPr>
          <w:p w:rsidR="00E36787" w:rsidRPr="00C41FE8" w:rsidRDefault="00E36787" w:rsidP="005B5D43">
            <w:pPr>
              <w:pStyle w:val="aa"/>
              <w:jc w:val="center"/>
            </w:pPr>
            <w:r>
              <w:t>0,38</w:t>
            </w:r>
          </w:p>
        </w:tc>
        <w:tc>
          <w:tcPr>
            <w:tcW w:w="1818" w:type="dxa"/>
          </w:tcPr>
          <w:p w:rsidR="00E36787" w:rsidRPr="00C41FE8" w:rsidRDefault="00E36787" w:rsidP="005B5D43">
            <w:pPr>
              <w:pStyle w:val="aa"/>
              <w:jc w:val="center"/>
            </w:pPr>
            <w:r>
              <w:t>0,18</w:t>
            </w:r>
          </w:p>
        </w:tc>
      </w:tr>
    </w:tbl>
    <w:p w:rsidR="00E36787" w:rsidRDefault="00E36787" w:rsidP="00E36787">
      <w:pPr>
        <w:autoSpaceDE w:val="0"/>
        <w:autoSpaceDN w:val="0"/>
        <w:adjustRightInd w:val="0"/>
        <w:rPr>
          <w:rFonts w:ascii="PragmaticaC" w:hAnsi="PragmaticaC" w:cs="PragmaticaC"/>
          <w:sz w:val="16"/>
          <w:szCs w:val="16"/>
        </w:rPr>
      </w:pPr>
    </w:p>
    <w:p w:rsidR="00A0352A" w:rsidRPr="00C807D5" w:rsidRDefault="00A0352A" w:rsidP="00F87318">
      <w:pPr>
        <w:pStyle w:val="aa"/>
        <w:spacing w:before="120" w:beforeAutospacing="0" w:after="0" w:afterAutospacing="0" w:line="360" w:lineRule="auto"/>
        <w:ind w:firstLine="709"/>
        <w:jc w:val="both"/>
        <w:rPr>
          <w:sz w:val="28"/>
          <w:szCs w:val="28"/>
        </w:rPr>
      </w:pPr>
      <w:r w:rsidRPr="00DB2D65">
        <w:rPr>
          <w:sz w:val="28"/>
          <w:szCs w:val="28"/>
        </w:rPr>
        <w:t xml:space="preserve">Анализ </w:t>
      </w:r>
      <w:r w:rsidR="00994163" w:rsidRPr="00DB2D65">
        <w:rPr>
          <w:sz w:val="28"/>
          <w:szCs w:val="28"/>
        </w:rPr>
        <w:t xml:space="preserve">показателей деловой активности банка </w:t>
      </w:r>
      <w:r w:rsidRPr="00DB2D65">
        <w:rPr>
          <w:sz w:val="28"/>
          <w:szCs w:val="28"/>
        </w:rPr>
        <w:t xml:space="preserve">показывает, что </w:t>
      </w:r>
      <w:r w:rsidR="00C807D5" w:rsidRPr="00DB2D65">
        <w:rPr>
          <w:sz w:val="28"/>
          <w:szCs w:val="28"/>
        </w:rPr>
        <w:t>общая</w:t>
      </w:r>
      <w:r w:rsidR="00C807D5" w:rsidRPr="00C807D5">
        <w:rPr>
          <w:sz w:val="28"/>
          <w:szCs w:val="28"/>
        </w:rPr>
        <w:t xml:space="preserve"> кредитная активность </w:t>
      </w:r>
      <w:r w:rsidRPr="00C807D5">
        <w:rPr>
          <w:sz w:val="28"/>
          <w:szCs w:val="28"/>
        </w:rPr>
        <w:t>в 2008 году по сравнению со значениями показателей 200</w:t>
      </w:r>
      <w:r w:rsidRPr="0039105F">
        <w:rPr>
          <w:sz w:val="28"/>
          <w:szCs w:val="28"/>
        </w:rPr>
        <w:t xml:space="preserve">7 </w:t>
      </w:r>
      <w:r w:rsidRPr="00DB2D65">
        <w:rPr>
          <w:sz w:val="28"/>
          <w:szCs w:val="28"/>
        </w:rPr>
        <w:t>года почти не изменилась</w:t>
      </w:r>
      <w:r w:rsidR="00C807D5" w:rsidRPr="00DB2D65">
        <w:rPr>
          <w:sz w:val="28"/>
          <w:szCs w:val="28"/>
        </w:rPr>
        <w:t xml:space="preserve"> и имеет положительное значение.</w:t>
      </w:r>
      <w:r w:rsidRPr="00DB2D65">
        <w:rPr>
          <w:sz w:val="28"/>
          <w:szCs w:val="28"/>
        </w:rPr>
        <w:t xml:space="preserve"> </w:t>
      </w:r>
      <w:r w:rsidR="00C807D5" w:rsidRPr="00DB2D65">
        <w:rPr>
          <w:sz w:val="28"/>
          <w:szCs w:val="28"/>
        </w:rPr>
        <w:t>Инвестиционная</w:t>
      </w:r>
      <w:r w:rsidR="00C807D5" w:rsidRPr="00C807D5">
        <w:rPr>
          <w:sz w:val="28"/>
          <w:szCs w:val="28"/>
        </w:rPr>
        <w:t xml:space="preserve"> активность банка в 2008 году снизилась</w:t>
      </w:r>
      <w:r w:rsidR="00C807D5">
        <w:rPr>
          <w:sz w:val="28"/>
          <w:szCs w:val="28"/>
        </w:rPr>
        <w:t xml:space="preserve"> (– 0,02)</w:t>
      </w:r>
      <w:r w:rsidR="00C807D5" w:rsidRPr="00C807D5">
        <w:rPr>
          <w:sz w:val="28"/>
          <w:szCs w:val="28"/>
        </w:rPr>
        <w:t>, хотя и незначительно, что говорит о изменении</w:t>
      </w:r>
      <w:r w:rsidR="00C807D5">
        <w:rPr>
          <w:sz w:val="28"/>
          <w:szCs w:val="28"/>
        </w:rPr>
        <w:t xml:space="preserve"> политики банка в области</w:t>
      </w:r>
      <w:r w:rsidR="00C807D5" w:rsidRPr="00C807D5">
        <w:rPr>
          <w:sz w:val="28"/>
          <w:szCs w:val="28"/>
        </w:rPr>
        <w:t xml:space="preserve"> вложения средств в ценные бумаги и управление иными предприятиями.</w:t>
      </w:r>
      <w:r w:rsidR="00DB2D65">
        <w:rPr>
          <w:sz w:val="28"/>
          <w:szCs w:val="28"/>
        </w:rPr>
        <w:t xml:space="preserve"> </w:t>
      </w:r>
      <w:r w:rsidR="00545A0B" w:rsidRPr="008A0AA6">
        <w:rPr>
          <w:sz w:val="28"/>
          <w:szCs w:val="28"/>
        </w:rPr>
        <w:t>Коэф</w:t>
      </w:r>
      <w:r w:rsidR="00545A0B">
        <w:rPr>
          <w:sz w:val="28"/>
          <w:szCs w:val="28"/>
        </w:rPr>
        <w:t>фициент</w:t>
      </w:r>
      <w:r w:rsidR="00545A0B" w:rsidRPr="008A0AA6">
        <w:rPr>
          <w:sz w:val="28"/>
          <w:szCs w:val="28"/>
        </w:rPr>
        <w:t xml:space="preserve"> рефинансирования</w:t>
      </w:r>
      <w:r w:rsidR="00545A0B">
        <w:rPr>
          <w:sz w:val="28"/>
          <w:szCs w:val="28"/>
        </w:rPr>
        <w:t xml:space="preserve"> банка достаточно низкий, </w:t>
      </w:r>
      <w:r w:rsidR="00DB2D65">
        <w:rPr>
          <w:sz w:val="28"/>
          <w:szCs w:val="28"/>
        </w:rPr>
        <w:t>н</w:t>
      </w:r>
      <w:r w:rsidR="00545A0B">
        <w:rPr>
          <w:sz w:val="28"/>
          <w:szCs w:val="28"/>
        </w:rPr>
        <w:t>о</w:t>
      </w:r>
      <w:r w:rsidR="00DB2D65">
        <w:rPr>
          <w:sz w:val="28"/>
          <w:szCs w:val="28"/>
        </w:rPr>
        <w:t xml:space="preserve"> </w:t>
      </w:r>
      <w:r w:rsidR="00545A0B">
        <w:rPr>
          <w:sz w:val="28"/>
          <w:szCs w:val="28"/>
        </w:rPr>
        <w:t>в  2008 году вырос на 0,1</w:t>
      </w:r>
      <w:r w:rsidR="00DB2D65">
        <w:rPr>
          <w:sz w:val="28"/>
          <w:szCs w:val="28"/>
        </w:rPr>
        <w:t>8, что говорит о снижении количества менее дорогих ресурсов, размещенных банком в высокодоходных операциях – межбанковских кредитах.</w:t>
      </w:r>
    </w:p>
    <w:p w:rsidR="00A0352A" w:rsidRPr="00BA6422" w:rsidRDefault="00A0352A" w:rsidP="00A0352A">
      <w:pPr>
        <w:spacing w:after="120"/>
        <w:jc w:val="both"/>
        <w:rPr>
          <w:bCs/>
          <w:sz w:val="28"/>
          <w:szCs w:val="28"/>
        </w:rPr>
      </w:pPr>
      <w:r>
        <w:rPr>
          <w:sz w:val="28"/>
          <w:szCs w:val="28"/>
        </w:rPr>
        <w:t>Таблица 2.</w:t>
      </w:r>
      <w:r w:rsidR="003E3A17">
        <w:rPr>
          <w:sz w:val="28"/>
          <w:szCs w:val="28"/>
        </w:rPr>
        <w:t>6</w:t>
      </w:r>
      <w:r>
        <w:rPr>
          <w:sz w:val="28"/>
          <w:szCs w:val="28"/>
        </w:rPr>
        <w:t xml:space="preserve"> </w:t>
      </w:r>
      <w:r w:rsidRPr="00527BAA">
        <w:rPr>
          <w:sz w:val="28"/>
          <w:szCs w:val="28"/>
        </w:rPr>
        <w:t>Анализ структуры текущих активов</w:t>
      </w:r>
      <w:r w:rsidRPr="00461409">
        <w:rPr>
          <w:rStyle w:val="ae"/>
          <w:b w:val="0"/>
          <w:sz w:val="28"/>
          <w:szCs w:val="28"/>
        </w:rPr>
        <w:t xml:space="preserve"> </w:t>
      </w:r>
      <w:r w:rsidRPr="008C1979">
        <w:rPr>
          <w:rStyle w:val="ae"/>
          <w:b w:val="0"/>
          <w:sz w:val="28"/>
          <w:szCs w:val="28"/>
        </w:rPr>
        <w:t>О</w:t>
      </w:r>
      <w:r>
        <w:rPr>
          <w:rStyle w:val="ae"/>
          <w:b w:val="0"/>
          <w:sz w:val="28"/>
          <w:szCs w:val="28"/>
        </w:rPr>
        <w:t>А</w:t>
      </w:r>
      <w:r w:rsidRPr="008C1979">
        <w:rPr>
          <w:rStyle w:val="ae"/>
          <w:b w:val="0"/>
          <w:sz w:val="28"/>
          <w:szCs w:val="28"/>
        </w:rPr>
        <w:t xml:space="preserve">О </w:t>
      </w:r>
      <w:r w:rsidRPr="00A22508">
        <w:rPr>
          <w:sz w:val="28"/>
          <w:szCs w:val="28"/>
        </w:rPr>
        <w:t>АКБ «Приморье»</w:t>
      </w:r>
    </w:p>
    <w:tbl>
      <w:tblPr>
        <w:tblW w:w="4897" w:type="pct"/>
        <w:jc w:val="center"/>
        <w:tblLook w:val="0000" w:firstRow="0" w:lastRow="0" w:firstColumn="0" w:lastColumn="0" w:noHBand="0" w:noVBand="0"/>
      </w:tblPr>
      <w:tblGrid>
        <w:gridCol w:w="4004"/>
        <w:gridCol w:w="1590"/>
        <w:gridCol w:w="1670"/>
        <w:gridCol w:w="637"/>
        <w:gridCol w:w="1670"/>
        <w:gridCol w:w="636"/>
      </w:tblGrid>
      <w:tr w:rsidR="00A0352A" w:rsidRPr="00B87866">
        <w:trPr>
          <w:trHeight w:val="339"/>
          <w:jc w:val="center"/>
        </w:trPr>
        <w:tc>
          <w:tcPr>
            <w:tcW w:w="1962" w:type="pct"/>
            <w:vMerge w:val="restart"/>
            <w:tcBorders>
              <w:top w:val="single" w:sz="4" w:space="0" w:color="auto"/>
              <w:left w:val="single" w:sz="4" w:space="0" w:color="auto"/>
              <w:bottom w:val="single" w:sz="4" w:space="0" w:color="auto"/>
              <w:right w:val="single" w:sz="4" w:space="0" w:color="auto"/>
            </w:tcBorders>
            <w:shd w:val="clear" w:color="auto" w:fill="auto"/>
            <w:noWrap/>
          </w:tcPr>
          <w:p w:rsidR="00A0352A" w:rsidRPr="00B87866" w:rsidRDefault="00A0352A" w:rsidP="00B82937">
            <w:pPr>
              <w:jc w:val="center"/>
            </w:pPr>
            <w:r w:rsidRPr="00B87866">
              <w:t>Наименование показателя</w:t>
            </w:r>
          </w:p>
        </w:tc>
        <w:tc>
          <w:tcPr>
            <w:tcW w:w="779" w:type="pct"/>
            <w:vMerge w:val="restart"/>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pPr>
              <w:jc w:val="center"/>
            </w:pPr>
            <w:r w:rsidRPr="00B87866">
              <w:t>Нормативное значение</w:t>
            </w:r>
          </w:p>
        </w:tc>
        <w:tc>
          <w:tcPr>
            <w:tcW w:w="2259" w:type="pct"/>
            <w:gridSpan w:val="4"/>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pPr>
              <w:jc w:val="center"/>
            </w:pPr>
            <w:r w:rsidRPr="00B87866">
              <w:t>Фактическое значение</w:t>
            </w:r>
          </w:p>
        </w:tc>
      </w:tr>
      <w:tr w:rsidR="00A0352A" w:rsidRPr="00B87866">
        <w:trPr>
          <w:trHeight w:val="301"/>
          <w:jc w:val="center"/>
        </w:trPr>
        <w:tc>
          <w:tcPr>
            <w:tcW w:w="1962" w:type="pct"/>
            <w:vMerge/>
            <w:tcBorders>
              <w:top w:val="single" w:sz="4" w:space="0" w:color="auto"/>
              <w:left w:val="single" w:sz="4" w:space="0" w:color="auto"/>
              <w:bottom w:val="single" w:sz="4" w:space="0" w:color="auto"/>
              <w:right w:val="single" w:sz="4" w:space="0" w:color="auto"/>
            </w:tcBorders>
            <w:vAlign w:val="center"/>
          </w:tcPr>
          <w:p w:rsidR="00A0352A" w:rsidRPr="00B87866" w:rsidRDefault="00A0352A" w:rsidP="00B82937"/>
        </w:tc>
        <w:tc>
          <w:tcPr>
            <w:tcW w:w="779" w:type="pct"/>
            <w:vMerge/>
            <w:tcBorders>
              <w:top w:val="single" w:sz="4" w:space="0" w:color="auto"/>
              <w:left w:val="single" w:sz="4" w:space="0" w:color="auto"/>
              <w:bottom w:val="single" w:sz="4" w:space="0" w:color="auto"/>
              <w:right w:val="single" w:sz="4" w:space="0" w:color="auto"/>
            </w:tcBorders>
            <w:vAlign w:val="center"/>
          </w:tcPr>
          <w:p w:rsidR="00A0352A" w:rsidRPr="00B87866" w:rsidRDefault="00A0352A" w:rsidP="00B82937"/>
        </w:tc>
        <w:tc>
          <w:tcPr>
            <w:tcW w:w="1129" w:type="pct"/>
            <w:gridSpan w:val="2"/>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pPr>
              <w:jc w:val="center"/>
            </w:pPr>
            <w:r w:rsidRPr="00B87866">
              <w:t>на 01.01.2009г</w:t>
            </w:r>
          </w:p>
        </w:tc>
        <w:tc>
          <w:tcPr>
            <w:tcW w:w="11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0352A" w:rsidRPr="00B87866" w:rsidRDefault="00A0352A" w:rsidP="00B82937">
            <w:pPr>
              <w:jc w:val="center"/>
            </w:pPr>
            <w:r w:rsidRPr="00B87866">
              <w:t>на 01.01.2008г</w:t>
            </w:r>
          </w:p>
        </w:tc>
      </w:tr>
      <w:tr w:rsidR="00A0352A" w:rsidRPr="00B87866">
        <w:trPr>
          <w:trHeight w:val="264"/>
          <w:jc w:val="center"/>
        </w:trPr>
        <w:tc>
          <w:tcPr>
            <w:tcW w:w="1962" w:type="pct"/>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r w:rsidRPr="00B87866">
              <w:t xml:space="preserve">Достаточность собственных средств (капитала) банка (Н1)    </w:t>
            </w:r>
          </w:p>
        </w:tc>
        <w:tc>
          <w:tcPr>
            <w:tcW w:w="779" w:type="pct"/>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pPr>
              <w:jc w:val="right"/>
            </w:pPr>
            <w:r w:rsidRPr="00B87866">
              <w:t>10</w:t>
            </w:r>
          </w:p>
        </w:tc>
        <w:tc>
          <w:tcPr>
            <w:tcW w:w="1129" w:type="pct"/>
            <w:gridSpan w:val="2"/>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pPr>
              <w:jc w:val="right"/>
            </w:pPr>
            <w:r w:rsidRPr="00B87866">
              <w:t>22.8</w:t>
            </w:r>
          </w:p>
        </w:tc>
        <w:tc>
          <w:tcPr>
            <w:tcW w:w="1130" w:type="pct"/>
            <w:gridSpan w:val="2"/>
            <w:tcBorders>
              <w:top w:val="single" w:sz="4" w:space="0" w:color="auto"/>
              <w:left w:val="single" w:sz="4" w:space="0" w:color="auto"/>
              <w:bottom w:val="single" w:sz="4" w:space="0" w:color="auto"/>
              <w:right w:val="single" w:sz="4" w:space="0" w:color="auto"/>
            </w:tcBorders>
            <w:shd w:val="clear" w:color="auto" w:fill="auto"/>
            <w:noWrap/>
          </w:tcPr>
          <w:p w:rsidR="00A0352A" w:rsidRPr="00B87866" w:rsidRDefault="00A0352A" w:rsidP="00B82937">
            <w:pPr>
              <w:jc w:val="right"/>
            </w:pPr>
            <w:r w:rsidRPr="00B87866">
              <w:t>22.0</w:t>
            </w:r>
          </w:p>
        </w:tc>
      </w:tr>
      <w:tr w:rsidR="00A0352A" w:rsidRPr="00B87866">
        <w:trPr>
          <w:trHeight w:val="279"/>
          <w:jc w:val="center"/>
        </w:trPr>
        <w:tc>
          <w:tcPr>
            <w:tcW w:w="1962" w:type="pct"/>
            <w:vMerge w:val="restart"/>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r w:rsidRPr="00B87866">
              <w:t xml:space="preserve">Показатель максимального размера риска на одного заемщика или группу связанных заемщиков (Н6)    </w:t>
            </w:r>
          </w:p>
        </w:tc>
        <w:tc>
          <w:tcPr>
            <w:tcW w:w="779" w:type="pct"/>
            <w:vMerge w:val="restart"/>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pPr>
              <w:jc w:val="right"/>
            </w:pPr>
            <w:r w:rsidRPr="00B87866">
              <w:t>25</w:t>
            </w:r>
          </w:p>
        </w:tc>
        <w:tc>
          <w:tcPr>
            <w:tcW w:w="818" w:type="pct"/>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r w:rsidRPr="00B87866">
              <w:t>максимальное</w:t>
            </w:r>
          </w:p>
        </w:tc>
        <w:tc>
          <w:tcPr>
            <w:tcW w:w="312" w:type="pct"/>
            <w:tcBorders>
              <w:top w:val="single" w:sz="4" w:space="0" w:color="auto"/>
              <w:left w:val="single" w:sz="4" w:space="0" w:color="auto"/>
              <w:bottom w:val="single" w:sz="4" w:space="0" w:color="auto"/>
              <w:right w:val="single" w:sz="4" w:space="0" w:color="auto"/>
            </w:tcBorders>
            <w:shd w:val="clear" w:color="auto" w:fill="auto"/>
            <w:noWrap/>
          </w:tcPr>
          <w:p w:rsidR="00A0352A" w:rsidRPr="00B87866" w:rsidRDefault="00A0352A" w:rsidP="00B82937">
            <w:pPr>
              <w:jc w:val="right"/>
            </w:pPr>
            <w:r w:rsidRPr="00B87866">
              <w:t>21.9</w:t>
            </w:r>
          </w:p>
        </w:tc>
        <w:tc>
          <w:tcPr>
            <w:tcW w:w="818" w:type="pct"/>
            <w:tcBorders>
              <w:top w:val="single" w:sz="4" w:space="0" w:color="auto"/>
              <w:left w:val="single" w:sz="4" w:space="0" w:color="auto"/>
              <w:bottom w:val="single" w:sz="4" w:space="0" w:color="auto"/>
              <w:right w:val="single" w:sz="4" w:space="0" w:color="auto"/>
            </w:tcBorders>
            <w:shd w:val="clear" w:color="auto" w:fill="auto"/>
            <w:noWrap/>
          </w:tcPr>
          <w:p w:rsidR="00A0352A" w:rsidRPr="00B87866" w:rsidRDefault="00A0352A" w:rsidP="00B82937">
            <w:r w:rsidRPr="00B87866">
              <w:t>максимальное</w:t>
            </w:r>
          </w:p>
        </w:tc>
        <w:tc>
          <w:tcPr>
            <w:tcW w:w="312" w:type="pct"/>
            <w:tcBorders>
              <w:top w:val="single" w:sz="4" w:space="0" w:color="auto"/>
              <w:left w:val="single" w:sz="4" w:space="0" w:color="auto"/>
              <w:bottom w:val="single" w:sz="4" w:space="0" w:color="auto"/>
              <w:right w:val="single" w:sz="4" w:space="0" w:color="auto"/>
            </w:tcBorders>
            <w:shd w:val="clear" w:color="auto" w:fill="auto"/>
            <w:noWrap/>
          </w:tcPr>
          <w:p w:rsidR="00A0352A" w:rsidRPr="00B87866" w:rsidRDefault="00A0352A" w:rsidP="00B82937">
            <w:pPr>
              <w:jc w:val="right"/>
            </w:pPr>
            <w:r w:rsidRPr="00B87866">
              <w:t>18.9</w:t>
            </w:r>
          </w:p>
        </w:tc>
      </w:tr>
      <w:tr w:rsidR="00A0352A" w:rsidRPr="00B87866">
        <w:trPr>
          <w:trHeight w:val="279"/>
          <w:jc w:val="center"/>
        </w:trPr>
        <w:tc>
          <w:tcPr>
            <w:tcW w:w="1962" w:type="pct"/>
            <w:vMerge/>
            <w:tcBorders>
              <w:top w:val="single" w:sz="4" w:space="0" w:color="auto"/>
              <w:left w:val="single" w:sz="4" w:space="0" w:color="auto"/>
              <w:bottom w:val="single" w:sz="4" w:space="0" w:color="auto"/>
              <w:right w:val="single" w:sz="4" w:space="0" w:color="auto"/>
            </w:tcBorders>
            <w:vAlign w:val="center"/>
          </w:tcPr>
          <w:p w:rsidR="00A0352A" w:rsidRPr="00B87866" w:rsidRDefault="00A0352A" w:rsidP="00B82937"/>
        </w:tc>
        <w:tc>
          <w:tcPr>
            <w:tcW w:w="779" w:type="pct"/>
            <w:vMerge/>
            <w:tcBorders>
              <w:top w:val="single" w:sz="4" w:space="0" w:color="auto"/>
              <w:left w:val="single" w:sz="4" w:space="0" w:color="auto"/>
              <w:bottom w:val="single" w:sz="4" w:space="0" w:color="auto"/>
              <w:right w:val="single" w:sz="4" w:space="0" w:color="auto"/>
            </w:tcBorders>
            <w:vAlign w:val="center"/>
          </w:tcPr>
          <w:p w:rsidR="00A0352A" w:rsidRPr="00B87866" w:rsidRDefault="00A0352A" w:rsidP="00B82937"/>
        </w:tc>
        <w:tc>
          <w:tcPr>
            <w:tcW w:w="818" w:type="pct"/>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r w:rsidRPr="00B87866">
              <w:t>минимальное</w:t>
            </w:r>
          </w:p>
        </w:tc>
        <w:tc>
          <w:tcPr>
            <w:tcW w:w="312" w:type="pct"/>
            <w:tcBorders>
              <w:top w:val="single" w:sz="4" w:space="0" w:color="auto"/>
              <w:left w:val="single" w:sz="4" w:space="0" w:color="auto"/>
              <w:bottom w:val="single" w:sz="4" w:space="0" w:color="auto"/>
              <w:right w:val="single" w:sz="4" w:space="0" w:color="auto"/>
            </w:tcBorders>
            <w:shd w:val="clear" w:color="auto" w:fill="auto"/>
            <w:noWrap/>
          </w:tcPr>
          <w:p w:rsidR="00A0352A" w:rsidRPr="00B87866" w:rsidRDefault="00A0352A" w:rsidP="00B82937">
            <w:pPr>
              <w:jc w:val="right"/>
            </w:pPr>
            <w:r w:rsidRPr="00B87866">
              <w:t>7.5</w:t>
            </w:r>
          </w:p>
        </w:tc>
        <w:tc>
          <w:tcPr>
            <w:tcW w:w="818" w:type="pct"/>
            <w:tcBorders>
              <w:top w:val="single" w:sz="4" w:space="0" w:color="auto"/>
              <w:left w:val="single" w:sz="4" w:space="0" w:color="auto"/>
              <w:bottom w:val="single" w:sz="4" w:space="0" w:color="auto"/>
              <w:right w:val="single" w:sz="4" w:space="0" w:color="auto"/>
            </w:tcBorders>
            <w:shd w:val="clear" w:color="auto" w:fill="auto"/>
            <w:noWrap/>
          </w:tcPr>
          <w:p w:rsidR="00A0352A" w:rsidRPr="00B87866" w:rsidRDefault="00A0352A" w:rsidP="00B82937">
            <w:r w:rsidRPr="00B87866">
              <w:t>минимальное</w:t>
            </w:r>
          </w:p>
        </w:tc>
        <w:tc>
          <w:tcPr>
            <w:tcW w:w="312" w:type="pct"/>
            <w:tcBorders>
              <w:top w:val="single" w:sz="4" w:space="0" w:color="auto"/>
              <w:left w:val="single" w:sz="4" w:space="0" w:color="auto"/>
              <w:bottom w:val="single" w:sz="4" w:space="0" w:color="auto"/>
              <w:right w:val="single" w:sz="4" w:space="0" w:color="auto"/>
            </w:tcBorders>
            <w:shd w:val="clear" w:color="auto" w:fill="auto"/>
            <w:noWrap/>
          </w:tcPr>
          <w:p w:rsidR="00A0352A" w:rsidRPr="00B87866" w:rsidRDefault="00A0352A" w:rsidP="00B82937">
            <w:pPr>
              <w:jc w:val="right"/>
            </w:pPr>
            <w:r w:rsidRPr="00B87866">
              <w:t>0.0</w:t>
            </w:r>
          </w:p>
        </w:tc>
      </w:tr>
    </w:tbl>
    <w:p w:rsidR="00A40148" w:rsidRPr="00A40148" w:rsidRDefault="00A40148" w:rsidP="00A40148">
      <w:pPr>
        <w:jc w:val="right"/>
        <w:rPr>
          <w:sz w:val="28"/>
          <w:szCs w:val="28"/>
        </w:rPr>
      </w:pPr>
      <w:r w:rsidRPr="00A40148">
        <w:rPr>
          <w:sz w:val="28"/>
          <w:szCs w:val="28"/>
        </w:rPr>
        <w:t>Продолжение таблицы 2.6</w:t>
      </w:r>
    </w:p>
    <w:tbl>
      <w:tblPr>
        <w:tblW w:w="4897" w:type="pct"/>
        <w:jc w:val="center"/>
        <w:tblLook w:val="0000" w:firstRow="0" w:lastRow="0" w:firstColumn="0" w:lastColumn="0" w:noHBand="0" w:noVBand="0"/>
      </w:tblPr>
      <w:tblGrid>
        <w:gridCol w:w="4005"/>
        <w:gridCol w:w="1590"/>
        <w:gridCol w:w="2305"/>
        <w:gridCol w:w="2307"/>
      </w:tblGrid>
      <w:tr w:rsidR="00A40148" w:rsidRPr="00B87866">
        <w:trPr>
          <w:trHeight w:val="339"/>
          <w:jc w:val="center"/>
        </w:trPr>
        <w:tc>
          <w:tcPr>
            <w:tcW w:w="1962" w:type="pct"/>
            <w:vMerge w:val="restart"/>
            <w:tcBorders>
              <w:top w:val="single" w:sz="4" w:space="0" w:color="auto"/>
              <w:left w:val="single" w:sz="4" w:space="0" w:color="auto"/>
              <w:bottom w:val="single" w:sz="4" w:space="0" w:color="auto"/>
              <w:right w:val="single" w:sz="4" w:space="0" w:color="auto"/>
            </w:tcBorders>
            <w:shd w:val="clear" w:color="auto" w:fill="auto"/>
            <w:noWrap/>
          </w:tcPr>
          <w:p w:rsidR="00A40148" w:rsidRPr="00B87866" w:rsidRDefault="00A40148" w:rsidP="005B5D43">
            <w:pPr>
              <w:jc w:val="center"/>
            </w:pPr>
            <w:r w:rsidRPr="00B87866">
              <w:t>Наименование показателя</w:t>
            </w:r>
          </w:p>
        </w:tc>
        <w:tc>
          <w:tcPr>
            <w:tcW w:w="779" w:type="pct"/>
            <w:vMerge w:val="restart"/>
            <w:tcBorders>
              <w:top w:val="single" w:sz="4" w:space="0" w:color="auto"/>
              <w:left w:val="single" w:sz="4" w:space="0" w:color="auto"/>
              <w:bottom w:val="single" w:sz="4" w:space="0" w:color="auto"/>
              <w:right w:val="single" w:sz="4" w:space="0" w:color="auto"/>
            </w:tcBorders>
            <w:shd w:val="clear" w:color="auto" w:fill="auto"/>
          </w:tcPr>
          <w:p w:rsidR="00A40148" w:rsidRPr="00B87866" w:rsidRDefault="00A40148" w:rsidP="005B5D43">
            <w:pPr>
              <w:jc w:val="center"/>
            </w:pPr>
            <w:r w:rsidRPr="00B87866">
              <w:t>Нормативное значение</w:t>
            </w:r>
          </w:p>
        </w:tc>
        <w:tc>
          <w:tcPr>
            <w:tcW w:w="2259" w:type="pct"/>
            <w:gridSpan w:val="2"/>
            <w:tcBorders>
              <w:top w:val="single" w:sz="4" w:space="0" w:color="auto"/>
              <w:left w:val="single" w:sz="4" w:space="0" w:color="auto"/>
              <w:bottom w:val="single" w:sz="4" w:space="0" w:color="auto"/>
              <w:right w:val="single" w:sz="4" w:space="0" w:color="auto"/>
            </w:tcBorders>
            <w:shd w:val="clear" w:color="auto" w:fill="auto"/>
          </w:tcPr>
          <w:p w:rsidR="00A40148" w:rsidRPr="00B87866" w:rsidRDefault="00A40148" w:rsidP="005B5D43">
            <w:pPr>
              <w:jc w:val="center"/>
            </w:pPr>
            <w:r w:rsidRPr="00B87866">
              <w:t>Фактическое значение</w:t>
            </w:r>
          </w:p>
        </w:tc>
      </w:tr>
      <w:tr w:rsidR="00A40148" w:rsidRPr="00B87866">
        <w:trPr>
          <w:trHeight w:val="301"/>
          <w:jc w:val="center"/>
        </w:trPr>
        <w:tc>
          <w:tcPr>
            <w:tcW w:w="1962" w:type="pct"/>
            <w:vMerge/>
            <w:tcBorders>
              <w:top w:val="single" w:sz="4" w:space="0" w:color="auto"/>
              <w:left w:val="single" w:sz="4" w:space="0" w:color="auto"/>
              <w:bottom w:val="single" w:sz="4" w:space="0" w:color="auto"/>
              <w:right w:val="single" w:sz="4" w:space="0" w:color="auto"/>
            </w:tcBorders>
            <w:vAlign w:val="center"/>
          </w:tcPr>
          <w:p w:rsidR="00A40148" w:rsidRPr="00B87866" w:rsidRDefault="00A40148" w:rsidP="005B5D43"/>
        </w:tc>
        <w:tc>
          <w:tcPr>
            <w:tcW w:w="779" w:type="pct"/>
            <w:vMerge/>
            <w:tcBorders>
              <w:top w:val="single" w:sz="4" w:space="0" w:color="auto"/>
              <w:left w:val="single" w:sz="4" w:space="0" w:color="auto"/>
              <w:bottom w:val="single" w:sz="4" w:space="0" w:color="auto"/>
              <w:right w:val="single" w:sz="4" w:space="0" w:color="auto"/>
            </w:tcBorders>
            <w:vAlign w:val="center"/>
          </w:tcPr>
          <w:p w:rsidR="00A40148" w:rsidRPr="00B87866" w:rsidRDefault="00A40148" w:rsidP="005B5D43"/>
        </w:tc>
        <w:tc>
          <w:tcPr>
            <w:tcW w:w="1129" w:type="pct"/>
            <w:tcBorders>
              <w:top w:val="single" w:sz="4" w:space="0" w:color="auto"/>
              <w:left w:val="single" w:sz="4" w:space="0" w:color="auto"/>
              <w:bottom w:val="single" w:sz="4" w:space="0" w:color="auto"/>
              <w:right w:val="single" w:sz="4" w:space="0" w:color="auto"/>
            </w:tcBorders>
            <w:shd w:val="clear" w:color="auto" w:fill="auto"/>
          </w:tcPr>
          <w:p w:rsidR="00A40148" w:rsidRPr="00B87866" w:rsidRDefault="00A40148" w:rsidP="005B5D43">
            <w:pPr>
              <w:jc w:val="center"/>
            </w:pPr>
            <w:r w:rsidRPr="00B87866">
              <w:t>на 01.01.2009г</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A40148" w:rsidRPr="00B87866" w:rsidRDefault="00A40148" w:rsidP="005B5D43">
            <w:pPr>
              <w:jc w:val="center"/>
            </w:pPr>
            <w:r w:rsidRPr="00B87866">
              <w:t>на 01.01.2008г</w:t>
            </w:r>
          </w:p>
        </w:tc>
      </w:tr>
      <w:tr w:rsidR="00A0352A" w:rsidRPr="00B87866">
        <w:trPr>
          <w:trHeight w:val="301"/>
          <w:jc w:val="center"/>
        </w:trPr>
        <w:tc>
          <w:tcPr>
            <w:tcW w:w="1962" w:type="pct"/>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r w:rsidRPr="00B87866">
              <w:t xml:space="preserve">Показатель максимального размера крупных кредитных рисков (Н7)   </w:t>
            </w:r>
          </w:p>
        </w:tc>
        <w:tc>
          <w:tcPr>
            <w:tcW w:w="779" w:type="pct"/>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pPr>
              <w:jc w:val="right"/>
            </w:pPr>
            <w:r w:rsidRPr="00B87866">
              <w:t>800</w:t>
            </w:r>
          </w:p>
        </w:tc>
        <w:tc>
          <w:tcPr>
            <w:tcW w:w="1129" w:type="pct"/>
            <w:tcBorders>
              <w:top w:val="single" w:sz="4" w:space="0" w:color="auto"/>
              <w:left w:val="single" w:sz="4" w:space="0" w:color="auto"/>
              <w:bottom w:val="single" w:sz="4" w:space="0" w:color="auto"/>
              <w:right w:val="single" w:sz="4" w:space="0" w:color="auto"/>
            </w:tcBorders>
            <w:shd w:val="clear" w:color="auto" w:fill="auto"/>
          </w:tcPr>
          <w:p w:rsidR="00A0352A" w:rsidRPr="00B87866" w:rsidRDefault="00A0352A" w:rsidP="00B82937">
            <w:pPr>
              <w:jc w:val="right"/>
            </w:pPr>
            <w:r w:rsidRPr="00B87866">
              <w:t>273.3</w:t>
            </w:r>
          </w:p>
        </w:tc>
        <w:tc>
          <w:tcPr>
            <w:tcW w:w="1130" w:type="pct"/>
            <w:tcBorders>
              <w:top w:val="single" w:sz="4" w:space="0" w:color="auto"/>
              <w:left w:val="single" w:sz="4" w:space="0" w:color="auto"/>
              <w:bottom w:val="single" w:sz="4" w:space="0" w:color="auto"/>
              <w:right w:val="single" w:sz="4" w:space="0" w:color="auto"/>
            </w:tcBorders>
            <w:shd w:val="clear" w:color="auto" w:fill="auto"/>
            <w:noWrap/>
          </w:tcPr>
          <w:p w:rsidR="00A0352A" w:rsidRPr="00B87866" w:rsidRDefault="00A0352A" w:rsidP="00B82937">
            <w:pPr>
              <w:jc w:val="right"/>
            </w:pPr>
            <w:r w:rsidRPr="00B87866">
              <w:t>255.5</w:t>
            </w:r>
          </w:p>
        </w:tc>
      </w:tr>
    </w:tbl>
    <w:p w:rsidR="00A0352A" w:rsidRDefault="00A0352A" w:rsidP="00F87318">
      <w:pPr>
        <w:spacing w:before="120" w:line="360" w:lineRule="auto"/>
        <w:ind w:firstLine="709"/>
        <w:jc w:val="both"/>
        <w:rPr>
          <w:sz w:val="28"/>
          <w:szCs w:val="28"/>
        </w:rPr>
      </w:pPr>
      <w:r w:rsidRPr="00527BAA">
        <w:rPr>
          <w:sz w:val="28"/>
          <w:szCs w:val="28"/>
        </w:rPr>
        <w:t xml:space="preserve">Анализ структуры текущих активов </w:t>
      </w:r>
      <w:r w:rsidR="003A1DAB">
        <w:rPr>
          <w:sz w:val="28"/>
          <w:szCs w:val="28"/>
        </w:rPr>
        <w:t>банка</w:t>
      </w:r>
      <w:r w:rsidR="00F87318">
        <w:rPr>
          <w:sz w:val="28"/>
          <w:szCs w:val="28"/>
        </w:rPr>
        <w:t xml:space="preserve"> </w:t>
      </w:r>
      <w:r>
        <w:rPr>
          <w:sz w:val="28"/>
          <w:szCs w:val="28"/>
        </w:rPr>
        <w:t>(таблица 2.</w:t>
      </w:r>
      <w:r w:rsidR="003E3A17">
        <w:rPr>
          <w:sz w:val="28"/>
          <w:szCs w:val="28"/>
        </w:rPr>
        <w:t>6</w:t>
      </w:r>
      <w:r>
        <w:rPr>
          <w:sz w:val="28"/>
          <w:szCs w:val="28"/>
        </w:rPr>
        <w:t>)</w:t>
      </w:r>
      <w:r w:rsidRPr="00527BAA">
        <w:rPr>
          <w:sz w:val="28"/>
          <w:szCs w:val="28"/>
        </w:rPr>
        <w:t xml:space="preserve"> показывает, что наблюдается снижение показателей максимальный размер риска на одного заемщика или группу связанных заемщиков (Н6) на 3%, максимальный</w:t>
      </w:r>
      <w:r w:rsidRPr="00BA6422">
        <w:rPr>
          <w:sz w:val="28"/>
          <w:szCs w:val="28"/>
        </w:rPr>
        <w:t xml:space="preserve"> размер крупных кредитных рисков (Н7) на 17,8%, достаточность собственных средств (капитала) банка (Н1) – 0,8%.   </w:t>
      </w:r>
    </w:p>
    <w:p w:rsidR="00A0352A" w:rsidRPr="00BC598A" w:rsidRDefault="00A0352A" w:rsidP="00A0352A">
      <w:pPr>
        <w:spacing w:line="360" w:lineRule="auto"/>
        <w:ind w:firstLine="709"/>
        <w:jc w:val="both"/>
        <w:rPr>
          <w:sz w:val="28"/>
          <w:szCs w:val="28"/>
        </w:rPr>
      </w:pPr>
      <w:r w:rsidRPr="0083083E">
        <w:rPr>
          <w:sz w:val="28"/>
          <w:szCs w:val="28"/>
        </w:rPr>
        <w:t xml:space="preserve">В связи с исполнением банком законодательства Российской Федерации, нормативных актов Банка России, условий договоров, заключенных с клиентами банка и  поставщиками услуг, возникают отношения, ведущие к формированию </w:t>
      </w:r>
      <w:r w:rsidRPr="00BC598A">
        <w:rPr>
          <w:sz w:val="28"/>
          <w:szCs w:val="28"/>
        </w:rPr>
        <w:t>дебиторской и кредиторской задолженности.</w:t>
      </w:r>
    </w:p>
    <w:p w:rsidR="00A0352A" w:rsidRPr="00BC598A" w:rsidRDefault="00A0352A" w:rsidP="00A0352A">
      <w:pPr>
        <w:spacing w:line="360" w:lineRule="auto"/>
        <w:ind w:firstLine="709"/>
        <w:jc w:val="both"/>
        <w:rPr>
          <w:sz w:val="28"/>
          <w:szCs w:val="28"/>
        </w:rPr>
      </w:pPr>
      <w:r w:rsidRPr="00BC598A">
        <w:rPr>
          <w:sz w:val="28"/>
          <w:szCs w:val="28"/>
        </w:rPr>
        <w:t>В результате деятельности банка сложившаяся дебиторская задолженность на 01.01.2009 года по отношению к дебиторской задолженности на 01.01.2008 года в целом увеличилась на 20,9  млн. рублей или на 32,0%.</w:t>
      </w:r>
    </w:p>
    <w:p w:rsidR="00A0352A" w:rsidRDefault="00A0352A" w:rsidP="00A0352A">
      <w:pPr>
        <w:spacing w:line="360" w:lineRule="auto"/>
        <w:ind w:firstLine="709"/>
        <w:jc w:val="both"/>
        <w:rPr>
          <w:sz w:val="28"/>
          <w:szCs w:val="28"/>
        </w:rPr>
      </w:pPr>
      <w:r w:rsidRPr="00BC598A">
        <w:rPr>
          <w:sz w:val="28"/>
          <w:szCs w:val="28"/>
        </w:rPr>
        <w:t>В результате деятельности банка сложившаяся кредиторская задолженность на 01.01.2009 года по отношению к кредиторской задолженности на 01.01.2008 года в целом увеличилась на 55,7 млн. рублей или на 36,3%.</w:t>
      </w:r>
    </w:p>
    <w:p w:rsidR="00A0352A" w:rsidRDefault="00A0352A" w:rsidP="00A0352A">
      <w:pPr>
        <w:spacing w:line="360" w:lineRule="auto"/>
        <w:ind w:firstLine="709"/>
        <w:jc w:val="both"/>
        <w:rPr>
          <w:sz w:val="28"/>
          <w:szCs w:val="28"/>
        </w:rPr>
      </w:pPr>
      <w:r>
        <w:rPr>
          <w:sz w:val="28"/>
          <w:szCs w:val="28"/>
        </w:rPr>
        <w:t xml:space="preserve">Теперь проведем  </w:t>
      </w:r>
      <w:r w:rsidRPr="005F40DE">
        <w:rPr>
          <w:sz w:val="28"/>
          <w:szCs w:val="28"/>
        </w:rPr>
        <w:t xml:space="preserve">GAP-анализ </w:t>
      </w:r>
      <w:r>
        <w:rPr>
          <w:sz w:val="28"/>
          <w:szCs w:val="28"/>
        </w:rPr>
        <w:t>на основе годовых данных за 2007 год.</w:t>
      </w:r>
    </w:p>
    <w:p w:rsidR="00A0352A" w:rsidRDefault="00A0352A" w:rsidP="00A0352A">
      <w:pPr>
        <w:spacing w:line="360" w:lineRule="auto"/>
        <w:jc w:val="both"/>
        <w:rPr>
          <w:sz w:val="28"/>
          <w:szCs w:val="28"/>
        </w:rPr>
      </w:pPr>
      <w:r>
        <w:rPr>
          <w:sz w:val="28"/>
          <w:szCs w:val="28"/>
        </w:rPr>
        <w:t>Таблица 2.</w:t>
      </w:r>
      <w:r w:rsidR="003E3A17">
        <w:rPr>
          <w:sz w:val="28"/>
          <w:szCs w:val="28"/>
        </w:rPr>
        <w:t>7</w:t>
      </w:r>
      <w:r>
        <w:rPr>
          <w:sz w:val="28"/>
          <w:szCs w:val="28"/>
        </w:rPr>
        <w:t xml:space="preserve">  </w:t>
      </w:r>
      <w:r w:rsidRPr="005F40DE">
        <w:rPr>
          <w:sz w:val="28"/>
          <w:szCs w:val="28"/>
        </w:rPr>
        <w:t>GAP-анализ</w:t>
      </w:r>
    </w:p>
    <w:p w:rsidR="00A0352A" w:rsidRPr="00C81903" w:rsidRDefault="00A0352A" w:rsidP="00A0352A">
      <w:pPr>
        <w:pStyle w:val="aa"/>
        <w:spacing w:before="0" w:beforeAutospacing="0" w:after="0" w:afterAutospacing="0"/>
        <w:jc w:val="right"/>
        <w:rPr>
          <w:color w:val="000000"/>
          <w:sz w:val="28"/>
          <w:szCs w:val="18"/>
        </w:rPr>
      </w:pPr>
      <w:r w:rsidRPr="00C81903">
        <w:rPr>
          <w:color w:val="000000"/>
          <w:sz w:val="28"/>
          <w:szCs w:val="18"/>
        </w:rPr>
        <w:t>в тыс. руб.</w:t>
      </w:r>
    </w:p>
    <w:tbl>
      <w:tblPr>
        <w:tblW w:w="9909" w:type="dxa"/>
        <w:tblInd w:w="70" w:type="dxa"/>
        <w:tblCellMar>
          <w:left w:w="70" w:type="dxa"/>
          <w:right w:w="70" w:type="dxa"/>
        </w:tblCellMar>
        <w:tblLook w:val="0000" w:firstRow="0" w:lastRow="0" w:firstColumn="0" w:lastColumn="0" w:noHBand="0" w:noVBand="0"/>
      </w:tblPr>
      <w:tblGrid>
        <w:gridCol w:w="2526"/>
        <w:gridCol w:w="1282"/>
        <w:gridCol w:w="1124"/>
        <w:gridCol w:w="1124"/>
        <w:gridCol w:w="1282"/>
        <w:gridCol w:w="1289"/>
        <w:gridCol w:w="1282"/>
      </w:tblGrid>
      <w:tr w:rsidR="00A0352A" w:rsidRPr="00C81903">
        <w:trPr>
          <w:cantSplit/>
          <w:trHeight w:val="354"/>
        </w:trPr>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 xml:space="preserve">Финансовые    </w:t>
            </w:r>
            <w:r w:rsidRPr="00C81903">
              <w:rPr>
                <w:rFonts w:ascii="Times New Roman" w:hAnsi="Times New Roman" w:cs="Times New Roman"/>
                <w:sz w:val="24"/>
                <w:szCs w:val="24"/>
              </w:rPr>
              <w:br/>
              <w:t>инструменты</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 xml:space="preserve">До 1 </w:t>
            </w:r>
            <w:r w:rsidRPr="00C81903">
              <w:rPr>
                <w:rFonts w:ascii="Times New Roman" w:hAnsi="Times New Roman" w:cs="Times New Roman"/>
                <w:sz w:val="24"/>
                <w:szCs w:val="24"/>
              </w:rPr>
              <w:br/>
              <w:t>месяца</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До 3</w:t>
            </w:r>
            <w:r w:rsidRPr="00C81903">
              <w:rPr>
                <w:rFonts w:ascii="Times New Roman" w:hAnsi="Times New Roman" w:cs="Times New Roman"/>
                <w:sz w:val="24"/>
                <w:szCs w:val="24"/>
              </w:rPr>
              <w:br/>
              <w:t>месяцев</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Д 6</w:t>
            </w:r>
            <w:r w:rsidRPr="00C81903">
              <w:rPr>
                <w:rFonts w:ascii="Times New Roman" w:hAnsi="Times New Roman" w:cs="Times New Roman"/>
                <w:sz w:val="24"/>
                <w:szCs w:val="24"/>
              </w:rPr>
              <w:br/>
              <w:t>месяцев</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 xml:space="preserve">До 12 </w:t>
            </w:r>
            <w:r w:rsidRPr="00C81903">
              <w:rPr>
                <w:rFonts w:ascii="Times New Roman" w:hAnsi="Times New Roman" w:cs="Times New Roman"/>
                <w:sz w:val="24"/>
                <w:szCs w:val="24"/>
              </w:rPr>
              <w:br/>
              <w:t>месяцев</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От 1 года</w:t>
            </w:r>
            <w:r w:rsidRPr="00C81903">
              <w:rPr>
                <w:rFonts w:ascii="Times New Roman" w:hAnsi="Times New Roman" w:cs="Times New Roman"/>
                <w:sz w:val="24"/>
                <w:szCs w:val="24"/>
              </w:rPr>
              <w:br/>
              <w:t>до 3 лет</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 xml:space="preserve">Более </w:t>
            </w:r>
            <w:r w:rsidRPr="00C81903">
              <w:rPr>
                <w:rFonts w:ascii="Times New Roman" w:hAnsi="Times New Roman" w:cs="Times New Roman"/>
                <w:sz w:val="24"/>
                <w:szCs w:val="24"/>
              </w:rPr>
              <w:br/>
              <w:t>3 лет</w:t>
            </w:r>
          </w:p>
        </w:tc>
      </w:tr>
      <w:tr w:rsidR="00A0352A" w:rsidRPr="00C81903">
        <w:trPr>
          <w:cantSplit/>
          <w:trHeight w:val="236"/>
        </w:trPr>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Активы</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p>
        </w:tc>
      </w:tr>
      <w:tr w:rsidR="00A0352A" w:rsidRPr="00C81903">
        <w:trPr>
          <w:cantSplit/>
          <w:trHeight w:val="471"/>
        </w:trPr>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 xml:space="preserve">Средства в    </w:t>
            </w:r>
            <w:r w:rsidRPr="00C81903">
              <w:rPr>
                <w:rFonts w:ascii="Times New Roman" w:hAnsi="Times New Roman" w:cs="Times New Roman"/>
                <w:sz w:val="24"/>
                <w:szCs w:val="24"/>
              </w:rPr>
              <w:br/>
              <w:t xml:space="preserve">кредитных     </w:t>
            </w:r>
            <w:r w:rsidRPr="00C81903">
              <w:rPr>
                <w:rFonts w:ascii="Times New Roman" w:hAnsi="Times New Roman" w:cs="Times New Roman"/>
                <w:sz w:val="24"/>
                <w:szCs w:val="24"/>
              </w:rPr>
              <w:br/>
              <w:t>организациях</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2 594 396</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120 517</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0</w:t>
            </w:r>
          </w:p>
        </w:tc>
      </w:tr>
      <w:tr w:rsidR="00A0352A" w:rsidRPr="00C81903">
        <w:trPr>
          <w:cantSplit/>
          <w:trHeight w:val="590"/>
        </w:trPr>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 xml:space="preserve">Ссудная и     </w:t>
            </w:r>
            <w:r w:rsidRPr="00C81903">
              <w:rPr>
                <w:rFonts w:ascii="Times New Roman" w:hAnsi="Times New Roman" w:cs="Times New Roman"/>
                <w:sz w:val="24"/>
                <w:szCs w:val="24"/>
              </w:rPr>
              <w:br/>
              <w:t>приравненная к ней</w:t>
            </w:r>
            <w:r w:rsidRPr="00C81903">
              <w:rPr>
                <w:rFonts w:ascii="Times New Roman" w:hAnsi="Times New Roman" w:cs="Times New Roman"/>
                <w:sz w:val="24"/>
                <w:szCs w:val="24"/>
              </w:rPr>
              <w:br/>
              <w:t xml:space="preserve">задолженность   </w:t>
            </w:r>
            <w:r w:rsidRPr="00C81903">
              <w:rPr>
                <w:rFonts w:ascii="Times New Roman" w:hAnsi="Times New Roman" w:cs="Times New Roman"/>
                <w:sz w:val="24"/>
                <w:szCs w:val="24"/>
              </w:rPr>
              <w:br/>
              <w:t>клиентов</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792 659</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435 581</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252 243</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2 988 600</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4 464 601</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8</w:t>
            </w:r>
            <w:r w:rsidRPr="00C81903">
              <w:rPr>
                <w:rFonts w:ascii="Times New Roman" w:hAnsi="Times New Roman" w:cs="Times New Roman"/>
                <w:sz w:val="24"/>
                <w:szCs w:val="24"/>
              </w:rPr>
              <w:t> 987 650</w:t>
            </w:r>
          </w:p>
        </w:tc>
      </w:tr>
      <w:tr w:rsidR="00A0352A" w:rsidRPr="00C81903">
        <w:trPr>
          <w:cantSplit/>
          <w:trHeight w:val="590"/>
        </w:trPr>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 xml:space="preserve">Инвестиционные  </w:t>
            </w:r>
            <w:r w:rsidRPr="00C81903">
              <w:rPr>
                <w:rFonts w:ascii="Times New Roman" w:hAnsi="Times New Roman" w:cs="Times New Roman"/>
                <w:sz w:val="24"/>
                <w:szCs w:val="24"/>
              </w:rPr>
              <w:br/>
              <w:t xml:space="preserve">ценные бумаги,  </w:t>
            </w:r>
            <w:r w:rsidRPr="00C81903">
              <w:rPr>
                <w:rFonts w:ascii="Times New Roman" w:hAnsi="Times New Roman" w:cs="Times New Roman"/>
                <w:sz w:val="24"/>
                <w:szCs w:val="24"/>
              </w:rPr>
              <w:br/>
              <w:t xml:space="preserve">имеющиеся для   </w:t>
            </w:r>
            <w:r w:rsidRPr="00C81903">
              <w:rPr>
                <w:rFonts w:ascii="Times New Roman" w:hAnsi="Times New Roman" w:cs="Times New Roman"/>
                <w:sz w:val="24"/>
                <w:szCs w:val="24"/>
              </w:rPr>
              <w:br/>
              <w:t>продажи</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4 065</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438 161</w:t>
            </w:r>
          </w:p>
        </w:tc>
        <w:tc>
          <w:tcPr>
            <w:tcW w:w="0" w:type="auto"/>
            <w:tcBorders>
              <w:top w:val="single" w:sz="6" w:space="0" w:color="auto"/>
              <w:left w:val="single" w:sz="6" w:space="0" w:color="auto"/>
              <w:bottom w:val="single" w:sz="6" w:space="0" w:color="auto"/>
              <w:right w:val="single" w:sz="6" w:space="0" w:color="auto"/>
            </w:tcBorders>
          </w:tcPr>
          <w:p w:rsidR="00A0352A" w:rsidRPr="00C81903" w:rsidRDefault="00A0352A"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13 039</w:t>
            </w:r>
          </w:p>
        </w:tc>
      </w:tr>
    </w:tbl>
    <w:p w:rsidR="00F87318" w:rsidRDefault="00F87318" w:rsidP="00A0352A">
      <w:pPr>
        <w:spacing w:line="360" w:lineRule="auto"/>
        <w:jc w:val="right"/>
      </w:pPr>
    </w:p>
    <w:p w:rsidR="00A0352A" w:rsidRPr="00F87318" w:rsidRDefault="00A0352A" w:rsidP="00A0352A">
      <w:pPr>
        <w:spacing w:line="360" w:lineRule="auto"/>
        <w:jc w:val="right"/>
        <w:rPr>
          <w:sz w:val="28"/>
          <w:szCs w:val="28"/>
        </w:rPr>
      </w:pPr>
      <w:r w:rsidRPr="00F87318">
        <w:rPr>
          <w:sz w:val="28"/>
          <w:szCs w:val="28"/>
        </w:rPr>
        <w:t>Окончание таблицы 2.</w:t>
      </w:r>
      <w:r w:rsidR="003A1DAB">
        <w:rPr>
          <w:sz w:val="28"/>
          <w:szCs w:val="28"/>
        </w:rPr>
        <w:t>7</w:t>
      </w:r>
    </w:p>
    <w:tbl>
      <w:tblPr>
        <w:tblW w:w="9909" w:type="dxa"/>
        <w:jc w:val="center"/>
        <w:tblCellMar>
          <w:left w:w="70" w:type="dxa"/>
          <w:right w:w="70" w:type="dxa"/>
        </w:tblCellMar>
        <w:tblLook w:val="0000" w:firstRow="0" w:lastRow="0" w:firstColumn="0" w:lastColumn="0" w:noHBand="0" w:noVBand="0"/>
      </w:tblPr>
      <w:tblGrid>
        <w:gridCol w:w="2690"/>
        <w:gridCol w:w="1177"/>
        <w:gridCol w:w="1177"/>
        <w:gridCol w:w="1177"/>
        <w:gridCol w:w="1177"/>
        <w:gridCol w:w="1184"/>
        <w:gridCol w:w="1327"/>
      </w:tblGrid>
      <w:tr w:rsidR="00F87318" w:rsidRPr="00C81903">
        <w:trPr>
          <w:cantSplit/>
          <w:trHeight w:val="236"/>
          <w:jc w:val="center"/>
        </w:trPr>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 xml:space="preserve">Финансовые    </w:t>
            </w:r>
            <w:r w:rsidRPr="00C81903">
              <w:rPr>
                <w:rFonts w:ascii="Times New Roman" w:hAnsi="Times New Roman" w:cs="Times New Roman"/>
                <w:sz w:val="24"/>
                <w:szCs w:val="24"/>
              </w:rPr>
              <w:br/>
              <w:t>инструменты</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 xml:space="preserve">До 1 </w:t>
            </w:r>
            <w:r w:rsidRPr="00C81903">
              <w:rPr>
                <w:rFonts w:ascii="Times New Roman" w:hAnsi="Times New Roman" w:cs="Times New Roman"/>
                <w:sz w:val="24"/>
                <w:szCs w:val="24"/>
              </w:rPr>
              <w:br/>
              <w:t>месяца</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До 3</w:t>
            </w:r>
            <w:r w:rsidRPr="00C81903">
              <w:rPr>
                <w:rFonts w:ascii="Times New Roman" w:hAnsi="Times New Roman" w:cs="Times New Roman"/>
                <w:sz w:val="24"/>
                <w:szCs w:val="24"/>
              </w:rPr>
              <w:br/>
              <w:t>месяцев</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Д 6</w:t>
            </w:r>
            <w:r w:rsidRPr="00C81903">
              <w:rPr>
                <w:rFonts w:ascii="Times New Roman" w:hAnsi="Times New Roman" w:cs="Times New Roman"/>
                <w:sz w:val="24"/>
                <w:szCs w:val="24"/>
              </w:rPr>
              <w:br/>
              <w:t>месяцев</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 xml:space="preserve">До 12 </w:t>
            </w:r>
            <w:r w:rsidRPr="00C81903">
              <w:rPr>
                <w:rFonts w:ascii="Times New Roman" w:hAnsi="Times New Roman" w:cs="Times New Roman"/>
                <w:sz w:val="24"/>
                <w:szCs w:val="24"/>
              </w:rPr>
              <w:br/>
              <w:t>месяцев</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От 1 года</w:t>
            </w:r>
            <w:r w:rsidRPr="00C81903">
              <w:rPr>
                <w:rFonts w:ascii="Times New Roman" w:hAnsi="Times New Roman" w:cs="Times New Roman"/>
                <w:sz w:val="24"/>
                <w:szCs w:val="24"/>
              </w:rPr>
              <w:br/>
              <w:t>до 3 лет</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 xml:space="preserve">Более </w:t>
            </w:r>
            <w:r w:rsidRPr="00C81903">
              <w:rPr>
                <w:rFonts w:ascii="Times New Roman" w:hAnsi="Times New Roman" w:cs="Times New Roman"/>
                <w:sz w:val="24"/>
                <w:szCs w:val="24"/>
              </w:rPr>
              <w:br/>
              <w:t>3 лет</w:t>
            </w:r>
          </w:p>
        </w:tc>
      </w:tr>
      <w:tr w:rsidR="00F87318" w:rsidRPr="00C81903">
        <w:trPr>
          <w:cantSplit/>
          <w:trHeight w:val="236"/>
          <w:jc w:val="center"/>
        </w:trPr>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Активы</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sz w:val="24"/>
                <w:szCs w:val="24"/>
              </w:rPr>
            </w:pPr>
          </w:p>
        </w:tc>
      </w:tr>
      <w:tr w:rsidR="00F87318" w:rsidRPr="00C81903">
        <w:trPr>
          <w:cantSplit/>
          <w:trHeight w:val="236"/>
          <w:jc w:val="center"/>
        </w:trPr>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 xml:space="preserve">Инвестиционные  </w:t>
            </w:r>
            <w:r w:rsidRPr="00C81903">
              <w:rPr>
                <w:rFonts w:ascii="Times New Roman" w:hAnsi="Times New Roman" w:cs="Times New Roman"/>
                <w:sz w:val="24"/>
                <w:szCs w:val="24"/>
              </w:rPr>
              <w:br/>
              <w:t xml:space="preserve">ценные бумаги,  </w:t>
            </w:r>
            <w:r w:rsidRPr="00C81903">
              <w:rPr>
                <w:rFonts w:ascii="Times New Roman" w:hAnsi="Times New Roman" w:cs="Times New Roman"/>
                <w:sz w:val="24"/>
                <w:szCs w:val="24"/>
              </w:rPr>
              <w:br/>
              <w:t xml:space="preserve">удерживаемые для </w:t>
            </w:r>
            <w:r w:rsidRPr="00C81903">
              <w:rPr>
                <w:rFonts w:ascii="Times New Roman" w:hAnsi="Times New Roman" w:cs="Times New Roman"/>
                <w:sz w:val="24"/>
                <w:szCs w:val="24"/>
              </w:rPr>
              <w:br/>
              <w:t>погашения</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3 767</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311 300</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0</w:t>
            </w:r>
          </w:p>
        </w:tc>
      </w:tr>
      <w:tr w:rsidR="00F87318" w:rsidRPr="00C81903">
        <w:trPr>
          <w:cantSplit/>
          <w:trHeight w:val="236"/>
          <w:jc w:val="center"/>
        </w:trPr>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Итого активов</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3 394 887</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435 581</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252 243</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3 109 117</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5 214 062</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b/>
                <w:sz w:val="24"/>
                <w:szCs w:val="24"/>
              </w:rPr>
            </w:pPr>
            <w:r>
              <w:rPr>
                <w:rFonts w:ascii="Times New Roman" w:hAnsi="Times New Roman" w:cs="Times New Roman"/>
                <w:b/>
                <w:sz w:val="24"/>
                <w:szCs w:val="24"/>
              </w:rPr>
              <w:t>9</w:t>
            </w:r>
            <w:r w:rsidRPr="00C81903">
              <w:rPr>
                <w:rFonts w:ascii="Times New Roman" w:hAnsi="Times New Roman" w:cs="Times New Roman"/>
                <w:b/>
                <w:sz w:val="24"/>
                <w:szCs w:val="24"/>
              </w:rPr>
              <w:t> 000 689</w:t>
            </w:r>
          </w:p>
        </w:tc>
      </w:tr>
      <w:tr w:rsidR="00F87318" w:rsidRPr="00C81903">
        <w:trPr>
          <w:cantSplit/>
          <w:trHeight w:val="236"/>
          <w:jc w:val="center"/>
        </w:trPr>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 xml:space="preserve">Итого активов   </w:t>
            </w:r>
            <w:r w:rsidRPr="00C81903">
              <w:rPr>
                <w:rFonts w:ascii="Times New Roman" w:hAnsi="Times New Roman" w:cs="Times New Roman"/>
                <w:b/>
                <w:sz w:val="24"/>
                <w:szCs w:val="24"/>
              </w:rPr>
              <w:br/>
              <w:t>нарастающим итогом</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3 394 887</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3 830 468</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4 082 711</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7 191 828</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Х</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5B5D43">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Х</w:t>
            </w:r>
          </w:p>
        </w:tc>
      </w:tr>
      <w:tr w:rsidR="00F87318" w:rsidRPr="00C81903">
        <w:trPr>
          <w:cantSplit/>
          <w:trHeight w:val="236"/>
          <w:jc w:val="center"/>
        </w:trPr>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rPr>
                <w:rFonts w:ascii="Times New Roman" w:hAnsi="Times New Roman" w:cs="Times New Roman"/>
                <w:sz w:val="24"/>
                <w:szCs w:val="24"/>
              </w:rPr>
            </w:pPr>
            <w:r w:rsidRPr="00C81903">
              <w:rPr>
                <w:rFonts w:ascii="Times New Roman" w:hAnsi="Times New Roman" w:cs="Times New Roman"/>
                <w:sz w:val="24"/>
                <w:szCs w:val="24"/>
              </w:rPr>
              <w:t xml:space="preserve">Обязательства   </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p>
        </w:tc>
      </w:tr>
      <w:tr w:rsidR="00F87318" w:rsidRPr="00C81903">
        <w:trPr>
          <w:cantSplit/>
          <w:trHeight w:val="354"/>
          <w:jc w:val="center"/>
        </w:trPr>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rPr>
                <w:rFonts w:ascii="Times New Roman" w:hAnsi="Times New Roman" w:cs="Times New Roman"/>
                <w:sz w:val="24"/>
                <w:szCs w:val="24"/>
              </w:rPr>
            </w:pPr>
            <w:r w:rsidRPr="00C81903">
              <w:rPr>
                <w:rFonts w:ascii="Times New Roman" w:hAnsi="Times New Roman" w:cs="Times New Roman"/>
                <w:sz w:val="24"/>
                <w:szCs w:val="24"/>
              </w:rPr>
              <w:t>Средства кредитных</w:t>
            </w:r>
            <w:r w:rsidRPr="00C81903">
              <w:rPr>
                <w:rFonts w:ascii="Times New Roman" w:hAnsi="Times New Roman" w:cs="Times New Roman"/>
                <w:sz w:val="24"/>
                <w:szCs w:val="24"/>
              </w:rPr>
              <w:br/>
              <w:t xml:space="preserve">организаций    </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1 353 532</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 xml:space="preserve">221 000 </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54 526</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1 121 783</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8 150 876</w:t>
            </w:r>
          </w:p>
        </w:tc>
      </w:tr>
      <w:tr w:rsidR="00F87318" w:rsidRPr="00C81903">
        <w:trPr>
          <w:cantSplit/>
          <w:trHeight w:val="236"/>
          <w:jc w:val="center"/>
        </w:trPr>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rPr>
                <w:rFonts w:ascii="Times New Roman" w:hAnsi="Times New Roman" w:cs="Times New Roman"/>
                <w:sz w:val="24"/>
                <w:szCs w:val="24"/>
              </w:rPr>
            </w:pPr>
            <w:r w:rsidRPr="00C81903">
              <w:rPr>
                <w:rFonts w:ascii="Times New Roman" w:hAnsi="Times New Roman" w:cs="Times New Roman"/>
                <w:sz w:val="24"/>
                <w:szCs w:val="24"/>
              </w:rPr>
              <w:t xml:space="preserve">Средства клиентов </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861 165</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114 350</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696 450</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3 701 227</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1 127 336</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1 011 416</w:t>
            </w:r>
          </w:p>
        </w:tc>
      </w:tr>
      <w:tr w:rsidR="00F87318" w:rsidRPr="00C81903">
        <w:trPr>
          <w:cantSplit/>
          <w:trHeight w:val="471"/>
          <w:jc w:val="center"/>
        </w:trPr>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rPr>
                <w:rFonts w:ascii="Times New Roman" w:hAnsi="Times New Roman" w:cs="Times New Roman"/>
                <w:sz w:val="24"/>
                <w:szCs w:val="24"/>
              </w:rPr>
            </w:pPr>
            <w:r w:rsidRPr="00C81903">
              <w:rPr>
                <w:rFonts w:ascii="Times New Roman" w:hAnsi="Times New Roman" w:cs="Times New Roman"/>
                <w:sz w:val="24"/>
                <w:szCs w:val="24"/>
              </w:rPr>
              <w:t xml:space="preserve">Выпущенные    </w:t>
            </w:r>
            <w:r w:rsidRPr="00C81903">
              <w:rPr>
                <w:rFonts w:ascii="Times New Roman" w:hAnsi="Times New Roman" w:cs="Times New Roman"/>
                <w:sz w:val="24"/>
                <w:szCs w:val="24"/>
              </w:rPr>
              <w:br/>
              <w:t xml:space="preserve">долговые     </w:t>
            </w:r>
            <w:r w:rsidRPr="00C81903">
              <w:rPr>
                <w:rFonts w:ascii="Times New Roman" w:hAnsi="Times New Roman" w:cs="Times New Roman"/>
                <w:sz w:val="24"/>
                <w:szCs w:val="24"/>
              </w:rPr>
              <w:br/>
              <w:t xml:space="preserve">обязательства   </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80 217</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2 774</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80 431</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2 122 790</w:t>
            </w:r>
          </w:p>
        </w:tc>
      </w:tr>
      <w:tr w:rsidR="00F87318" w:rsidRPr="00C81903">
        <w:trPr>
          <w:cantSplit/>
          <w:trHeight w:val="354"/>
          <w:jc w:val="center"/>
        </w:trPr>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rPr>
                <w:rFonts w:ascii="Times New Roman" w:hAnsi="Times New Roman" w:cs="Times New Roman"/>
                <w:sz w:val="24"/>
                <w:szCs w:val="24"/>
              </w:rPr>
            </w:pPr>
            <w:r w:rsidRPr="00C81903">
              <w:rPr>
                <w:rFonts w:ascii="Times New Roman" w:hAnsi="Times New Roman" w:cs="Times New Roman"/>
                <w:sz w:val="24"/>
                <w:szCs w:val="24"/>
              </w:rPr>
              <w:t xml:space="preserve">Прочие заемные  </w:t>
            </w:r>
            <w:r w:rsidRPr="00C81903">
              <w:rPr>
                <w:rFonts w:ascii="Times New Roman" w:hAnsi="Times New Roman" w:cs="Times New Roman"/>
                <w:sz w:val="24"/>
                <w:szCs w:val="24"/>
              </w:rPr>
              <w:br/>
              <w:t xml:space="preserve">средства     </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671</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 xml:space="preserve">13 095 </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sidRPr="00C81903">
              <w:rPr>
                <w:rFonts w:ascii="Times New Roman" w:hAnsi="Times New Roman" w:cs="Times New Roman"/>
                <w:sz w:val="24"/>
                <w:szCs w:val="24"/>
              </w:rPr>
              <w:t>0</w:t>
            </w:r>
          </w:p>
        </w:tc>
      </w:tr>
      <w:tr w:rsidR="00F87318" w:rsidRPr="00C81903">
        <w:trPr>
          <w:cantSplit/>
          <w:trHeight w:val="236"/>
          <w:jc w:val="center"/>
        </w:trPr>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rPr>
                <w:rFonts w:ascii="Times New Roman" w:hAnsi="Times New Roman" w:cs="Times New Roman"/>
                <w:b/>
                <w:sz w:val="24"/>
                <w:szCs w:val="24"/>
              </w:rPr>
            </w:pPr>
            <w:r w:rsidRPr="00C81903">
              <w:rPr>
                <w:rFonts w:ascii="Times New Roman" w:hAnsi="Times New Roman" w:cs="Times New Roman"/>
                <w:b/>
                <w:sz w:val="24"/>
                <w:szCs w:val="24"/>
              </w:rPr>
              <w:t>Итого обязательств</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2 295 585</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335 350</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750 976</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3 717 096</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2 329 550</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11 285 082</w:t>
            </w:r>
          </w:p>
        </w:tc>
      </w:tr>
      <w:tr w:rsidR="00F87318" w:rsidRPr="00C81903">
        <w:trPr>
          <w:cantSplit/>
          <w:trHeight w:val="354"/>
          <w:jc w:val="center"/>
        </w:trPr>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rPr>
                <w:rFonts w:ascii="Times New Roman" w:hAnsi="Times New Roman" w:cs="Times New Roman"/>
                <w:b/>
                <w:sz w:val="24"/>
                <w:szCs w:val="24"/>
              </w:rPr>
            </w:pPr>
            <w:r w:rsidRPr="00C81903">
              <w:rPr>
                <w:rFonts w:ascii="Times New Roman" w:hAnsi="Times New Roman" w:cs="Times New Roman"/>
                <w:b/>
                <w:sz w:val="24"/>
                <w:szCs w:val="24"/>
              </w:rPr>
              <w:t>Итого обязательств</w:t>
            </w:r>
            <w:r w:rsidRPr="00C81903">
              <w:rPr>
                <w:rFonts w:ascii="Times New Roman" w:hAnsi="Times New Roman" w:cs="Times New Roman"/>
                <w:b/>
                <w:sz w:val="24"/>
                <w:szCs w:val="24"/>
              </w:rPr>
              <w:br/>
              <w:t>нарастающим итогом</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2 295 585</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2 630 935</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3 381 911</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7 099 007</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Х</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b/>
                <w:sz w:val="24"/>
                <w:szCs w:val="24"/>
              </w:rPr>
            </w:pPr>
            <w:r w:rsidRPr="00C81903">
              <w:rPr>
                <w:rFonts w:ascii="Times New Roman" w:hAnsi="Times New Roman" w:cs="Times New Roman"/>
                <w:b/>
                <w:sz w:val="24"/>
                <w:szCs w:val="24"/>
              </w:rPr>
              <w:t>Х</w:t>
            </w:r>
          </w:p>
        </w:tc>
      </w:tr>
      <w:tr w:rsidR="00F87318" w:rsidRPr="00C81903">
        <w:trPr>
          <w:cantSplit/>
          <w:trHeight w:val="236"/>
          <w:jc w:val="center"/>
        </w:trPr>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rPr>
                <w:rFonts w:ascii="Times New Roman" w:hAnsi="Times New Roman" w:cs="Times New Roman"/>
                <w:sz w:val="24"/>
                <w:szCs w:val="24"/>
              </w:rPr>
            </w:pPr>
            <w:r w:rsidRPr="00C81903">
              <w:rPr>
                <w:rFonts w:ascii="Times New Roman" w:hAnsi="Times New Roman" w:cs="Times New Roman"/>
                <w:sz w:val="24"/>
                <w:szCs w:val="24"/>
              </w:rPr>
              <w:t xml:space="preserve">Гэп        </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1 099 302</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100 231</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- 498 733</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- 607 979</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2 884 512</w:t>
            </w:r>
          </w:p>
        </w:tc>
        <w:tc>
          <w:tcPr>
            <w:tcW w:w="0" w:type="auto"/>
            <w:tcBorders>
              <w:top w:val="single" w:sz="6" w:space="0" w:color="auto"/>
              <w:left w:val="single" w:sz="6" w:space="0" w:color="auto"/>
              <w:bottom w:val="single" w:sz="6" w:space="0" w:color="auto"/>
              <w:right w:val="single" w:sz="6" w:space="0" w:color="auto"/>
            </w:tcBorders>
          </w:tcPr>
          <w:p w:rsidR="00F87318" w:rsidRPr="00C81903" w:rsidRDefault="00F87318" w:rsidP="00B8293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- 2 284 393</w:t>
            </w:r>
          </w:p>
        </w:tc>
      </w:tr>
      <w:tr w:rsidR="00F87318">
        <w:trPr>
          <w:cantSplit/>
          <w:trHeight w:val="825"/>
          <w:jc w:val="center"/>
        </w:trPr>
        <w:tc>
          <w:tcPr>
            <w:tcW w:w="0" w:type="auto"/>
            <w:tcBorders>
              <w:top w:val="single" w:sz="6" w:space="0" w:color="auto"/>
              <w:left w:val="single" w:sz="6" w:space="0" w:color="auto"/>
              <w:bottom w:val="single" w:sz="6" w:space="0" w:color="auto"/>
              <w:right w:val="single" w:sz="6" w:space="0" w:color="auto"/>
            </w:tcBorders>
          </w:tcPr>
          <w:p w:rsidR="00F87318" w:rsidRDefault="00F87318" w:rsidP="00B82937">
            <w:pPr>
              <w:pStyle w:val="ConsPlusCell"/>
              <w:widowControl/>
              <w:rPr>
                <w:rFonts w:ascii="Times New Roman" w:hAnsi="Times New Roman" w:cs="Times New Roman"/>
                <w:sz w:val="24"/>
                <w:szCs w:val="24"/>
              </w:rPr>
            </w:pPr>
            <w:r w:rsidRPr="00C81903">
              <w:rPr>
                <w:rFonts w:ascii="Times New Roman" w:hAnsi="Times New Roman" w:cs="Times New Roman"/>
                <w:sz w:val="24"/>
                <w:szCs w:val="24"/>
              </w:rPr>
              <w:t xml:space="preserve">Коэффициент    </w:t>
            </w:r>
            <w:r w:rsidRPr="00C81903">
              <w:rPr>
                <w:rFonts w:ascii="Times New Roman" w:hAnsi="Times New Roman" w:cs="Times New Roman"/>
                <w:sz w:val="24"/>
                <w:szCs w:val="24"/>
              </w:rPr>
              <w:br/>
              <w:t xml:space="preserve">разрыва      </w:t>
            </w:r>
            <w:r w:rsidRPr="00C81903">
              <w:rPr>
                <w:rFonts w:ascii="Times New Roman" w:hAnsi="Times New Roman" w:cs="Times New Roman"/>
                <w:sz w:val="24"/>
                <w:szCs w:val="24"/>
              </w:rPr>
              <w:br/>
              <w:t xml:space="preserve">(совокупный    </w:t>
            </w:r>
            <w:r w:rsidRPr="00C81903">
              <w:rPr>
                <w:rFonts w:ascii="Times New Roman" w:hAnsi="Times New Roman" w:cs="Times New Roman"/>
                <w:sz w:val="24"/>
                <w:szCs w:val="24"/>
              </w:rPr>
              <w:br/>
              <w:t xml:space="preserve">относительный гэп </w:t>
            </w:r>
            <w:r w:rsidRPr="00C81903">
              <w:rPr>
                <w:rFonts w:ascii="Times New Roman" w:hAnsi="Times New Roman" w:cs="Times New Roman"/>
                <w:sz w:val="24"/>
                <w:szCs w:val="24"/>
              </w:rPr>
              <w:br/>
              <w:t xml:space="preserve">нарастающим    </w:t>
            </w:r>
            <w:r w:rsidRPr="00C81903">
              <w:rPr>
                <w:rFonts w:ascii="Times New Roman" w:hAnsi="Times New Roman" w:cs="Times New Roman"/>
                <w:sz w:val="24"/>
                <w:szCs w:val="24"/>
              </w:rPr>
              <w:br/>
              <w:t>итогом)</w:t>
            </w:r>
            <w:r>
              <w:rPr>
                <w:rFonts w:ascii="Times New Roman" w:hAnsi="Times New Roman" w:cs="Times New Roman"/>
                <w:sz w:val="24"/>
                <w:szCs w:val="24"/>
              </w:rPr>
              <w:t xml:space="preserve">      </w:t>
            </w:r>
          </w:p>
        </w:tc>
        <w:tc>
          <w:tcPr>
            <w:tcW w:w="0" w:type="auto"/>
            <w:tcBorders>
              <w:top w:val="single" w:sz="6" w:space="0" w:color="auto"/>
              <w:left w:val="single" w:sz="6" w:space="0" w:color="auto"/>
              <w:bottom w:val="single" w:sz="6" w:space="0" w:color="auto"/>
              <w:right w:val="single" w:sz="6" w:space="0" w:color="auto"/>
            </w:tcBorders>
          </w:tcPr>
          <w:p w:rsidR="00F87318" w:rsidRPr="005B798F" w:rsidRDefault="00F87318" w:rsidP="00B8293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1,5</w:t>
            </w:r>
          </w:p>
        </w:tc>
        <w:tc>
          <w:tcPr>
            <w:tcW w:w="0" w:type="auto"/>
            <w:tcBorders>
              <w:top w:val="single" w:sz="6" w:space="0" w:color="auto"/>
              <w:left w:val="single" w:sz="6" w:space="0" w:color="auto"/>
              <w:bottom w:val="single" w:sz="6" w:space="0" w:color="auto"/>
              <w:right w:val="single" w:sz="6" w:space="0" w:color="auto"/>
            </w:tcBorders>
          </w:tcPr>
          <w:p w:rsidR="00F87318" w:rsidRPr="005B798F" w:rsidRDefault="00F87318" w:rsidP="00B8293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1,46</w:t>
            </w:r>
          </w:p>
        </w:tc>
        <w:tc>
          <w:tcPr>
            <w:tcW w:w="0" w:type="auto"/>
            <w:tcBorders>
              <w:top w:val="single" w:sz="6" w:space="0" w:color="auto"/>
              <w:left w:val="single" w:sz="6" w:space="0" w:color="auto"/>
              <w:bottom w:val="single" w:sz="6" w:space="0" w:color="auto"/>
              <w:right w:val="single" w:sz="6" w:space="0" w:color="auto"/>
            </w:tcBorders>
          </w:tcPr>
          <w:p w:rsidR="00F87318" w:rsidRPr="005B798F" w:rsidRDefault="00F87318" w:rsidP="00B8293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1,2</w:t>
            </w:r>
          </w:p>
        </w:tc>
        <w:tc>
          <w:tcPr>
            <w:tcW w:w="0" w:type="auto"/>
            <w:tcBorders>
              <w:top w:val="single" w:sz="6" w:space="0" w:color="auto"/>
              <w:left w:val="single" w:sz="6" w:space="0" w:color="auto"/>
              <w:bottom w:val="single" w:sz="6" w:space="0" w:color="auto"/>
              <w:right w:val="single" w:sz="6" w:space="0" w:color="auto"/>
            </w:tcBorders>
          </w:tcPr>
          <w:p w:rsidR="00F87318" w:rsidRPr="005B798F" w:rsidRDefault="00F87318" w:rsidP="00B8293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1,01</w:t>
            </w:r>
          </w:p>
        </w:tc>
        <w:tc>
          <w:tcPr>
            <w:tcW w:w="0" w:type="auto"/>
            <w:tcBorders>
              <w:top w:val="single" w:sz="6" w:space="0" w:color="auto"/>
              <w:left w:val="single" w:sz="6" w:space="0" w:color="auto"/>
              <w:bottom w:val="single" w:sz="6" w:space="0" w:color="auto"/>
              <w:right w:val="single" w:sz="6" w:space="0" w:color="auto"/>
            </w:tcBorders>
          </w:tcPr>
          <w:p w:rsidR="00F87318" w:rsidRPr="005B798F" w:rsidRDefault="00F87318" w:rsidP="00B8293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Х</w:t>
            </w:r>
          </w:p>
        </w:tc>
        <w:tc>
          <w:tcPr>
            <w:tcW w:w="0" w:type="auto"/>
            <w:tcBorders>
              <w:top w:val="single" w:sz="6" w:space="0" w:color="auto"/>
              <w:left w:val="single" w:sz="6" w:space="0" w:color="auto"/>
              <w:bottom w:val="single" w:sz="6" w:space="0" w:color="auto"/>
              <w:right w:val="single" w:sz="6" w:space="0" w:color="auto"/>
            </w:tcBorders>
          </w:tcPr>
          <w:p w:rsidR="00F87318" w:rsidRPr="005B798F" w:rsidRDefault="00F87318" w:rsidP="00B82937">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Х</w:t>
            </w:r>
          </w:p>
        </w:tc>
      </w:tr>
    </w:tbl>
    <w:p w:rsidR="00A0352A" w:rsidRDefault="00A0352A" w:rsidP="00A0352A">
      <w:pPr>
        <w:pStyle w:val="aa"/>
        <w:spacing w:before="0" w:beforeAutospacing="0" w:after="0" w:afterAutospacing="0" w:line="360" w:lineRule="auto"/>
        <w:ind w:firstLine="720"/>
        <w:jc w:val="both"/>
        <w:rPr>
          <w:color w:val="000000"/>
          <w:sz w:val="28"/>
          <w:szCs w:val="18"/>
        </w:rPr>
      </w:pPr>
    </w:p>
    <w:p w:rsidR="00A0352A" w:rsidRPr="00825A9E" w:rsidRDefault="00A0352A" w:rsidP="001B47C1">
      <w:pPr>
        <w:spacing w:line="360" w:lineRule="auto"/>
        <w:ind w:firstLine="709"/>
        <w:jc w:val="both"/>
        <w:rPr>
          <w:sz w:val="28"/>
          <w:szCs w:val="28"/>
        </w:rPr>
      </w:pPr>
      <w:r w:rsidRPr="00125F99">
        <w:rPr>
          <w:bCs/>
          <w:sz w:val="28"/>
          <w:szCs w:val="28"/>
        </w:rPr>
        <w:t>Теперь пост</w:t>
      </w:r>
      <w:r>
        <w:rPr>
          <w:bCs/>
          <w:sz w:val="28"/>
          <w:szCs w:val="28"/>
        </w:rPr>
        <w:t>р</w:t>
      </w:r>
      <w:r w:rsidRPr="00125F99">
        <w:rPr>
          <w:bCs/>
          <w:sz w:val="28"/>
          <w:szCs w:val="28"/>
        </w:rPr>
        <w:t>оим график</w:t>
      </w:r>
      <w:r>
        <w:rPr>
          <w:bCs/>
          <w:sz w:val="28"/>
          <w:szCs w:val="28"/>
        </w:rPr>
        <w:t>и</w:t>
      </w:r>
      <w:r w:rsidRPr="00125F99">
        <w:rPr>
          <w:sz w:val="28"/>
          <w:szCs w:val="28"/>
        </w:rPr>
        <w:t xml:space="preserve"> </w:t>
      </w:r>
      <w:r>
        <w:rPr>
          <w:sz w:val="28"/>
          <w:szCs w:val="28"/>
        </w:rPr>
        <w:t xml:space="preserve">соотношения уровней </w:t>
      </w:r>
      <w:r w:rsidRPr="00125F99">
        <w:rPr>
          <w:sz w:val="28"/>
          <w:szCs w:val="28"/>
        </w:rPr>
        <w:t>разрыва ликвидности</w:t>
      </w:r>
      <w:r w:rsidR="001B47C1">
        <w:rPr>
          <w:sz w:val="28"/>
          <w:szCs w:val="28"/>
        </w:rPr>
        <w:t xml:space="preserve"> </w:t>
      </w:r>
      <w:r>
        <w:rPr>
          <w:sz w:val="28"/>
          <w:szCs w:val="28"/>
        </w:rPr>
        <w:t xml:space="preserve">(рис. </w:t>
      </w:r>
      <w:r w:rsidRPr="00825A9E">
        <w:rPr>
          <w:sz w:val="28"/>
          <w:szCs w:val="28"/>
        </w:rPr>
        <w:t>2.1) и соотношения балансов ликвидности нарастающим итогом (рис. 2.2).</w:t>
      </w:r>
    </w:p>
    <w:p w:rsidR="00A0352A" w:rsidRPr="00125F99" w:rsidRDefault="00450AC5" w:rsidP="00491506">
      <w:pPr>
        <w:spacing w:line="360" w:lineRule="auto"/>
        <w:rPr>
          <w:bCs/>
          <w:sz w:val="28"/>
          <w:szCs w:val="28"/>
        </w:rPr>
      </w:pPr>
      <w:r w:rsidRPr="00EC733A">
        <w:rPr>
          <w:bCs/>
          <w:sz w:val="28"/>
          <w:szCs w:val="28"/>
        </w:rPr>
        <w:object w:dxaOrig="10073" w:dyaOrig="3773">
          <v:shape id="_x0000_i1048" type="#_x0000_t75" style="width:7in;height:189pt" o:ole="">
            <v:imagedata r:id="rId50" o:title=""/>
          </v:shape>
          <o:OLEObject Type="Embed" ProgID="MSGraph.Chart.8" ShapeID="_x0000_i1048" DrawAspect="Content" ObjectID="_1459043719" r:id="rId51">
            <o:FieldCodes>\s</o:FieldCodes>
          </o:OLEObject>
        </w:object>
      </w:r>
    </w:p>
    <w:p w:rsidR="00A0352A" w:rsidRDefault="00A0352A" w:rsidP="00A0352A">
      <w:pPr>
        <w:pStyle w:val="aa"/>
        <w:spacing w:before="0" w:beforeAutospacing="0" w:after="0" w:afterAutospacing="0" w:line="360" w:lineRule="auto"/>
        <w:ind w:firstLine="720"/>
        <w:jc w:val="center"/>
        <w:rPr>
          <w:sz w:val="28"/>
          <w:szCs w:val="28"/>
        </w:rPr>
      </w:pPr>
      <w:r w:rsidRPr="00514320">
        <w:rPr>
          <w:color w:val="000000"/>
          <w:sz w:val="28"/>
          <w:szCs w:val="28"/>
        </w:rPr>
        <w:t xml:space="preserve">Рисунок 2.1 - </w:t>
      </w:r>
      <w:r w:rsidRPr="00514320">
        <w:rPr>
          <w:sz w:val="28"/>
          <w:szCs w:val="28"/>
        </w:rPr>
        <w:t>Соотношения уровней разрыва ликвидности</w:t>
      </w:r>
    </w:p>
    <w:p w:rsidR="00A0352A" w:rsidRDefault="00450AC5" w:rsidP="003A1DAB">
      <w:pPr>
        <w:pStyle w:val="aa"/>
        <w:spacing w:before="0" w:beforeAutospacing="0" w:after="0" w:afterAutospacing="0" w:line="360" w:lineRule="auto"/>
        <w:jc w:val="center"/>
        <w:rPr>
          <w:color w:val="000000"/>
          <w:sz w:val="28"/>
          <w:szCs w:val="28"/>
        </w:rPr>
      </w:pPr>
      <w:r w:rsidRPr="00825A9E">
        <w:rPr>
          <w:color w:val="000000"/>
          <w:sz w:val="28"/>
          <w:szCs w:val="28"/>
        </w:rPr>
        <w:object w:dxaOrig="9308" w:dyaOrig="4298">
          <v:shape id="_x0000_i1049" type="#_x0000_t75" style="width:465.75pt;height:215.25pt" o:ole="">
            <v:imagedata r:id="rId52" o:title=""/>
          </v:shape>
          <o:OLEObject Type="Embed" ProgID="MSGraph.Chart.8" ShapeID="_x0000_i1049" DrawAspect="Content" ObjectID="_1459043720" r:id="rId53">
            <o:FieldCodes>\s</o:FieldCodes>
          </o:OLEObject>
        </w:object>
      </w:r>
    </w:p>
    <w:p w:rsidR="00A0352A" w:rsidRPr="00894662" w:rsidRDefault="00A0352A" w:rsidP="00A0352A">
      <w:pPr>
        <w:pStyle w:val="ConsPlusNormal"/>
        <w:widowControl/>
        <w:spacing w:line="360" w:lineRule="auto"/>
        <w:ind w:firstLine="540"/>
        <w:jc w:val="center"/>
        <w:rPr>
          <w:rFonts w:ascii="Times New Roman" w:hAnsi="Times New Roman" w:cs="Times New Roman"/>
          <w:sz w:val="28"/>
          <w:szCs w:val="28"/>
        </w:rPr>
      </w:pPr>
      <w:r w:rsidRPr="00894662">
        <w:rPr>
          <w:rFonts w:ascii="Times New Roman" w:hAnsi="Times New Roman" w:cs="Times New Roman"/>
          <w:color w:val="000000"/>
          <w:sz w:val="28"/>
          <w:szCs w:val="28"/>
        </w:rPr>
        <w:t xml:space="preserve">Рисунок 2.2 - </w:t>
      </w:r>
      <w:r w:rsidRPr="00894662">
        <w:rPr>
          <w:rFonts w:ascii="Times New Roman" w:hAnsi="Times New Roman" w:cs="Times New Roman"/>
          <w:sz w:val="28"/>
          <w:szCs w:val="28"/>
        </w:rPr>
        <w:t>соотношения балансов ликвидности нарастающим итогом</w:t>
      </w:r>
    </w:p>
    <w:p w:rsidR="003A1DAB" w:rsidRPr="00E36527" w:rsidRDefault="00A0352A" w:rsidP="003A1DAB">
      <w:pPr>
        <w:pStyle w:val="ConsPlusNormal"/>
        <w:widowControl/>
        <w:spacing w:line="360" w:lineRule="auto"/>
        <w:ind w:firstLine="540"/>
        <w:jc w:val="both"/>
        <w:rPr>
          <w:rFonts w:ascii="Times New Roman" w:hAnsi="Times New Roman" w:cs="Times New Roman"/>
          <w:sz w:val="28"/>
          <w:szCs w:val="28"/>
        </w:rPr>
      </w:pPr>
      <w:r w:rsidRPr="00E36527">
        <w:rPr>
          <w:rFonts w:ascii="Times New Roman" w:hAnsi="Times New Roman" w:cs="Times New Roman"/>
          <w:sz w:val="28"/>
          <w:szCs w:val="28"/>
        </w:rPr>
        <w:t xml:space="preserve">Анализ соотношений уровня ликвидности (в том числе нарастающим итогом) показывает, что в рассматриваемом периоде анализируемые соотношения не вызывают сильного беспокойства. </w:t>
      </w:r>
      <w:r w:rsidR="003A1DAB" w:rsidRPr="00E36527">
        <w:rPr>
          <w:rFonts w:ascii="Times New Roman" w:hAnsi="Times New Roman" w:cs="Times New Roman"/>
          <w:sz w:val="28"/>
          <w:szCs w:val="28"/>
        </w:rPr>
        <w:t xml:space="preserve">С другой стороны, </w:t>
      </w:r>
      <w:r w:rsidR="003A1DAB">
        <w:rPr>
          <w:rFonts w:ascii="Times New Roman" w:hAnsi="Times New Roman" w:cs="Times New Roman"/>
          <w:sz w:val="28"/>
          <w:szCs w:val="28"/>
        </w:rPr>
        <w:t>в анализируемом</w:t>
      </w:r>
      <w:r w:rsidR="003A1DAB" w:rsidRPr="00E36527">
        <w:rPr>
          <w:rFonts w:ascii="Times New Roman" w:hAnsi="Times New Roman" w:cs="Times New Roman"/>
          <w:sz w:val="28"/>
          <w:szCs w:val="28"/>
        </w:rPr>
        <w:t xml:space="preserve"> период</w:t>
      </w:r>
      <w:r w:rsidR="003A1DAB">
        <w:rPr>
          <w:rFonts w:ascii="Times New Roman" w:hAnsi="Times New Roman" w:cs="Times New Roman"/>
          <w:sz w:val="28"/>
          <w:szCs w:val="28"/>
        </w:rPr>
        <w:t xml:space="preserve">е </w:t>
      </w:r>
      <w:r w:rsidR="003A1DAB" w:rsidRPr="00E36527">
        <w:rPr>
          <w:rFonts w:ascii="Times New Roman" w:hAnsi="Times New Roman" w:cs="Times New Roman"/>
          <w:sz w:val="28"/>
          <w:szCs w:val="28"/>
        </w:rPr>
        <w:t xml:space="preserve"> удельный вес суммы разрыва ликвидности в сумме обязательств банка нарастает относительно обязательств банка со сроком погашения свыше 3х лет. Руководство банка должно предпринять меры для выравнивания поступлений и списаний в сторону снижения разрыва ликвидности.</w:t>
      </w:r>
    </w:p>
    <w:p w:rsidR="00A0352A" w:rsidRPr="00E36527" w:rsidRDefault="00A0352A" w:rsidP="00A0352A">
      <w:pPr>
        <w:pStyle w:val="ConsPlusNormal"/>
        <w:widowControl/>
        <w:spacing w:line="360" w:lineRule="auto"/>
        <w:ind w:firstLine="540"/>
        <w:jc w:val="both"/>
        <w:rPr>
          <w:rFonts w:ascii="Times New Roman" w:hAnsi="Times New Roman" w:cs="Times New Roman"/>
          <w:sz w:val="28"/>
          <w:szCs w:val="28"/>
        </w:rPr>
      </w:pPr>
      <w:r w:rsidRPr="00E36527">
        <w:rPr>
          <w:rFonts w:ascii="Times New Roman" w:hAnsi="Times New Roman" w:cs="Times New Roman"/>
          <w:sz w:val="28"/>
          <w:szCs w:val="28"/>
        </w:rPr>
        <w:t>Анализируя графики так же можно заметить, что часть обязательств находится в отрицательной зоне. И баланс ликвидности нарастающим итогом в наблюдаемый период отрицателен. В данной ситуации кредитная организация должна предпринять меры для выправления ситуации с ликвидностью. Необходимы меры для стабилизации положения.</w:t>
      </w:r>
    </w:p>
    <w:p w:rsidR="00A0352A" w:rsidRPr="00825A9E" w:rsidRDefault="00A0352A" w:rsidP="00A0352A">
      <w:pPr>
        <w:tabs>
          <w:tab w:val="left" w:pos="1590"/>
        </w:tabs>
      </w:pPr>
    </w:p>
    <w:p w:rsidR="00F01F0E" w:rsidRPr="007665D6" w:rsidRDefault="00F01F0E" w:rsidP="00F01F0E">
      <w:pPr>
        <w:pStyle w:val="1"/>
        <w:keepNext w:val="0"/>
        <w:pageBreakBefore/>
      </w:pPr>
      <w:r w:rsidRPr="007665D6">
        <w:t>3. Действия коммерческого банка при кризисе ликвидности и рекомендации по его предупреждению</w:t>
      </w:r>
    </w:p>
    <w:p w:rsidR="00F01F0E" w:rsidRPr="007665D6" w:rsidRDefault="00F01F0E" w:rsidP="00F01F0E">
      <w:pPr>
        <w:spacing w:line="360" w:lineRule="auto"/>
        <w:ind w:firstLine="720"/>
        <w:jc w:val="both"/>
        <w:rPr>
          <w:sz w:val="28"/>
        </w:rPr>
      </w:pPr>
      <w:r w:rsidRPr="007665D6">
        <w:rPr>
          <w:sz w:val="28"/>
        </w:rPr>
        <w:t>Как было показано в первой главе данной дипломной работы, п</w:t>
      </w:r>
      <w:r w:rsidRPr="007665D6">
        <w:rPr>
          <w:rFonts w:hint="eastAsia"/>
          <w:sz w:val="28"/>
        </w:rPr>
        <w:t>роцесс управления ликвидностью сложен и</w:t>
      </w:r>
      <w:r w:rsidRPr="007665D6">
        <w:rPr>
          <w:sz w:val="28"/>
        </w:rPr>
        <w:t xml:space="preserve"> </w:t>
      </w:r>
      <w:r w:rsidRPr="007665D6">
        <w:rPr>
          <w:rFonts w:hint="eastAsia"/>
          <w:sz w:val="28"/>
        </w:rPr>
        <w:t>многогранен и включает в себя множество аспектов - экономических,</w:t>
      </w:r>
      <w:r w:rsidRPr="007665D6">
        <w:rPr>
          <w:sz w:val="28"/>
        </w:rPr>
        <w:t xml:space="preserve"> </w:t>
      </w:r>
      <w:r w:rsidRPr="007665D6">
        <w:rPr>
          <w:rFonts w:hint="eastAsia"/>
          <w:sz w:val="28"/>
        </w:rPr>
        <w:t xml:space="preserve">организационных, методологических, информационных. </w:t>
      </w:r>
      <w:r w:rsidRPr="007665D6">
        <w:rPr>
          <w:sz w:val="28"/>
        </w:rPr>
        <w:t xml:space="preserve">В настоящее время существуют различные методы управления активами и пассивами для поддержания ликвидности и обеспечения бесперебойной работы коммерческого банка в условиях стабильности. Однако </w:t>
      </w:r>
      <w:r w:rsidRPr="007665D6">
        <w:rPr>
          <w:rFonts w:hint="eastAsia"/>
          <w:sz w:val="28"/>
        </w:rPr>
        <w:t>у</w:t>
      </w:r>
      <w:r w:rsidRPr="007665D6">
        <w:rPr>
          <w:sz w:val="28"/>
        </w:rPr>
        <w:t>п</w:t>
      </w:r>
      <w:r w:rsidRPr="007665D6">
        <w:rPr>
          <w:rFonts w:hint="eastAsia"/>
          <w:sz w:val="28"/>
        </w:rPr>
        <w:t>равление ликвидностью</w:t>
      </w:r>
      <w:r w:rsidRPr="007665D6">
        <w:rPr>
          <w:sz w:val="28"/>
        </w:rPr>
        <w:t xml:space="preserve"> </w:t>
      </w:r>
      <w:r w:rsidRPr="007665D6">
        <w:rPr>
          <w:rFonts w:hint="eastAsia"/>
          <w:sz w:val="28"/>
        </w:rPr>
        <w:t>включает в себя и элементы антикризисного управления, что находит отражение в</w:t>
      </w:r>
      <w:r w:rsidRPr="007665D6">
        <w:rPr>
          <w:sz w:val="28"/>
        </w:rPr>
        <w:t xml:space="preserve"> </w:t>
      </w:r>
      <w:r w:rsidRPr="007665D6">
        <w:rPr>
          <w:rFonts w:hint="eastAsia"/>
          <w:sz w:val="28"/>
        </w:rPr>
        <w:t xml:space="preserve">таком внутрибанковском документе, как </w:t>
      </w:r>
      <w:r w:rsidRPr="007665D6">
        <w:rPr>
          <w:sz w:val="28"/>
        </w:rPr>
        <w:t>«</w:t>
      </w:r>
      <w:r w:rsidRPr="007665D6">
        <w:rPr>
          <w:rFonts w:hint="eastAsia"/>
          <w:sz w:val="28"/>
        </w:rPr>
        <w:t>План действий коммерческого банка в</w:t>
      </w:r>
      <w:r w:rsidRPr="007665D6">
        <w:rPr>
          <w:sz w:val="28"/>
        </w:rPr>
        <w:t xml:space="preserve"> </w:t>
      </w:r>
      <w:r w:rsidRPr="007665D6">
        <w:rPr>
          <w:rFonts w:hint="eastAsia"/>
          <w:sz w:val="28"/>
        </w:rPr>
        <w:t>случае возникновения кризиса ликвидности</w:t>
      </w:r>
      <w:r w:rsidRPr="007665D6">
        <w:rPr>
          <w:sz w:val="28"/>
        </w:rPr>
        <w:t>»</w:t>
      </w:r>
      <w:r w:rsidRPr="007665D6">
        <w:rPr>
          <w:rFonts w:hint="eastAsia"/>
          <w:sz w:val="28"/>
        </w:rPr>
        <w:t>.</w:t>
      </w:r>
      <w:r w:rsidRPr="007665D6">
        <w:rPr>
          <w:sz w:val="28"/>
        </w:rPr>
        <w:t xml:space="preserve"> Достаточно подробно он изложен и в методике оценки ликвидности ОАО АКБ «Приморье».</w:t>
      </w:r>
    </w:p>
    <w:p w:rsidR="00F01F0E" w:rsidRPr="007665D6" w:rsidRDefault="00F01F0E" w:rsidP="00F01F0E">
      <w:pPr>
        <w:spacing w:line="360" w:lineRule="auto"/>
        <w:ind w:firstLine="720"/>
        <w:jc w:val="both"/>
        <w:rPr>
          <w:sz w:val="28"/>
        </w:rPr>
      </w:pPr>
      <w:r w:rsidRPr="007665D6">
        <w:rPr>
          <w:sz w:val="28"/>
        </w:rPr>
        <w:t>«</w:t>
      </w:r>
      <w:r w:rsidRPr="007665D6">
        <w:rPr>
          <w:rFonts w:hint="eastAsia"/>
          <w:sz w:val="28"/>
        </w:rPr>
        <w:t>План действий</w:t>
      </w:r>
      <w:r w:rsidRPr="007665D6">
        <w:rPr>
          <w:sz w:val="28"/>
        </w:rPr>
        <w:t>»</w:t>
      </w:r>
      <w:r w:rsidRPr="007665D6">
        <w:rPr>
          <w:rFonts w:hint="eastAsia"/>
          <w:sz w:val="28"/>
        </w:rPr>
        <w:t xml:space="preserve"> определяет необходимые действия и процедуры,</w:t>
      </w:r>
      <w:r w:rsidRPr="007665D6">
        <w:rPr>
          <w:sz w:val="28"/>
        </w:rPr>
        <w:t xml:space="preserve"> </w:t>
      </w:r>
      <w:r w:rsidRPr="007665D6">
        <w:rPr>
          <w:rFonts w:hint="eastAsia"/>
          <w:sz w:val="28"/>
        </w:rPr>
        <w:t>которым должен следовать коммерческий банк в случае существенного ухудшения</w:t>
      </w:r>
      <w:r w:rsidRPr="007665D6">
        <w:rPr>
          <w:sz w:val="28"/>
        </w:rPr>
        <w:t xml:space="preserve"> </w:t>
      </w:r>
      <w:r w:rsidRPr="007665D6">
        <w:rPr>
          <w:rFonts w:hint="eastAsia"/>
          <w:sz w:val="28"/>
        </w:rPr>
        <w:t>ликвидности по следующим причинам:</w:t>
      </w:r>
      <w:r w:rsidRPr="007665D6">
        <w:rPr>
          <w:sz w:val="28"/>
        </w:rPr>
        <w:t xml:space="preserve"> </w:t>
      </w:r>
    </w:p>
    <w:p w:rsidR="00F01F0E" w:rsidRPr="007665D6" w:rsidRDefault="00F01F0E" w:rsidP="00F01F0E">
      <w:pPr>
        <w:spacing w:line="360" w:lineRule="auto"/>
        <w:ind w:firstLine="720"/>
        <w:jc w:val="both"/>
        <w:rPr>
          <w:sz w:val="28"/>
          <w:szCs w:val="20"/>
        </w:rPr>
      </w:pPr>
      <w:r w:rsidRPr="007665D6">
        <w:rPr>
          <w:sz w:val="28"/>
          <w:szCs w:val="20"/>
        </w:rPr>
        <w:t xml:space="preserve">- </w:t>
      </w:r>
      <w:r w:rsidRPr="007665D6">
        <w:rPr>
          <w:rFonts w:hint="eastAsia"/>
          <w:sz w:val="28"/>
          <w:szCs w:val="20"/>
        </w:rPr>
        <w:t>ухудшение финансового состояния самого банка;</w:t>
      </w:r>
      <w:r w:rsidRPr="007665D6">
        <w:rPr>
          <w:sz w:val="28"/>
          <w:szCs w:val="20"/>
        </w:rPr>
        <w:t xml:space="preserve"> </w:t>
      </w:r>
    </w:p>
    <w:p w:rsidR="00F01F0E" w:rsidRPr="007665D6" w:rsidRDefault="00F01F0E" w:rsidP="00F01F0E">
      <w:pPr>
        <w:spacing w:line="360" w:lineRule="auto"/>
        <w:ind w:firstLine="720"/>
        <w:jc w:val="both"/>
        <w:rPr>
          <w:sz w:val="28"/>
          <w:szCs w:val="20"/>
        </w:rPr>
      </w:pPr>
      <w:r w:rsidRPr="007665D6">
        <w:rPr>
          <w:sz w:val="28"/>
          <w:szCs w:val="20"/>
        </w:rPr>
        <w:t xml:space="preserve">- </w:t>
      </w:r>
      <w:r w:rsidRPr="007665D6">
        <w:rPr>
          <w:rFonts w:hint="eastAsia"/>
          <w:sz w:val="28"/>
          <w:szCs w:val="20"/>
        </w:rPr>
        <w:t>отсутствие ликвидности в финансовой системе в целом.</w:t>
      </w:r>
      <w:r w:rsidRPr="007665D6">
        <w:rPr>
          <w:sz w:val="28"/>
          <w:szCs w:val="20"/>
        </w:rPr>
        <w:t xml:space="preserve"> </w:t>
      </w:r>
    </w:p>
    <w:p w:rsidR="00F01F0E" w:rsidRPr="007665D6" w:rsidRDefault="00F01F0E" w:rsidP="00F01F0E">
      <w:pPr>
        <w:spacing w:line="360" w:lineRule="auto"/>
        <w:ind w:firstLine="720"/>
        <w:jc w:val="both"/>
        <w:rPr>
          <w:sz w:val="28"/>
        </w:rPr>
      </w:pPr>
      <w:r w:rsidRPr="007665D6">
        <w:rPr>
          <w:rFonts w:hint="eastAsia"/>
          <w:sz w:val="28"/>
        </w:rPr>
        <w:t>Первое (ухудшение финансового состояния самого банка) является</w:t>
      </w:r>
      <w:r w:rsidRPr="007665D6">
        <w:rPr>
          <w:sz w:val="28"/>
        </w:rPr>
        <w:t xml:space="preserve"> </w:t>
      </w:r>
      <w:r w:rsidRPr="007665D6">
        <w:rPr>
          <w:rFonts w:hint="eastAsia"/>
          <w:sz w:val="28"/>
        </w:rPr>
        <w:t>более опасным: именно внутрибанковские проблемы с ликвидностью служат</w:t>
      </w:r>
      <w:r w:rsidRPr="007665D6">
        <w:rPr>
          <w:sz w:val="28"/>
        </w:rPr>
        <w:t xml:space="preserve"> </w:t>
      </w:r>
      <w:r w:rsidRPr="007665D6">
        <w:rPr>
          <w:rFonts w:hint="eastAsia"/>
          <w:sz w:val="28"/>
        </w:rPr>
        <w:t xml:space="preserve">основной причиной разорения банков. Поэтому </w:t>
      </w:r>
      <w:r w:rsidRPr="007665D6">
        <w:rPr>
          <w:sz w:val="28"/>
        </w:rPr>
        <w:t>«</w:t>
      </w:r>
      <w:r w:rsidRPr="007665D6">
        <w:rPr>
          <w:rFonts w:hint="eastAsia"/>
          <w:sz w:val="28"/>
        </w:rPr>
        <w:t>План действий</w:t>
      </w:r>
      <w:r w:rsidRPr="007665D6">
        <w:rPr>
          <w:sz w:val="28"/>
        </w:rPr>
        <w:t>»</w:t>
      </w:r>
      <w:r w:rsidRPr="007665D6">
        <w:rPr>
          <w:rFonts w:hint="eastAsia"/>
          <w:sz w:val="28"/>
        </w:rPr>
        <w:t xml:space="preserve"> в этом аспекте более</w:t>
      </w:r>
      <w:r w:rsidRPr="007665D6">
        <w:rPr>
          <w:sz w:val="28"/>
        </w:rPr>
        <w:t xml:space="preserve"> </w:t>
      </w:r>
      <w:r w:rsidRPr="007665D6">
        <w:rPr>
          <w:rFonts w:hint="eastAsia"/>
          <w:sz w:val="28"/>
        </w:rPr>
        <w:t>детализирован. Однако существенное сокращение ликвидности в финансовой системе в</w:t>
      </w:r>
      <w:r w:rsidRPr="007665D6">
        <w:rPr>
          <w:sz w:val="28"/>
        </w:rPr>
        <w:t xml:space="preserve"> </w:t>
      </w:r>
      <w:r w:rsidRPr="007665D6">
        <w:rPr>
          <w:rFonts w:hint="eastAsia"/>
          <w:sz w:val="28"/>
        </w:rPr>
        <w:t>целом может дорого обойтись финансовому учреждению</w:t>
      </w:r>
      <w:r w:rsidRPr="007665D6">
        <w:rPr>
          <w:sz w:val="28"/>
        </w:rPr>
        <w:t>,</w:t>
      </w:r>
      <w:r w:rsidRPr="007665D6">
        <w:rPr>
          <w:rFonts w:hint="eastAsia"/>
          <w:sz w:val="28"/>
        </w:rPr>
        <w:t xml:space="preserve"> эта проблема также требует</w:t>
      </w:r>
      <w:r w:rsidRPr="007665D6">
        <w:rPr>
          <w:sz w:val="28"/>
        </w:rPr>
        <w:t xml:space="preserve"> </w:t>
      </w:r>
      <w:r w:rsidRPr="007665D6">
        <w:rPr>
          <w:rFonts w:hint="eastAsia"/>
          <w:sz w:val="28"/>
        </w:rPr>
        <w:t>продуманных и хорошо скоординированных действий</w:t>
      </w:r>
      <w:r w:rsidRPr="007665D6">
        <w:rPr>
          <w:sz w:val="28"/>
        </w:rPr>
        <w:t xml:space="preserve"> [45, с. 15]</w:t>
      </w:r>
      <w:r w:rsidRPr="007665D6">
        <w:rPr>
          <w:rFonts w:hint="eastAsia"/>
          <w:sz w:val="28"/>
        </w:rPr>
        <w:t xml:space="preserve">. Рассмотрим </w:t>
      </w:r>
      <w:r w:rsidRPr="007665D6">
        <w:rPr>
          <w:sz w:val="28"/>
        </w:rPr>
        <w:t>«</w:t>
      </w:r>
      <w:r w:rsidRPr="007665D6">
        <w:rPr>
          <w:rFonts w:hint="eastAsia"/>
          <w:sz w:val="28"/>
        </w:rPr>
        <w:t>План действий</w:t>
      </w:r>
      <w:r w:rsidRPr="007665D6">
        <w:rPr>
          <w:sz w:val="28"/>
        </w:rPr>
        <w:t>» ОАО АКБ «Приморье» в случае ухудшения финансового состояния этого банка.</w:t>
      </w:r>
    </w:p>
    <w:p w:rsidR="00F01F0E" w:rsidRPr="007665D6" w:rsidRDefault="00F01F0E" w:rsidP="00F01F0E">
      <w:pPr>
        <w:spacing w:line="360" w:lineRule="auto"/>
        <w:ind w:firstLine="720"/>
        <w:jc w:val="both"/>
        <w:rPr>
          <w:sz w:val="28"/>
        </w:rPr>
      </w:pPr>
      <w:r w:rsidRPr="007665D6">
        <w:rPr>
          <w:sz w:val="28"/>
        </w:rPr>
        <w:t>«</w:t>
      </w:r>
      <w:r w:rsidRPr="007665D6">
        <w:rPr>
          <w:rFonts w:hint="eastAsia"/>
          <w:sz w:val="28"/>
        </w:rPr>
        <w:t>План действий</w:t>
      </w:r>
      <w:r w:rsidRPr="007665D6">
        <w:rPr>
          <w:sz w:val="28"/>
        </w:rPr>
        <w:t>»</w:t>
      </w:r>
      <w:r w:rsidRPr="007665D6">
        <w:rPr>
          <w:rFonts w:hint="eastAsia"/>
          <w:sz w:val="28"/>
        </w:rPr>
        <w:t xml:space="preserve"> состоит из четырех частей,</w:t>
      </w:r>
      <w:r w:rsidRPr="007665D6">
        <w:rPr>
          <w:sz w:val="28"/>
        </w:rPr>
        <w:t xml:space="preserve"> </w:t>
      </w:r>
      <w:r w:rsidRPr="007665D6">
        <w:rPr>
          <w:rFonts w:hint="eastAsia"/>
          <w:sz w:val="28"/>
        </w:rPr>
        <w:t>описывающих действия в зависимости от глубины проблем с ликвидностью:</w:t>
      </w:r>
      <w:r w:rsidRPr="007665D6">
        <w:rPr>
          <w:sz w:val="28"/>
        </w:rPr>
        <w:t xml:space="preserve"> </w:t>
      </w:r>
    </w:p>
    <w:p w:rsidR="00F01F0E" w:rsidRPr="007665D6" w:rsidRDefault="00F01F0E" w:rsidP="00F01F0E">
      <w:pPr>
        <w:spacing w:line="360" w:lineRule="auto"/>
        <w:ind w:firstLine="720"/>
        <w:jc w:val="both"/>
        <w:rPr>
          <w:sz w:val="28"/>
          <w:szCs w:val="20"/>
        </w:rPr>
      </w:pPr>
      <w:r w:rsidRPr="007665D6">
        <w:rPr>
          <w:sz w:val="28"/>
          <w:szCs w:val="20"/>
        </w:rPr>
        <w:t xml:space="preserve">- </w:t>
      </w:r>
      <w:r w:rsidRPr="007665D6">
        <w:rPr>
          <w:rFonts w:hint="eastAsia"/>
          <w:sz w:val="28"/>
          <w:szCs w:val="20"/>
        </w:rPr>
        <w:t xml:space="preserve">стадия </w:t>
      </w:r>
      <w:r w:rsidRPr="007665D6">
        <w:rPr>
          <w:sz w:val="28"/>
          <w:szCs w:val="20"/>
        </w:rPr>
        <w:t>«</w:t>
      </w:r>
      <w:r w:rsidRPr="007665D6">
        <w:rPr>
          <w:rFonts w:hint="eastAsia"/>
          <w:sz w:val="28"/>
          <w:szCs w:val="20"/>
        </w:rPr>
        <w:t>повышенной готовности</w:t>
      </w:r>
      <w:r w:rsidRPr="007665D6">
        <w:rPr>
          <w:sz w:val="28"/>
          <w:szCs w:val="20"/>
        </w:rPr>
        <w:t xml:space="preserve">»; </w:t>
      </w:r>
    </w:p>
    <w:p w:rsidR="00F01F0E" w:rsidRPr="007665D6" w:rsidRDefault="00F01F0E" w:rsidP="00F01F0E">
      <w:pPr>
        <w:spacing w:line="360" w:lineRule="auto"/>
        <w:ind w:firstLine="720"/>
        <w:jc w:val="both"/>
        <w:rPr>
          <w:sz w:val="28"/>
          <w:szCs w:val="20"/>
        </w:rPr>
      </w:pPr>
      <w:r w:rsidRPr="007665D6">
        <w:rPr>
          <w:sz w:val="28"/>
          <w:szCs w:val="20"/>
        </w:rPr>
        <w:t xml:space="preserve">- </w:t>
      </w:r>
      <w:r w:rsidRPr="007665D6">
        <w:rPr>
          <w:rFonts w:hint="eastAsia"/>
          <w:sz w:val="28"/>
          <w:szCs w:val="20"/>
        </w:rPr>
        <w:t>стадия кризиса А;</w:t>
      </w:r>
      <w:r w:rsidRPr="007665D6">
        <w:rPr>
          <w:sz w:val="28"/>
          <w:szCs w:val="20"/>
        </w:rPr>
        <w:t xml:space="preserve"> </w:t>
      </w:r>
    </w:p>
    <w:p w:rsidR="00F01F0E" w:rsidRPr="007665D6" w:rsidRDefault="00F01F0E" w:rsidP="00F01F0E">
      <w:pPr>
        <w:spacing w:line="360" w:lineRule="auto"/>
        <w:ind w:firstLine="720"/>
        <w:jc w:val="both"/>
        <w:rPr>
          <w:sz w:val="28"/>
          <w:szCs w:val="20"/>
        </w:rPr>
      </w:pPr>
      <w:r w:rsidRPr="007665D6">
        <w:rPr>
          <w:sz w:val="28"/>
          <w:szCs w:val="20"/>
        </w:rPr>
        <w:t xml:space="preserve">- </w:t>
      </w:r>
      <w:r w:rsidRPr="007665D6">
        <w:rPr>
          <w:rFonts w:hint="eastAsia"/>
          <w:sz w:val="28"/>
          <w:szCs w:val="20"/>
        </w:rPr>
        <w:t>стадия кризиса</w:t>
      </w:r>
      <w:r w:rsidRPr="007665D6">
        <w:rPr>
          <w:sz w:val="28"/>
          <w:szCs w:val="20"/>
        </w:rPr>
        <w:t xml:space="preserve"> В</w:t>
      </w:r>
      <w:r w:rsidRPr="007665D6">
        <w:rPr>
          <w:rFonts w:hint="eastAsia"/>
          <w:sz w:val="28"/>
          <w:szCs w:val="20"/>
        </w:rPr>
        <w:t>;</w:t>
      </w:r>
      <w:r w:rsidRPr="007665D6">
        <w:rPr>
          <w:sz w:val="28"/>
          <w:szCs w:val="20"/>
        </w:rPr>
        <w:t xml:space="preserve"> </w:t>
      </w:r>
    </w:p>
    <w:p w:rsidR="00F01F0E" w:rsidRPr="007665D6" w:rsidRDefault="00F01F0E" w:rsidP="00F01F0E">
      <w:pPr>
        <w:spacing w:line="360" w:lineRule="auto"/>
        <w:ind w:firstLine="720"/>
        <w:jc w:val="both"/>
        <w:rPr>
          <w:sz w:val="28"/>
          <w:szCs w:val="20"/>
        </w:rPr>
      </w:pPr>
      <w:r w:rsidRPr="007665D6">
        <w:rPr>
          <w:sz w:val="28"/>
          <w:szCs w:val="20"/>
        </w:rPr>
        <w:t xml:space="preserve">- </w:t>
      </w:r>
      <w:r w:rsidRPr="007665D6">
        <w:rPr>
          <w:rFonts w:hint="eastAsia"/>
          <w:sz w:val="28"/>
          <w:szCs w:val="20"/>
        </w:rPr>
        <w:t>стадия кризиса</w:t>
      </w:r>
      <w:r w:rsidRPr="007665D6">
        <w:rPr>
          <w:sz w:val="28"/>
          <w:szCs w:val="20"/>
        </w:rPr>
        <w:t xml:space="preserve"> С</w:t>
      </w:r>
      <w:r w:rsidRPr="007665D6">
        <w:rPr>
          <w:rFonts w:hint="eastAsia"/>
          <w:sz w:val="28"/>
          <w:szCs w:val="20"/>
        </w:rPr>
        <w:t>.</w:t>
      </w:r>
      <w:r w:rsidRPr="007665D6">
        <w:rPr>
          <w:sz w:val="28"/>
          <w:szCs w:val="20"/>
        </w:rPr>
        <w:t xml:space="preserve"> </w:t>
      </w:r>
    </w:p>
    <w:p w:rsidR="00F01F0E" w:rsidRPr="007665D6" w:rsidRDefault="00F01F0E" w:rsidP="00F01F0E">
      <w:pPr>
        <w:spacing w:line="360" w:lineRule="auto"/>
        <w:ind w:firstLine="720"/>
        <w:jc w:val="both"/>
        <w:rPr>
          <w:sz w:val="28"/>
        </w:rPr>
      </w:pPr>
      <w:r w:rsidRPr="007665D6">
        <w:rPr>
          <w:rFonts w:hint="eastAsia"/>
          <w:sz w:val="28"/>
        </w:rPr>
        <w:t xml:space="preserve">Стадия </w:t>
      </w:r>
      <w:r w:rsidRPr="007665D6">
        <w:rPr>
          <w:sz w:val="28"/>
        </w:rPr>
        <w:t>«</w:t>
      </w:r>
      <w:r w:rsidRPr="007665D6">
        <w:rPr>
          <w:rFonts w:hint="eastAsia"/>
          <w:sz w:val="28"/>
        </w:rPr>
        <w:t>повышенной готовности</w:t>
      </w:r>
      <w:r w:rsidRPr="007665D6">
        <w:rPr>
          <w:sz w:val="28"/>
        </w:rPr>
        <w:t>»</w:t>
      </w:r>
      <w:r w:rsidRPr="007665D6">
        <w:rPr>
          <w:b/>
          <w:bCs/>
          <w:sz w:val="28"/>
        </w:rPr>
        <w:t xml:space="preserve"> </w:t>
      </w:r>
      <w:r w:rsidRPr="007665D6">
        <w:rPr>
          <w:rFonts w:hint="eastAsia"/>
          <w:sz w:val="28"/>
        </w:rPr>
        <w:t>объявляется в случае существенного</w:t>
      </w:r>
      <w:r w:rsidRPr="007665D6">
        <w:rPr>
          <w:sz w:val="28"/>
        </w:rPr>
        <w:t xml:space="preserve"> </w:t>
      </w:r>
      <w:r w:rsidRPr="007665D6">
        <w:rPr>
          <w:rFonts w:hint="eastAsia"/>
          <w:sz w:val="28"/>
        </w:rPr>
        <w:t xml:space="preserve">снижения кредитного рейтинга </w:t>
      </w:r>
      <w:r w:rsidRPr="007665D6">
        <w:rPr>
          <w:sz w:val="28"/>
        </w:rPr>
        <w:t xml:space="preserve">банка </w:t>
      </w:r>
      <w:r w:rsidRPr="007665D6">
        <w:rPr>
          <w:rFonts w:hint="eastAsia"/>
          <w:sz w:val="28"/>
        </w:rPr>
        <w:t>на рынке или возникновения угрозы</w:t>
      </w:r>
      <w:r w:rsidRPr="007665D6">
        <w:rPr>
          <w:sz w:val="28"/>
        </w:rPr>
        <w:t xml:space="preserve"> </w:t>
      </w:r>
      <w:r w:rsidRPr="007665D6">
        <w:rPr>
          <w:rFonts w:hint="eastAsia"/>
          <w:sz w:val="28"/>
        </w:rPr>
        <w:t>такого снижения из-за появления на рынке негативной информации. Снижение</w:t>
      </w:r>
      <w:r w:rsidRPr="007665D6">
        <w:rPr>
          <w:sz w:val="28"/>
        </w:rPr>
        <w:t xml:space="preserve"> </w:t>
      </w:r>
      <w:r w:rsidRPr="007665D6">
        <w:rPr>
          <w:rFonts w:hint="eastAsia"/>
          <w:sz w:val="28"/>
        </w:rPr>
        <w:t xml:space="preserve">кредитного рейтинга выражается в сокращении лимитов на банк по срокам </w:t>
      </w:r>
      <w:r w:rsidRPr="007665D6">
        <w:rPr>
          <w:sz w:val="28"/>
        </w:rPr>
        <w:t xml:space="preserve">и суммам </w:t>
      </w:r>
      <w:r w:rsidRPr="007665D6">
        <w:rPr>
          <w:rFonts w:hint="eastAsia"/>
          <w:sz w:val="28"/>
        </w:rPr>
        <w:t>в части</w:t>
      </w:r>
      <w:r w:rsidRPr="007665D6">
        <w:rPr>
          <w:sz w:val="28"/>
        </w:rPr>
        <w:t xml:space="preserve"> предоставляемых межбанковских кредитов </w:t>
      </w:r>
      <w:r w:rsidRPr="007665D6">
        <w:rPr>
          <w:rFonts w:hint="eastAsia"/>
          <w:sz w:val="28"/>
        </w:rPr>
        <w:t>и производных финансовых инструменто</w:t>
      </w:r>
      <w:r w:rsidRPr="007665D6">
        <w:rPr>
          <w:sz w:val="28"/>
        </w:rPr>
        <w:t>в</w:t>
      </w:r>
      <w:r w:rsidRPr="007665D6">
        <w:rPr>
          <w:rFonts w:hint="eastAsia"/>
          <w:sz w:val="28"/>
        </w:rPr>
        <w:t>, а также в росте</w:t>
      </w:r>
      <w:r w:rsidRPr="007665D6">
        <w:rPr>
          <w:sz w:val="28"/>
        </w:rPr>
        <w:t xml:space="preserve"> </w:t>
      </w:r>
      <w:r w:rsidRPr="007665D6">
        <w:rPr>
          <w:rFonts w:hint="eastAsia"/>
          <w:sz w:val="28"/>
        </w:rPr>
        <w:t>стоимости привлечения ресурсов путем выпуска долговых обязательств.</w:t>
      </w:r>
    </w:p>
    <w:p w:rsidR="00F01F0E" w:rsidRPr="007665D6" w:rsidRDefault="00F01F0E" w:rsidP="00F01F0E">
      <w:pPr>
        <w:spacing w:line="360" w:lineRule="auto"/>
        <w:ind w:firstLine="720"/>
        <w:jc w:val="both"/>
        <w:rPr>
          <w:sz w:val="28"/>
        </w:rPr>
      </w:pPr>
      <w:r w:rsidRPr="007665D6">
        <w:rPr>
          <w:sz w:val="28"/>
        </w:rPr>
        <w:t>Стадия «повышенной готовности» определяется совокупностью следующих признаков:</w:t>
      </w:r>
    </w:p>
    <w:p w:rsidR="00F01F0E" w:rsidRPr="007665D6" w:rsidRDefault="00F01F0E" w:rsidP="00F01F0E">
      <w:pPr>
        <w:spacing w:line="360" w:lineRule="auto"/>
        <w:ind w:firstLine="720"/>
        <w:jc w:val="both"/>
        <w:rPr>
          <w:sz w:val="28"/>
          <w:szCs w:val="20"/>
        </w:rPr>
      </w:pPr>
      <w:r w:rsidRPr="007665D6">
        <w:rPr>
          <w:rFonts w:hint="eastAsia"/>
          <w:sz w:val="28"/>
          <w:szCs w:val="20"/>
        </w:rPr>
        <w:t>уменьшение собственного капитала на 10% и более;</w:t>
      </w:r>
      <w:r w:rsidRPr="007665D6">
        <w:rPr>
          <w:sz w:val="28"/>
          <w:szCs w:val="20"/>
        </w:rPr>
        <w:t xml:space="preserve"> </w:t>
      </w:r>
    </w:p>
    <w:p w:rsidR="00F01F0E" w:rsidRPr="007665D6" w:rsidRDefault="00F01F0E" w:rsidP="00F01F0E">
      <w:pPr>
        <w:spacing w:line="360" w:lineRule="auto"/>
        <w:ind w:firstLine="720"/>
        <w:jc w:val="both"/>
        <w:rPr>
          <w:sz w:val="28"/>
          <w:szCs w:val="20"/>
        </w:rPr>
      </w:pPr>
      <w:r w:rsidRPr="007665D6">
        <w:rPr>
          <w:rFonts w:hint="eastAsia"/>
          <w:sz w:val="28"/>
          <w:szCs w:val="20"/>
        </w:rPr>
        <w:t>уменьшение прибыли на 15% и более;</w:t>
      </w:r>
      <w:r w:rsidRPr="007665D6">
        <w:rPr>
          <w:sz w:val="28"/>
          <w:szCs w:val="20"/>
        </w:rPr>
        <w:t xml:space="preserve"> </w:t>
      </w:r>
    </w:p>
    <w:p w:rsidR="00F01F0E" w:rsidRPr="007665D6" w:rsidRDefault="00F01F0E" w:rsidP="00F01F0E">
      <w:pPr>
        <w:spacing w:line="360" w:lineRule="auto"/>
        <w:ind w:firstLine="720"/>
        <w:jc w:val="both"/>
        <w:rPr>
          <w:sz w:val="28"/>
          <w:szCs w:val="20"/>
        </w:rPr>
      </w:pPr>
      <w:r w:rsidRPr="007665D6">
        <w:rPr>
          <w:rFonts w:hint="eastAsia"/>
          <w:sz w:val="28"/>
          <w:szCs w:val="20"/>
        </w:rPr>
        <w:t>высказывания в средствах массовой информации о плохом управлении,</w:t>
      </w:r>
      <w:r w:rsidRPr="007665D6">
        <w:rPr>
          <w:sz w:val="28"/>
          <w:szCs w:val="20"/>
        </w:rPr>
        <w:t xml:space="preserve"> </w:t>
      </w:r>
      <w:r w:rsidRPr="007665D6">
        <w:rPr>
          <w:rFonts w:hint="eastAsia"/>
          <w:sz w:val="28"/>
          <w:szCs w:val="20"/>
        </w:rPr>
        <w:t>недостаточном внутреннем контроле, о неправильной стратегии;</w:t>
      </w:r>
      <w:r w:rsidRPr="007665D6">
        <w:rPr>
          <w:sz w:val="28"/>
          <w:szCs w:val="20"/>
        </w:rPr>
        <w:t xml:space="preserve"> </w:t>
      </w:r>
    </w:p>
    <w:p w:rsidR="00F01F0E" w:rsidRPr="007665D6" w:rsidRDefault="00F01F0E" w:rsidP="00F01F0E">
      <w:pPr>
        <w:spacing w:line="360" w:lineRule="auto"/>
        <w:ind w:firstLine="720"/>
        <w:jc w:val="both"/>
        <w:rPr>
          <w:sz w:val="28"/>
          <w:szCs w:val="20"/>
        </w:rPr>
      </w:pPr>
      <w:r w:rsidRPr="007665D6">
        <w:rPr>
          <w:rFonts w:hint="eastAsia"/>
          <w:sz w:val="28"/>
          <w:szCs w:val="20"/>
        </w:rPr>
        <w:t>ухудшение нормативо</w:t>
      </w:r>
      <w:r w:rsidRPr="007665D6">
        <w:rPr>
          <w:sz w:val="28"/>
          <w:szCs w:val="20"/>
        </w:rPr>
        <w:t>в</w:t>
      </w:r>
      <w:r w:rsidRPr="007665D6">
        <w:rPr>
          <w:rFonts w:hint="eastAsia"/>
          <w:sz w:val="28"/>
          <w:szCs w:val="20"/>
        </w:rPr>
        <w:t xml:space="preserve"> достаточности капитала</w:t>
      </w:r>
      <w:r w:rsidRPr="007665D6">
        <w:rPr>
          <w:sz w:val="28"/>
          <w:szCs w:val="20"/>
        </w:rPr>
        <w:t xml:space="preserve"> и текущей ликвидности, установленных Центральным банком,</w:t>
      </w:r>
      <w:r w:rsidRPr="007665D6">
        <w:rPr>
          <w:rFonts w:hint="eastAsia"/>
          <w:sz w:val="28"/>
          <w:szCs w:val="20"/>
        </w:rPr>
        <w:t xml:space="preserve"> на 20% и более</w:t>
      </w:r>
      <w:r w:rsidRPr="007665D6">
        <w:rPr>
          <w:sz w:val="28"/>
          <w:szCs w:val="20"/>
        </w:rPr>
        <w:t>;</w:t>
      </w:r>
    </w:p>
    <w:p w:rsidR="00F01F0E" w:rsidRPr="007665D6" w:rsidRDefault="00F01F0E" w:rsidP="00F01F0E">
      <w:pPr>
        <w:spacing w:line="360" w:lineRule="auto"/>
        <w:ind w:firstLine="720"/>
        <w:jc w:val="both"/>
        <w:rPr>
          <w:sz w:val="28"/>
          <w:szCs w:val="20"/>
        </w:rPr>
      </w:pPr>
      <w:r w:rsidRPr="007665D6">
        <w:rPr>
          <w:rFonts w:hint="eastAsia"/>
          <w:sz w:val="28"/>
          <w:szCs w:val="20"/>
        </w:rPr>
        <w:t>снижение - не менее чем на 2 пункта - рейтинга, присваиваемого рейтинговыми</w:t>
      </w:r>
      <w:r w:rsidRPr="007665D6">
        <w:rPr>
          <w:sz w:val="28"/>
          <w:szCs w:val="20"/>
        </w:rPr>
        <w:t xml:space="preserve"> </w:t>
      </w:r>
      <w:r w:rsidRPr="007665D6">
        <w:rPr>
          <w:rFonts w:hint="eastAsia"/>
          <w:sz w:val="28"/>
          <w:szCs w:val="20"/>
        </w:rPr>
        <w:t>агентствами (либо повторное снижение рейтинга);</w:t>
      </w:r>
      <w:r w:rsidRPr="007665D6">
        <w:rPr>
          <w:sz w:val="28"/>
          <w:szCs w:val="20"/>
        </w:rPr>
        <w:t xml:space="preserve"> </w:t>
      </w:r>
    </w:p>
    <w:p w:rsidR="00F01F0E" w:rsidRPr="007665D6" w:rsidRDefault="00F01F0E" w:rsidP="00F01F0E">
      <w:pPr>
        <w:spacing w:line="360" w:lineRule="auto"/>
        <w:ind w:firstLine="720"/>
        <w:jc w:val="both"/>
        <w:rPr>
          <w:sz w:val="28"/>
          <w:szCs w:val="20"/>
        </w:rPr>
      </w:pPr>
      <w:r w:rsidRPr="007665D6">
        <w:rPr>
          <w:rFonts w:hint="eastAsia"/>
          <w:sz w:val="28"/>
          <w:szCs w:val="20"/>
        </w:rPr>
        <w:t>снижение стоимости акций банка на рынке не менее чем на 20%, не связанное с</w:t>
      </w:r>
      <w:r w:rsidRPr="007665D6">
        <w:rPr>
          <w:sz w:val="28"/>
          <w:szCs w:val="20"/>
        </w:rPr>
        <w:t xml:space="preserve"> </w:t>
      </w:r>
      <w:r w:rsidRPr="007665D6">
        <w:rPr>
          <w:rFonts w:hint="eastAsia"/>
          <w:sz w:val="28"/>
          <w:szCs w:val="20"/>
        </w:rPr>
        <w:t>движением фондового рынка.</w:t>
      </w:r>
      <w:r w:rsidRPr="007665D6">
        <w:rPr>
          <w:sz w:val="28"/>
          <w:szCs w:val="20"/>
        </w:rPr>
        <w:t xml:space="preserve"> </w:t>
      </w:r>
    </w:p>
    <w:p w:rsidR="00F01F0E" w:rsidRPr="007665D6" w:rsidRDefault="00F01F0E" w:rsidP="00F01F0E">
      <w:pPr>
        <w:spacing w:line="360" w:lineRule="auto"/>
        <w:ind w:firstLine="720"/>
        <w:jc w:val="both"/>
        <w:rPr>
          <w:sz w:val="28"/>
        </w:rPr>
      </w:pPr>
      <w:r w:rsidRPr="007665D6">
        <w:rPr>
          <w:rFonts w:hint="eastAsia"/>
          <w:sz w:val="28"/>
        </w:rPr>
        <w:t xml:space="preserve">Состояние </w:t>
      </w:r>
      <w:r w:rsidRPr="007665D6">
        <w:rPr>
          <w:sz w:val="28"/>
        </w:rPr>
        <w:t>«п</w:t>
      </w:r>
      <w:r w:rsidRPr="007665D6">
        <w:rPr>
          <w:rFonts w:hint="eastAsia"/>
          <w:sz w:val="28"/>
        </w:rPr>
        <w:t>овышенной готовности</w:t>
      </w:r>
      <w:r w:rsidRPr="007665D6">
        <w:rPr>
          <w:sz w:val="28"/>
        </w:rPr>
        <w:t>»</w:t>
      </w:r>
      <w:r w:rsidRPr="007665D6">
        <w:rPr>
          <w:rFonts w:hint="eastAsia"/>
          <w:sz w:val="28"/>
        </w:rPr>
        <w:t xml:space="preserve"> объявляется </w:t>
      </w:r>
      <w:r w:rsidRPr="007665D6">
        <w:rPr>
          <w:sz w:val="28"/>
        </w:rPr>
        <w:t>Оперативной группой по управлению текущими рисками и ликвидностью банка с последующим утверждением Председателем Правления</w:t>
      </w:r>
      <w:r w:rsidRPr="007665D6">
        <w:rPr>
          <w:rFonts w:hint="eastAsia"/>
          <w:sz w:val="28"/>
        </w:rPr>
        <w:t xml:space="preserve">. Основанием для объявления </w:t>
      </w:r>
      <w:r w:rsidRPr="007665D6">
        <w:rPr>
          <w:sz w:val="28"/>
        </w:rPr>
        <w:t>«</w:t>
      </w:r>
      <w:r w:rsidRPr="007665D6">
        <w:rPr>
          <w:rFonts w:hint="eastAsia"/>
          <w:sz w:val="28"/>
        </w:rPr>
        <w:t>повышенной готовности</w:t>
      </w:r>
      <w:r w:rsidRPr="007665D6">
        <w:rPr>
          <w:sz w:val="28"/>
        </w:rPr>
        <w:t xml:space="preserve">» </w:t>
      </w:r>
      <w:r w:rsidRPr="007665D6">
        <w:rPr>
          <w:rFonts w:hint="eastAsia"/>
          <w:sz w:val="28"/>
        </w:rPr>
        <w:t xml:space="preserve">являются предложения </w:t>
      </w:r>
      <w:r w:rsidRPr="007665D6">
        <w:rPr>
          <w:sz w:val="28"/>
        </w:rPr>
        <w:t xml:space="preserve">начальника Управления Казначейство </w:t>
      </w:r>
      <w:r w:rsidRPr="007665D6">
        <w:rPr>
          <w:rFonts w:hint="eastAsia"/>
          <w:sz w:val="28"/>
        </w:rPr>
        <w:t xml:space="preserve">и </w:t>
      </w:r>
      <w:r w:rsidRPr="007665D6">
        <w:rPr>
          <w:sz w:val="28"/>
        </w:rPr>
        <w:t>Финансово-экономического Управления</w:t>
      </w:r>
      <w:r w:rsidRPr="007665D6">
        <w:rPr>
          <w:rFonts w:hint="eastAsia"/>
          <w:sz w:val="28"/>
        </w:rPr>
        <w:t>.</w:t>
      </w:r>
      <w:r w:rsidRPr="007665D6">
        <w:rPr>
          <w:sz w:val="28"/>
        </w:rPr>
        <w:t xml:space="preserve"> </w:t>
      </w:r>
      <w:r w:rsidRPr="007665D6">
        <w:rPr>
          <w:rFonts w:hint="eastAsia"/>
          <w:sz w:val="28"/>
        </w:rPr>
        <w:t xml:space="preserve">Незамедлительно после объявления </w:t>
      </w:r>
      <w:r w:rsidRPr="007665D6">
        <w:rPr>
          <w:sz w:val="28"/>
        </w:rPr>
        <w:t>«</w:t>
      </w:r>
      <w:r w:rsidRPr="007665D6">
        <w:rPr>
          <w:rFonts w:hint="eastAsia"/>
          <w:sz w:val="28"/>
        </w:rPr>
        <w:t>повышенной готовности</w:t>
      </w:r>
      <w:r w:rsidRPr="007665D6">
        <w:rPr>
          <w:sz w:val="28"/>
        </w:rPr>
        <w:t>»</w:t>
      </w:r>
      <w:r w:rsidRPr="007665D6">
        <w:rPr>
          <w:rFonts w:hint="eastAsia"/>
          <w:sz w:val="28"/>
        </w:rPr>
        <w:t xml:space="preserve"> </w:t>
      </w:r>
      <w:r w:rsidRPr="007665D6">
        <w:rPr>
          <w:sz w:val="28"/>
        </w:rPr>
        <w:t xml:space="preserve">Финансово-экономическое Управление </w:t>
      </w:r>
      <w:r w:rsidRPr="007665D6">
        <w:rPr>
          <w:rFonts w:hint="eastAsia"/>
          <w:sz w:val="28"/>
        </w:rPr>
        <w:t xml:space="preserve">готовит </w:t>
      </w:r>
      <w:r w:rsidRPr="007665D6">
        <w:rPr>
          <w:sz w:val="28"/>
        </w:rPr>
        <w:t>план мероприятий для Оперативной группы по управлению текущими рисками и ликвидностью, который в дальнейшем утверждается Правлением банка. К</w:t>
      </w:r>
      <w:r w:rsidRPr="007665D6">
        <w:rPr>
          <w:rFonts w:hint="eastAsia"/>
          <w:sz w:val="28"/>
        </w:rPr>
        <w:t>оординация работ по стабилизации ситуации</w:t>
      </w:r>
      <w:r w:rsidRPr="007665D6">
        <w:rPr>
          <w:sz w:val="28"/>
        </w:rPr>
        <w:t xml:space="preserve"> ведется Оперативной группой по управлению текущими рисками и ликвидностью. Мероприятия по поддержанию и восстановлению ликвидности могут включать:</w:t>
      </w:r>
    </w:p>
    <w:p w:rsidR="00F01F0E" w:rsidRPr="007665D6" w:rsidRDefault="00F01F0E" w:rsidP="00F01F0E">
      <w:pPr>
        <w:spacing w:line="360" w:lineRule="auto"/>
        <w:ind w:firstLine="720"/>
        <w:jc w:val="both"/>
        <w:rPr>
          <w:sz w:val="28"/>
          <w:szCs w:val="20"/>
        </w:rPr>
      </w:pPr>
      <w:r w:rsidRPr="007665D6">
        <w:rPr>
          <w:sz w:val="28"/>
          <w:szCs w:val="20"/>
        </w:rPr>
        <w:t>под</w:t>
      </w:r>
      <w:r w:rsidRPr="007665D6">
        <w:rPr>
          <w:rFonts w:hint="eastAsia"/>
          <w:sz w:val="28"/>
          <w:szCs w:val="20"/>
        </w:rPr>
        <w:t>готов</w:t>
      </w:r>
      <w:r w:rsidRPr="007665D6">
        <w:rPr>
          <w:sz w:val="28"/>
          <w:szCs w:val="20"/>
        </w:rPr>
        <w:t>ку</w:t>
      </w:r>
      <w:r w:rsidRPr="007665D6">
        <w:rPr>
          <w:rFonts w:hint="eastAsia"/>
          <w:sz w:val="28"/>
          <w:szCs w:val="20"/>
        </w:rPr>
        <w:t xml:space="preserve"> детального анализ</w:t>
      </w:r>
      <w:r w:rsidRPr="007665D6">
        <w:rPr>
          <w:sz w:val="28"/>
          <w:szCs w:val="20"/>
        </w:rPr>
        <w:t>а</w:t>
      </w:r>
      <w:r w:rsidRPr="007665D6">
        <w:rPr>
          <w:rFonts w:hint="eastAsia"/>
          <w:sz w:val="28"/>
          <w:szCs w:val="20"/>
        </w:rPr>
        <w:t xml:space="preserve"> структуры активов и пассивов в раз</w:t>
      </w:r>
      <w:r w:rsidRPr="007665D6">
        <w:rPr>
          <w:sz w:val="28"/>
          <w:szCs w:val="20"/>
        </w:rPr>
        <w:t xml:space="preserve">личных разрезах, </w:t>
      </w:r>
      <w:r w:rsidRPr="007665D6">
        <w:rPr>
          <w:rFonts w:hint="eastAsia"/>
          <w:sz w:val="28"/>
          <w:szCs w:val="20"/>
        </w:rPr>
        <w:t>при этом основное внимание уделяется прогнозу оттока ресурсов из банка на</w:t>
      </w:r>
      <w:r w:rsidRPr="007665D6">
        <w:rPr>
          <w:sz w:val="28"/>
          <w:szCs w:val="20"/>
        </w:rPr>
        <w:t xml:space="preserve"> </w:t>
      </w:r>
      <w:r w:rsidRPr="007665D6">
        <w:rPr>
          <w:rFonts w:hint="eastAsia"/>
          <w:sz w:val="28"/>
          <w:szCs w:val="20"/>
        </w:rPr>
        <w:t>ближайшие 3 месяца;</w:t>
      </w:r>
      <w:r w:rsidRPr="007665D6">
        <w:rPr>
          <w:sz w:val="28"/>
          <w:szCs w:val="20"/>
        </w:rPr>
        <w:t xml:space="preserve"> </w:t>
      </w:r>
    </w:p>
    <w:p w:rsidR="00F01F0E" w:rsidRPr="007665D6" w:rsidRDefault="00F01F0E" w:rsidP="00F01F0E">
      <w:pPr>
        <w:spacing w:line="360" w:lineRule="auto"/>
        <w:ind w:firstLine="720"/>
        <w:jc w:val="both"/>
        <w:rPr>
          <w:sz w:val="28"/>
          <w:szCs w:val="20"/>
        </w:rPr>
      </w:pPr>
      <w:r w:rsidRPr="007665D6">
        <w:rPr>
          <w:rFonts w:hint="eastAsia"/>
          <w:sz w:val="28"/>
          <w:szCs w:val="20"/>
        </w:rPr>
        <w:t>определ</w:t>
      </w:r>
      <w:r w:rsidRPr="007665D6">
        <w:rPr>
          <w:sz w:val="28"/>
          <w:szCs w:val="20"/>
        </w:rPr>
        <w:t>ение</w:t>
      </w:r>
      <w:r w:rsidRPr="007665D6">
        <w:rPr>
          <w:rFonts w:hint="eastAsia"/>
          <w:sz w:val="28"/>
          <w:szCs w:val="20"/>
        </w:rPr>
        <w:t xml:space="preserve"> видов бизнеса, где возможно заморозить рост активов, и</w:t>
      </w:r>
      <w:r w:rsidRPr="007665D6">
        <w:rPr>
          <w:sz w:val="28"/>
          <w:szCs w:val="20"/>
        </w:rPr>
        <w:t xml:space="preserve"> </w:t>
      </w:r>
      <w:r w:rsidRPr="007665D6">
        <w:rPr>
          <w:rFonts w:hint="eastAsia"/>
          <w:sz w:val="28"/>
          <w:szCs w:val="20"/>
        </w:rPr>
        <w:t>предл</w:t>
      </w:r>
      <w:r w:rsidRPr="007665D6">
        <w:rPr>
          <w:sz w:val="28"/>
          <w:szCs w:val="20"/>
        </w:rPr>
        <w:t>ожения</w:t>
      </w:r>
      <w:r w:rsidRPr="007665D6">
        <w:rPr>
          <w:rFonts w:hint="eastAsia"/>
          <w:sz w:val="28"/>
          <w:szCs w:val="20"/>
        </w:rPr>
        <w:t xml:space="preserve"> практически</w:t>
      </w:r>
      <w:r w:rsidRPr="007665D6">
        <w:rPr>
          <w:sz w:val="28"/>
          <w:szCs w:val="20"/>
        </w:rPr>
        <w:t>х</w:t>
      </w:r>
      <w:r w:rsidRPr="007665D6">
        <w:rPr>
          <w:rFonts w:hint="eastAsia"/>
          <w:sz w:val="28"/>
          <w:szCs w:val="20"/>
        </w:rPr>
        <w:t xml:space="preserve"> шагов в этом направлении</w:t>
      </w:r>
      <w:r w:rsidRPr="007665D6">
        <w:rPr>
          <w:sz w:val="28"/>
          <w:szCs w:val="20"/>
        </w:rPr>
        <w:t xml:space="preserve"> (межбанковские кредиты, кредитный портфель, вложения в ценные бумаги, хозяйственные расходы)</w:t>
      </w:r>
      <w:r w:rsidRPr="007665D6">
        <w:rPr>
          <w:rFonts w:hint="eastAsia"/>
          <w:sz w:val="28"/>
          <w:szCs w:val="20"/>
        </w:rPr>
        <w:t>;</w:t>
      </w:r>
      <w:r w:rsidRPr="007665D6">
        <w:rPr>
          <w:sz w:val="28"/>
          <w:szCs w:val="20"/>
        </w:rPr>
        <w:t xml:space="preserve"> </w:t>
      </w:r>
    </w:p>
    <w:p w:rsidR="00F01F0E" w:rsidRPr="007665D6" w:rsidRDefault="00F01F0E" w:rsidP="00F01F0E">
      <w:pPr>
        <w:spacing w:line="360" w:lineRule="auto"/>
        <w:ind w:firstLine="708"/>
        <w:jc w:val="both"/>
        <w:rPr>
          <w:sz w:val="28"/>
          <w:szCs w:val="20"/>
        </w:rPr>
      </w:pPr>
      <w:r w:rsidRPr="007665D6">
        <w:rPr>
          <w:rFonts w:hint="eastAsia"/>
          <w:sz w:val="28"/>
          <w:szCs w:val="20"/>
        </w:rPr>
        <w:t xml:space="preserve"> прогноз возможности продажи</w:t>
      </w:r>
      <w:r w:rsidRPr="007665D6">
        <w:rPr>
          <w:sz w:val="28"/>
          <w:szCs w:val="20"/>
        </w:rPr>
        <w:t xml:space="preserve"> отдельных</w:t>
      </w:r>
      <w:r w:rsidRPr="007665D6">
        <w:rPr>
          <w:rFonts w:hint="eastAsia"/>
          <w:sz w:val="28"/>
          <w:szCs w:val="20"/>
        </w:rPr>
        <w:t xml:space="preserve"> активов, сроков продаж и</w:t>
      </w:r>
      <w:r w:rsidRPr="007665D6">
        <w:rPr>
          <w:sz w:val="28"/>
          <w:szCs w:val="20"/>
        </w:rPr>
        <w:t xml:space="preserve"> </w:t>
      </w:r>
      <w:r w:rsidRPr="007665D6">
        <w:rPr>
          <w:rFonts w:hint="eastAsia"/>
          <w:sz w:val="28"/>
          <w:szCs w:val="20"/>
        </w:rPr>
        <w:t>сумм вырученных средств;</w:t>
      </w:r>
      <w:r w:rsidRPr="007665D6">
        <w:rPr>
          <w:sz w:val="28"/>
          <w:szCs w:val="20"/>
        </w:rPr>
        <w:t xml:space="preserve"> </w:t>
      </w:r>
    </w:p>
    <w:p w:rsidR="00F01F0E" w:rsidRPr="007665D6" w:rsidRDefault="00F01F0E" w:rsidP="00F01F0E">
      <w:pPr>
        <w:spacing w:line="360" w:lineRule="auto"/>
        <w:ind w:firstLine="720"/>
        <w:jc w:val="both"/>
        <w:rPr>
          <w:sz w:val="28"/>
          <w:szCs w:val="20"/>
        </w:rPr>
      </w:pPr>
      <w:r w:rsidRPr="007665D6">
        <w:rPr>
          <w:rFonts w:hint="eastAsia"/>
          <w:sz w:val="28"/>
          <w:szCs w:val="20"/>
        </w:rPr>
        <w:t>разработ</w:t>
      </w:r>
      <w:r w:rsidRPr="007665D6">
        <w:rPr>
          <w:sz w:val="28"/>
          <w:szCs w:val="20"/>
        </w:rPr>
        <w:t>ку</w:t>
      </w:r>
      <w:r w:rsidRPr="007665D6">
        <w:rPr>
          <w:rFonts w:hint="eastAsia"/>
          <w:sz w:val="28"/>
          <w:szCs w:val="20"/>
        </w:rPr>
        <w:t xml:space="preserve"> мероприятий по работе с крупнейшими клиентами и</w:t>
      </w:r>
      <w:r w:rsidRPr="007665D6">
        <w:rPr>
          <w:sz w:val="28"/>
          <w:szCs w:val="20"/>
        </w:rPr>
        <w:t xml:space="preserve"> </w:t>
      </w:r>
      <w:r w:rsidRPr="007665D6">
        <w:rPr>
          <w:rFonts w:hint="eastAsia"/>
          <w:sz w:val="28"/>
          <w:szCs w:val="20"/>
        </w:rPr>
        <w:t>контрагентами</w:t>
      </w:r>
      <w:r w:rsidRPr="007665D6">
        <w:rPr>
          <w:sz w:val="28"/>
          <w:szCs w:val="20"/>
        </w:rPr>
        <w:t xml:space="preserve"> (увеличение привлечения денежных средств на срок на привлекательных для клиентов условиях)</w:t>
      </w:r>
      <w:r w:rsidRPr="007665D6">
        <w:rPr>
          <w:rFonts w:hint="eastAsia"/>
          <w:sz w:val="28"/>
          <w:szCs w:val="20"/>
        </w:rPr>
        <w:t>;</w:t>
      </w:r>
      <w:r w:rsidRPr="007665D6">
        <w:rPr>
          <w:sz w:val="28"/>
          <w:szCs w:val="20"/>
        </w:rPr>
        <w:t xml:space="preserve"> </w:t>
      </w:r>
    </w:p>
    <w:p w:rsidR="00F01F0E" w:rsidRPr="007665D6" w:rsidRDefault="00F01F0E" w:rsidP="00F01F0E">
      <w:pPr>
        <w:spacing w:line="360" w:lineRule="auto"/>
        <w:ind w:firstLine="720"/>
        <w:jc w:val="both"/>
        <w:rPr>
          <w:sz w:val="28"/>
          <w:szCs w:val="20"/>
        </w:rPr>
      </w:pPr>
      <w:r w:rsidRPr="007665D6">
        <w:rPr>
          <w:rFonts w:hint="eastAsia"/>
          <w:sz w:val="28"/>
          <w:szCs w:val="20"/>
        </w:rPr>
        <w:t>уточнение возможных изменений стоимости услуг банка (при этом создаются</w:t>
      </w:r>
      <w:r w:rsidRPr="007665D6">
        <w:rPr>
          <w:sz w:val="28"/>
          <w:szCs w:val="20"/>
        </w:rPr>
        <w:t xml:space="preserve"> </w:t>
      </w:r>
      <w:r w:rsidRPr="007665D6">
        <w:rPr>
          <w:rFonts w:hint="eastAsia"/>
          <w:sz w:val="28"/>
          <w:szCs w:val="20"/>
        </w:rPr>
        <w:t>благоприятные условия для наиболее важных клиентов).</w:t>
      </w:r>
      <w:r w:rsidRPr="007665D6">
        <w:rPr>
          <w:sz w:val="28"/>
          <w:szCs w:val="20"/>
        </w:rPr>
        <w:t xml:space="preserve"> </w:t>
      </w:r>
    </w:p>
    <w:p w:rsidR="00F01F0E" w:rsidRPr="007665D6" w:rsidRDefault="00F01F0E" w:rsidP="00F01F0E">
      <w:pPr>
        <w:spacing w:line="360" w:lineRule="auto"/>
        <w:ind w:firstLine="720"/>
        <w:jc w:val="both"/>
        <w:rPr>
          <w:sz w:val="28"/>
        </w:rPr>
      </w:pPr>
      <w:r w:rsidRPr="007665D6">
        <w:rPr>
          <w:rFonts w:hint="eastAsia"/>
          <w:sz w:val="28"/>
        </w:rPr>
        <w:t>Стадия кризиса А</w:t>
      </w:r>
      <w:r w:rsidRPr="007665D6">
        <w:rPr>
          <w:b/>
          <w:bCs/>
          <w:sz w:val="28"/>
        </w:rPr>
        <w:t xml:space="preserve"> </w:t>
      </w:r>
      <w:r w:rsidRPr="007665D6">
        <w:rPr>
          <w:sz w:val="28"/>
        </w:rPr>
        <w:t>характеризуется тем</w:t>
      </w:r>
      <w:r w:rsidRPr="007665D6">
        <w:rPr>
          <w:rFonts w:hint="eastAsia"/>
          <w:sz w:val="28"/>
        </w:rPr>
        <w:t>, что некоторые известные на рынке крупные</w:t>
      </w:r>
      <w:r w:rsidRPr="007665D6">
        <w:rPr>
          <w:sz w:val="28"/>
        </w:rPr>
        <w:t xml:space="preserve"> </w:t>
      </w:r>
      <w:r w:rsidRPr="007665D6">
        <w:rPr>
          <w:rFonts w:hint="eastAsia"/>
          <w:sz w:val="28"/>
        </w:rPr>
        <w:t xml:space="preserve">корпоративные клиенты уже перевели </w:t>
      </w:r>
      <w:r w:rsidRPr="007665D6">
        <w:rPr>
          <w:sz w:val="28"/>
        </w:rPr>
        <w:t xml:space="preserve">часть </w:t>
      </w:r>
      <w:r w:rsidRPr="007665D6">
        <w:rPr>
          <w:rFonts w:hint="eastAsia"/>
          <w:sz w:val="28"/>
        </w:rPr>
        <w:t>средств в другие банки</w:t>
      </w:r>
      <w:r w:rsidRPr="007665D6">
        <w:rPr>
          <w:sz w:val="28"/>
        </w:rPr>
        <w:t xml:space="preserve">; более чем на 20% против среднемесячных сократились остатки средств на счетах клиентов (исключая разовые платежи крупных клиентов) и среднедневные зачисления средств на счета клиентов; возможность фондирования с межбанковских рынков по ставкам для первоклассных заемщиков становится практически нереальной. </w:t>
      </w:r>
      <w:r w:rsidRPr="007665D6">
        <w:rPr>
          <w:rFonts w:hint="eastAsia"/>
          <w:sz w:val="28"/>
        </w:rPr>
        <w:t xml:space="preserve"> При этом основная</w:t>
      </w:r>
      <w:r w:rsidRPr="007665D6">
        <w:rPr>
          <w:sz w:val="28"/>
        </w:rPr>
        <w:t xml:space="preserve"> </w:t>
      </w:r>
      <w:r w:rsidRPr="007665D6">
        <w:rPr>
          <w:rFonts w:hint="eastAsia"/>
          <w:sz w:val="28"/>
        </w:rPr>
        <w:t xml:space="preserve">часть остатков по клиентским счетам </w:t>
      </w:r>
      <w:r w:rsidRPr="007665D6">
        <w:rPr>
          <w:sz w:val="28"/>
        </w:rPr>
        <w:t xml:space="preserve">еще </w:t>
      </w:r>
      <w:r w:rsidRPr="007665D6">
        <w:rPr>
          <w:rFonts w:hint="eastAsia"/>
          <w:sz w:val="28"/>
        </w:rPr>
        <w:t>остается в банке.</w:t>
      </w:r>
      <w:r w:rsidRPr="007665D6">
        <w:rPr>
          <w:sz w:val="28"/>
        </w:rPr>
        <w:t xml:space="preserve"> Оперативной группой по управлению текущими рисками и ликвидностью принимаются следующие действия:</w:t>
      </w:r>
    </w:p>
    <w:p w:rsidR="00F01F0E" w:rsidRPr="007665D6" w:rsidRDefault="00F01F0E" w:rsidP="00F01F0E">
      <w:pPr>
        <w:spacing w:line="360" w:lineRule="auto"/>
        <w:ind w:firstLine="720"/>
        <w:jc w:val="both"/>
        <w:rPr>
          <w:sz w:val="28"/>
        </w:rPr>
      </w:pPr>
      <w:r w:rsidRPr="007665D6">
        <w:rPr>
          <w:sz w:val="28"/>
        </w:rPr>
        <w:t>о сложившейся ситуации информируется Главное управление Центрального банка по Приморскому краю, при наличии пакета государственных ценных бумаг прорабатывается вопрос о получении банком ломбардного кредита;</w:t>
      </w:r>
    </w:p>
    <w:p w:rsidR="00F01F0E" w:rsidRPr="007665D6" w:rsidRDefault="00F01F0E" w:rsidP="00F01F0E">
      <w:pPr>
        <w:spacing w:line="360" w:lineRule="auto"/>
        <w:ind w:firstLine="720"/>
        <w:jc w:val="both"/>
        <w:rPr>
          <w:sz w:val="28"/>
        </w:rPr>
      </w:pPr>
      <w:r w:rsidRPr="007665D6">
        <w:rPr>
          <w:sz w:val="28"/>
        </w:rPr>
        <w:t>ресурсы не размещаются на срок более 14 дней (увеличение высоколиквидных активов);</w:t>
      </w:r>
    </w:p>
    <w:p w:rsidR="00F01F0E" w:rsidRPr="007665D6" w:rsidRDefault="00F01F0E" w:rsidP="00F01F0E">
      <w:pPr>
        <w:spacing w:line="360" w:lineRule="auto"/>
        <w:ind w:firstLine="720"/>
        <w:jc w:val="both"/>
        <w:rPr>
          <w:sz w:val="28"/>
        </w:rPr>
      </w:pPr>
      <w:r w:rsidRPr="007665D6">
        <w:rPr>
          <w:sz w:val="28"/>
        </w:rPr>
        <w:t>прорабатываются вопросы с основными банками-контрагентами по условиям и возможностям фондирования;</w:t>
      </w:r>
    </w:p>
    <w:p w:rsidR="00F01F0E" w:rsidRPr="007665D6" w:rsidRDefault="00F01F0E" w:rsidP="00F01F0E">
      <w:pPr>
        <w:spacing w:line="360" w:lineRule="auto"/>
        <w:ind w:firstLine="720"/>
        <w:jc w:val="both"/>
        <w:rPr>
          <w:sz w:val="28"/>
        </w:rPr>
      </w:pPr>
      <w:r w:rsidRPr="007665D6">
        <w:rPr>
          <w:sz w:val="28"/>
        </w:rPr>
        <w:t xml:space="preserve">определяются потенциальные деловые партнеры, которые могли бы оказать помощь в реализации активов. </w:t>
      </w:r>
    </w:p>
    <w:p w:rsidR="00F01F0E" w:rsidRPr="007665D6" w:rsidRDefault="00F01F0E" w:rsidP="00F01F0E">
      <w:pPr>
        <w:spacing w:line="360" w:lineRule="auto"/>
        <w:ind w:firstLine="720"/>
        <w:jc w:val="both"/>
        <w:rPr>
          <w:sz w:val="28"/>
        </w:rPr>
      </w:pPr>
      <w:r w:rsidRPr="007665D6">
        <w:rPr>
          <w:rFonts w:hint="eastAsia"/>
          <w:sz w:val="28"/>
        </w:rPr>
        <w:t xml:space="preserve">Стадия кризиса </w:t>
      </w:r>
      <w:r w:rsidRPr="007665D6">
        <w:rPr>
          <w:sz w:val="28"/>
        </w:rPr>
        <w:t>В</w:t>
      </w:r>
      <w:r w:rsidRPr="007665D6">
        <w:rPr>
          <w:b/>
          <w:bCs/>
          <w:sz w:val="28"/>
        </w:rPr>
        <w:t xml:space="preserve"> </w:t>
      </w:r>
      <w:r w:rsidRPr="007665D6">
        <w:rPr>
          <w:sz w:val="28"/>
        </w:rPr>
        <w:t>характеризуется тем, что</w:t>
      </w:r>
      <w:r w:rsidRPr="007665D6">
        <w:rPr>
          <w:rFonts w:hint="eastAsia"/>
          <w:sz w:val="28"/>
        </w:rPr>
        <w:t xml:space="preserve"> практически невозможно</w:t>
      </w:r>
      <w:r w:rsidRPr="007665D6">
        <w:rPr>
          <w:sz w:val="28"/>
        </w:rPr>
        <w:t xml:space="preserve"> </w:t>
      </w:r>
      <w:r w:rsidRPr="007665D6">
        <w:rPr>
          <w:rFonts w:hint="eastAsia"/>
          <w:sz w:val="28"/>
        </w:rPr>
        <w:t>привлечь ресурсы с межбанковского рынка по среднерыночным ставкам; не менее</w:t>
      </w:r>
      <w:r w:rsidRPr="007665D6">
        <w:rPr>
          <w:sz w:val="28"/>
        </w:rPr>
        <w:t xml:space="preserve"> </w:t>
      </w:r>
      <w:r w:rsidRPr="007665D6">
        <w:rPr>
          <w:rFonts w:hint="eastAsia"/>
          <w:sz w:val="28"/>
        </w:rPr>
        <w:t>половины банков-контрагентов закрыли лимиты, а остальные - сократили их не менее</w:t>
      </w:r>
      <w:r w:rsidRPr="007665D6">
        <w:rPr>
          <w:sz w:val="28"/>
        </w:rPr>
        <w:t xml:space="preserve"> </w:t>
      </w:r>
      <w:r w:rsidRPr="007665D6">
        <w:rPr>
          <w:rFonts w:hint="eastAsia"/>
          <w:sz w:val="28"/>
        </w:rPr>
        <w:t xml:space="preserve">чем на половину; </w:t>
      </w:r>
      <w:r w:rsidRPr="007665D6">
        <w:rPr>
          <w:sz w:val="28"/>
        </w:rPr>
        <w:t xml:space="preserve">более </w:t>
      </w:r>
      <w:r w:rsidRPr="007665D6">
        <w:rPr>
          <w:rFonts w:hint="eastAsia"/>
          <w:sz w:val="28"/>
        </w:rPr>
        <w:t xml:space="preserve">чем на </w:t>
      </w:r>
      <w:r w:rsidRPr="007665D6">
        <w:rPr>
          <w:sz w:val="28"/>
        </w:rPr>
        <w:t>3</w:t>
      </w:r>
      <w:r w:rsidRPr="007665D6">
        <w:rPr>
          <w:rFonts w:hint="eastAsia"/>
          <w:sz w:val="28"/>
        </w:rPr>
        <w:t xml:space="preserve">0% </w:t>
      </w:r>
      <w:r w:rsidRPr="007665D6">
        <w:rPr>
          <w:sz w:val="28"/>
        </w:rPr>
        <w:t xml:space="preserve">против среднемесячных </w:t>
      </w:r>
      <w:r w:rsidRPr="007665D6">
        <w:rPr>
          <w:rFonts w:hint="eastAsia"/>
          <w:sz w:val="28"/>
        </w:rPr>
        <w:t>сократились остатки средств на счетах клиент</w:t>
      </w:r>
      <w:r w:rsidRPr="007665D6">
        <w:rPr>
          <w:sz w:val="28"/>
        </w:rPr>
        <w:t>ов</w:t>
      </w:r>
      <w:r w:rsidRPr="007665D6">
        <w:rPr>
          <w:rFonts w:hint="eastAsia"/>
          <w:sz w:val="28"/>
        </w:rPr>
        <w:t xml:space="preserve"> и на срочных депозитах.</w:t>
      </w:r>
      <w:r w:rsidRPr="007665D6">
        <w:rPr>
          <w:sz w:val="28"/>
        </w:rPr>
        <w:t xml:space="preserve"> </w:t>
      </w:r>
      <w:r w:rsidRPr="007665D6">
        <w:rPr>
          <w:rFonts w:hint="eastAsia"/>
          <w:sz w:val="28"/>
        </w:rPr>
        <w:t>В этих условиях</w:t>
      </w:r>
      <w:r w:rsidRPr="007665D6">
        <w:rPr>
          <w:sz w:val="28"/>
        </w:rPr>
        <w:t xml:space="preserve"> Оперативной группой по управлению текущими рисками и ликвидностью </w:t>
      </w:r>
      <w:r w:rsidRPr="007665D6">
        <w:rPr>
          <w:rFonts w:hint="eastAsia"/>
          <w:sz w:val="28"/>
        </w:rPr>
        <w:t>предпринимаются следующие действия:</w:t>
      </w:r>
      <w:r w:rsidRPr="007665D6">
        <w:rPr>
          <w:sz w:val="28"/>
        </w:rPr>
        <w:t xml:space="preserve"> </w:t>
      </w:r>
    </w:p>
    <w:p w:rsidR="00F01F0E" w:rsidRPr="007665D6" w:rsidRDefault="00F01F0E" w:rsidP="00F01F0E">
      <w:pPr>
        <w:spacing w:line="360" w:lineRule="auto"/>
        <w:ind w:firstLine="708"/>
        <w:jc w:val="both"/>
        <w:rPr>
          <w:sz w:val="28"/>
          <w:szCs w:val="20"/>
        </w:rPr>
      </w:pPr>
      <w:r w:rsidRPr="007665D6">
        <w:rPr>
          <w:rFonts w:hint="eastAsia"/>
          <w:sz w:val="28"/>
          <w:szCs w:val="20"/>
        </w:rPr>
        <w:t xml:space="preserve">свободные ресурсы </w:t>
      </w:r>
      <w:r w:rsidRPr="007665D6">
        <w:rPr>
          <w:sz w:val="28"/>
          <w:szCs w:val="20"/>
        </w:rPr>
        <w:t xml:space="preserve">размещаются </w:t>
      </w:r>
      <w:r w:rsidRPr="007665D6">
        <w:rPr>
          <w:rFonts w:hint="eastAsia"/>
          <w:sz w:val="28"/>
          <w:szCs w:val="20"/>
        </w:rPr>
        <w:t>исключительно на условиях "овернайт"</w:t>
      </w:r>
      <w:r w:rsidRPr="007665D6">
        <w:rPr>
          <w:sz w:val="28"/>
          <w:szCs w:val="20"/>
        </w:rPr>
        <w:t xml:space="preserve">; </w:t>
      </w:r>
    </w:p>
    <w:p w:rsidR="00F01F0E" w:rsidRPr="007665D6" w:rsidRDefault="00F01F0E" w:rsidP="00F01F0E">
      <w:pPr>
        <w:spacing w:line="360" w:lineRule="auto"/>
        <w:ind w:firstLine="720"/>
        <w:jc w:val="both"/>
        <w:rPr>
          <w:sz w:val="28"/>
          <w:szCs w:val="20"/>
        </w:rPr>
      </w:pPr>
      <w:r w:rsidRPr="007665D6">
        <w:rPr>
          <w:rFonts w:hint="eastAsia"/>
          <w:sz w:val="28"/>
          <w:szCs w:val="20"/>
        </w:rPr>
        <w:t>полностью используют</w:t>
      </w:r>
      <w:r w:rsidRPr="007665D6">
        <w:rPr>
          <w:sz w:val="28"/>
          <w:szCs w:val="20"/>
        </w:rPr>
        <w:t>ся</w:t>
      </w:r>
      <w:r w:rsidRPr="007665D6">
        <w:rPr>
          <w:rFonts w:hint="eastAsia"/>
          <w:sz w:val="28"/>
          <w:szCs w:val="20"/>
        </w:rPr>
        <w:t xml:space="preserve"> кредитные линии "стендбай"</w:t>
      </w:r>
      <w:r w:rsidRPr="007665D6">
        <w:rPr>
          <w:sz w:val="28"/>
          <w:szCs w:val="20"/>
        </w:rPr>
        <w:t xml:space="preserve">; </w:t>
      </w:r>
    </w:p>
    <w:p w:rsidR="00F01F0E" w:rsidRPr="007665D6" w:rsidRDefault="00F01F0E" w:rsidP="00F01F0E">
      <w:pPr>
        <w:spacing w:line="360" w:lineRule="auto"/>
        <w:ind w:firstLine="720"/>
        <w:jc w:val="both"/>
        <w:rPr>
          <w:sz w:val="28"/>
          <w:szCs w:val="20"/>
        </w:rPr>
      </w:pPr>
      <w:r w:rsidRPr="007665D6">
        <w:rPr>
          <w:rFonts w:hint="eastAsia"/>
          <w:sz w:val="28"/>
          <w:szCs w:val="20"/>
        </w:rPr>
        <w:t>провод</w:t>
      </w:r>
      <w:r w:rsidRPr="007665D6">
        <w:rPr>
          <w:sz w:val="28"/>
          <w:szCs w:val="20"/>
        </w:rPr>
        <w:t>я</w:t>
      </w:r>
      <w:r w:rsidRPr="007665D6">
        <w:rPr>
          <w:rFonts w:hint="eastAsia"/>
          <w:sz w:val="28"/>
          <w:szCs w:val="20"/>
        </w:rPr>
        <w:t>т</w:t>
      </w:r>
      <w:r w:rsidRPr="007665D6">
        <w:rPr>
          <w:sz w:val="28"/>
          <w:szCs w:val="20"/>
        </w:rPr>
        <w:t>ся</w:t>
      </w:r>
      <w:r w:rsidRPr="007665D6">
        <w:rPr>
          <w:rFonts w:hint="eastAsia"/>
          <w:sz w:val="28"/>
          <w:szCs w:val="20"/>
        </w:rPr>
        <w:t xml:space="preserve"> переговоры с банками-контрагентами по возврату межбанковских</w:t>
      </w:r>
      <w:r w:rsidRPr="007665D6">
        <w:rPr>
          <w:sz w:val="28"/>
          <w:szCs w:val="20"/>
        </w:rPr>
        <w:t xml:space="preserve"> </w:t>
      </w:r>
      <w:r w:rsidRPr="007665D6">
        <w:rPr>
          <w:rFonts w:hint="eastAsia"/>
          <w:sz w:val="28"/>
          <w:szCs w:val="20"/>
        </w:rPr>
        <w:t>кредитов и депозитов или привлека</w:t>
      </w:r>
      <w:r w:rsidRPr="007665D6">
        <w:rPr>
          <w:sz w:val="28"/>
          <w:szCs w:val="20"/>
        </w:rPr>
        <w:t>ю</w:t>
      </w:r>
      <w:r w:rsidRPr="007665D6">
        <w:rPr>
          <w:rFonts w:hint="eastAsia"/>
          <w:sz w:val="28"/>
          <w:szCs w:val="20"/>
        </w:rPr>
        <w:t>т</w:t>
      </w:r>
      <w:r w:rsidRPr="007665D6">
        <w:rPr>
          <w:sz w:val="28"/>
          <w:szCs w:val="20"/>
        </w:rPr>
        <w:t>ся</w:t>
      </w:r>
      <w:r w:rsidRPr="007665D6">
        <w:rPr>
          <w:rFonts w:hint="eastAsia"/>
          <w:sz w:val="28"/>
          <w:szCs w:val="20"/>
        </w:rPr>
        <w:t xml:space="preserve"> ресурсы против размещенных средств;</w:t>
      </w:r>
      <w:r w:rsidRPr="007665D6">
        <w:rPr>
          <w:sz w:val="28"/>
          <w:szCs w:val="20"/>
        </w:rPr>
        <w:t xml:space="preserve"> </w:t>
      </w:r>
    </w:p>
    <w:p w:rsidR="00F01F0E" w:rsidRPr="007665D6" w:rsidRDefault="00F01F0E" w:rsidP="00F01F0E">
      <w:pPr>
        <w:spacing w:line="360" w:lineRule="auto"/>
        <w:ind w:firstLine="720"/>
        <w:jc w:val="both"/>
        <w:rPr>
          <w:sz w:val="28"/>
          <w:szCs w:val="20"/>
        </w:rPr>
      </w:pPr>
      <w:r w:rsidRPr="007665D6">
        <w:rPr>
          <w:sz w:val="28"/>
          <w:szCs w:val="20"/>
        </w:rPr>
        <w:t xml:space="preserve">прорабатывается вопрос </w:t>
      </w:r>
      <w:r w:rsidRPr="007665D6">
        <w:rPr>
          <w:rFonts w:hint="eastAsia"/>
          <w:sz w:val="28"/>
          <w:szCs w:val="20"/>
        </w:rPr>
        <w:t>о возможности привлечения ресурсов по ставкам выше</w:t>
      </w:r>
      <w:r w:rsidRPr="007665D6">
        <w:rPr>
          <w:sz w:val="28"/>
          <w:szCs w:val="20"/>
        </w:rPr>
        <w:t xml:space="preserve"> </w:t>
      </w:r>
      <w:r w:rsidRPr="007665D6">
        <w:rPr>
          <w:rFonts w:hint="eastAsia"/>
          <w:sz w:val="28"/>
          <w:szCs w:val="20"/>
        </w:rPr>
        <w:t>среднерыночных</w:t>
      </w:r>
      <w:r w:rsidRPr="007665D6">
        <w:rPr>
          <w:sz w:val="28"/>
          <w:szCs w:val="20"/>
        </w:rPr>
        <w:t>;</w:t>
      </w:r>
    </w:p>
    <w:p w:rsidR="00F01F0E" w:rsidRPr="007665D6" w:rsidRDefault="00F01F0E" w:rsidP="00F01F0E">
      <w:pPr>
        <w:spacing w:line="360" w:lineRule="auto"/>
        <w:ind w:firstLine="720"/>
        <w:jc w:val="both"/>
        <w:rPr>
          <w:sz w:val="28"/>
          <w:szCs w:val="20"/>
        </w:rPr>
      </w:pPr>
      <w:r w:rsidRPr="007665D6">
        <w:rPr>
          <w:sz w:val="28"/>
          <w:szCs w:val="20"/>
        </w:rPr>
        <w:t>инициируются мероприятия по реализации и секьюритизации активов, при этом определяется целесообразность реализации активов ниже балансовой стоимости;</w:t>
      </w:r>
    </w:p>
    <w:p w:rsidR="00F01F0E" w:rsidRPr="007665D6" w:rsidRDefault="00F01F0E" w:rsidP="00F01F0E">
      <w:pPr>
        <w:spacing w:line="360" w:lineRule="auto"/>
        <w:ind w:firstLine="720"/>
        <w:jc w:val="both"/>
        <w:rPr>
          <w:sz w:val="28"/>
          <w:szCs w:val="20"/>
        </w:rPr>
      </w:pPr>
      <w:r w:rsidRPr="007665D6">
        <w:rPr>
          <w:sz w:val="28"/>
          <w:szCs w:val="20"/>
        </w:rPr>
        <w:t xml:space="preserve">сокращается финансирование сметы административно-хозяйственных расходов. При этом сокращению подвергаются расходы, которые не приостанавливают и не оказывают существенного влияния на основную деятельность банка (ремонт существующих и открытие новых офисов, оснащение рабочих мест мебелью и компьютерным оборудованием, обучение персонала, командировочные расходы и другие).  </w:t>
      </w:r>
    </w:p>
    <w:p w:rsidR="00F01F0E" w:rsidRPr="007665D6" w:rsidRDefault="00F01F0E" w:rsidP="00F01F0E">
      <w:pPr>
        <w:spacing w:line="360" w:lineRule="auto"/>
        <w:ind w:firstLine="720"/>
        <w:jc w:val="both"/>
        <w:rPr>
          <w:sz w:val="28"/>
        </w:rPr>
      </w:pPr>
      <w:r w:rsidRPr="007665D6">
        <w:rPr>
          <w:rFonts w:hint="eastAsia"/>
          <w:sz w:val="28"/>
        </w:rPr>
        <w:t xml:space="preserve">Стадия кризиса </w:t>
      </w:r>
      <w:r w:rsidRPr="007665D6">
        <w:rPr>
          <w:sz w:val="28"/>
        </w:rPr>
        <w:t>С</w:t>
      </w:r>
      <w:r w:rsidRPr="007665D6">
        <w:rPr>
          <w:b/>
          <w:bCs/>
          <w:sz w:val="28"/>
        </w:rPr>
        <w:t xml:space="preserve"> </w:t>
      </w:r>
      <w:r w:rsidRPr="007665D6">
        <w:rPr>
          <w:sz w:val="28"/>
        </w:rPr>
        <w:t xml:space="preserve">характеризуется тем, что происходит массовый отток средств клиентов; активы, которые можно было продать, уже проданы; невозможно привлечь ресурсы с межбанковского рынка или от крупной корпоративной клиентуры; к тому же наблюдается нестабильная ситуация на рынке, другими словами, дефолт (невыполнение обязательств) неизбежен. </w:t>
      </w:r>
      <w:r w:rsidRPr="007665D6">
        <w:rPr>
          <w:rFonts w:hint="eastAsia"/>
          <w:sz w:val="28"/>
        </w:rPr>
        <w:t>Конечно, в случае возникновения кризиса ликвидности на</w:t>
      </w:r>
      <w:r w:rsidRPr="007665D6">
        <w:rPr>
          <w:sz w:val="28"/>
        </w:rPr>
        <w:t xml:space="preserve"> </w:t>
      </w:r>
      <w:r w:rsidRPr="007665D6">
        <w:rPr>
          <w:rFonts w:hint="eastAsia"/>
          <w:sz w:val="28"/>
        </w:rPr>
        <w:t xml:space="preserve">финансовом рынке следует ожидать вмешательства </w:t>
      </w:r>
      <w:r w:rsidRPr="007665D6">
        <w:rPr>
          <w:sz w:val="28"/>
        </w:rPr>
        <w:t>Ц</w:t>
      </w:r>
      <w:r w:rsidRPr="007665D6">
        <w:rPr>
          <w:rFonts w:hint="eastAsia"/>
          <w:sz w:val="28"/>
        </w:rPr>
        <w:t>ентрального банка, направленного</w:t>
      </w:r>
      <w:r w:rsidRPr="007665D6">
        <w:rPr>
          <w:sz w:val="28"/>
        </w:rPr>
        <w:t xml:space="preserve"> </w:t>
      </w:r>
      <w:r w:rsidRPr="007665D6">
        <w:rPr>
          <w:rFonts w:hint="eastAsia"/>
          <w:sz w:val="28"/>
        </w:rPr>
        <w:t>на стабилизацию ситуации, например, скупки иностранной валюты у банков,</w:t>
      </w:r>
      <w:r w:rsidRPr="007665D6">
        <w:rPr>
          <w:sz w:val="28"/>
        </w:rPr>
        <w:t xml:space="preserve"> </w:t>
      </w:r>
      <w:r w:rsidRPr="007665D6">
        <w:rPr>
          <w:rFonts w:hint="eastAsia"/>
          <w:sz w:val="28"/>
        </w:rPr>
        <w:t>предоставления стабилизационных кредитов. Однако в случае проблем с ликвидностью</w:t>
      </w:r>
      <w:r w:rsidRPr="007665D6">
        <w:rPr>
          <w:sz w:val="28"/>
        </w:rPr>
        <w:t xml:space="preserve"> </w:t>
      </w:r>
      <w:r w:rsidRPr="007665D6">
        <w:rPr>
          <w:rFonts w:hint="eastAsia"/>
          <w:sz w:val="28"/>
        </w:rPr>
        <w:t>стоимость ресурсов оказывается непредсказуемой (возможно, чрезвычайно высокой),</w:t>
      </w:r>
      <w:r w:rsidRPr="007665D6">
        <w:rPr>
          <w:sz w:val="28"/>
        </w:rPr>
        <w:t xml:space="preserve"> </w:t>
      </w:r>
      <w:r w:rsidRPr="007665D6">
        <w:rPr>
          <w:rFonts w:hint="eastAsia"/>
          <w:sz w:val="28"/>
        </w:rPr>
        <w:t>кроме того, резко возрастает риск изменения процентной ставки, возможно</w:t>
      </w:r>
      <w:r w:rsidRPr="007665D6">
        <w:rPr>
          <w:sz w:val="28"/>
        </w:rPr>
        <w:t xml:space="preserve"> </w:t>
      </w:r>
      <w:r w:rsidRPr="007665D6">
        <w:rPr>
          <w:rFonts w:hint="eastAsia"/>
          <w:sz w:val="28"/>
        </w:rPr>
        <w:t>прекращение обычных расчетных операций.</w:t>
      </w:r>
    </w:p>
    <w:p w:rsidR="00F01F0E" w:rsidRPr="007665D6" w:rsidRDefault="00F01F0E" w:rsidP="00F01F0E">
      <w:pPr>
        <w:spacing w:line="360" w:lineRule="auto"/>
        <w:ind w:firstLine="720"/>
        <w:jc w:val="both"/>
        <w:rPr>
          <w:sz w:val="28"/>
        </w:rPr>
      </w:pPr>
      <w:r w:rsidRPr="007665D6">
        <w:rPr>
          <w:sz w:val="28"/>
        </w:rPr>
        <w:t>В подобной ситуации Оперативной группой по управлению текущими рисками и ликвидностью предпринимаются следующие действия:</w:t>
      </w:r>
    </w:p>
    <w:p w:rsidR="00F01F0E" w:rsidRPr="007665D6" w:rsidRDefault="00F01F0E" w:rsidP="00F01F0E">
      <w:pPr>
        <w:spacing w:line="360" w:lineRule="auto"/>
        <w:ind w:firstLine="720"/>
        <w:jc w:val="both"/>
        <w:rPr>
          <w:sz w:val="28"/>
        </w:rPr>
      </w:pPr>
      <w:r w:rsidRPr="007665D6">
        <w:rPr>
          <w:sz w:val="28"/>
        </w:rPr>
        <w:t>максимально сокращается дисбаланс между активами и пассивами с плавающей и фиксированной ставкой, тем самым уменьшается величина риска изменения процентной ставки;</w:t>
      </w:r>
    </w:p>
    <w:p w:rsidR="00F01F0E" w:rsidRPr="007665D6" w:rsidRDefault="00F01F0E" w:rsidP="00F01F0E">
      <w:pPr>
        <w:spacing w:line="360" w:lineRule="auto"/>
        <w:ind w:firstLine="720"/>
        <w:jc w:val="both"/>
        <w:rPr>
          <w:sz w:val="28"/>
        </w:rPr>
      </w:pPr>
      <w:r w:rsidRPr="007665D6">
        <w:rPr>
          <w:sz w:val="28"/>
        </w:rPr>
        <w:t>на ежедневной основе координируются информационные потоки, поступающие от Центрального банка и других источников, информация своевременно доводится до структурных подразделений банка;</w:t>
      </w:r>
    </w:p>
    <w:p w:rsidR="00F01F0E" w:rsidRPr="007665D6" w:rsidRDefault="00F01F0E" w:rsidP="00F01F0E">
      <w:pPr>
        <w:spacing w:line="360" w:lineRule="auto"/>
        <w:ind w:firstLine="720"/>
        <w:jc w:val="both"/>
        <w:rPr>
          <w:sz w:val="28"/>
        </w:rPr>
      </w:pPr>
      <w:r w:rsidRPr="007665D6">
        <w:rPr>
          <w:sz w:val="28"/>
        </w:rPr>
        <w:t>координируется и контролируется работа клиентских менеджеров по оптимизации денежных потоков клиентов;</w:t>
      </w:r>
    </w:p>
    <w:p w:rsidR="00F01F0E" w:rsidRPr="007665D6" w:rsidRDefault="00F01F0E" w:rsidP="00F01F0E">
      <w:pPr>
        <w:spacing w:line="360" w:lineRule="auto"/>
        <w:ind w:firstLine="720"/>
        <w:jc w:val="both"/>
        <w:rPr>
          <w:sz w:val="28"/>
        </w:rPr>
      </w:pPr>
      <w:r w:rsidRPr="007665D6">
        <w:rPr>
          <w:sz w:val="28"/>
        </w:rPr>
        <w:t>определяется содержание информации, сообщаемой широкой публике службой информации и связей с общественностью;</w:t>
      </w:r>
    </w:p>
    <w:p w:rsidR="00F01F0E" w:rsidRPr="007665D6" w:rsidRDefault="00F01F0E" w:rsidP="00F01F0E">
      <w:pPr>
        <w:spacing w:line="360" w:lineRule="auto"/>
        <w:ind w:firstLine="720"/>
        <w:jc w:val="both"/>
        <w:rPr>
          <w:sz w:val="28"/>
        </w:rPr>
      </w:pPr>
      <w:r w:rsidRPr="007665D6">
        <w:rPr>
          <w:sz w:val="28"/>
        </w:rPr>
        <w:t>вырабатывается тактика работы с клиентскими кредитами и депозитами;</w:t>
      </w:r>
    </w:p>
    <w:p w:rsidR="00F01F0E" w:rsidRPr="007665D6" w:rsidRDefault="00F01F0E" w:rsidP="00F01F0E">
      <w:pPr>
        <w:spacing w:line="360" w:lineRule="auto"/>
        <w:ind w:firstLine="720"/>
        <w:jc w:val="both"/>
        <w:rPr>
          <w:sz w:val="28"/>
        </w:rPr>
      </w:pPr>
      <w:r w:rsidRPr="007665D6">
        <w:rPr>
          <w:sz w:val="28"/>
        </w:rPr>
        <w:t>рассматривается вопрос о реструктуризации банка и переходе под управление Агентства по реструктуризации кредитных организаций в соответствии с условиями применения федерального закона «О реструктуризации кредитных организаций».</w:t>
      </w:r>
    </w:p>
    <w:p w:rsidR="00675148" w:rsidRPr="00675148" w:rsidRDefault="00F01F0E" w:rsidP="00675148">
      <w:pPr>
        <w:spacing w:line="360" w:lineRule="auto"/>
        <w:ind w:firstLine="720"/>
        <w:jc w:val="both"/>
        <w:rPr>
          <w:sz w:val="28"/>
          <w:szCs w:val="28"/>
        </w:rPr>
      </w:pPr>
      <w:r w:rsidRPr="00675148">
        <w:rPr>
          <w:sz w:val="28"/>
          <w:szCs w:val="28"/>
        </w:rPr>
        <w:t>В</w:t>
      </w:r>
      <w:r w:rsidRPr="00675148">
        <w:rPr>
          <w:rFonts w:hint="eastAsia"/>
          <w:sz w:val="28"/>
          <w:szCs w:val="28"/>
        </w:rPr>
        <w:t xml:space="preserve">ышеописанная структура </w:t>
      </w:r>
      <w:r w:rsidRPr="00675148">
        <w:rPr>
          <w:sz w:val="28"/>
          <w:szCs w:val="28"/>
        </w:rPr>
        <w:t>«П</w:t>
      </w:r>
      <w:r w:rsidRPr="00675148">
        <w:rPr>
          <w:rFonts w:hint="eastAsia"/>
          <w:sz w:val="28"/>
          <w:szCs w:val="28"/>
        </w:rPr>
        <w:t>лана действий коммерческого банка в</w:t>
      </w:r>
      <w:r w:rsidRPr="00675148">
        <w:rPr>
          <w:sz w:val="28"/>
          <w:szCs w:val="28"/>
        </w:rPr>
        <w:t xml:space="preserve"> </w:t>
      </w:r>
      <w:r w:rsidRPr="00675148">
        <w:rPr>
          <w:rFonts w:hint="eastAsia"/>
          <w:sz w:val="28"/>
          <w:szCs w:val="28"/>
        </w:rPr>
        <w:t>случае возникновения кризиса ликвидности</w:t>
      </w:r>
      <w:r w:rsidRPr="00675148">
        <w:rPr>
          <w:sz w:val="28"/>
          <w:szCs w:val="28"/>
        </w:rPr>
        <w:t>»</w:t>
      </w:r>
      <w:r w:rsidRPr="00675148">
        <w:rPr>
          <w:rFonts w:hint="eastAsia"/>
          <w:sz w:val="28"/>
          <w:szCs w:val="28"/>
        </w:rPr>
        <w:t xml:space="preserve"> является примерной и в каждом</w:t>
      </w:r>
      <w:r w:rsidRPr="00675148">
        <w:rPr>
          <w:sz w:val="28"/>
          <w:szCs w:val="28"/>
        </w:rPr>
        <w:t xml:space="preserve"> </w:t>
      </w:r>
      <w:r w:rsidRPr="00675148">
        <w:rPr>
          <w:rFonts w:hint="eastAsia"/>
          <w:sz w:val="28"/>
          <w:szCs w:val="28"/>
        </w:rPr>
        <w:t xml:space="preserve">конкретном случае должна учитывать особенности </w:t>
      </w:r>
      <w:r w:rsidRPr="00675148">
        <w:rPr>
          <w:sz w:val="28"/>
          <w:szCs w:val="28"/>
        </w:rPr>
        <w:t xml:space="preserve">текущей </w:t>
      </w:r>
      <w:r w:rsidRPr="00675148">
        <w:rPr>
          <w:rFonts w:hint="eastAsia"/>
          <w:sz w:val="28"/>
          <w:szCs w:val="28"/>
        </w:rPr>
        <w:t>деятельности</w:t>
      </w:r>
      <w:r w:rsidRPr="00675148">
        <w:rPr>
          <w:sz w:val="28"/>
          <w:szCs w:val="28"/>
        </w:rPr>
        <w:t xml:space="preserve"> ОАО АКБ «Приморье»</w:t>
      </w:r>
      <w:r w:rsidRPr="00675148">
        <w:rPr>
          <w:rFonts w:hint="eastAsia"/>
          <w:sz w:val="28"/>
          <w:szCs w:val="28"/>
        </w:rPr>
        <w:t xml:space="preserve">. Конечно, наличие </w:t>
      </w:r>
      <w:r w:rsidRPr="00675148">
        <w:rPr>
          <w:sz w:val="28"/>
          <w:szCs w:val="28"/>
        </w:rPr>
        <w:t>«</w:t>
      </w:r>
      <w:r w:rsidRPr="00675148">
        <w:rPr>
          <w:rFonts w:hint="eastAsia"/>
          <w:sz w:val="28"/>
          <w:szCs w:val="28"/>
        </w:rPr>
        <w:t>Плана действий</w:t>
      </w:r>
      <w:r w:rsidRPr="00675148">
        <w:rPr>
          <w:sz w:val="28"/>
          <w:szCs w:val="28"/>
        </w:rPr>
        <w:t>»</w:t>
      </w:r>
      <w:r w:rsidRPr="00675148">
        <w:rPr>
          <w:rFonts w:hint="eastAsia"/>
          <w:sz w:val="28"/>
          <w:szCs w:val="28"/>
        </w:rPr>
        <w:t xml:space="preserve"> не является решением всех проблем, но</w:t>
      </w:r>
      <w:r w:rsidRPr="00675148">
        <w:rPr>
          <w:sz w:val="28"/>
          <w:szCs w:val="28"/>
        </w:rPr>
        <w:t xml:space="preserve"> </w:t>
      </w:r>
      <w:r w:rsidRPr="00675148">
        <w:rPr>
          <w:rFonts w:hint="eastAsia"/>
          <w:sz w:val="28"/>
          <w:szCs w:val="28"/>
        </w:rPr>
        <w:t>план позволяет действовать четко, последовательно и решительно, что облегчает</w:t>
      </w:r>
      <w:r w:rsidRPr="00675148">
        <w:rPr>
          <w:sz w:val="28"/>
          <w:szCs w:val="28"/>
        </w:rPr>
        <w:t xml:space="preserve"> </w:t>
      </w:r>
      <w:r w:rsidRPr="00675148">
        <w:rPr>
          <w:rFonts w:hint="eastAsia"/>
          <w:sz w:val="28"/>
          <w:szCs w:val="28"/>
        </w:rPr>
        <w:t>выход из кризиса ликвидности.</w:t>
      </w:r>
    </w:p>
    <w:p w:rsidR="00F01F0E" w:rsidRPr="00675148" w:rsidRDefault="00F01F0E" w:rsidP="00675148">
      <w:pPr>
        <w:spacing w:line="360" w:lineRule="auto"/>
        <w:ind w:firstLine="720"/>
        <w:jc w:val="both"/>
        <w:rPr>
          <w:sz w:val="28"/>
          <w:szCs w:val="28"/>
        </w:rPr>
      </w:pPr>
      <w:r w:rsidRPr="00675148">
        <w:rPr>
          <w:sz w:val="28"/>
          <w:szCs w:val="28"/>
        </w:rPr>
        <w:t>В целях предупреждения кризиса ликвидности можно представить следующие рекомендации, соблюдение которых позволит избежать неблагоприятных ситуаций в будущем.</w:t>
      </w:r>
    </w:p>
    <w:p w:rsidR="00F01F0E" w:rsidRPr="007665D6" w:rsidRDefault="00F01F0E" w:rsidP="00F01F0E">
      <w:pPr>
        <w:spacing w:line="360" w:lineRule="auto"/>
        <w:ind w:firstLine="720"/>
        <w:jc w:val="both"/>
        <w:rPr>
          <w:sz w:val="28"/>
        </w:rPr>
      </w:pPr>
      <w:r w:rsidRPr="007665D6">
        <w:rPr>
          <w:sz w:val="28"/>
        </w:rPr>
        <w:t>Во-первых, в случае возникновения серьезных и быстропротекающих изменений условий деятельности банка, а тем более в случае развития кризиса в банке или окружающей его финансовой среде, особенно важно оперативно получать необходимую информацию и также оперативно перестраивать (с точки зрения функций, взаимосвязей и структуры подразделений) свою деятельность. Для этого следует быстро и качественно разработать и наладить требуемые формы отчетности, информационные цепочки, системы коммуникаций и программного обеспечения, взаимосвязи между подразделениями. В случае перехода кризиса из скрытой стадии в явную, возможно, потребуется создание специализированного органа по антикризисному управлению в банке, который позволит аккумулировать информационные потоки, исходящие от отделов, автономно исполняющих функции в сфере управления ликвидностью.</w:t>
      </w:r>
    </w:p>
    <w:p w:rsidR="00F01F0E" w:rsidRPr="007665D6" w:rsidRDefault="00F01F0E" w:rsidP="00F01F0E">
      <w:pPr>
        <w:spacing w:line="360" w:lineRule="auto"/>
        <w:ind w:firstLine="720"/>
        <w:jc w:val="both"/>
        <w:rPr>
          <w:sz w:val="28"/>
        </w:rPr>
      </w:pPr>
      <w:r w:rsidRPr="007665D6">
        <w:rPr>
          <w:sz w:val="28"/>
        </w:rPr>
        <w:t xml:space="preserve">Во-вторых, банку необходимо постоянно оценивать ликвидность баланса путем расчета коэффициентов ликвидности. В </w:t>
      </w:r>
      <w:r w:rsidRPr="007665D6">
        <w:rPr>
          <w:color w:val="000000"/>
          <w:sz w:val="28"/>
        </w:rPr>
        <w:t xml:space="preserve">процессе анализа </w:t>
      </w:r>
      <w:r w:rsidRPr="007665D6">
        <w:rPr>
          <w:sz w:val="28"/>
        </w:rPr>
        <w:t xml:space="preserve">баланса на ликвидность могут быть выявлены отклонения в </w:t>
      </w:r>
      <w:r w:rsidRPr="007665D6">
        <w:rPr>
          <w:color w:val="000000"/>
          <w:sz w:val="28"/>
        </w:rPr>
        <w:t xml:space="preserve">сторону </w:t>
      </w:r>
      <w:r w:rsidRPr="007665D6">
        <w:rPr>
          <w:sz w:val="28"/>
        </w:rPr>
        <w:t xml:space="preserve">как снижения минимально допустимых </w:t>
      </w:r>
      <w:r w:rsidRPr="007665D6">
        <w:rPr>
          <w:color w:val="000000"/>
          <w:sz w:val="28"/>
        </w:rPr>
        <w:t xml:space="preserve">значений, </w:t>
      </w:r>
      <w:r w:rsidRPr="007665D6">
        <w:rPr>
          <w:sz w:val="28"/>
        </w:rPr>
        <w:t xml:space="preserve">так и их существенного </w:t>
      </w:r>
      <w:r w:rsidRPr="007665D6">
        <w:rPr>
          <w:color w:val="000000"/>
          <w:sz w:val="28"/>
        </w:rPr>
        <w:t xml:space="preserve">превышения. </w:t>
      </w:r>
      <w:r w:rsidRPr="007665D6">
        <w:rPr>
          <w:sz w:val="28"/>
        </w:rPr>
        <w:t>В первом случае ком</w:t>
      </w:r>
      <w:r w:rsidRPr="007665D6">
        <w:rPr>
          <w:sz w:val="28"/>
        </w:rPr>
        <w:softHyphen/>
        <w:t xml:space="preserve">мерческим банкам нужно в месячный срок привести показатели </w:t>
      </w:r>
      <w:r w:rsidRPr="007665D6">
        <w:rPr>
          <w:color w:val="000000"/>
          <w:sz w:val="28"/>
        </w:rPr>
        <w:t>ликвиднос</w:t>
      </w:r>
      <w:r w:rsidRPr="007665D6">
        <w:rPr>
          <w:sz w:val="28"/>
        </w:rPr>
        <w:t>т</w:t>
      </w:r>
      <w:r w:rsidRPr="007665D6">
        <w:rPr>
          <w:color w:val="000000"/>
          <w:sz w:val="28"/>
        </w:rPr>
        <w:t xml:space="preserve">и </w:t>
      </w:r>
      <w:r w:rsidRPr="007665D6">
        <w:rPr>
          <w:sz w:val="28"/>
        </w:rPr>
        <w:t>в соответствие с нормативными зна</w:t>
      </w:r>
      <w:r w:rsidRPr="007665D6">
        <w:rPr>
          <w:sz w:val="28"/>
        </w:rPr>
        <w:softHyphen/>
        <w:t>чениями</w:t>
      </w:r>
      <w:r w:rsidRPr="007665D6">
        <w:rPr>
          <w:color w:val="000000"/>
          <w:sz w:val="28"/>
        </w:rPr>
        <w:t xml:space="preserve">. </w:t>
      </w:r>
      <w:r w:rsidRPr="007665D6">
        <w:rPr>
          <w:sz w:val="28"/>
        </w:rPr>
        <w:t xml:space="preserve">Это возможно за счет сокращения, прежде всего, </w:t>
      </w:r>
      <w:r w:rsidRPr="007665D6">
        <w:rPr>
          <w:color w:val="000000"/>
          <w:sz w:val="28"/>
        </w:rPr>
        <w:t xml:space="preserve">межбанковских </w:t>
      </w:r>
      <w:r w:rsidRPr="007665D6">
        <w:rPr>
          <w:sz w:val="28"/>
        </w:rPr>
        <w:t xml:space="preserve">кредитов, кредиторской задолженности и других видов привлеченных ресурсов, а также за счет увеличения </w:t>
      </w:r>
      <w:r w:rsidRPr="007665D6">
        <w:rPr>
          <w:color w:val="000000"/>
          <w:sz w:val="28"/>
        </w:rPr>
        <w:t xml:space="preserve">собственных </w:t>
      </w:r>
      <w:r w:rsidRPr="007665D6">
        <w:rPr>
          <w:sz w:val="28"/>
        </w:rPr>
        <w:t xml:space="preserve">средств банка. Однако следует </w:t>
      </w:r>
      <w:r w:rsidRPr="007665D6">
        <w:rPr>
          <w:color w:val="000000"/>
          <w:sz w:val="28"/>
        </w:rPr>
        <w:t xml:space="preserve">иметь </w:t>
      </w:r>
      <w:r w:rsidRPr="007665D6">
        <w:rPr>
          <w:sz w:val="28"/>
        </w:rPr>
        <w:t>в виду, что привлечение до</w:t>
      </w:r>
      <w:r w:rsidRPr="007665D6">
        <w:rPr>
          <w:sz w:val="28"/>
        </w:rPr>
        <w:softHyphen/>
        <w:t xml:space="preserve">полнительного </w:t>
      </w:r>
      <w:r w:rsidRPr="007665D6">
        <w:rPr>
          <w:color w:val="000000"/>
          <w:sz w:val="28"/>
        </w:rPr>
        <w:t xml:space="preserve">капитала </w:t>
      </w:r>
      <w:r w:rsidRPr="007665D6">
        <w:rPr>
          <w:sz w:val="28"/>
        </w:rPr>
        <w:t xml:space="preserve">в форме </w:t>
      </w:r>
      <w:r w:rsidRPr="007665D6">
        <w:rPr>
          <w:color w:val="000000"/>
          <w:sz w:val="28"/>
        </w:rPr>
        <w:t xml:space="preserve">выпуска </w:t>
      </w:r>
      <w:r w:rsidRPr="007665D6">
        <w:rPr>
          <w:sz w:val="28"/>
        </w:rPr>
        <w:t xml:space="preserve">новых акций вызовет </w:t>
      </w:r>
      <w:r w:rsidRPr="007665D6">
        <w:rPr>
          <w:color w:val="000000"/>
          <w:sz w:val="28"/>
        </w:rPr>
        <w:t>сокраще</w:t>
      </w:r>
      <w:r w:rsidRPr="007665D6">
        <w:rPr>
          <w:sz w:val="28"/>
        </w:rPr>
        <w:t>н</w:t>
      </w:r>
      <w:r w:rsidRPr="007665D6">
        <w:rPr>
          <w:color w:val="000000"/>
          <w:sz w:val="28"/>
        </w:rPr>
        <w:t xml:space="preserve">ие </w:t>
      </w:r>
      <w:r w:rsidRPr="007665D6">
        <w:rPr>
          <w:sz w:val="28"/>
        </w:rPr>
        <w:t>дивидендов и неодобрение пайщиков.</w:t>
      </w:r>
    </w:p>
    <w:p w:rsidR="00F01F0E" w:rsidRPr="007665D6" w:rsidRDefault="00F01F0E" w:rsidP="00F01F0E">
      <w:pPr>
        <w:spacing w:line="360" w:lineRule="auto"/>
        <w:ind w:firstLine="720"/>
        <w:jc w:val="both"/>
        <w:rPr>
          <w:color w:val="000000"/>
          <w:sz w:val="28"/>
        </w:rPr>
      </w:pPr>
      <w:r w:rsidRPr="007665D6">
        <w:rPr>
          <w:color w:val="000000"/>
          <w:sz w:val="28"/>
        </w:rPr>
        <w:t>С другой стороны, д</w:t>
      </w:r>
      <w:r w:rsidRPr="007665D6">
        <w:rPr>
          <w:sz w:val="28"/>
        </w:rPr>
        <w:t>ля коммерческого банка, как и любого другого предприятия, общей основой ликвидности выступает обеспечение прибыльности производственной деятельности (выполняемых операций). Таким образом, е</w:t>
      </w:r>
      <w:r w:rsidRPr="007665D6">
        <w:rPr>
          <w:color w:val="000000"/>
          <w:sz w:val="28"/>
        </w:rPr>
        <w:t xml:space="preserve">сли </w:t>
      </w:r>
      <w:r w:rsidRPr="007665D6">
        <w:rPr>
          <w:sz w:val="28"/>
        </w:rPr>
        <w:t xml:space="preserve">фактическое значение основного нормативного </w:t>
      </w:r>
      <w:r w:rsidRPr="007665D6">
        <w:rPr>
          <w:color w:val="000000"/>
          <w:sz w:val="28"/>
        </w:rPr>
        <w:t>коэффи</w:t>
      </w:r>
      <w:r w:rsidRPr="007665D6">
        <w:rPr>
          <w:sz w:val="28"/>
        </w:rPr>
        <w:t>ци</w:t>
      </w:r>
      <w:r w:rsidRPr="007665D6">
        <w:rPr>
          <w:color w:val="000000"/>
          <w:sz w:val="28"/>
        </w:rPr>
        <w:t>ента</w:t>
      </w:r>
      <w:r w:rsidRPr="007665D6">
        <w:rPr>
          <w:sz w:val="28"/>
        </w:rPr>
        <w:t xml:space="preserve"> </w:t>
      </w:r>
      <w:r w:rsidRPr="007665D6">
        <w:rPr>
          <w:color w:val="000000"/>
          <w:sz w:val="28"/>
        </w:rPr>
        <w:t xml:space="preserve">ликвидности </w:t>
      </w:r>
      <w:r w:rsidRPr="007665D6">
        <w:rPr>
          <w:sz w:val="28"/>
        </w:rPr>
        <w:t xml:space="preserve">оказывается намного </w:t>
      </w:r>
      <w:r w:rsidRPr="007665D6">
        <w:rPr>
          <w:color w:val="000000"/>
          <w:sz w:val="28"/>
        </w:rPr>
        <w:t xml:space="preserve">больше, </w:t>
      </w:r>
      <w:r w:rsidRPr="007665D6">
        <w:rPr>
          <w:sz w:val="28"/>
        </w:rPr>
        <w:t xml:space="preserve">чем </w:t>
      </w:r>
      <w:r w:rsidRPr="007665D6">
        <w:rPr>
          <w:color w:val="000000"/>
          <w:sz w:val="28"/>
        </w:rPr>
        <w:t xml:space="preserve">установленное </w:t>
      </w:r>
      <w:r w:rsidRPr="007665D6">
        <w:rPr>
          <w:sz w:val="28"/>
        </w:rPr>
        <w:t xml:space="preserve">минимально </w:t>
      </w:r>
      <w:r w:rsidRPr="007665D6">
        <w:rPr>
          <w:color w:val="000000"/>
          <w:sz w:val="28"/>
        </w:rPr>
        <w:t xml:space="preserve">допустимое, </w:t>
      </w:r>
      <w:r w:rsidRPr="007665D6">
        <w:rPr>
          <w:sz w:val="28"/>
        </w:rPr>
        <w:t xml:space="preserve">то деятельность такого банка будет </w:t>
      </w:r>
      <w:r w:rsidRPr="007665D6">
        <w:rPr>
          <w:color w:val="000000"/>
          <w:sz w:val="28"/>
        </w:rPr>
        <w:t xml:space="preserve">отрицательно </w:t>
      </w:r>
      <w:r w:rsidRPr="007665D6">
        <w:rPr>
          <w:sz w:val="28"/>
        </w:rPr>
        <w:t>оцениваться его пайщиками, с точки зрения неисполь</w:t>
      </w:r>
      <w:r w:rsidRPr="007665D6">
        <w:rPr>
          <w:sz w:val="28"/>
        </w:rPr>
        <w:softHyphen/>
        <w:t xml:space="preserve">зованных возможностей для получения </w:t>
      </w:r>
      <w:r w:rsidRPr="007665D6">
        <w:rPr>
          <w:color w:val="000000"/>
          <w:sz w:val="28"/>
        </w:rPr>
        <w:t>прибыли. Избыточная ликвидность негативно влияет на доходность банка, поэтому в краткосрочном плане банку выгодно поддерживать ликвидные активы на минимальном уровне, работая на грани минимально допустимых значений нормативов ликвидности. Вследствие этого достигается наиболее эффективное использование имеющихся ресурсов, которое при соблюдении определенных принципов управления обеспечит доходность проводимых операций.</w:t>
      </w:r>
    </w:p>
    <w:p w:rsidR="00F01F0E" w:rsidRPr="007665D6" w:rsidRDefault="00F01F0E" w:rsidP="00F01F0E">
      <w:pPr>
        <w:spacing w:line="360" w:lineRule="auto"/>
        <w:ind w:firstLine="720"/>
        <w:jc w:val="both"/>
        <w:rPr>
          <w:color w:val="000000"/>
          <w:sz w:val="28"/>
        </w:rPr>
      </w:pPr>
      <w:r w:rsidRPr="007665D6">
        <w:rPr>
          <w:color w:val="000000"/>
          <w:sz w:val="28"/>
        </w:rPr>
        <w:t>В долгосрочном плане предпочтительным вариантом будет поддержание относительно более высокого уровня ликвидности, что противоречит достижению более высокой доходности, зато будет способствовать упрочению финансового состояния банка.</w:t>
      </w:r>
    </w:p>
    <w:p w:rsidR="00F01F0E" w:rsidRPr="007665D6" w:rsidRDefault="00F01F0E" w:rsidP="00F01F0E">
      <w:pPr>
        <w:spacing w:line="360" w:lineRule="auto"/>
        <w:ind w:firstLine="720"/>
        <w:jc w:val="both"/>
        <w:rPr>
          <w:sz w:val="28"/>
        </w:rPr>
      </w:pPr>
      <w:r w:rsidRPr="007665D6">
        <w:rPr>
          <w:sz w:val="28"/>
        </w:rPr>
        <w:t>Следовательно, сущность банковского управления ликвидностью состоит в гибком сочетании противоположных требований ликвидности и прибыльности. Целевая функция управления ликвидностью коммерческим банком заключается в максимизации прибыли при обязательном соблюдении устанавливаемых и опреде</w:t>
      </w:r>
      <w:r w:rsidRPr="007665D6">
        <w:rPr>
          <w:sz w:val="28"/>
        </w:rPr>
        <w:softHyphen/>
        <w:t>ляемых самим банком экономических нормативов.</w:t>
      </w:r>
    </w:p>
    <w:p w:rsidR="00F01F0E" w:rsidRPr="007665D6" w:rsidRDefault="00F01F0E" w:rsidP="00F01F0E">
      <w:pPr>
        <w:spacing w:line="360" w:lineRule="auto"/>
        <w:ind w:firstLine="720"/>
        <w:jc w:val="both"/>
        <w:rPr>
          <w:sz w:val="28"/>
        </w:rPr>
      </w:pPr>
      <w:r w:rsidRPr="007665D6">
        <w:rPr>
          <w:sz w:val="28"/>
        </w:rPr>
        <w:t>В-третьих, банк должен определять потребность в ликвидных средствах хотя бы на краткосрочную перспективу. Прогнозирование этой потребности может осуществляться, например, методом структуры средств. Базовой предпосылкой метода является деление обязательств банка на укрупненные категории по степени их востребованности. Условно используется следующая классификация [41, с. 8]:</w:t>
      </w:r>
    </w:p>
    <w:p w:rsidR="00F01F0E" w:rsidRPr="007665D6" w:rsidRDefault="00F01F0E" w:rsidP="00F01F0E">
      <w:pPr>
        <w:spacing w:line="360" w:lineRule="auto"/>
        <w:ind w:firstLine="720"/>
        <w:jc w:val="both"/>
        <w:rPr>
          <w:sz w:val="28"/>
        </w:rPr>
      </w:pPr>
      <w:r w:rsidRPr="007665D6">
        <w:rPr>
          <w:sz w:val="28"/>
        </w:rPr>
        <w:t>обязательства по «горячим» деньгам – пассивы, которые могут быть изъяты в любое время;</w:t>
      </w:r>
    </w:p>
    <w:p w:rsidR="00F01F0E" w:rsidRPr="007665D6" w:rsidRDefault="00F01F0E" w:rsidP="00F01F0E">
      <w:pPr>
        <w:spacing w:line="360" w:lineRule="auto"/>
        <w:ind w:firstLine="720"/>
        <w:jc w:val="both"/>
        <w:rPr>
          <w:sz w:val="28"/>
        </w:rPr>
      </w:pPr>
      <w:r w:rsidRPr="007665D6">
        <w:rPr>
          <w:sz w:val="28"/>
        </w:rPr>
        <w:t>«лабильные» пассивы (ненадежные средства) – обязательства, значительная часть которых может быть изъята в любое время;</w:t>
      </w:r>
    </w:p>
    <w:p w:rsidR="00F01F0E" w:rsidRPr="007665D6" w:rsidRDefault="00F01F0E" w:rsidP="00F01F0E">
      <w:pPr>
        <w:spacing w:line="360" w:lineRule="auto"/>
        <w:ind w:firstLine="720"/>
        <w:jc w:val="both"/>
        <w:rPr>
          <w:sz w:val="28"/>
        </w:rPr>
      </w:pPr>
      <w:r w:rsidRPr="007665D6">
        <w:rPr>
          <w:sz w:val="28"/>
        </w:rPr>
        <w:t>стабильные средства – обязательства, вероятность изъятия которых минимальна.</w:t>
      </w:r>
    </w:p>
    <w:p w:rsidR="00F01F0E" w:rsidRPr="007665D6" w:rsidRDefault="00F01F0E" w:rsidP="00F01F0E">
      <w:pPr>
        <w:spacing w:line="360" w:lineRule="auto"/>
        <w:ind w:firstLine="720"/>
        <w:jc w:val="both"/>
        <w:rPr>
          <w:sz w:val="28"/>
        </w:rPr>
      </w:pPr>
      <w:r w:rsidRPr="007665D6">
        <w:rPr>
          <w:sz w:val="28"/>
        </w:rPr>
        <w:t xml:space="preserve">Банк, основываясь в значительной мере на опыте и субъективной оценке, устанавливает ориентировочные коэффициенты резерва ликвидных средств по каждой из категорий. Так, например, это может быть </w:t>
      </w:r>
      <w:r w:rsidRPr="007665D6">
        <w:rPr>
          <w:sz w:val="28"/>
          <w:lang w:val="en-US"/>
        </w:rPr>
        <w:t>k</w:t>
      </w:r>
      <w:r w:rsidRPr="007665D6">
        <w:rPr>
          <w:sz w:val="28"/>
        </w:rPr>
        <w:t xml:space="preserve">=0,9 для первой категории, </w:t>
      </w:r>
      <w:r w:rsidRPr="007665D6">
        <w:rPr>
          <w:sz w:val="28"/>
          <w:lang w:val="en-US"/>
        </w:rPr>
        <w:t>k</w:t>
      </w:r>
      <w:r w:rsidRPr="007665D6">
        <w:rPr>
          <w:sz w:val="28"/>
        </w:rPr>
        <w:t xml:space="preserve">=0,35 для второй и </w:t>
      </w:r>
      <w:r w:rsidRPr="007665D6">
        <w:rPr>
          <w:sz w:val="28"/>
          <w:lang w:val="en-US"/>
        </w:rPr>
        <w:t>k</w:t>
      </w:r>
      <w:r w:rsidRPr="007665D6">
        <w:rPr>
          <w:sz w:val="28"/>
        </w:rPr>
        <w:t>=0,15 для третьей. Дополнительно необходимо учесть потенциальную потребность заемщиков банка в кредитах. Тогда суммарный резерв ликвидности будет равен:</w:t>
      </w:r>
    </w:p>
    <w:p w:rsidR="00F01F0E" w:rsidRPr="007665D6" w:rsidRDefault="00F01F0E" w:rsidP="00F01F0E">
      <w:pPr>
        <w:spacing w:line="360" w:lineRule="auto"/>
        <w:ind w:firstLine="720"/>
        <w:jc w:val="both"/>
        <w:rPr>
          <w:sz w:val="28"/>
        </w:rPr>
      </w:pPr>
      <w:r w:rsidRPr="007665D6">
        <w:rPr>
          <w:sz w:val="28"/>
        </w:rPr>
        <w:t xml:space="preserve">                      Рл = 0,9*М1+0,35*М2+0,15*М3+1*К,                                         (3.1)</w:t>
      </w:r>
    </w:p>
    <w:p w:rsidR="00F01F0E" w:rsidRPr="007665D6" w:rsidRDefault="00F01F0E" w:rsidP="00F01F0E">
      <w:pPr>
        <w:spacing w:line="360" w:lineRule="auto"/>
        <w:ind w:firstLine="720"/>
        <w:jc w:val="both"/>
        <w:rPr>
          <w:sz w:val="28"/>
        </w:rPr>
      </w:pPr>
      <w:r w:rsidRPr="007665D6">
        <w:rPr>
          <w:sz w:val="28"/>
        </w:rPr>
        <w:t>где</w:t>
      </w:r>
    </w:p>
    <w:p w:rsidR="00F01F0E" w:rsidRPr="007665D6" w:rsidRDefault="00F01F0E" w:rsidP="00F01F0E">
      <w:pPr>
        <w:spacing w:line="360" w:lineRule="auto"/>
        <w:ind w:firstLine="720"/>
        <w:jc w:val="both"/>
        <w:rPr>
          <w:sz w:val="28"/>
        </w:rPr>
      </w:pPr>
      <w:r w:rsidRPr="007665D6">
        <w:rPr>
          <w:sz w:val="28"/>
        </w:rPr>
        <w:t>Рл – требуемый резерв ликвидности,</w:t>
      </w:r>
    </w:p>
    <w:p w:rsidR="00F01F0E" w:rsidRPr="007665D6" w:rsidRDefault="00F01F0E" w:rsidP="00F01F0E">
      <w:pPr>
        <w:spacing w:line="360" w:lineRule="auto"/>
        <w:ind w:firstLine="720"/>
        <w:jc w:val="both"/>
        <w:rPr>
          <w:sz w:val="28"/>
        </w:rPr>
      </w:pPr>
      <w:r w:rsidRPr="007665D6">
        <w:rPr>
          <w:sz w:val="28"/>
        </w:rPr>
        <w:t>М</w:t>
      </w:r>
      <w:r w:rsidRPr="007665D6">
        <w:rPr>
          <w:sz w:val="28"/>
          <w:lang w:val="en-US"/>
        </w:rPr>
        <w:t>i</w:t>
      </w:r>
      <w:r w:rsidRPr="007665D6">
        <w:rPr>
          <w:sz w:val="28"/>
        </w:rPr>
        <w:t xml:space="preserve"> – объем обязательств банка соответствующей категории,</w:t>
      </w:r>
    </w:p>
    <w:p w:rsidR="00F01F0E" w:rsidRPr="007665D6" w:rsidRDefault="00F01F0E" w:rsidP="00F01F0E">
      <w:pPr>
        <w:spacing w:line="360" w:lineRule="auto"/>
        <w:ind w:firstLine="720"/>
        <w:jc w:val="both"/>
        <w:rPr>
          <w:sz w:val="28"/>
        </w:rPr>
      </w:pPr>
      <w:r w:rsidRPr="007665D6">
        <w:rPr>
          <w:sz w:val="28"/>
        </w:rPr>
        <w:t>К – потенциальная потребность заемщиков банка в кредитах.</w:t>
      </w:r>
    </w:p>
    <w:p w:rsidR="00F01F0E" w:rsidRPr="007665D6" w:rsidRDefault="00F01F0E" w:rsidP="00F01F0E">
      <w:pPr>
        <w:spacing w:line="360" w:lineRule="auto"/>
        <w:ind w:firstLine="720"/>
        <w:jc w:val="both"/>
        <w:rPr>
          <w:sz w:val="28"/>
        </w:rPr>
      </w:pPr>
      <w:r w:rsidRPr="007665D6">
        <w:rPr>
          <w:sz w:val="28"/>
        </w:rPr>
        <w:t>Более корректным будет использование усовершенствованного метода структуры средств. При этом банк оценивает вероятность развития того или иного сценария. Тогда ожидаемые потребности банка в ликвидных средствах будут равны сумме произведений вероятности развития сценария (</w:t>
      </w:r>
      <w:r w:rsidRPr="007665D6">
        <w:rPr>
          <w:sz w:val="28"/>
          <w:lang w:val="en-US"/>
        </w:rPr>
        <w:t>n</w:t>
      </w:r>
      <w:r w:rsidRPr="007665D6">
        <w:rPr>
          <w:sz w:val="28"/>
        </w:rPr>
        <w:t xml:space="preserve">) и величины ожидаемой ликвидной позиции банка при развитии </w:t>
      </w:r>
      <w:r w:rsidRPr="007665D6">
        <w:rPr>
          <w:sz w:val="28"/>
          <w:lang w:val="en-US"/>
        </w:rPr>
        <w:t>n</w:t>
      </w:r>
      <w:r w:rsidRPr="007665D6">
        <w:rPr>
          <w:sz w:val="28"/>
        </w:rPr>
        <w:t>-ого сценария (сумма вероятностей всех сценариев равна единице).</w:t>
      </w:r>
    </w:p>
    <w:p w:rsidR="00F01F0E" w:rsidRPr="007665D6" w:rsidRDefault="00F01F0E" w:rsidP="00F01F0E">
      <w:pPr>
        <w:spacing w:line="360" w:lineRule="auto"/>
        <w:ind w:firstLine="720"/>
        <w:jc w:val="both"/>
        <w:rPr>
          <w:sz w:val="28"/>
        </w:rPr>
      </w:pPr>
      <w:r w:rsidRPr="007665D6">
        <w:rPr>
          <w:sz w:val="28"/>
        </w:rPr>
        <w:t>В простейшем варианте банк рассчитывает наихудший, наилучший и наиболее вероятный сценарии. Для более точного понимая сущности выше описанного метода приведем условный пример, данные которого отражены в таблице 3.1.</w:t>
      </w:r>
    </w:p>
    <w:p w:rsidR="00F01F0E" w:rsidRPr="007665D6" w:rsidRDefault="00F01F0E" w:rsidP="00F01F0E">
      <w:pPr>
        <w:pStyle w:val="5"/>
      </w:pPr>
      <w:r w:rsidRPr="007665D6">
        <w:t>Таблица 3.1 – Показатели расчета потребности в ликвидных средствах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160"/>
        <w:gridCol w:w="2160"/>
        <w:gridCol w:w="1800"/>
        <w:gridCol w:w="1853"/>
      </w:tblGrid>
      <w:tr w:rsidR="00F01F0E" w:rsidRPr="007665D6">
        <w:tc>
          <w:tcPr>
            <w:tcW w:w="2448" w:type="dxa"/>
            <w:vAlign w:val="center"/>
          </w:tcPr>
          <w:p w:rsidR="00F01F0E" w:rsidRPr="007665D6" w:rsidRDefault="00F01F0E" w:rsidP="00376EE9">
            <w:pPr>
              <w:pStyle w:val="4"/>
              <w:rPr>
                <w:b w:val="0"/>
                <w:bCs/>
              </w:rPr>
            </w:pPr>
            <w:r w:rsidRPr="007665D6">
              <w:rPr>
                <w:b w:val="0"/>
                <w:bCs/>
              </w:rPr>
              <w:t>Возможные сценарии</w:t>
            </w:r>
          </w:p>
        </w:tc>
        <w:tc>
          <w:tcPr>
            <w:tcW w:w="2160" w:type="dxa"/>
            <w:vAlign w:val="center"/>
          </w:tcPr>
          <w:p w:rsidR="00F01F0E" w:rsidRPr="007665D6" w:rsidRDefault="00F01F0E" w:rsidP="00376EE9">
            <w:pPr>
              <w:spacing w:line="360" w:lineRule="auto"/>
              <w:jc w:val="center"/>
            </w:pPr>
            <w:r w:rsidRPr="007665D6">
              <w:t>Ожидаемая средняя величина пассивов, ден. ед.</w:t>
            </w:r>
          </w:p>
        </w:tc>
        <w:tc>
          <w:tcPr>
            <w:tcW w:w="2160" w:type="dxa"/>
            <w:vAlign w:val="center"/>
          </w:tcPr>
          <w:p w:rsidR="00F01F0E" w:rsidRPr="007665D6" w:rsidRDefault="00F01F0E" w:rsidP="00376EE9">
            <w:pPr>
              <w:spacing w:line="360" w:lineRule="auto"/>
              <w:jc w:val="center"/>
            </w:pPr>
            <w:r w:rsidRPr="007665D6">
              <w:t>Ожидаемая средняя величина активов, ден. ед.</w:t>
            </w:r>
          </w:p>
        </w:tc>
        <w:tc>
          <w:tcPr>
            <w:tcW w:w="1800" w:type="dxa"/>
            <w:vAlign w:val="center"/>
          </w:tcPr>
          <w:p w:rsidR="00F01F0E" w:rsidRPr="007665D6" w:rsidRDefault="00F01F0E" w:rsidP="00376EE9">
            <w:pPr>
              <w:spacing w:line="360" w:lineRule="auto"/>
              <w:jc w:val="center"/>
            </w:pPr>
            <w:r w:rsidRPr="007665D6">
              <w:t>Ожидаемая позиция по ликвидности, ден. ед.</w:t>
            </w:r>
          </w:p>
        </w:tc>
        <w:tc>
          <w:tcPr>
            <w:tcW w:w="1853" w:type="dxa"/>
            <w:vAlign w:val="center"/>
          </w:tcPr>
          <w:p w:rsidR="00F01F0E" w:rsidRPr="007665D6" w:rsidRDefault="00F01F0E" w:rsidP="00376EE9">
            <w:pPr>
              <w:spacing w:line="360" w:lineRule="auto"/>
              <w:jc w:val="center"/>
            </w:pPr>
            <w:r w:rsidRPr="007665D6">
              <w:t>Вероятность, %</w:t>
            </w:r>
          </w:p>
        </w:tc>
      </w:tr>
      <w:tr w:rsidR="00F01F0E" w:rsidRPr="007665D6">
        <w:trPr>
          <w:cantSplit/>
          <w:trHeight w:val="505"/>
        </w:trPr>
        <w:tc>
          <w:tcPr>
            <w:tcW w:w="2448" w:type="dxa"/>
            <w:tcBorders>
              <w:bottom w:val="single" w:sz="4" w:space="0" w:color="auto"/>
            </w:tcBorders>
          </w:tcPr>
          <w:p w:rsidR="00F01F0E" w:rsidRPr="007665D6" w:rsidRDefault="00F01F0E" w:rsidP="00376EE9">
            <w:pPr>
              <w:pStyle w:val="a6"/>
              <w:tabs>
                <w:tab w:val="clear" w:pos="4677"/>
                <w:tab w:val="clear" w:pos="9355"/>
              </w:tabs>
              <w:spacing w:line="360" w:lineRule="auto"/>
            </w:pPr>
            <w:r w:rsidRPr="007665D6">
              <w:t>Лучший сценарий</w:t>
            </w:r>
          </w:p>
        </w:tc>
        <w:tc>
          <w:tcPr>
            <w:tcW w:w="2160" w:type="dxa"/>
            <w:tcBorders>
              <w:bottom w:val="single" w:sz="4" w:space="0" w:color="auto"/>
            </w:tcBorders>
            <w:vAlign w:val="center"/>
          </w:tcPr>
          <w:p w:rsidR="00F01F0E" w:rsidRPr="007665D6" w:rsidRDefault="00F01F0E" w:rsidP="00376EE9">
            <w:pPr>
              <w:spacing w:line="360" w:lineRule="auto"/>
              <w:jc w:val="center"/>
            </w:pPr>
            <w:r w:rsidRPr="007665D6">
              <w:t>170</w:t>
            </w:r>
          </w:p>
        </w:tc>
        <w:tc>
          <w:tcPr>
            <w:tcW w:w="2160" w:type="dxa"/>
            <w:tcBorders>
              <w:bottom w:val="single" w:sz="4" w:space="0" w:color="auto"/>
            </w:tcBorders>
            <w:vAlign w:val="center"/>
          </w:tcPr>
          <w:p w:rsidR="00F01F0E" w:rsidRPr="007665D6" w:rsidRDefault="00F01F0E" w:rsidP="00376EE9">
            <w:pPr>
              <w:spacing w:line="360" w:lineRule="auto"/>
              <w:jc w:val="center"/>
            </w:pPr>
            <w:r w:rsidRPr="007665D6">
              <w:t>110</w:t>
            </w:r>
          </w:p>
        </w:tc>
        <w:tc>
          <w:tcPr>
            <w:tcW w:w="1800" w:type="dxa"/>
            <w:tcBorders>
              <w:bottom w:val="single" w:sz="4" w:space="0" w:color="auto"/>
            </w:tcBorders>
            <w:vAlign w:val="center"/>
          </w:tcPr>
          <w:p w:rsidR="00F01F0E" w:rsidRPr="007665D6" w:rsidRDefault="00F01F0E" w:rsidP="00376EE9">
            <w:pPr>
              <w:spacing w:line="360" w:lineRule="auto"/>
              <w:jc w:val="center"/>
            </w:pPr>
            <w:r w:rsidRPr="007665D6">
              <w:t>+60</w:t>
            </w:r>
          </w:p>
        </w:tc>
        <w:tc>
          <w:tcPr>
            <w:tcW w:w="1853" w:type="dxa"/>
            <w:tcBorders>
              <w:bottom w:val="single" w:sz="4" w:space="0" w:color="auto"/>
            </w:tcBorders>
            <w:vAlign w:val="center"/>
          </w:tcPr>
          <w:p w:rsidR="00F01F0E" w:rsidRPr="007665D6" w:rsidRDefault="00F01F0E" w:rsidP="00376EE9">
            <w:pPr>
              <w:spacing w:line="360" w:lineRule="auto"/>
              <w:jc w:val="center"/>
            </w:pPr>
            <w:r w:rsidRPr="007665D6">
              <w:t>15</w:t>
            </w:r>
          </w:p>
        </w:tc>
      </w:tr>
      <w:tr w:rsidR="00F01F0E" w:rsidRPr="007665D6">
        <w:tc>
          <w:tcPr>
            <w:tcW w:w="2448" w:type="dxa"/>
          </w:tcPr>
          <w:p w:rsidR="00F01F0E" w:rsidRPr="007665D6" w:rsidRDefault="00F01F0E" w:rsidP="00376EE9">
            <w:pPr>
              <w:pStyle w:val="a6"/>
              <w:tabs>
                <w:tab w:val="clear" w:pos="4677"/>
                <w:tab w:val="clear" w:pos="9355"/>
              </w:tabs>
              <w:spacing w:line="360" w:lineRule="auto"/>
            </w:pPr>
            <w:r w:rsidRPr="007665D6">
              <w:t>Наиболее вероятный сценарий</w:t>
            </w:r>
          </w:p>
        </w:tc>
        <w:tc>
          <w:tcPr>
            <w:tcW w:w="2160" w:type="dxa"/>
            <w:vAlign w:val="center"/>
          </w:tcPr>
          <w:p w:rsidR="00F01F0E" w:rsidRPr="007665D6" w:rsidRDefault="00F01F0E" w:rsidP="00376EE9">
            <w:pPr>
              <w:spacing w:line="360" w:lineRule="auto"/>
              <w:jc w:val="center"/>
            </w:pPr>
            <w:r w:rsidRPr="007665D6">
              <w:t>150</w:t>
            </w:r>
          </w:p>
        </w:tc>
        <w:tc>
          <w:tcPr>
            <w:tcW w:w="2160" w:type="dxa"/>
            <w:vAlign w:val="center"/>
          </w:tcPr>
          <w:p w:rsidR="00F01F0E" w:rsidRPr="007665D6" w:rsidRDefault="00F01F0E" w:rsidP="00376EE9">
            <w:pPr>
              <w:spacing w:line="360" w:lineRule="auto"/>
              <w:jc w:val="center"/>
            </w:pPr>
            <w:r w:rsidRPr="007665D6">
              <w:t>140</w:t>
            </w:r>
          </w:p>
        </w:tc>
        <w:tc>
          <w:tcPr>
            <w:tcW w:w="1800" w:type="dxa"/>
            <w:vAlign w:val="center"/>
          </w:tcPr>
          <w:p w:rsidR="00F01F0E" w:rsidRPr="007665D6" w:rsidRDefault="00F01F0E" w:rsidP="00376EE9">
            <w:pPr>
              <w:spacing w:line="360" w:lineRule="auto"/>
              <w:jc w:val="center"/>
            </w:pPr>
            <w:r w:rsidRPr="007665D6">
              <w:t>+10</w:t>
            </w:r>
          </w:p>
        </w:tc>
        <w:tc>
          <w:tcPr>
            <w:tcW w:w="1853" w:type="dxa"/>
            <w:vAlign w:val="center"/>
          </w:tcPr>
          <w:p w:rsidR="00F01F0E" w:rsidRPr="007665D6" w:rsidRDefault="00F01F0E" w:rsidP="00376EE9">
            <w:pPr>
              <w:spacing w:line="360" w:lineRule="auto"/>
              <w:jc w:val="center"/>
            </w:pPr>
            <w:r w:rsidRPr="007665D6">
              <w:t>60</w:t>
            </w:r>
          </w:p>
        </w:tc>
      </w:tr>
      <w:tr w:rsidR="00F01F0E" w:rsidRPr="007665D6">
        <w:tc>
          <w:tcPr>
            <w:tcW w:w="2448" w:type="dxa"/>
          </w:tcPr>
          <w:p w:rsidR="00F01F0E" w:rsidRPr="007665D6" w:rsidRDefault="00F01F0E" w:rsidP="00376EE9">
            <w:pPr>
              <w:pStyle w:val="a6"/>
              <w:tabs>
                <w:tab w:val="clear" w:pos="4677"/>
                <w:tab w:val="clear" w:pos="9355"/>
              </w:tabs>
              <w:spacing w:line="360" w:lineRule="auto"/>
            </w:pPr>
            <w:r w:rsidRPr="007665D6">
              <w:t>Худший сценарий</w:t>
            </w:r>
          </w:p>
        </w:tc>
        <w:tc>
          <w:tcPr>
            <w:tcW w:w="2160" w:type="dxa"/>
            <w:vAlign w:val="center"/>
          </w:tcPr>
          <w:p w:rsidR="00F01F0E" w:rsidRPr="007665D6" w:rsidRDefault="00F01F0E" w:rsidP="00376EE9">
            <w:pPr>
              <w:spacing w:line="360" w:lineRule="auto"/>
              <w:jc w:val="center"/>
            </w:pPr>
            <w:r w:rsidRPr="007665D6">
              <w:t>130</w:t>
            </w:r>
          </w:p>
        </w:tc>
        <w:tc>
          <w:tcPr>
            <w:tcW w:w="2160" w:type="dxa"/>
            <w:vAlign w:val="center"/>
          </w:tcPr>
          <w:p w:rsidR="00F01F0E" w:rsidRPr="007665D6" w:rsidRDefault="00F01F0E" w:rsidP="00376EE9">
            <w:pPr>
              <w:spacing w:line="360" w:lineRule="auto"/>
              <w:jc w:val="center"/>
            </w:pPr>
            <w:r w:rsidRPr="007665D6">
              <w:t>150</w:t>
            </w:r>
          </w:p>
        </w:tc>
        <w:tc>
          <w:tcPr>
            <w:tcW w:w="1800" w:type="dxa"/>
            <w:vAlign w:val="center"/>
          </w:tcPr>
          <w:p w:rsidR="00F01F0E" w:rsidRPr="007665D6" w:rsidRDefault="00F01F0E" w:rsidP="00376EE9">
            <w:pPr>
              <w:spacing w:line="360" w:lineRule="auto"/>
              <w:jc w:val="center"/>
            </w:pPr>
            <w:r w:rsidRPr="007665D6">
              <w:t>-20</w:t>
            </w:r>
          </w:p>
        </w:tc>
        <w:tc>
          <w:tcPr>
            <w:tcW w:w="1853" w:type="dxa"/>
            <w:vAlign w:val="center"/>
          </w:tcPr>
          <w:p w:rsidR="00F01F0E" w:rsidRPr="007665D6" w:rsidRDefault="00F01F0E" w:rsidP="00376EE9">
            <w:pPr>
              <w:spacing w:line="360" w:lineRule="auto"/>
              <w:jc w:val="center"/>
            </w:pPr>
            <w:r w:rsidRPr="007665D6">
              <w:t>25</w:t>
            </w:r>
          </w:p>
        </w:tc>
      </w:tr>
    </w:tbl>
    <w:p w:rsidR="00F01F0E" w:rsidRPr="007665D6" w:rsidRDefault="00F01F0E" w:rsidP="00F01F0E">
      <w:pPr>
        <w:spacing w:line="360" w:lineRule="auto"/>
        <w:jc w:val="both"/>
        <w:rPr>
          <w:sz w:val="28"/>
        </w:rPr>
      </w:pPr>
      <w:r w:rsidRPr="007665D6">
        <w:rPr>
          <w:sz w:val="28"/>
        </w:rPr>
        <w:t xml:space="preserve"> </w:t>
      </w:r>
    </w:p>
    <w:p w:rsidR="00F01F0E" w:rsidRPr="00AD714B" w:rsidRDefault="00F01F0E" w:rsidP="00AD714B">
      <w:pPr>
        <w:pStyle w:val="ab"/>
        <w:spacing w:line="360" w:lineRule="auto"/>
        <w:rPr>
          <w:sz w:val="28"/>
          <w:szCs w:val="28"/>
        </w:rPr>
      </w:pPr>
      <w:r w:rsidRPr="00AD714B">
        <w:rPr>
          <w:sz w:val="28"/>
          <w:szCs w:val="28"/>
        </w:rPr>
        <w:t>Тогда ожидаемые потребности в ликвидных средствах составят:</w:t>
      </w:r>
    </w:p>
    <w:p w:rsidR="00F01F0E" w:rsidRPr="007665D6" w:rsidRDefault="00F01F0E" w:rsidP="00AD714B">
      <w:pPr>
        <w:spacing w:line="360" w:lineRule="auto"/>
        <w:ind w:firstLine="720"/>
        <w:jc w:val="both"/>
        <w:rPr>
          <w:sz w:val="28"/>
        </w:rPr>
      </w:pPr>
      <w:r w:rsidRPr="007665D6">
        <w:rPr>
          <w:sz w:val="28"/>
        </w:rPr>
        <w:t>Рл = 0,15*60+0,6*10+0,25*(-20) = +10 (ден. ед.)</w:t>
      </w:r>
    </w:p>
    <w:p w:rsidR="00F01F0E" w:rsidRPr="007665D6" w:rsidRDefault="00F01F0E" w:rsidP="00AD714B">
      <w:pPr>
        <w:spacing w:line="360" w:lineRule="auto"/>
        <w:ind w:firstLine="720"/>
        <w:jc w:val="both"/>
        <w:rPr>
          <w:sz w:val="28"/>
        </w:rPr>
      </w:pPr>
      <w:r w:rsidRPr="007665D6">
        <w:rPr>
          <w:sz w:val="28"/>
        </w:rPr>
        <w:t>В решении этой задачи поможет также предварительное изучение хозяйственных и финансовых условий на местном рынке, специфики клиентуры, возможностей выхода на новые рынки, а также перспективы развития банковских услуг, в том числе, открытие новых видов счетов, проведение операций по трасту, лизингу, факторингу и так далее. Причем, кроме местных факторов, необходимо учитывать также и общенациональные, например, изменения в денежно-кредитной политике, в законодательстве и другие.</w:t>
      </w:r>
    </w:p>
    <w:p w:rsidR="00F01F0E" w:rsidRPr="007665D6" w:rsidRDefault="00F01F0E" w:rsidP="00F01F0E">
      <w:pPr>
        <w:spacing w:line="360" w:lineRule="auto"/>
        <w:ind w:firstLine="720"/>
        <w:jc w:val="both"/>
        <w:rPr>
          <w:sz w:val="28"/>
        </w:rPr>
      </w:pPr>
      <w:r w:rsidRPr="007665D6">
        <w:rPr>
          <w:sz w:val="28"/>
        </w:rPr>
        <w:t>Изучение всего этого, а также прогнозирование поможет банку более точно определить необходимую долю ликвидных средств в активе банка. При этом банк должен опираться на свой опыт.</w:t>
      </w:r>
    </w:p>
    <w:p w:rsidR="00F01F0E" w:rsidRPr="007665D6" w:rsidRDefault="00F01F0E" w:rsidP="00F01F0E">
      <w:pPr>
        <w:spacing w:line="360" w:lineRule="auto"/>
        <w:ind w:firstLine="720"/>
        <w:jc w:val="both"/>
        <w:rPr>
          <w:sz w:val="28"/>
        </w:rPr>
      </w:pPr>
      <w:r w:rsidRPr="007665D6">
        <w:rPr>
          <w:sz w:val="28"/>
        </w:rPr>
        <w:t>Исходя из спрогнозированной величины необходимых ликвидных средств банку нужно сформировать ликвидный резерв для выполнения непредвиденных обязательств, появление которых может быть вызвано изменением состояния денежного рынка, финансового положения клиента или банка-партнера.</w:t>
      </w:r>
    </w:p>
    <w:p w:rsidR="00F01F0E" w:rsidRPr="007665D6" w:rsidRDefault="00F01F0E" w:rsidP="00F01F0E">
      <w:pPr>
        <w:spacing w:line="360" w:lineRule="auto"/>
        <w:ind w:firstLine="720"/>
        <w:jc w:val="both"/>
        <w:rPr>
          <w:sz w:val="28"/>
        </w:rPr>
      </w:pPr>
      <w:r w:rsidRPr="007665D6">
        <w:rPr>
          <w:sz w:val="28"/>
        </w:rPr>
        <w:t>В-четвертых, под</w:t>
      </w:r>
      <w:r w:rsidRPr="007665D6">
        <w:rPr>
          <w:sz w:val="28"/>
        </w:rPr>
        <w:softHyphen/>
        <w:t>держание ликвидности на требуемом уровне осуществляется при помощи проведения определенной политики банка в области пассивных и активных операций, вырабатываемой с учетом конкретных условий денежного рынка и особенно</w:t>
      </w:r>
      <w:r w:rsidRPr="007665D6">
        <w:rPr>
          <w:sz w:val="28"/>
        </w:rPr>
        <w:softHyphen/>
        <w:t>стей выполняемых операций. Другими словами, банк должен разработать грамотную политику управления активными и пассивными операциями.</w:t>
      </w:r>
    </w:p>
    <w:p w:rsidR="00F01F0E" w:rsidRPr="007665D6" w:rsidRDefault="00F01F0E" w:rsidP="00F01F0E">
      <w:pPr>
        <w:spacing w:line="360" w:lineRule="auto"/>
        <w:ind w:firstLine="720"/>
        <w:jc w:val="both"/>
        <w:rPr>
          <w:sz w:val="28"/>
        </w:rPr>
      </w:pPr>
      <w:r w:rsidRPr="007665D6">
        <w:rPr>
          <w:sz w:val="28"/>
        </w:rPr>
        <w:t>При этом в управлении активами банку следует обратить внимание на следующие моменты:</w:t>
      </w:r>
    </w:p>
    <w:p w:rsidR="00F01F0E" w:rsidRPr="007665D6" w:rsidRDefault="00F01F0E" w:rsidP="00F01F0E">
      <w:pPr>
        <w:spacing w:line="360" w:lineRule="auto"/>
        <w:ind w:firstLine="720"/>
        <w:jc w:val="both"/>
        <w:rPr>
          <w:sz w:val="28"/>
        </w:rPr>
      </w:pPr>
      <w:r w:rsidRPr="007665D6">
        <w:rPr>
          <w:sz w:val="28"/>
        </w:rPr>
        <w:t>1.</w:t>
      </w:r>
      <w:r w:rsidRPr="007665D6">
        <w:rPr>
          <w:sz w:val="28"/>
          <w:szCs w:val="14"/>
        </w:rPr>
        <w:t xml:space="preserve">    </w:t>
      </w:r>
      <w:r w:rsidRPr="007665D6">
        <w:rPr>
          <w:sz w:val="28"/>
        </w:rPr>
        <w:t>Управление наличностью должно быть более эффективным, то есть необходимо планировать притоки и оттоки наличности и разработать графики платежей. Это, например, поможет банку предугадать появление пиков платежей. Последнее происходит по двум основным причинам: совпадение у большого количества клиентов дней разного вида обязательных выплат – заработной платы, бюджетных платежей и тому подобное; разовые выплаты по крупным вкладам. Что касается первой причины, то такого рода выплаты приходятся, в основном, на определенные даты (например, дни получения средств на выдачу заработной платы) и происходят с определенной периодичностью (месяц, квартал, год, сезон). Своевременно определив конкретные сроки такого рода платежей, следует избегать привлечения средств, возврат которых будет приходиться на эти же даты. Размещая средства, следует стимулировать заключение сделок со сроком возврата за один-два дня до даты массовых платежей; еще одним инструментом может служить назначение на те же даты платежей клиентами по процентам за пользование полученными ссудами и комиссионных вознаграждений за услуги, оказываемые банком.</w:t>
      </w:r>
    </w:p>
    <w:p w:rsidR="00F01F0E" w:rsidRPr="007665D6" w:rsidRDefault="00F01F0E" w:rsidP="00F01F0E">
      <w:pPr>
        <w:spacing w:line="360" w:lineRule="auto"/>
        <w:ind w:firstLine="720"/>
        <w:jc w:val="both"/>
        <w:rPr>
          <w:sz w:val="28"/>
        </w:rPr>
      </w:pPr>
      <w:r w:rsidRPr="007665D6">
        <w:rPr>
          <w:sz w:val="28"/>
        </w:rPr>
        <w:t>В случае необходимости совершения разовых крупных платежей по возврату средств необходимо сформировать достаточный запас покупной и накопленной ликвидности.</w:t>
      </w:r>
    </w:p>
    <w:p w:rsidR="00F01F0E" w:rsidRPr="007665D6" w:rsidRDefault="00F01F0E" w:rsidP="00F01F0E">
      <w:pPr>
        <w:spacing w:line="360" w:lineRule="auto"/>
        <w:ind w:firstLine="720"/>
        <w:jc w:val="both"/>
        <w:rPr>
          <w:sz w:val="28"/>
        </w:rPr>
      </w:pPr>
      <w:r w:rsidRPr="007665D6">
        <w:rPr>
          <w:sz w:val="28"/>
        </w:rPr>
        <w:t>2.</w:t>
      </w:r>
      <w:r w:rsidRPr="007665D6">
        <w:rPr>
          <w:sz w:val="28"/>
          <w:szCs w:val="14"/>
        </w:rPr>
        <w:t xml:space="preserve">    </w:t>
      </w:r>
      <w:r w:rsidRPr="007665D6">
        <w:rPr>
          <w:sz w:val="28"/>
        </w:rPr>
        <w:t>Сроки, на которые банк размещает средства, должны соответствовать срокам привлеченных ресурсов. Не допустимо превышение денежных средств на счетах актива над денежными средствами на счетах пассива.</w:t>
      </w:r>
    </w:p>
    <w:p w:rsidR="00F01F0E" w:rsidRPr="007665D6" w:rsidRDefault="00F01F0E" w:rsidP="00F01F0E">
      <w:pPr>
        <w:spacing w:line="360" w:lineRule="auto"/>
        <w:ind w:firstLine="720"/>
        <w:jc w:val="both"/>
        <w:rPr>
          <w:sz w:val="28"/>
        </w:rPr>
      </w:pPr>
      <w:r w:rsidRPr="007665D6">
        <w:rPr>
          <w:sz w:val="28"/>
        </w:rPr>
        <w:t>3.</w:t>
      </w:r>
      <w:r w:rsidRPr="007665D6">
        <w:rPr>
          <w:sz w:val="28"/>
          <w:szCs w:val="14"/>
        </w:rPr>
        <w:t xml:space="preserve">    </w:t>
      </w:r>
      <w:r w:rsidRPr="007665D6">
        <w:rPr>
          <w:sz w:val="28"/>
        </w:rPr>
        <w:t>Акцентировать внимание на повышении рентабельности работы в целом и на доходности отдельных операций в частности. Так, в управлении кредитным портфелем необходимо:</w:t>
      </w:r>
    </w:p>
    <w:p w:rsidR="00F01F0E" w:rsidRPr="007665D6" w:rsidRDefault="00F01F0E" w:rsidP="00F01F0E">
      <w:pPr>
        <w:spacing w:line="360" w:lineRule="auto"/>
        <w:ind w:firstLine="720"/>
        <w:jc w:val="both"/>
        <w:rPr>
          <w:sz w:val="28"/>
        </w:rPr>
      </w:pPr>
      <w:r w:rsidRPr="007665D6">
        <w:rPr>
          <w:sz w:val="28"/>
          <w:szCs w:val="14"/>
        </w:rPr>
        <w:t xml:space="preserve">-    </w:t>
      </w:r>
      <w:r w:rsidRPr="007665D6">
        <w:rPr>
          <w:sz w:val="28"/>
        </w:rPr>
        <w:t>контролировать размещение кредитных вложений по степени их риска, формам обеспечения воз</w:t>
      </w:r>
      <w:r w:rsidRPr="007665D6">
        <w:rPr>
          <w:sz w:val="28"/>
        </w:rPr>
        <w:softHyphen/>
        <w:t>врата ссуд, уровню доходности. Кредитные вложения банка можно классифицировать с учетом ряда критериев, а именно: уровень кредитоспособ</w:t>
      </w:r>
      <w:r w:rsidRPr="007665D6">
        <w:rPr>
          <w:sz w:val="28"/>
        </w:rPr>
        <w:softHyphen/>
        <w:t>ности клиента, форма обеспечения возврата кредита, возможность страхования ссуд, оценка надежности кредита экономистом банка и так далее. Доля каждой группы кредитов в общей сумме кредитных вложений коммерческого банка и ее изменение служат основой для прогнозирования уровня коэффициента ликвидности, показывают возможности продолжения прежней кредитной политики банка или необходимость ее изменения;</w:t>
      </w:r>
    </w:p>
    <w:p w:rsidR="00F01F0E" w:rsidRPr="007665D6" w:rsidRDefault="00F01F0E" w:rsidP="00F01F0E">
      <w:pPr>
        <w:spacing w:line="360" w:lineRule="auto"/>
        <w:ind w:firstLine="720"/>
        <w:jc w:val="both"/>
        <w:rPr>
          <w:sz w:val="28"/>
        </w:rPr>
      </w:pPr>
      <w:r w:rsidRPr="007665D6">
        <w:rPr>
          <w:sz w:val="28"/>
          <w:szCs w:val="14"/>
        </w:rPr>
        <w:t xml:space="preserve">-   </w:t>
      </w:r>
      <w:r w:rsidRPr="007665D6">
        <w:rPr>
          <w:sz w:val="28"/>
        </w:rPr>
        <w:t>анализировать размещение кредитов по срокам их погашения, осущест</w:t>
      </w:r>
      <w:r w:rsidRPr="007665D6">
        <w:rPr>
          <w:sz w:val="28"/>
        </w:rPr>
        <w:softHyphen/>
        <w:t>вляемое путем группировки остатков задолженности по ссудным счетам на шесть групп (до 1 мес.; от 1 до 3 мес.; от 3 до 6 мес.; от 6 до 12 мес.; от 1 до 3 лет; свыше 3 лет), которое служит основой для прогнозирования уровня текущей ликвидности баланса банка;</w:t>
      </w:r>
    </w:p>
    <w:p w:rsidR="00F01F0E" w:rsidRPr="007665D6" w:rsidRDefault="00F01F0E" w:rsidP="00F01F0E">
      <w:pPr>
        <w:spacing w:line="360" w:lineRule="auto"/>
        <w:ind w:firstLine="720"/>
        <w:jc w:val="both"/>
        <w:rPr>
          <w:sz w:val="28"/>
        </w:rPr>
      </w:pPr>
      <w:r w:rsidRPr="007665D6">
        <w:rPr>
          <w:sz w:val="28"/>
          <w:szCs w:val="14"/>
        </w:rPr>
        <w:t xml:space="preserve">-    </w:t>
      </w:r>
      <w:r w:rsidRPr="007665D6">
        <w:rPr>
          <w:sz w:val="28"/>
        </w:rPr>
        <w:t>анализировать размещение кредитов по срокам на основе базы данных. В частности, разработан метод анализа предстоящего погашения и предстоящей выдачи кредитов в ближайшие 30 дней по отдельным клиентам и видам ссуд (на основе кредитных договоров и оборачиваемости кредитов), который позволяет конт</w:t>
      </w:r>
      <w:r w:rsidRPr="007665D6">
        <w:rPr>
          <w:sz w:val="28"/>
        </w:rPr>
        <w:softHyphen/>
        <w:t>ролировать высвобождение ресурсов или возникновение потребности в них. Такой анализ можно делать ежедневно, а также с учетом данных кредитных договоров, находящихся на стадии проработки. Результаты анализа могут использоваться коммерческими банками для опе</w:t>
      </w:r>
      <w:r w:rsidRPr="007665D6">
        <w:rPr>
          <w:sz w:val="28"/>
        </w:rPr>
        <w:softHyphen/>
        <w:t>ративного решения вопросов по покупке или продаже ресурсов. Такой анализ раскрывает глубинные, скрытые процессы, выявляет те тенденции, которые при прочих неизменных обстоятельствах могут вызывать падение уровня ликвидности и платежеспособности коммерческого банка, дает возможность предупредить эти последствия путем вне</w:t>
      </w:r>
      <w:r w:rsidRPr="007665D6">
        <w:rPr>
          <w:sz w:val="28"/>
        </w:rPr>
        <w:softHyphen/>
        <w:t>сения коррективов в политику банка;</w:t>
      </w:r>
    </w:p>
    <w:p w:rsidR="00F01F0E" w:rsidRPr="007665D6" w:rsidRDefault="00F01F0E" w:rsidP="00F01F0E">
      <w:pPr>
        <w:spacing w:line="360" w:lineRule="auto"/>
        <w:ind w:firstLine="720"/>
        <w:jc w:val="both"/>
        <w:rPr>
          <w:sz w:val="28"/>
        </w:rPr>
      </w:pPr>
      <w:r w:rsidRPr="007665D6">
        <w:rPr>
          <w:sz w:val="28"/>
        </w:rPr>
        <w:t>-</w:t>
      </w:r>
      <w:r w:rsidRPr="007665D6">
        <w:rPr>
          <w:sz w:val="28"/>
          <w:szCs w:val="14"/>
        </w:rPr>
        <w:t xml:space="preserve">     </w:t>
      </w:r>
      <w:r w:rsidRPr="007665D6">
        <w:rPr>
          <w:sz w:val="28"/>
        </w:rPr>
        <w:t>тщательнее изучать кредитоспособность заемщиков;</w:t>
      </w:r>
    </w:p>
    <w:p w:rsidR="00F01F0E" w:rsidRPr="007665D6" w:rsidRDefault="00F01F0E" w:rsidP="00F01F0E">
      <w:pPr>
        <w:spacing w:line="360" w:lineRule="auto"/>
        <w:ind w:firstLine="720"/>
        <w:jc w:val="both"/>
        <w:rPr>
          <w:sz w:val="28"/>
        </w:rPr>
      </w:pPr>
      <w:r w:rsidRPr="007665D6">
        <w:rPr>
          <w:sz w:val="28"/>
        </w:rPr>
        <w:t>-</w:t>
      </w:r>
      <w:r w:rsidRPr="007665D6">
        <w:rPr>
          <w:sz w:val="28"/>
          <w:szCs w:val="14"/>
        </w:rPr>
        <w:t xml:space="preserve">    </w:t>
      </w:r>
      <w:r w:rsidRPr="007665D6">
        <w:rPr>
          <w:sz w:val="28"/>
        </w:rPr>
        <w:t>ограничить размер кредита, предоставляемого одному заемщику частью собственных средств;</w:t>
      </w:r>
    </w:p>
    <w:p w:rsidR="00F01F0E" w:rsidRPr="007665D6" w:rsidRDefault="00F01F0E" w:rsidP="00F01F0E">
      <w:pPr>
        <w:spacing w:line="360" w:lineRule="auto"/>
        <w:ind w:firstLine="720"/>
        <w:jc w:val="both"/>
        <w:rPr>
          <w:sz w:val="28"/>
        </w:rPr>
      </w:pPr>
      <w:r w:rsidRPr="007665D6">
        <w:rPr>
          <w:sz w:val="28"/>
        </w:rPr>
        <w:t>-</w:t>
      </w:r>
      <w:r w:rsidRPr="007665D6">
        <w:rPr>
          <w:sz w:val="28"/>
          <w:szCs w:val="14"/>
        </w:rPr>
        <w:t xml:space="preserve">    </w:t>
      </w:r>
      <w:r w:rsidRPr="007665D6">
        <w:rPr>
          <w:sz w:val="28"/>
        </w:rPr>
        <w:t>повысить возвратность кредитов, в том числе за счет более надежного обеспечения;</w:t>
      </w:r>
    </w:p>
    <w:p w:rsidR="00F01F0E" w:rsidRPr="007665D6" w:rsidRDefault="00F01F0E" w:rsidP="00F01F0E">
      <w:pPr>
        <w:spacing w:line="360" w:lineRule="auto"/>
        <w:ind w:firstLine="720"/>
        <w:jc w:val="both"/>
        <w:rPr>
          <w:sz w:val="28"/>
        </w:rPr>
      </w:pPr>
      <w:r w:rsidRPr="007665D6">
        <w:rPr>
          <w:sz w:val="28"/>
        </w:rPr>
        <w:t>-</w:t>
      </w:r>
      <w:r w:rsidRPr="007665D6">
        <w:rPr>
          <w:sz w:val="28"/>
          <w:szCs w:val="14"/>
        </w:rPr>
        <w:t xml:space="preserve">    </w:t>
      </w:r>
      <w:r w:rsidRPr="007665D6">
        <w:rPr>
          <w:sz w:val="28"/>
        </w:rPr>
        <w:t>принять меры по взысканию просроченной ссудной задолженности и начисленных процентов за пользование кредитами.</w:t>
      </w:r>
    </w:p>
    <w:p w:rsidR="00F01F0E" w:rsidRPr="007665D6" w:rsidRDefault="00F01F0E" w:rsidP="00F01F0E">
      <w:pPr>
        <w:tabs>
          <w:tab w:val="left" w:pos="1260"/>
        </w:tabs>
        <w:spacing w:line="360" w:lineRule="auto"/>
        <w:ind w:firstLine="720"/>
        <w:jc w:val="both"/>
        <w:rPr>
          <w:sz w:val="28"/>
        </w:rPr>
      </w:pPr>
      <w:r w:rsidRPr="007665D6">
        <w:rPr>
          <w:sz w:val="28"/>
        </w:rPr>
        <w:t>4.</w:t>
      </w:r>
      <w:r w:rsidRPr="007665D6">
        <w:rPr>
          <w:sz w:val="28"/>
          <w:szCs w:val="14"/>
        </w:rPr>
        <w:t>   </w:t>
      </w:r>
      <w:r w:rsidRPr="007665D6">
        <w:rPr>
          <w:sz w:val="28"/>
        </w:rPr>
        <w:t>Применять методы анализа группы расчет</w:t>
      </w:r>
      <w:r w:rsidRPr="007665D6">
        <w:rPr>
          <w:sz w:val="28"/>
        </w:rPr>
        <w:softHyphen/>
        <w:t>ных счетов клиентов и интенсивности платежного оборота по корреспондентскому счету банка. Результаты такого анализа служат основой для аргументированной перегруппировки активов баланса банка.</w:t>
      </w:r>
    </w:p>
    <w:p w:rsidR="00F01F0E" w:rsidRPr="007665D6" w:rsidRDefault="00F01F0E" w:rsidP="00F01F0E">
      <w:pPr>
        <w:spacing w:line="360" w:lineRule="auto"/>
        <w:ind w:firstLine="720"/>
        <w:jc w:val="both"/>
        <w:rPr>
          <w:sz w:val="28"/>
        </w:rPr>
      </w:pPr>
      <w:r w:rsidRPr="007665D6">
        <w:rPr>
          <w:sz w:val="28"/>
        </w:rPr>
        <w:t>5.</w:t>
      </w:r>
      <w:r w:rsidRPr="007665D6">
        <w:rPr>
          <w:sz w:val="28"/>
          <w:szCs w:val="14"/>
        </w:rPr>
        <w:t xml:space="preserve">    </w:t>
      </w:r>
      <w:r w:rsidRPr="007665D6">
        <w:rPr>
          <w:sz w:val="28"/>
        </w:rPr>
        <w:t>Изменить структуру активов, то есть увеличить долю ликвидных активов за счет достаточного погашения кредитов, прироста собственных средств, получения займов у других банков и тому подобное.</w:t>
      </w:r>
    </w:p>
    <w:p w:rsidR="00F01F0E" w:rsidRPr="007665D6" w:rsidRDefault="00F01F0E" w:rsidP="00F01F0E">
      <w:pPr>
        <w:spacing w:line="360" w:lineRule="auto"/>
        <w:ind w:firstLine="720"/>
        <w:jc w:val="both"/>
        <w:rPr>
          <w:sz w:val="28"/>
        </w:rPr>
      </w:pPr>
      <w:r w:rsidRPr="007665D6">
        <w:rPr>
          <w:sz w:val="28"/>
        </w:rPr>
        <w:t>6.</w:t>
      </w:r>
      <w:r w:rsidRPr="007665D6">
        <w:rPr>
          <w:sz w:val="28"/>
          <w:szCs w:val="14"/>
        </w:rPr>
        <w:t xml:space="preserve">    </w:t>
      </w:r>
      <w:r w:rsidRPr="007665D6">
        <w:rPr>
          <w:sz w:val="28"/>
        </w:rPr>
        <w:t>Работать над снижением риска операций. При этом необходимо помнить, что срочные меры, предпринимаемые кредитными институтами для поддержания своей ликвидности и платежеспособ</w:t>
      </w:r>
      <w:r w:rsidRPr="007665D6">
        <w:rPr>
          <w:sz w:val="28"/>
        </w:rPr>
        <w:softHyphen/>
        <w:t>ности, как правило, связаны с ростом расходов банка и сокращением их прибыли. Управление рисками несбалансированности баланса и неплатежеспособности банка снижает возможные убытки банков, создает прочную основу для их деятельности в будущем. Система управления рисками банка ориентируется на требования Центрального банка о соблюдении коммерческими банками установленных норм ликвидности и платежеспособности. Для распознавания рисков несбалансированности ликвидности баланса и неплатежеспособности коммерческого банка требуется создание специальной системы ежедневного контро</w:t>
      </w:r>
      <w:r w:rsidRPr="007665D6">
        <w:rPr>
          <w:sz w:val="28"/>
        </w:rPr>
        <w:softHyphen/>
        <w:t>ля за уровнем приведенных выше показателей ликвидности, анализа факторов, влияющих на их изменение. Для этого целесообразно создание базы данных, позволяющей оперативно получать всю необходимую информацию для выполнения аналитической работы, на основе ко</w:t>
      </w:r>
      <w:r w:rsidRPr="007665D6">
        <w:rPr>
          <w:sz w:val="28"/>
        </w:rPr>
        <w:softHyphen/>
        <w:t>торой будет формироваться политика банка. В качестве источников для формирования базы данных рассматриваются заключенные и прорабатываемые кредитные и депозитные договора, договора о займах у других банков, сведения о потребности в кредите под товары отгруженные, срок оплаты которых не наступил, ежедневная сводка оборотов остатков по балансовым счетам, ежедневная ведомость остатков по лицевым счетам, сведения по внебалансовым счетам, сведения об оборачиваемости кредитов и тому подобное.</w:t>
      </w:r>
    </w:p>
    <w:p w:rsidR="00F01F0E" w:rsidRPr="007665D6" w:rsidRDefault="00F01F0E" w:rsidP="00F01F0E">
      <w:pPr>
        <w:spacing w:line="360" w:lineRule="auto"/>
        <w:ind w:firstLine="720"/>
        <w:jc w:val="both"/>
        <w:rPr>
          <w:sz w:val="28"/>
        </w:rPr>
      </w:pPr>
      <w:r w:rsidRPr="007665D6">
        <w:rPr>
          <w:sz w:val="28"/>
        </w:rPr>
        <w:t>В управлении пассивами банку можно порекомендовать:</w:t>
      </w:r>
    </w:p>
    <w:p w:rsidR="00F01F0E" w:rsidRPr="007665D6" w:rsidRDefault="00F01F0E" w:rsidP="00F01F0E">
      <w:pPr>
        <w:spacing w:line="360" w:lineRule="auto"/>
        <w:ind w:firstLine="720"/>
        <w:jc w:val="both"/>
        <w:rPr>
          <w:sz w:val="28"/>
        </w:rPr>
      </w:pPr>
      <w:r w:rsidRPr="007665D6">
        <w:rPr>
          <w:sz w:val="28"/>
        </w:rPr>
        <w:t>1.</w:t>
      </w:r>
      <w:r w:rsidRPr="007665D6">
        <w:rPr>
          <w:sz w:val="28"/>
          <w:szCs w:val="14"/>
        </w:rPr>
        <w:t xml:space="preserve">    </w:t>
      </w:r>
      <w:r w:rsidRPr="007665D6">
        <w:rPr>
          <w:sz w:val="28"/>
        </w:rPr>
        <w:t>Применять метод анализа размещения пассивов по их срокам, который позволяет управлять обязательствами банка, прогнозировать и менять их структуру в зависимости от уровня коэффициентов ликвидности, проводить взвешенную политику в области аккумуляции ресурсов, влиять на платежеспособность.</w:t>
      </w:r>
    </w:p>
    <w:p w:rsidR="00F01F0E" w:rsidRPr="007665D6" w:rsidRDefault="00F01F0E" w:rsidP="00F01F0E">
      <w:pPr>
        <w:spacing w:line="360" w:lineRule="auto"/>
        <w:ind w:firstLine="720"/>
        <w:jc w:val="both"/>
        <w:rPr>
          <w:sz w:val="28"/>
        </w:rPr>
      </w:pPr>
      <w:r w:rsidRPr="007665D6">
        <w:rPr>
          <w:sz w:val="28"/>
        </w:rPr>
        <w:t>2.</w:t>
      </w:r>
      <w:r w:rsidRPr="007665D6">
        <w:rPr>
          <w:sz w:val="28"/>
          <w:szCs w:val="14"/>
        </w:rPr>
        <w:t xml:space="preserve">    </w:t>
      </w:r>
      <w:r w:rsidRPr="007665D6">
        <w:rPr>
          <w:sz w:val="28"/>
        </w:rPr>
        <w:t>Разработать политику управления капиталом, фондами специального назначения и резервами.</w:t>
      </w:r>
    </w:p>
    <w:p w:rsidR="00F01F0E" w:rsidRPr="007665D6" w:rsidRDefault="00F01F0E" w:rsidP="00F01F0E">
      <w:pPr>
        <w:spacing w:line="360" w:lineRule="auto"/>
        <w:ind w:firstLine="720"/>
        <w:jc w:val="both"/>
        <w:rPr>
          <w:sz w:val="28"/>
        </w:rPr>
      </w:pPr>
      <w:r w:rsidRPr="007665D6">
        <w:rPr>
          <w:sz w:val="28"/>
        </w:rPr>
        <w:t>3.</w:t>
      </w:r>
      <w:r w:rsidRPr="007665D6">
        <w:rPr>
          <w:sz w:val="28"/>
          <w:szCs w:val="14"/>
        </w:rPr>
        <w:t xml:space="preserve">    </w:t>
      </w:r>
      <w:r w:rsidRPr="007665D6">
        <w:rPr>
          <w:sz w:val="28"/>
        </w:rPr>
        <w:t>Следить за соотношением собственного капитала и привлеченного.</w:t>
      </w:r>
    </w:p>
    <w:p w:rsidR="00F01F0E" w:rsidRPr="007665D6" w:rsidRDefault="00F01F0E" w:rsidP="00F01F0E">
      <w:pPr>
        <w:spacing w:line="360" w:lineRule="auto"/>
        <w:ind w:firstLine="720"/>
        <w:jc w:val="both"/>
        <w:rPr>
          <w:sz w:val="28"/>
        </w:rPr>
      </w:pPr>
      <w:r w:rsidRPr="007665D6">
        <w:rPr>
          <w:sz w:val="28"/>
        </w:rPr>
        <w:t>4.</w:t>
      </w:r>
      <w:r w:rsidRPr="007665D6">
        <w:rPr>
          <w:sz w:val="28"/>
          <w:szCs w:val="14"/>
        </w:rPr>
        <w:t xml:space="preserve">    </w:t>
      </w:r>
      <w:r w:rsidRPr="007665D6">
        <w:rPr>
          <w:sz w:val="28"/>
        </w:rPr>
        <w:t>Проанализировать депозитную базу банка:</w:t>
      </w:r>
    </w:p>
    <w:p w:rsidR="00F01F0E" w:rsidRPr="007665D6" w:rsidRDefault="00F01F0E" w:rsidP="00F01F0E">
      <w:pPr>
        <w:spacing w:line="360" w:lineRule="auto"/>
        <w:ind w:firstLine="720"/>
        <w:jc w:val="both"/>
        <w:rPr>
          <w:sz w:val="28"/>
        </w:rPr>
      </w:pPr>
      <w:r w:rsidRPr="007665D6">
        <w:rPr>
          <w:sz w:val="28"/>
        </w:rPr>
        <w:t>-</w:t>
      </w:r>
      <w:r w:rsidRPr="007665D6">
        <w:rPr>
          <w:sz w:val="28"/>
          <w:szCs w:val="14"/>
        </w:rPr>
        <w:t xml:space="preserve">    </w:t>
      </w:r>
      <w:r w:rsidRPr="007665D6">
        <w:rPr>
          <w:sz w:val="28"/>
        </w:rPr>
        <w:t>обратить внимание на структуру депозитов: срочные и сберегательные депозиты более ликвидны, чем депозиты до востребования;</w:t>
      </w:r>
    </w:p>
    <w:p w:rsidR="00F01F0E" w:rsidRPr="007665D6" w:rsidRDefault="00F01F0E" w:rsidP="00F01F0E">
      <w:pPr>
        <w:tabs>
          <w:tab w:val="left" w:pos="1440"/>
        </w:tabs>
        <w:spacing w:line="360" w:lineRule="auto"/>
        <w:ind w:firstLine="720"/>
        <w:jc w:val="both"/>
        <w:rPr>
          <w:sz w:val="28"/>
        </w:rPr>
      </w:pPr>
      <w:r w:rsidRPr="007665D6">
        <w:rPr>
          <w:sz w:val="28"/>
        </w:rPr>
        <w:t>-</w:t>
      </w:r>
      <w:r w:rsidRPr="007665D6">
        <w:rPr>
          <w:sz w:val="28"/>
          <w:szCs w:val="14"/>
        </w:rPr>
        <w:t xml:space="preserve">    </w:t>
      </w:r>
      <w:r w:rsidRPr="007665D6">
        <w:rPr>
          <w:sz w:val="28"/>
        </w:rPr>
        <w:t>определить стратегию поддержания устойчивости депозитов. Частью такой стратегии выступает маркетинг - повышение качество обслуживания клиентов, с тем чтобы они оставались верными банку и во время кризисных ситуаций. Повышение срока сберегательных депозитов, их средней суммы также смягчает колебания депозитов во время кризисов;</w:t>
      </w:r>
    </w:p>
    <w:p w:rsidR="00F01F0E" w:rsidRPr="007665D6" w:rsidRDefault="00F01F0E" w:rsidP="00F01F0E">
      <w:pPr>
        <w:spacing w:line="360" w:lineRule="auto"/>
        <w:ind w:firstLine="720"/>
        <w:jc w:val="both"/>
        <w:rPr>
          <w:sz w:val="28"/>
        </w:rPr>
      </w:pPr>
      <w:r w:rsidRPr="007665D6">
        <w:rPr>
          <w:sz w:val="28"/>
        </w:rPr>
        <w:t>-</w:t>
      </w:r>
      <w:r w:rsidRPr="007665D6">
        <w:rPr>
          <w:sz w:val="28"/>
          <w:szCs w:val="14"/>
        </w:rPr>
        <w:t>   </w:t>
      </w:r>
      <w:r w:rsidRPr="007665D6">
        <w:rPr>
          <w:sz w:val="28"/>
        </w:rPr>
        <w:t>учитывать не только стабильность, но и источник депозитов, то есть депозиты физических лиц более надежны, чем депозиты юридических лиц, в силу различий в размерах вкладов;</w:t>
      </w:r>
    </w:p>
    <w:p w:rsidR="00F01F0E" w:rsidRPr="00AD714B" w:rsidRDefault="00F01F0E" w:rsidP="00F01F0E">
      <w:pPr>
        <w:spacing w:line="360" w:lineRule="auto"/>
        <w:ind w:firstLine="720"/>
        <w:jc w:val="both"/>
        <w:rPr>
          <w:sz w:val="28"/>
          <w:szCs w:val="28"/>
        </w:rPr>
      </w:pPr>
      <w:r w:rsidRPr="007665D6">
        <w:rPr>
          <w:sz w:val="28"/>
        </w:rPr>
        <w:t>-</w:t>
      </w:r>
      <w:r w:rsidRPr="007665D6">
        <w:rPr>
          <w:sz w:val="28"/>
          <w:szCs w:val="14"/>
        </w:rPr>
        <w:t>   </w:t>
      </w:r>
      <w:r w:rsidRPr="007665D6">
        <w:rPr>
          <w:sz w:val="28"/>
        </w:rPr>
        <w:t xml:space="preserve">оценивать надежность депозитов и займов, полученных от других </w:t>
      </w:r>
      <w:r w:rsidRPr="00AD714B">
        <w:rPr>
          <w:sz w:val="28"/>
          <w:szCs w:val="28"/>
        </w:rPr>
        <w:t>кредитных учреждений;</w:t>
      </w:r>
    </w:p>
    <w:p w:rsidR="00AD714B" w:rsidRPr="00AD714B" w:rsidRDefault="00F01F0E" w:rsidP="00AD714B">
      <w:pPr>
        <w:tabs>
          <w:tab w:val="left" w:pos="1260"/>
        </w:tabs>
        <w:spacing w:line="360" w:lineRule="auto"/>
        <w:ind w:firstLine="720"/>
        <w:jc w:val="both"/>
        <w:rPr>
          <w:sz w:val="28"/>
          <w:szCs w:val="28"/>
        </w:rPr>
      </w:pPr>
      <w:r w:rsidRPr="00AD714B">
        <w:rPr>
          <w:sz w:val="28"/>
          <w:szCs w:val="28"/>
        </w:rPr>
        <w:t>-   сократить обязательства до востребования при помощи перегруппировки пассивов по их срокам.</w:t>
      </w:r>
    </w:p>
    <w:p w:rsidR="00AD714B" w:rsidRPr="00AD714B" w:rsidRDefault="00F01F0E" w:rsidP="00AD714B">
      <w:pPr>
        <w:tabs>
          <w:tab w:val="left" w:pos="1260"/>
        </w:tabs>
        <w:spacing w:line="360" w:lineRule="auto"/>
        <w:ind w:firstLine="720"/>
        <w:jc w:val="both"/>
        <w:rPr>
          <w:sz w:val="28"/>
          <w:szCs w:val="28"/>
        </w:rPr>
      </w:pPr>
      <w:r w:rsidRPr="00AD714B">
        <w:rPr>
          <w:sz w:val="28"/>
          <w:szCs w:val="28"/>
        </w:rPr>
        <w:t>5. Рассматривать возможные пути расширения источников покупной ликвидности, к которым относятся: межбанковские кредиты, кредитные линии, представление кредитов Банком России, международные займы, выпуск банком собственных долговых обязательств, синдицированные займы, увеличение уставного капитала.</w:t>
      </w:r>
    </w:p>
    <w:p w:rsidR="00F01F0E" w:rsidRPr="00AD714B" w:rsidRDefault="00F01F0E" w:rsidP="00AD714B">
      <w:pPr>
        <w:tabs>
          <w:tab w:val="left" w:pos="1260"/>
        </w:tabs>
        <w:spacing w:line="360" w:lineRule="auto"/>
        <w:ind w:firstLine="720"/>
        <w:jc w:val="both"/>
        <w:rPr>
          <w:sz w:val="28"/>
        </w:rPr>
      </w:pPr>
      <w:r w:rsidRPr="00AD714B">
        <w:rPr>
          <w:sz w:val="28"/>
          <w:szCs w:val="28"/>
        </w:rPr>
        <w:t>6. Следить за диверсификацией пассивов, в случае ее высокой степени</w:t>
      </w:r>
      <w:r w:rsidRPr="00AD714B">
        <w:rPr>
          <w:sz w:val="28"/>
        </w:rPr>
        <w:t xml:space="preserve"> исключена ситуация, когда все вкладчики пожелают одновременно закрыть депозиты.</w:t>
      </w:r>
    </w:p>
    <w:p w:rsidR="00F01F0E" w:rsidRPr="007665D6" w:rsidRDefault="00F01F0E" w:rsidP="00F01F0E">
      <w:pPr>
        <w:spacing w:line="360" w:lineRule="auto"/>
        <w:ind w:firstLine="720"/>
        <w:jc w:val="both"/>
        <w:rPr>
          <w:sz w:val="28"/>
        </w:rPr>
      </w:pPr>
      <w:r w:rsidRPr="007665D6">
        <w:rPr>
          <w:sz w:val="28"/>
        </w:rPr>
        <w:t>В международной практике менеджеры по управлению ликвидностью банков разработали ряд практических рекомендаций по улучшению этого вида деятельности:</w:t>
      </w:r>
    </w:p>
    <w:p w:rsidR="00F01F0E" w:rsidRPr="007665D6" w:rsidRDefault="00F01F0E" w:rsidP="00F01F0E">
      <w:pPr>
        <w:spacing w:line="360" w:lineRule="auto"/>
        <w:ind w:firstLine="720"/>
        <w:jc w:val="both"/>
        <w:rPr>
          <w:sz w:val="28"/>
        </w:rPr>
      </w:pPr>
      <w:r w:rsidRPr="007665D6">
        <w:rPr>
          <w:sz w:val="28"/>
        </w:rPr>
        <w:t xml:space="preserve"> менеджеры должны контролировать деятельность всех отделов банка, отвечающих за использование и привлечение средств, и координировать свою деятельность с работой этих отделов. Например, всякий раз, когда отдел коммерческих кредитов открывает новую кредитную линию для клиента, управляющий ликвидными средствами должен быть готов к возможному снятию средств по этому кредиту. Если отделы срочных и сберегательных счетов ожидают поступления крупных депозитных сертификатов в ближайшие дни, управляющий ликвидными средствами должен быть проинформирован об этом;</w:t>
      </w:r>
    </w:p>
    <w:p w:rsidR="00F01F0E" w:rsidRPr="007665D6" w:rsidRDefault="00F01F0E" w:rsidP="00F01F0E">
      <w:pPr>
        <w:spacing w:line="360" w:lineRule="auto"/>
        <w:ind w:firstLine="720"/>
        <w:jc w:val="both"/>
        <w:rPr>
          <w:sz w:val="28"/>
        </w:rPr>
      </w:pPr>
      <w:r w:rsidRPr="007665D6">
        <w:rPr>
          <w:sz w:val="28"/>
        </w:rPr>
        <w:t>менеджеры по управлению ликвидностью должны предвидеть, когда наиболее крупные вкладчики и пользователи кредитов банка планируют снять средства со счета или увеличить вклады. Это позволяет управляющим планировать свои действия в случае возникновения дефицита или излишка ликвидных средств;</w:t>
      </w:r>
    </w:p>
    <w:p w:rsidR="00F01F0E" w:rsidRPr="007665D6" w:rsidRDefault="00F01F0E" w:rsidP="00F01F0E">
      <w:pPr>
        <w:spacing w:line="360" w:lineRule="auto"/>
        <w:ind w:firstLine="720"/>
        <w:jc w:val="both"/>
        <w:rPr>
          <w:sz w:val="28"/>
        </w:rPr>
      </w:pPr>
      <w:r w:rsidRPr="007665D6">
        <w:rPr>
          <w:sz w:val="28"/>
        </w:rPr>
        <w:t>менеджеры по управлению ликвидностью в сотрудничестве с высшим руководством и руководителями отделов должны быть уверены, что приоритеты и цели управления ликвидными средствами очевидны. В недавнем прошлом при размещении средств ликвидность банка часто имела высший приоритет. Сегодня управлению ликвидными средствами в общем отводится роль вспомогательного механизма в сравнении с приоритетом банка номер один - предоставлением займов всем категориям клиентов. Банк должен предоставлять любые выгодные займы, ставя перед управляющим ликвидными средствами задачу изыскания достаточных денежных средств для обеспечения кредитов;</w:t>
      </w:r>
    </w:p>
    <w:p w:rsidR="00F01F0E" w:rsidRPr="007665D6" w:rsidRDefault="00F01F0E" w:rsidP="00F01F0E">
      <w:pPr>
        <w:spacing w:line="360" w:lineRule="auto"/>
        <w:ind w:firstLine="720"/>
        <w:jc w:val="both"/>
        <w:rPr>
          <w:sz w:val="28"/>
        </w:rPr>
      </w:pPr>
      <w:r w:rsidRPr="007665D6">
        <w:rPr>
          <w:sz w:val="28"/>
        </w:rPr>
        <w:t>потребности банка в ликвидных средствах и решение относительно их размещения должны постоянно анализироваться в целях избежания и излишка, и дефицита ликвидных средств. Излишние ликвидные средства, которые не реинвестируются в тот же день, ведут к потерям доходов банка, в то время как их дефицит должен быть быстро ликвидирован во избежание неблагоприятных последствий поспешных займов или продаж активов, также ведущих к потерям доходов [43, с. 332].</w:t>
      </w:r>
    </w:p>
    <w:p w:rsidR="00F01F0E" w:rsidRPr="007665D6" w:rsidRDefault="00F01F0E" w:rsidP="00F01F0E">
      <w:pPr>
        <w:spacing w:line="360" w:lineRule="auto"/>
        <w:ind w:firstLine="720"/>
        <w:jc w:val="both"/>
        <w:rPr>
          <w:sz w:val="28"/>
        </w:rPr>
      </w:pPr>
      <w:r w:rsidRPr="007665D6">
        <w:rPr>
          <w:sz w:val="28"/>
        </w:rPr>
        <w:t>Из всего вышеизложенного можно заключить, что механизм рыночной экономики и специфические условия деятельности банков делают кризис ликвидности почти неизбежным. Следовательно, любому банку следует уделять повышенное внимание проведению подготовительной работы по предупреждению кризиса ликвидности, и в частности разработке и совершенствованию планов антикризисного управления. Последний позволяет определять конкретные действия в различных стадиях кризиса.</w:t>
      </w:r>
    </w:p>
    <w:p w:rsidR="00F01F0E" w:rsidRPr="007665D6" w:rsidRDefault="00F01F0E" w:rsidP="00F01F0E">
      <w:pPr>
        <w:spacing w:line="360" w:lineRule="auto"/>
        <w:ind w:firstLine="720"/>
        <w:jc w:val="both"/>
        <w:rPr>
          <w:sz w:val="28"/>
        </w:rPr>
      </w:pPr>
      <w:r w:rsidRPr="007665D6">
        <w:rPr>
          <w:sz w:val="28"/>
        </w:rPr>
        <w:t>Кроме этого, каждый коммерческий банк должен проводить профилактические работы, направленные на организацию мероприятий, позволяющих максимально снизить вероятность возникновения кризиса в будущем. Как было изложено выше, к ним следует отнести:  постоянную оценку ликвидности баланса путем расчета коэффициентов ликвидности, которая позволяет предупредить снижение их ниже нормативно установленных значений; планирование и прогнозирование оптимального размера потребности в ликвидных средствах, что позволит избежать избыточной ликвидности в будущем либо ее недостатка; обеспечение поддержания своей ликвидности на заданном уровне на основе как анализа ее состояния, складывающегося на конкретные периоды времени, так и прогнозирования результатов деятельности и проведение в последующем научно-обоснованной экономической политики в области формирования уставного капитала, фондов специального назначения и резервов, привлечения заемных средств сторонних организаций; осуществление грамотной политики в области управления активами и пассивами.</w:t>
      </w: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pStyle w:val="1"/>
      </w:pPr>
      <w:r w:rsidRPr="007665D6">
        <w:t>Заключение</w:t>
      </w:r>
    </w:p>
    <w:p w:rsidR="00F01F0E" w:rsidRPr="007665D6" w:rsidRDefault="00F01F0E" w:rsidP="00F01F0E">
      <w:pPr>
        <w:spacing w:line="360" w:lineRule="auto"/>
        <w:ind w:firstLine="720"/>
        <w:jc w:val="both"/>
        <w:rPr>
          <w:sz w:val="28"/>
        </w:rPr>
      </w:pPr>
      <w:r w:rsidRPr="007665D6">
        <w:rPr>
          <w:sz w:val="28"/>
        </w:rPr>
        <w:t>В дипломной работе нами рассмотрены и проанализированы определения ликвидности, предложенные различными авторами, а также основные понятия, связанные с данной категорией. Особое внимание уделено классификации факторов, воздействующих на банковскую ликвидность, по признаку отношения к деятельности кредитной организации. К таковым относятся макроэкономические (внешние) факторы, через которые осуществляется воздействие внешней среды на деятельность банка, и микроэкономические (внутренние) факторы, связанные с его политикой. Помимо перечисленных факторов, нами исследованы ценовые и количественные риски ликвидности, складывающиеся под их влиянием, основные типы и методы защиты от них. Также в работе изучены основные теории и методы управления ликвидностью.</w:t>
      </w:r>
    </w:p>
    <w:p w:rsidR="00F01F0E" w:rsidRPr="007665D6" w:rsidRDefault="00F01F0E" w:rsidP="00F01F0E">
      <w:pPr>
        <w:spacing w:line="360" w:lineRule="auto"/>
        <w:ind w:firstLine="720"/>
        <w:jc w:val="both"/>
        <w:rPr>
          <w:sz w:val="28"/>
        </w:rPr>
      </w:pPr>
      <w:r w:rsidRPr="007665D6">
        <w:rPr>
          <w:sz w:val="28"/>
        </w:rPr>
        <w:t>В дипломе подробно отражена организация процесса оценки и управления ликвидностью в АКБ «Приморье», а также произведен анализ ликвидности методом коэффициентов и методом анализа разрыва в сроках погашения требований и обязательств.</w:t>
      </w:r>
    </w:p>
    <w:p w:rsidR="00F01F0E" w:rsidRPr="00170B26" w:rsidRDefault="00F01F0E" w:rsidP="00170B26">
      <w:pPr>
        <w:spacing w:line="360" w:lineRule="auto"/>
        <w:ind w:firstLine="709"/>
        <w:jc w:val="both"/>
        <w:rPr>
          <w:sz w:val="28"/>
          <w:szCs w:val="28"/>
        </w:rPr>
      </w:pPr>
      <w:r w:rsidRPr="007665D6">
        <w:rPr>
          <w:sz w:val="28"/>
        </w:rPr>
        <w:t xml:space="preserve">В своей деятельности по оценке и управлению ликвидностью банк «Приморье» руководствуется такими внутрибанковскими документами, как Положение «О политике по управлению и контролю за состоянием ликвидности», методика оценки ликвидности, временный порядок формирования ежедневной платежной позиции. Основными структурными подразделениями, ответственными за разработку и проведение соответствующей политики по управлению ликвидностью, являются Управление Казначейство и Финансово-экономическое Управление. Управление Казначейство осуществляет контроль за состоянием и оперативное управление мгновенной ликвидностью. Финансово-экономическое Управление осуществляет контроль за состоянием текущей и долгосрочной </w:t>
      </w:r>
      <w:r w:rsidRPr="00170B26">
        <w:rPr>
          <w:sz w:val="28"/>
          <w:szCs w:val="28"/>
        </w:rPr>
        <w:t>ликвидности на еженедельной и ежемесячной основах.</w:t>
      </w:r>
    </w:p>
    <w:p w:rsidR="00F01F0E" w:rsidRPr="00170B26" w:rsidRDefault="00F01F0E" w:rsidP="00170B26">
      <w:pPr>
        <w:pStyle w:val="ab"/>
        <w:spacing w:after="0" w:line="360" w:lineRule="auto"/>
        <w:ind w:left="0" w:firstLine="709"/>
        <w:rPr>
          <w:sz w:val="28"/>
          <w:szCs w:val="28"/>
        </w:rPr>
      </w:pPr>
      <w:r w:rsidRPr="00170B26">
        <w:rPr>
          <w:sz w:val="28"/>
          <w:szCs w:val="28"/>
        </w:rPr>
        <w:t>Количественный и качественный анализ состояния ликвидности банка производится на основании:</w:t>
      </w:r>
    </w:p>
    <w:p w:rsidR="00F01F0E" w:rsidRPr="00170B26" w:rsidRDefault="00F01F0E" w:rsidP="00170B26">
      <w:pPr>
        <w:pStyle w:val="ab"/>
        <w:numPr>
          <w:ilvl w:val="0"/>
          <w:numId w:val="2"/>
        </w:numPr>
        <w:spacing w:after="0" w:line="360" w:lineRule="auto"/>
        <w:ind w:left="0" w:firstLine="709"/>
        <w:jc w:val="both"/>
        <w:rPr>
          <w:sz w:val="28"/>
          <w:szCs w:val="28"/>
        </w:rPr>
      </w:pPr>
      <w:r w:rsidRPr="00170B26">
        <w:rPr>
          <w:sz w:val="28"/>
          <w:szCs w:val="28"/>
        </w:rPr>
        <w:t>фактических значений обязательных нормативов ликвидности, установленных Банком России;</w:t>
      </w:r>
    </w:p>
    <w:p w:rsidR="00F01F0E" w:rsidRPr="00170B26" w:rsidRDefault="00F01F0E" w:rsidP="00170B26">
      <w:pPr>
        <w:pStyle w:val="ab"/>
        <w:numPr>
          <w:ilvl w:val="0"/>
          <w:numId w:val="2"/>
        </w:numPr>
        <w:spacing w:after="0" w:line="360" w:lineRule="auto"/>
        <w:ind w:left="0" w:firstLine="709"/>
        <w:jc w:val="both"/>
        <w:rPr>
          <w:sz w:val="28"/>
          <w:szCs w:val="28"/>
        </w:rPr>
      </w:pPr>
      <w:r w:rsidRPr="00170B26">
        <w:rPr>
          <w:sz w:val="28"/>
          <w:szCs w:val="28"/>
        </w:rPr>
        <w:t>структуры ресурсов и вложений;</w:t>
      </w:r>
    </w:p>
    <w:p w:rsidR="00F01F0E" w:rsidRPr="00170B26" w:rsidRDefault="00F01F0E" w:rsidP="00170B26">
      <w:pPr>
        <w:pStyle w:val="ab"/>
        <w:numPr>
          <w:ilvl w:val="0"/>
          <w:numId w:val="2"/>
        </w:numPr>
        <w:spacing w:after="0" w:line="360" w:lineRule="auto"/>
        <w:ind w:left="0" w:firstLine="709"/>
        <w:jc w:val="both"/>
        <w:rPr>
          <w:sz w:val="28"/>
          <w:szCs w:val="28"/>
        </w:rPr>
      </w:pPr>
      <w:r w:rsidRPr="00170B26">
        <w:rPr>
          <w:sz w:val="28"/>
          <w:szCs w:val="28"/>
        </w:rPr>
        <w:t>значений показателей и коэффициентов избытка (дефицита) ликвидности, рассчитанных нарастающим итогом на основании данных баланса банка.</w:t>
      </w:r>
    </w:p>
    <w:p w:rsidR="00F01F0E" w:rsidRPr="00170B26" w:rsidRDefault="00F01F0E" w:rsidP="0015271C">
      <w:pPr>
        <w:pStyle w:val="ab"/>
        <w:spacing w:after="0" w:line="360" w:lineRule="auto"/>
        <w:ind w:left="0" w:firstLine="709"/>
        <w:jc w:val="both"/>
        <w:rPr>
          <w:sz w:val="28"/>
          <w:szCs w:val="28"/>
        </w:rPr>
      </w:pPr>
      <w:r w:rsidRPr="00170B26">
        <w:rPr>
          <w:sz w:val="28"/>
          <w:szCs w:val="28"/>
        </w:rPr>
        <w:t>С помощью расчета нормативов ликвидности определяется соотношение между активами и пассивами с учетом сроков, сумм, типов активов, пассивов, а также удельный вес ликвидных активов в общем объеме суммарных активов. Банк рассчитывает следующие обязательные нормативы ликвидности: норматив мгновенной ликвидности (Н2), текущей ликвидности (Н3), долгосрочной ликвидности (Н4), общей ликвидности (Н5). Норматив ликвидности по операциям с драгоценными металлами (Н14) не рассчитывается в связи с отсутствием у банка соответствующей лицензии.</w:t>
      </w:r>
    </w:p>
    <w:p w:rsidR="00F01F0E" w:rsidRPr="007665D6" w:rsidRDefault="00F01F0E" w:rsidP="00F01F0E">
      <w:pPr>
        <w:spacing w:line="360" w:lineRule="auto"/>
        <w:ind w:firstLine="720"/>
        <w:jc w:val="both"/>
        <w:rPr>
          <w:sz w:val="28"/>
        </w:rPr>
      </w:pPr>
      <w:r w:rsidRPr="007665D6">
        <w:rPr>
          <w:color w:val="000000"/>
          <w:sz w:val="28"/>
          <w:szCs w:val="18"/>
        </w:rPr>
        <w:t>В ходе анализа было выявлено, что фактические значения нормативов ликвидности находятся в пределах допустимых норм, установленных Центральным банком в размере 20%, 70%, 120% и 20% соответственно. Это характеризует деятельность АКБ «Приморье» с положительной стороны, так как свидетельствует о его способности своевременно совершать платежи как по текущим, так и предстоящим в будущем операциям. К тому же, значения коэффициентов находятся на уровнях, позволяющих сочетать необходимую ликвидность с высокой прибыльностью.</w:t>
      </w:r>
    </w:p>
    <w:p w:rsidR="00F01F0E" w:rsidRPr="007665D6" w:rsidRDefault="00F01F0E" w:rsidP="00F01F0E">
      <w:pPr>
        <w:spacing w:line="360" w:lineRule="auto"/>
        <w:ind w:firstLine="720"/>
        <w:jc w:val="both"/>
        <w:rPr>
          <w:sz w:val="28"/>
        </w:rPr>
      </w:pPr>
      <w:r w:rsidRPr="007665D6">
        <w:rPr>
          <w:sz w:val="28"/>
        </w:rPr>
        <w:t xml:space="preserve">Помимо вышеперечисленных нормативов, анализируется структура ресурсов и вложений банка на основе оперативного «Отчета о срочной структуре активов и пассивов». При составлении отчета рассчитываются показатель и коэффициент избытка (дефицита) ликвидности. Полученные значения коэффициентов сравниваются с предельно допустимыми, утвержденными Правлением банка на текущее полугодие. </w:t>
      </w:r>
    </w:p>
    <w:p w:rsidR="00F01F0E" w:rsidRPr="007665D6" w:rsidRDefault="00F01F0E" w:rsidP="00F01F0E">
      <w:pPr>
        <w:spacing w:line="360" w:lineRule="auto"/>
        <w:ind w:firstLine="720"/>
        <w:jc w:val="both"/>
        <w:rPr>
          <w:color w:val="000000"/>
          <w:sz w:val="28"/>
          <w:szCs w:val="18"/>
        </w:rPr>
      </w:pPr>
      <w:r w:rsidRPr="007665D6">
        <w:rPr>
          <w:sz w:val="28"/>
        </w:rPr>
        <w:t xml:space="preserve">На основе расчета перечисленных показателей с использованием данных отчетов было выяснено, что </w:t>
      </w:r>
      <w:r w:rsidRPr="007665D6">
        <w:rPr>
          <w:color w:val="000000"/>
          <w:sz w:val="28"/>
          <w:szCs w:val="18"/>
        </w:rPr>
        <w:t>коэффициент избытка (дефицита) ликвидности для исследуемых дат не нарушал установленных банком «Приморье» предельных значений. Это свидетельствует о залоге устойчивости банка, грамотной политике в области привлечения и размещения средств.</w:t>
      </w:r>
    </w:p>
    <w:p w:rsidR="00F01F0E" w:rsidRPr="00B02DB6" w:rsidRDefault="00F01F0E" w:rsidP="00B02DB6">
      <w:pPr>
        <w:spacing w:line="360" w:lineRule="auto"/>
        <w:ind w:firstLine="709"/>
        <w:jc w:val="both"/>
        <w:rPr>
          <w:sz w:val="28"/>
          <w:szCs w:val="28"/>
        </w:rPr>
      </w:pPr>
      <w:r w:rsidRPr="007665D6">
        <w:rPr>
          <w:color w:val="000000"/>
          <w:sz w:val="28"/>
          <w:szCs w:val="18"/>
        </w:rPr>
        <w:t xml:space="preserve">Таким образом, проведенный анализ состояния ликвидности позволяет </w:t>
      </w:r>
      <w:r w:rsidRPr="00B02DB6">
        <w:rPr>
          <w:color w:val="000000"/>
          <w:sz w:val="28"/>
          <w:szCs w:val="28"/>
        </w:rPr>
        <w:t>сделать вывод о том, что ОАО АКБ «Приморье» является высоколиквидным, платежеспособным и рентабельным банком.</w:t>
      </w:r>
    </w:p>
    <w:p w:rsidR="00F01F0E" w:rsidRPr="00B02DB6" w:rsidRDefault="00F01F0E" w:rsidP="00B02DB6">
      <w:pPr>
        <w:pStyle w:val="ab"/>
        <w:spacing w:after="0" w:line="360" w:lineRule="auto"/>
        <w:ind w:left="0" w:firstLine="709"/>
        <w:jc w:val="both"/>
        <w:rPr>
          <w:sz w:val="28"/>
          <w:szCs w:val="28"/>
        </w:rPr>
      </w:pPr>
      <w:r w:rsidRPr="00B02DB6">
        <w:rPr>
          <w:sz w:val="28"/>
          <w:szCs w:val="28"/>
        </w:rPr>
        <w:t>Также в работе рассмотрен процесс управления банковской ликвидностью в условиях кризиса. В целях наглядного примера изучен «План действий ОАО АКБ «Приморье» в случае кризиса ликвидности», состоящий из четырех частей, описывающих процедуры, которым должен следовать банк в зависимости от глубины проблем с ликвидностью.</w:t>
      </w:r>
    </w:p>
    <w:p w:rsidR="00F01F0E" w:rsidRPr="007665D6" w:rsidRDefault="00F01F0E" w:rsidP="00B02DB6">
      <w:pPr>
        <w:spacing w:line="360" w:lineRule="auto"/>
        <w:ind w:firstLine="709"/>
        <w:jc w:val="both"/>
        <w:rPr>
          <w:sz w:val="28"/>
        </w:rPr>
      </w:pPr>
      <w:r w:rsidRPr="00B02DB6">
        <w:rPr>
          <w:sz w:val="28"/>
          <w:szCs w:val="28"/>
        </w:rPr>
        <w:t>Кроме этого, в данной дипломной работе представлены некоторые рекомендации  по предупреждению кризиса ликвидности. К ним следует отнести: постоянную оценку ликвидности баланса путем расчета коэффициентов</w:t>
      </w:r>
      <w:r w:rsidRPr="007665D6">
        <w:rPr>
          <w:sz w:val="28"/>
        </w:rPr>
        <w:t xml:space="preserve"> ликвидности, которая позволяет предупредить снижение их ниже нормативно установленных значений; планирование и прогнозирование оптимального размера потребности в ликвидных средствах, что позволит избежать избыточной ликвидности в будущем либо ее недостатка; обеспечение поддержания своей ликвидности на заданном уровне на основе как анализа ее состояния, складывающегося на конкретные периоды времени, так и прогнозирования результатов деятельности; осуществление грамотной политики в области управления активами и пассивами.</w:t>
      </w: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pStyle w:val="1"/>
        <w:rPr>
          <w:b/>
          <w:bCs/>
        </w:rPr>
      </w:pPr>
      <w:r w:rsidRPr="007665D6">
        <w:rPr>
          <w:b/>
          <w:bCs/>
        </w:rPr>
        <w:t>Список литературы</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Гражданский кодекс Российской Федерации: Части первая, вторая и третья. –   М.: Юрайт-Издат, </w:t>
      </w:r>
      <w:smartTag w:uri="urn:schemas-microsoft-com:office:smarttags" w:element="metricconverter">
        <w:smartTagPr>
          <w:attr w:name="ProductID" w:val="2003 г"/>
        </w:smartTagPr>
        <w:r w:rsidRPr="007665D6">
          <w:rPr>
            <w:sz w:val="28"/>
          </w:rPr>
          <w:t>2003 г</w:t>
        </w:r>
      </w:smartTag>
      <w:r w:rsidRPr="007665D6">
        <w:rPr>
          <w:sz w:val="28"/>
        </w:rPr>
        <w:t>. – 461 с.</w:t>
      </w:r>
    </w:p>
    <w:p w:rsidR="00F01F0E" w:rsidRPr="007665D6" w:rsidRDefault="00F01F0E" w:rsidP="00F01F0E">
      <w:pPr>
        <w:numPr>
          <w:ilvl w:val="0"/>
          <w:numId w:val="3"/>
        </w:numPr>
        <w:spacing w:line="360" w:lineRule="auto"/>
        <w:ind w:left="0" w:firstLine="0"/>
        <w:jc w:val="both"/>
        <w:rPr>
          <w:sz w:val="28"/>
        </w:rPr>
      </w:pPr>
      <w:r w:rsidRPr="007665D6">
        <w:rPr>
          <w:sz w:val="28"/>
        </w:rPr>
        <w:t>О банках и банковской деятельности. Федеральный закон № 395-1 от  10.02.1996 г.</w:t>
      </w:r>
    </w:p>
    <w:p w:rsidR="00F01F0E" w:rsidRPr="007665D6" w:rsidRDefault="00F01F0E" w:rsidP="00F01F0E">
      <w:pPr>
        <w:numPr>
          <w:ilvl w:val="0"/>
          <w:numId w:val="3"/>
        </w:numPr>
        <w:spacing w:line="360" w:lineRule="auto"/>
        <w:ind w:left="0" w:firstLine="0"/>
        <w:jc w:val="both"/>
        <w:rPr>
          <w:sz w:val="28"/>
        </w:rPr>
      </w:pPr>
      <w:r w:rsidRPr="007665D6">
        <w:rPr>
          <w:sz w:val="28"/>
        </w:rPr>
        <w:t>О Центральном банке Российской Федерации. Федеральный закон № 86 от 27.06.2002 г.</w:t>
      </w:r>
    </w:p>
    <w:p w:rsidR="00F01F0E" w:rsidRPr="007665D6" w:rsidRDefault="00F01F0E" w:rsidP="00F01F0E">
      <w:pPr>
        <w:numPr>
          <w:ilvl w:val="0"/>
          <w:numId w:val="3"/>
        </w:numPr>
        <w:spacing w:line="360" w:lineRule="auto"/>
        <w:ind w:left="0" w:firstLine="0"/>
        <w:jc w:val="both"/>
        <w:rPr>
          <w:sz w:val="28"/>
        </w:rPr>
      </w:pPr>
      <w:r w:rsidRPr="007665D6">
        <w:rPr>
          <w:sz w:val="28"/>
        </w:rPr>
        <w:t>О порядке регулирования деятельности кредитных организаций. Инструкция Центрального банка Российской Федерации № 1 от 01.10.1997 г.</w:t>
      </w:r>
    </w:p>
    <w:p w:rsidR="00F01F0E" w:rsidRPr="007665D6" w:rsidRDefault="00F01F0E" w:rsidP="00F01F0E">
      <w:pPr>
        <w:numPr>
          <w:ilvl w:val="0"/>
          <w:numId w:val="3"/>
        </w:numPr>
        <w:spacing w:line="360" w:lineRule="auto"/>
        <w:ind w:left="0" w:firstLine="0"/>
        <w:jc w:val="both"/>
        <w:rPr>
          <w:sz w:val="28"/>
        </w:rPr>
      </w:pPr>
      <w:r w:rsidRPr="007665D6">
        <w:rPr>
          <w:sz w:val="28"/>
        </w:rPr>
        <w:t>О составлении финансовой отчетности. Инструкция Центрального банка Российской Федерации № 17 от 01.10.1997 г.</w:t>
      </w:r>
    </w:p>
    <w:p w:rsidR="00F01F0E" w:rsidRPr="007665D6" w:rsidRDefault="00F01F0E" w:rsidP="00F01F0E">
      <w:pPr>
        <w:numPr>
          <w:ilvl w:val="0"/>
          <w:numId w:val="3"/>
        </w:numPr>
        <w:spacing w:line="360" w:lineRule="auto"/>
        <w:ind w:left="0" w:firstLine="0"/>
        <w:jc w:val="both"/>
        <w:rPr>
          <w:sz w:val="28"/>
        </w:rPr>
      </w:pPr>
      <w:r w:rsidRPr="007665D6">
        <w:rPr>
          <w:sz w:val="28"/>
        </w:rPr>
        <w:t>О рекомендациях по анализу ликвидности кредитных организаций. Письмо Банка России № 139-Т от 27.07.2002 г.</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Анализ, регулирование и управление банковскими рисками. Эффективное управление ликвидностью / Ин-т пов. квалиф. – М., 2001. – 43 с. </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Антология экономической классики: Е. Мальтус, Д. Кейнс, Ю. Ларин. – М.: «Эконов - ключ», 1993. – 485 с. </w:t>
      </w:r>
    </w:p>
    <w:p w:rsidR="00F01F0E" w:rsidRPr="007665D6" w:rsidRDefault="00F01F0E" w:rsidP="00F01F0E">
      <w:pPr>
        <w:numPr>
          <w:ilvl w:val="0"/>
          <w:numId w:val="3"/>
        </w:numPr>
        <w:spacing w:line="360" w:lineRule="auto"/>
        <w:ind w:left="0" w:firstLine="0"/>
        <w:jc w:val="both"/>
        <w:rPr>
          <w:sz w:val="28"/>
        </w:rPr>
      </w:pPr>
      <w:r w:rsidRPr="007665D6">
        <w:rPr>
          <w:sz w:val="28"/>
        </w:rPr>
        <w:t>Аристов, Д.В. Ликвидность банков: скрытая угроза / Д.В. Аристов, К.О. Гузов // Деньги и кредит. – 2001. - № 7. - с. 49 – 51.</w:t>
      </w:r>
    </w:p>
    <w:p w:rsidR="00F01F0E" w:rsidRPr="007665D6" w:rsidRDefault="00F01F0E" w:rsidP="00F01F0E">
      <w:pPr>
        <w:numPr>
          <w:ilvl w:val="0"/>
          <w:numId w:val="3"/>
        </w:numPr>
        <w:spacing w:line="360" w:lineRule="auto"/>
        <w:ind w:left="0" w:firstLine="0"/>
        <w:jc w:val="both"/>
        <w:rPr>
          <w:sz w:val="28"/>
        </w:rPr>
      </w:pPr>
      <w:r w:rsidRPr="007665D6">
        <w:rPr>
          <w:sz w:val="28"/>
        </w:rPr>
        <w:t>Бабанов, В.В. Новый подход к управлению ликвидностью / В.В. Бабанов,     В.А. Шемпелев // Банковское дело. – 2001. - № 3. – с. 7 – 12.</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Банки и банковские операции: Учебник для вузов / Е.Ф. Жуков и др.; Под ред. проф. Е.Ф. Жукова. – М.: Банки и биржи, ЮНИТИ, 1997. – 471 с. </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Банки. Регулирование. Ликвидность: Материалы </w:t>
      </w:r>
      <w:r w:rsidRPr="007665D6">
        <w:rPr>
          <w:sz w:val="28"/>
          <w:lang w:val="en-US"/>
        </w:rPr>
        <w:t>III</w:t>
      </w:r>
      <w:r w:rsidRPr="007665D6">
        <w:rPr>
          <w:sz w:val="28"/>
        </w:rPr>
        <w:t xml:space="preserve"> Международного банковского конгресса стран АТР / Под ред. В.В. Рудько - Силиванова. – Владивосток: Дальнаука, 1996. – 276 с. </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Банковская система России. Настольная книга банкира. Книга </w:t>
      </w:r>
      <w:r w:rsidRPr="007665D6">
        <w:rPr>
          <w:sz w:val="28"/>
          <w:lang w:val="en-US"/>
        </w:rPr>
        <w:t>I</w:t>
      </w:r>
      <w:r w:rsidRPr="007665D6">
        <w:rPr>
          <w:sz w:val="28"/>
        </w:rPr>
        <w:t xml:space="preserve">. – М.: ТОО Инжиниринго - консалтинговая компания «ДеКА», 1995. – 688 с. </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Банковский сектор экономики Приморского края: анализ, оценка, перспективы / Под ред. В.В. Рудько - Силиванова. – Владивосток: Изд. ДВГАЭУ, 2002. – 224 с. </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Банковское дело: Учебник / Под ред. проф. В.И. Колесникова. – М.: Финансы и статистика, 2001. – 464 с. </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Банковское дело: Учебник / Под ред. О.И. Лаврушина. – М.: Финансы и статистика, 2001. – 672 с. </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Банковское дело: стратегическое руководство. – М.: Издательство АО «Консалтбанкир», 1998. - 432 с. </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Батракова, Л.Г. Экономический анализ деятельности коммерческого банка: Учебник для вузов / Л.Г. Батракова  – М.: Издательская корпорация «Логос», 1999. – 344 с. </w:t>
      </w:r>
    </w:p>
    <w:p w:rsidR="00F01F0E" w:rsidRPr="007665D6" w:rsidRDefault="00F01F0E" w:rsidP="00F01F0E">
      <w:pPr>
        <w:numPr>
          <w:ilvl w:val="0"/>
          <w:numId w:val="3"/>
        </w:numPr>
        <w:spacing w:line="360" w:lineRule="auto"/>
        <w:ind w:left="0" w:firstLine="0"/>
        <w:jc w:val="both"/>
        <w:rPr>
          <w:sz w:val="28"/>
        </w:rPr>
      </w:pPr>
      <w:r w:rsidRPr="007665D6">
        <w:rPr>
          <w:sz w:val="28"/>
        </w:rPr>
        <w:t>Беляков, А.В. Об управлении ликвидностью банка / А.В. Беляков // Налогообложение, учет и отчетность в коммерческом банке. – 2000. - № 12. – с. 72 – 78.</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Борисов, А.Б. Большой экономический словарь / А.Б. Борисов. – М.: Книжный мир, 2002. –   895 с. </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Букато, В.И. Банки и банковские операции в России / В.И. Букато, Ю.И. Львов; Под ред. М.Х. Лапидуса. – М.: Финансы и статистика, 1996. – 336 с. </w:t>
      </w:r>
    </w:p>
    <w:p w:rsidR="00F01F0E" w:rsidRPr="007665D6" w:rsidRDefault="00F01F0E" w:rsidP="00F01F0E">
      <w:pPr>
        <w:numPr>
          <w:ilvl w:val="0"/>
          <w:numId w:val="3"/>
        </w:numPr>
        <w:spacing w:line="360" w:lineRule="auto"/>
        <w:ind w:left="0" w:firstLine="0"/>
        <w:jc w:val="both"/>
        <w:rPr>
          <w:sz w:val="28"/>
        </w:rPr>
      </w:pPr>
      <w:r w:rsidRPr="007665D6">
        <w:rPr>
          <w:sz w:val="28"/>
        </w:rPr>
        <w:t>Власов, С.Н. Управление ликвидностью коммерческого банка / С.Н. Власов, Ю.В. Рожков // Банковское дело. - 2001. - № 9. – с. 12 – 14.</w:t>
      </w:r>
    </w:p>
    <w:p w:rsidR="00F01F0E" w:rsidRPr="007665D6" w:rsidRDefault="00F01F0E" w:rsidP="00F01F0E">
      <w:pPr>
        <w:numPr>
          <w:ilvl w:val="0"/>
          <w:numId w:val="3"/>
        </w:numPr>
        <w:spacing w:line="360" w:lineRule="auto"/>
        <w:ind w:left="0" w:firstLine="0"/>
        <w:jc w:val="both"/>
        <w:rPr>
          <w:sz w:val="28"/>
        </w:rPr>
      </w:pPr>
      <w:r w:rsidRPr="007665D6">
        <w:rPr>
          <w:sz w:val="28"/>
        </w:rPr>
        <w:t>Волошин, И.В. Подготовка данных для анализа разрывов ликвидности /            И. В. Волошин // Банковские технологии. – 2002. - № 5. – с. 46 – 48.</w:t>
      </w:r>
    </w:p>
    <w:p w:rsidR="00F01F0E" w:rsidRPr="007665D6" w:rsidRDefault="00F01F0E" w:rsidP="00F01F0E">
      <w:pPr>
        <w:numPr>
          <w:ilvl w:val="0"/>
          <w:numId w:val="3"/>
        </w:numPr>
        <w:spacing w:line="360" w:lineRule="auto"/>
        <w:ind w:left="0" w:firstLine="0"/>
        <w:jc w:val="both"/>
        <w:rPr>
          <w:sz w:val="28"/>
        </w:rPr>
      </w:pPr>
      <w:r w:rsidRPr="007665D6">
        <w:rPr>
          <w:sz w:val="28"/>
        </w:rPr>
        <w:t>Гусева, А.Е. Методика оценки банковской ликвидности / А.Е. Гусева // Бизнес и банки. -  2000. - № 51- 52. – с. 8.</w:t>
      </w:r>
    </w:p>
    <w:p w:rsidR="00F01F0E" w:rsidRPr="007665D6" w:rsidRDefault="00F01F0E" w:rsidP="00F01F0E">
      <w:pPr>
        <w:numPr>
          <w:ilvl w:val="0"/>
          <w:numId w:val="3"/>
        </w:numPr>
        <w:spacing w:line="360" w:lineRule="auto"/>
        <w:ind w:left="0" w:firstLine="0"/>
        <w:jc w:val="both"/>
        <w:rPr>
          <w:sz w:val="28"/>
        </w:rPr>
      </w:pPr>
      <w:r w:rsidRPr="007665D6">
        <w:rPr>
          <w:sz w:val="28"/>
        </w:rPr>
        <w:t>Гусева, А.Е. Подход к оценке банковской ликвидности / А.Е. Гусева // Банковское дело. – 2001. - № 2. – с. 36 – 38.</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Деньги, кредит, банки: Учебник / Под ред. О.И. Лаврушина. – М.: Финансы и статистика, 1999. – 464 с. </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Жуков, Е.Ф. Менеджмент и маркетинг в банках: Учебное пособие для вузов / Е.Ф. Жуков. – М.: Банки и биржи, ЮНИТИ, 1997. – 191 с. </w:t>
      </w:r>
    </w:p>
    <w:p w:rsidR="00F01F0E" w:rsidRPr="007665D6" w:rsidRDefault="00F01F0E" w:rsidP="00F01F0E">
      <w:pPr>
        <w:numPr>
          <w:ilvl w:val="0"/>
          <w:numId w:val="3"/>
        </w:numPr>
        <w:spacing w:line="360" w:lineRule="auto"/>
        <w:ind w:left="0" w:firstLine="0"/>
        <w:jc w:val="both"/>
        <w:rPr>
          <w:sz w:val="28"/>
        </w:rPr>
      </w:pPr>
      <w:r w:rsidRPr="007665D6">
        <w:rPr>
          <w:sz w:val="28"/>
        </w:rPr>
        <w:t>Зверьков, С.А. Политика коммерческого банка в сфере управления и контроля за состоянием ликвидности на 2002 год / С.А. Зверьков, М.Ю. Кулаев // Бухгалтерский учет в кредитных организациях. – 2002. - № 3. – с. 65 – 79.</w:t>
      </w:r>
    </w:p>
    <w:p w:rsidR="00F01F0E" w:rsidRPr="007665D6" w:rsidRDefault="00F01F0E" w:rsidP="00F01F0E">
      <w:pPr>
        <w:numPr>
          <w:ilvl w:val="0"/>
          <w:numId w:val="3"/>
        </w:numPr>
        <w:spacing w:line="360" w:lineRule="auto"/>
        <w:ind w:left="0" w:firstLine="0"/>
        <w:jc w:val="both"/>
        <w:rPr>
          <w:sz w:val="28"/>
        </w:rPr>
      </w:pPr>
      <w:r w:rsidRPr="007665D6">
        <w:rPr>
          <w:sz w:val="28"/>
        </w:rPr>
        <w:t>Зотов, Ю.Ю. Некоторые аспекты анализа выполнения банками экономических нормативов ЦБ РФ / Ю.Ю. Зотов // Банковское дело. – 2001. - № 8. – с. 11 – 14.</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Кредиты. Инвестиции. – М.: «Приор», 1995. – 144 с. </w:t>
      </w:r>
    </w:p>
    <w:p w:rsidR="00F01F0E" w:rsidRPr="007665D6" w:rsidRDefault="00F01F0E" w:rsidP="00F01F0E">
      <w:pPr>
        <w:numPr>
          <w:ilvl w:val="0"/>
          <w:numId w:val="3"/>
        </w:numPr>
        <w:spacing w:line="360" w:lineRule="auto"/>
        <w:ind w:left="0" w:firstLine="0"/>
        <w:jc w:val="both"/>
        <w:rPr>
          <w:sz w:val="28"/>
        </w:rPr>
      </w:pPr>
      <w:r w:rsidRPr="007665D6">
        <w:rPr>
          <w:sz w:val="28"/>
        </w:rPr>
        <w:t>Куляков, А.Е. Определение суммы недостатка (избытка) ресурсов по модели ликвидности / А.Е. Куляков // Банковское дело. – 2002. - № 1. – с. 19 – 23.</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Левита, Р.Я. История экономических учений / Р.Я. Левита. – М.: </w:t>
      </w:r>
      <w:r w:rsidRPr="007665D6">
        <w:rPr>
          <w:sz w:val="28"/>
          <w:lang w:val="en-US"/>
        </w:rPr>
        <w:t>Catallaxy</w:t>
      </w:r>
      <w:r w:rsidRPr="007665D6">
        <w:rPr>
          <w:sz w:val="28"/>
        </w:rPr>
        <w:t xml:space="preserve">, при участии ЗАО «КиоРус», 1998. – 192 с. </w:t>
      </w:r>
    </w:p>
    <w:p w:rsidR="00F01F0E" w:rsidRPr="007665D6" w:rsidRDefault="00F01F0E" w:rsidP="00F01F0E">
      <w:pPr>
        <w:numPr>
          <w:ilvl w:val="0"/>
          <w:numId w:val="3"/>
        </w:numPr>
        <w:spacing w:line="360" w:lineRule="auto"/>
        <w:ind w:left="0" w:firstLine="0"/>
        <w:jc w:val="both"/>
        <w:rPr>
          <w:sz w:val="28"/>
        </w:rPr>
      </w:pPr>
      <w:r w:rsidRPr="007665D6">
        <w:rPr>
          <w:sz w:val="28"/>
        </w:rPr>
        <w:t>Майбурд, Е.М. Введение в историю экономической мысли. От пророков до профессоров / Е.М. Майбурд. – М.: Дело, 2000. – 560 с.</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Маркова, О.М. Коммерческие банки и их операции: Учеб. пособие /              О.М. Маркова, Л.С. Сахарова, В.Н. Сидоров. – М.: Банки и биржи, ЮНИТИ, 1995. – 288 с. </w:t>
      </w:r>
    </w:p>
    <w:p w:rsidR="00F01F0E" w:rsidRPr="007665D6" w:rsidRDefault="00F01F0E" w:rsidP="00F01F0E">
      <w:pPr>
        <w:numPr>
          <w:ilvl w:val="0"/>
          <w:numId w:val="3"/>
        </w:numPr>
        <w:spacing w:line="360" w:lineRule="auto"/>
        <w:ind w:left="0" w:firstLine="0"/>
        <w:jc w:val="both"/>
        <w:rPr>
          <w:sz w:val="28"/>
        </w:rPr>
      </w:pPr>
      <w:r w:rsidRPr="007665D6">
        <w:rPr>
          <w:sz w:val="28"/>
        </w:rPr>
        <w:t>Нестеренко, О.Б. Надежность коммерческого банка и факторы ее определяющие / О.Б. Нестеренко // Деньги и кредит. – 2001. - № 1. – с. 19 – 23.</w:t>
      </w:r>
    </w:p>
    <w:p w:rsidR="00F01F0E" w:rsidRPr="007665D6" w:rsidRDefault="00F01F0E" w:rsidP="00F01F0E">
      <w:pPr>
        <w:numPr>
          <w:ilvl w:val="0"/>
          <w:numId w:val="3"/>
        </w:numPr>
        <w:spacing w:line="360" w:lineRule="auto"/>
        <w:ind w:left="0" w:firstLine="0"/>
        <w:jc w:val="both"/>
        <w:rPr>
          <w:sz w:val="28"/>
        </w:rPr>
      </w:pPr>
      <w:r w:rsidRPr="007665D6">
        <w:rPr>
          <w:sz w:val="28"/>
        </w:rPr>
        <w:t>О рекомендациях по анализу ликвидности кредитных организаций // Бизнес и банки. – 2000. - № 33. – с. 5 – 6.</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Основы банковской деятельности (Банковское дело) / Под ред.                        К.Р. Тагирбекова  – М.: Издательский дом «Инфра – М», Издательство «Весь мир», 2001. – 720 с. </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Панова, Г.С. Анализ финансового состояния коммерческого банка /                  Г.С. Панова. – М.: Финансы и статистика, 1996. – 272 с. </w:t>
      </w:r>
    </w:p>
    <w:p w:rsidR="00F01F0E" w:rsidRPr="007665D6" w:rsidRDefault="00F01F0E" w:rsidP="00F01F0E">
      <w:pPr>
        <w:numPr>
          <w:ilvl w:val="0"/>
          <w:numId w:val="3"/>
        </w:numPr>
        <w:spacing w:line="360" w:lineRule="auto"/>
        <w:ind w:left="0" w:firstLine="0"/>
        <w:jc w:val="both"/>
        <w:rPr>
          <w:sz w:val="28"/>
        </w:rPr>
      </w:pPr>
      <w:r w:rsidRPr="007665D6">
        <w:rPr>
          <w:sz w:val="28"/>
        </w:rPr>
        <w:t>Энсберг, П.Р. Ликвидный риск – основа оценки в рамках интегрированного учета рисков / П.Р. Энсберг, Б.А. Фрю // Бизнес и банки. – 2000. – № 18. – с. 7</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Пещанская, И.В. Организация деятельности коммерческого банка: Учебное пособие / И.В. Пещанская. – М.: Инфра – М, 2001. – 320 с. </w:t>
      </w:r>
    </w:p>
    <w:p w:rsidR="00F01F0E" w:rsidRPr="007665D6" w:rsidRDefault="00F01F0E" w:rsidP="00F01F0E">
      <w:pPr>
        <w:numPr>
          <w:ilvl w:val="0"/>
          <w:numId w:val="3"/>
        </w:numPr>
        <w:spacing w:line="360" w:lineRule="auto"/>
        <w:ind w:left="0" w:firstLine="0"/>
        <w:jc w:val="both"/>
        <w:rPr>
          <w:sz w:val="28"/>
        </w:rPr>
      </w:pPr>
      <w:r w:rsidRPr="007665D6">
        <w:rPr>
          <w:sz w:val="28"/>
        </w:rPr>
        <w:t>Поморина, М.А. О некоторых подходах к управлению банковской ликвидностью / М.А. Поморина // Банковское дело. – 2001. – № 9. – с. 5 – 11.</w:t>
      </w:r>
    </w:p>
    <w:p w:rsidR="00F01F0E" w:rsidRPr="007665D6" w:rsidRDefault="00F01F0E" w:rsidP="00F01F0E">
      <w:pPr>
        <w:numPr>
          <w:ilvl w:val="0"/>
          <w:numId w:val="3"/>
        </w:numPr>
        <w:spacing w:line="360" w:lineRule="auto"/>
        <w:ind w:left="0" w:firstLine="0"/>
        <w:jc w:val="both"/>
        <w:rPr>
          <w:sz w:val="28"/>
        </w:rPr>
      </w:pPr>
      <w:r w:rsidRPr="007665D6">
        <w:rPr>
          <w:sz w:val="28"/>
        </w:rPr>
        <w:t>Проскурин, А.М. Управление риском потери банковской ликвидности /        А.М. Проскурин // Бизнес и банки. – 2001. - № 9. – с. 1 – 3.</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Роуз, П.С. Банковский менеджмент: [Перевод] / П.С. Роуз. – М.: Дело, 1997. – 786 с. </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Рудько – Силиванов, В.В. Банковский сектор экономики: Регулирование и ликвидность / В.В. Рудько – Силиванов. – Владивосток: Дальнаука, 1996. – 274 с. </w:t>
      </w:r>
    </w:p>
    <w:p w:rsidR="00F01F0E" w:rsidRPr="007665D6" w:rsidRDefault="00F01F0E" w:rsidP="00F01F0E">
      <w:pPr>
        <w:numPr>
          <w:ilvl w:val="0"/>
          <w:numId w:val="3"/>
        </w:numPr>
        <w:spacing w:line="360" w:lineRule="auto"/>
        <w:ind w:left="0" w:firstLine="0"/>
        <w:jc w:val="both"/>
        <w:rPr>
          <w:sz w:val="28"/>
        </w:rPr>
      </w:pPr>
      <w:r w:rsidRPr="007665D6">
        <w:rPr>
          <w:sz w:val="28"/>
        </w:rPr>
        <w:t>Седин, А.И. Кризис ликвидности и действия коммерческого банка /               А.И. Седин // Банковские технологии. – 1999. - № 10. – с. 15 – 20.</w:t>
      </w:r>
    </w:p>
    <w:p w:rsidR="00F01F0E" w:rsidRPr="007665D6" w:rsidRDefault="00F01F0E" w:rsidP="00F01F0E">
      <w:pPr>
        <w:numPr>
          <w:ilvl w:val="0"/>
          <w:numId w:val="3"/>
        </w:numPr>
        <w:spacing w:line="360" w:lineRule="auto"/>
        <w:ind w:left="0" w:firstLine="0"/>
        <w:jc w:val="both"/>
        <w:rPr>
          <w:sz w:val="28"/>
        </w:rPr>
      </w:pPr>
      <w:r w:rsidRPr="007665D6">
        <w:rPr>
          <w:sz w:val="28"/>
        </w:rPr>
        <w:t>Супрунович, Е.Б. Лимитирование рисков ликвидности / Е.Б. Супрунович // Банковское дело. – 2001. - № 9. – с. 15 – 17.</w:t>
      </w:r>
    </w:p>
    <w:p w:rsidR="00F01F0E" w:rsidRPr="007665D6" w:rsidRDefault="00F01F0E" w:rsidP="00F01F0E">
      <w:pPr>
        <w:numPr>
          <w:ilvl w:val="0"/>
          <w:numId w:val="3"/>
        </w:numPr>
        <w:spacing w:line="360" w:lineRule="auto"/>
        <w:ind w:left="0" w:firstLine="0"/>
        <w:jc w:val="both"/>
        <w:rPr>
          <w:sz w:val="28"/>
        </w:rPr>
      </w:pPr>
      <w:r w:rsidRPr="007665D6">
        <w:rPr>
          <w:sz w:val="28"/>
        </w:rPr>
        <w:t>Супрунович, Е.Б. Управление риском ликвидности / Е.Б. Супрунович // Банковское дело. – 2002. – № 7. - с. 17 – 20.</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Тавасиев, А.М. Банковское дело: Учебник для средних профессиональных учебных заведений / А.М. Тавасиев, Н.Д. Эриашвили; Под ред. проф.                   А.М. Тавасиева. – М.: ЮНИТИ – ДАНА, Единство, 2002. – 527 с. </w:t>
      </w:r>
    </w:p>
    <w:p w:rsidR="00F01F0E" w:rsidRPr="007665D6" w:rsidRDefault="00F01F0E" w:rsidP="00F01F0E">
      <w:pPr>
        <w:numPr>
          <w:ilvl w:val="0"/>
          <w:numId w:val="3"/>
        </w:numPr>
        <w:spacing w:line="360" w:lineRule="auto"/>
        <w:ind w:left="0" w:firstLine="0"/>
        <w:jc w:val="both"/>
        <w:rPr>
          <w:sz w:val="28"/>
        </w:rPr>
      </w:pPr>
      <w:r w:rsidRPr="007665D6">
        <w:rPr>
          <w:sz w:val="28"/>
        </w:rPr>
        <w:t>Фетисов, Г.Г. Устойчивость коммерческого банка и рейтинговые системы ее оценки / Г.Г. Фетисов. – М.: Финансы и статистика, 1999. – 168 с.</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Финансовый менеджмент: теория и практика: Учебник / Под ред.                   Е.С. Стояновой. – М.: Издательство «Перспектива», 1999. –  656 с. </w:t>
      </w:r>
    </w:p>
    <w:p w:rsidR="00F01F0E" w:rsidRPr="007665D6" w:rsidRDefault="00F01F0E" w:rsidP="00F01F0E">
      <w:pPr>
        <w:numPr>
          <w:ilvl w:val="0"/>
          <w:numId w:val="3"/>
        </w:numPr>
        <w:spacing w:line="360" w:lineRule="auto"/>
        <w:ind w:left="0" w:firstLine="0"/>
        <w:jc w:val="both"/>
        <w:rPr>
          <w:sz w:val="28"/>
        </w:rPr>
      </w:pPr>
      <w:r w:rsidRPr="007665D6">
        <w:rPr>
          <w:sz w:val="28"/>
        </w:rPr>
        <w:t>Черкасов, В.Е. О чем говорит публикуемая отчетность коммерческих банков / В.Е. Черкасов // Бизнес и банки. – 2002. – № 26. – с. 2 – 3.</w:t>
      </w:r>
    </w:p>
    <w:p w:rsidR="00F01F0E" w:rsidRPr="007665D6" w:rsidRDefault="00F01F0E" w:rsidP="00F01F0E">
      <w:pPr>
        <w:numPr>
          <w:ilvl w:val="0"/>
          <w:numId w:val="3"/>
        </w:numPr>
        <w:spacing w:line="360" w:lineRule="auto"/>
        <w:ind w:left="0" w:firstLine="0"/>
        <w:jc w:val="both"/>
        <w:rPr>
          <w:sz w:val="28"/>
        </w:rPr>
      </w:pPr>
      <w:r w:rsidRPr="007665D6">
        <w:rPr>
          <w:sz w:val="28"/>
        </w:rPr>
        <w:t xml:space="preserve">Шеремет, А.Д. Финансовый анализ в коммерческом банке / А.Д. Шеремет,   Г.Н. Щербакова. – М.: Финансы и статистика, 2002. – 256 с. </w:t>
      </w:r>
    </w:p>
    <w:p w:rsidR="00F01F0E" w:rsidRPr="007665D6" w:rsidRDefault="00F01F0E" w:rsidP="00F01F0E">
      <w:pPr>
        <w:spacing w:line="360" w:lineRule="auto"/>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pStyle w:val="8"/>
      </w:pPr>
    </w:p>
    <w:p w:rsidR="00F01F0E" w:rsidRPr="00141F29" w:rsidRDefault="00F01F0E" w:rsidP="00F01F0E">
      <w:pPr>
        <w:pStyle w:val="8"/>
        <w:rPr>
          <w:sz w:val="32"/>
          <w:szCs w:val="32"/>
        </w:rPr>
      </w:pPr>
      <w:r w:rsidRPr="00141F29">
        <w:rPr>
          <w:sz w:val="32"/>
          <w:szCs w:val="32"/>
        </w:rPr>
        <w:t>Приложение</w:t>
      </w: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pStyle w:val="1"/>
        <w:jc w:val="right"/>
      </w:pPr>
      <w:r w:rsidRPr="007665D6">
        <w:t>Приложение 1</w:t>
      </w:r>
    </w:p>
    <w:p w:rsidR="00F01F0E" w:rsidRPr="007665D6" w:rsidRDefault="00F01F0E" w:rsidP="00F01F0E">
      <w:pPr>
        <w:pStyle w:val="6"/>
      </w:pPr>
      <w:r w:rsidRPr="007665D6">
        <w:t>Методы защиты от основных типов рисков ликвидности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0"/>
        <w:gridCol w:w="5211"/>
      </w:tblGrid>
      <w:tr w:rsidR="00F01F0E" w:rsidRPr="007665D6">
        <w:trPr>
          <w:trHeight w:val="282"/>
        </w:trPr>
        <w:tc>
          <w:tcPr>
            <w:tcW w:w="5210" w:type="dxa"/>
            <w:vAlign w:val="center"/>
          </w:tcPr>
          <w:p w:rsidR="00F01F0E" w:rsidRPr="007665D6" w:rsidRDefault="00F01F0E" w:rsidP="00376EE9">
            <w:pPr>
              <w:spacing w:line="360" w:lineRule="auto"/>
              <w:jc w:val="center"/>
            </w:pPr>
            <w:r w:rsidRPr="007665D6">
              <w:t>Риск ликвидности</w:t>
            </w:r>
          </w:p>
        </w:tc>
        <w:tc>
          <w:tcPr>
            <w:tcW w:w="5211" w:type="dxa"/>
            <w:vAlign w:val="center"/>
          </w:tcPr>
          <w:p w:rsidR="00F01F0E" w:rsidRPr="007665D6" w:rsidRDefault="00F01F0E" w:rsidP="00376EE9">
            <w:pPr>
              <w:spacing w:line="360" w:lineRule="auto"/>
              <w:jc w:val="center"/>
            </w:pPr>
            <w:r w:rsidRPr="007665D6">
              <w:t>Способ (метод) защиты от риска</w:t>
            </w:r>
          </w:p>
        </w:tc>
      </w:tr>
      <w:tr w:rsidR="00F01F0E" w:rsidRPr="007665D6">
        <w:tc>
          <w:tcPr>
            <w:tcW w:w="5210" w:type="dxa"/>
          </w:tcPr>
          <w:p w:rsidR="00F01F0E" w:rsidRPr="007665D6" w:rsidRDefault="00F01F0E" w:rsidP="00376EE9">
            <w:pPr>
              <w:jc w:val="both"/>
              <w:rPr>
                <w:sz w:val="22"/>
              </w:rPr>
            </w:pPr>
            <w:r w:rsidRPr="007665D6">
              <w:rPr>
                <w:sz w:val="22"/>
              </w:rPr>
              <w:t>Риск несбалансированности активно-пассивных операций по срокам</w:t>
            </w:r>
          </w:p>
        </w:tc>
        <w:tc>
          <w:tcPr>
            <w:tcW w:w="5211" w:type="dxa"/>
          </w:tcPr>
          <w:p w:rsidR="00F01F0E" w:rsidRPr="007665D6" w:rsidRDefault="00F01F0E" w:rsidP="00376EE9">
            <w:pPr>
              <w:jc w:val="both"/>
              <w:rPr>
                <w:sz w:val="22"/>
              </w:rPr>
            </w:pPr>
            <w:r w:rsidRPr="007665D6">
              <w:rPr>
                <w:sz w:val="22"/>
              </w:rPr>
              <w:t>Повышение качества планирования и управления; создание адекватных запасов накопленной ликвидности; расширение потенциальных объемов покупной ликвидности, в том числе за счет получения кредитных линий.</w:t>
            </w:r>
          </w:p>
        </w:tc>
      </w:tr>
      <w:tr w:rsidR="00F01F0E" w:rsidRPr="007665D6">
        <w:tc>
          <w:tcPr>
            <w:tcW w:w="5210" w:type="dxa"/>
          </w:tcPr>
          <w:p w:rsidR="00F01F0E" w:rsidRPr="007665D6" w:rsidRDefault="00F01F0E" w:rsidP="00376EE9">
            <w:pPr>
              <w:jc w:val="both"/>
              <w:rPr>
                <w:sz w:val="22"/>
              </w:rPr>
            </w:pPr>
            <w:r w:rsidRPr="007665D6">
              <w:rPr>
                <w:sz w:val="22"/>
              </w:rPr>
              <w:t>Риск недостаточности определенного договором средства платежа</w:t>
            </w:r>
          </w:p>
        </w:tc>
        <w:tc>
          <w:tcPr>
            <w:tcW w:w="5211" w:type="dxa"/>
          </w:tcPr>
          <w:p w:rsidR="00F01F0E" w:rsidRPr="007665D6" w:rsidRDefault="00F01F0E" w:rsidP="00376EE9">
            <w:pPr>
              <w:jc w:val="both"/>
              <w:rPr>
                <w:sz w:val="22"/>
              </w:rPr>
            </w:pPr>
            <w:r w:rsidRPr="007665D6">
              <w:rPr>
                <w:sz w:val="22"/>
              </w:rPr>
              <w:t>Расчет минимального остатка наличности в кассах и банкоматах (по каждой кассе отдельно); создание и совершенствование механизма своевременного информирования о недостатке наличных средств в кассах и банкоматах и оперативной доставки наличных средств; введение лимитов на снятие наличных средств без предварительного уведомления; предусмотрение в договоре альтернативного средства платежа; заключение предварительных соглашений с организациями о поставке или возможности поставки предусмотренных клиентскими договорами ценных бумаг.</w:t>
            </w:r>
          </w:p>
        </w:tc>
      </w:tr>
      <w:tr w:rsidR="00F01F0E" w:rsidRPr="007665D6">
        <w:tc>
          <w:tcPr>
            <w:tcW w:w="5210" w:type="dxa"/>
          </w:tcPr>
          <w:p w:rsidR="00F01F0E" w:rsidRPr="007665D6" w:rsidRDefault="00F01F0E" w:rsidP="00376EE9">
            <w:pPr>
              <w:jc w:val="both"/>
              <w:rPr>
                <w:sz w:val="22"/>
              </w:rPr>
            </w:pPr>
            <w:r w:rsidRPr="007665D6">
              <w:rPr>
                <w:sz w:val="22"/>
              </w:rPr>
              <w:t>Валютный риск</w:t>
            </w:r>
          </w:p>
        </w:tc>
        <w:tc>
          <w:tcPr>
            <w:tcW w:w="5211" w:type="dxa"/>
          </w:tcPr>
          <w:p w:rsidR="00F01F0E" w:rsidRPr="007665D6" w:rsidRDefault="00F01F0E" w:rsidP="00376EE9">
            <w:pPr>
              <w:jc w:val="both"/>
              <w:rPr>
                <w:sz w:val="22"/>
              </w:rPr>
            </w:pPr>
            <w:r w:rsidRPr="007665D6">
              <w:rPr>
                <w:sz w:val="22"/>
              </w:rPr>
              <w:t>Введение лимитов открытых валютных позиций по всем валютам, с которыми работает банк; введение лимитов открытых валютных позиций по срокам исполнения сделок; при планировании конвертации крупных средств следует определить альтернативные источники получения валюты.</w:t>
            </w:r>
          </w:p>
        </w:tc>
      </w:tr>
      <w:tr w:rsidR="00F01F0E" w:rsidRPr="007665D6">
        <w:tc>
          <w:tcPr>
            <w:tcW w:w="5210" w:type="dxa"/>
          </w:tcPr>
          <w:p w:rsidR="00F01F0E" w:rsidRPr="007665D6" w:rsidRDefault="00F01F0E" w:rsidP="00376EE9">
            <w:pPr>
              <w:jc w:val="both"/>
              <w:rPr>
                <w:sz w:val="22"/>
              </w:rPr>
            </w:pPr>
            <w:r w:rsidRPr="007665D6">
              <w:rPr>
                <w:sz w:val="22"/>
              </w:rPr>
              <w:t>Технологические риски</w:t>
            </w:r>
          </w:p>
        </w:tc>
        <w:tc>
          <w:tcPr>
            <w:tcW w:w="5211" w:type="dxa"/>
          </w:tcPr>
          <w:p w:rsidR="00F01F0E" w:rsidRPr="007665D6" w:rsidRDefault="00F01F0E" w:rsidP="00376EE9">
            <w:pPr>
              <w:jc w:val="both"/>
              <w:rPr>
                <w:sz w:val="22"/>
              </w:rPr>
            </w:pPr>
            <w:r w:rsidRPr="007665D6">
              <w:rPr>
                <w:sz w:val="22"/>
              </w:rPr>
              <w:t>Повышение качества управления; повышение квалификации сотрудников; покупка программного и технического обеспечения, позволяющего иметь достаточный запас прочности и сводящего случайные сбои к минимуму; проведение крупных сумм платежей несколькими отдельными платежами; ранжирование платежей при их отправке в порядке обязательности и важности их проведения.</w:t>
            </w:r>
          </w:p>
        </w:tc>
      </w:tr>
      <w:tr w:rsidR="00F01F0E" w:rsidRPr="007665D6">
        <w:tc>
          <w:tcPr>
            <w:tcW w:w="5210" w:type="dxa"/>
          </w:tcPr>
          <w:p w:rsidR="00F01F0E" w:rsidRPr="007665D6" w:rsidRDefault="00F01F0E" w:rsidP="00376EE9">
            <w:pPr>
              <w:jc w:val="both"/>
              <w:rPr>
                <w:sz w:val="22"/>
              </w:rPr>
            </w:pPr>
            <w:r w:rsidRPr="007665D6">
              <w:rPr>
                <w:sz w:val="22"/>
              </w:rPr>
              <w:t>Риск невозврата выданных средств</w:t>
            </w:r>
          </w:p>
        </w:tc>
        <w:tc>
          <w:tcPr>
            <w:tcW w:w="5211" w:type="dxa"/>
          </w:tcPr>
          <w:p w:rsidR="00F01F0E" w:rsidRPr="007665D6" w:rsidRDefault="00F01F0E" w:rsidP="00376EE9">
            <w:pPr>
              <w:jc w:val="both"/>
              <w:rPr>
                <w:sz w:val="22"/>
              </w:rPr>
            </w:pPr>
            <w:r w:rsidRPr="007665D6">
              <w:rPr>
                <w:sz w:val="22"/>
              </w:rPr>
              <w:t xml:space="preserve">Повышение требований к качеству залогов; совершенствование механизмов реализации залогов; своевременная проверка гарантий и поручительств, полученных при выдаче кредитов; своевременное выявление кредитов, которые могут оказаться непогашенными в срок и их учет при расчете ликвидной позиции банка; своевременное и в полном объеме создание резервов под возможные потери по ссудам и обесценение ценных бумаг; введение лимитов кредитования по суммам, направлениям вложений и аффелированным заемщикам; диверсификация кредитной и инвестиционной деятельности банка; выбор менее рискованных схем и сфер приложения капитала.  </w:t>
            </w:r>
          </w:p>
        </w:tc>
      </w:tr>
    </w:tbl>
    <w:p w:rsidR="00F01F0E" w:rsidRPr="007665D6" w:rsidRDefault="00F01F0E" w:rsidP="00F01F0E">
      <w:pPr>
        <w:spacing w:line="360" w:lineRule="auto"/>
        <w:rPr>
          <w:sz w:val="28"/>
        </w:rPr>
      </w:pPr>
    </w:p>
    <w:p w:rsidR="00F01F0E" w:rsidRPr="007665D6" w:rsidRDefault="00F01F0E" w:rsidP="00F01F0E">
      <w:pPr>
        <w:spacing w:line="360" w:lineRule="auto"/>
        <w:rPr>
          <w:sz w:val="28"/>
        </w:rPr>
      </w:pPr>
    </w:p>
    <w:p w:rsidR="00F01F0E" w:rsidRPr="007665D6" w:rsidRDefault="00F01F0E" w:rsidP="00F01F0E">
      <w:pPr>
        <w:rPr>
          <w:sz w:val="28"/>
        </w:rPr>
      </w:pPr>
    </w:p>
    <w:p w:rsidR="00F01F0E" w:rsidRPr="00141F29" w:rsidRDefault="00F01F0E" w:rsidP="00141F29">
      <w:pPr>
        <w:pStyle w:val="7"/>
        <w:jc w:val="right"/>
        <w:rPr>
          <w:sz w:val="28"/>
          <w:szCs w:val="28"/>
        </w:rPr>
      </w:pPr>
      <w:r w:rsidRPr="00141F29">
        <w:rPr>
          <w:sz w:val="28"/>
          <w:szCs w:val="28"/>
        </w:rPr>
        <w:t>Продолжение приложения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0"/>
        <w:gridCol w:w="5211"/>
      </w:tblGrid>
      <w:tr w:rsidR="00F01F0E" w:rsidRPr="007665D6">
        <w:tc>
          <w:tcPr>
            <w:tcW w:w="5210" w:type="dxa"/>
          </w:tcPr>
          <w:p w:rsidR="00F01F0E" w:rsidRPr="007665D6" w:rsidRDefault="00F01F0E" w:rsidP="00376EE9">
            <w:pPr>
              <w:jc w:val="both"/>
            </w:pPr>
            <w:r w:rsidRPr="007665D6">
              <w:t>Риск отзыва (существенной части) пассивов</w:t>
            </w:r>
          </w:p>
        </w:tc>
        <w:tc>
          <w:tcPr>
            <w:tcW w:w="5211" w:type="dxa"/>
          </w:tcPr>
          <w:p w:rsidR="00F01F0E" w:rsidRPr="007665D6" w:rsidRDefault="00F01F0E" w:rsidP="00376EE9">
            <w:pPr>
              <w:jc w:val="both"/>
            </w:pPr>
            <w:r w:rsidRPr="007665D6">
              <w:t>Повышение качества управления пассивами, диверсификация источников привлечения средств; поддержание имиджа банка, работа с клиентами; введение лимитов на максимальный объем средств, привлекаемого от одного клиента; заключение договоров на открытие банку кредитных линий; расчет накопленной ликвидности с учетом возможности непредвиденного отзыва части пассивов банка.</w:t>
            </w:r>
          </w:p>
        </w:tc>
      </w:tr>
      <w:tr w:rsidR="00F01F0E" w:rsidRPr="007665D6">
        <w:tc>
          <w:tcPr>
            <w:tcW w:w="5210" w:type="dxa"/>
          </w:tcPr>
          <w:p w:rsidR="00F01F0E" w:rsidRPr="007665D6" w:rsidRDefault="00F01F0E" w:rsidP="00376EE9">
            <w:pPr>
              <w:jc w:val="both"/>
            </w:pPr>
            <w:r w:rsidRPr="007665D6">
              <w:t>Риск падения имиджа</w:t>
            </w:r>
          </w:p>
        </w:tc>
        <w:tc>
          <w:tcPr>
            <w:tcW w:w="5211" w:type="dxa"/>
          </w:tcPr>
          <w:p w:rsidR="00F01F0E" w:rsidRPr="007665D6" w:rsidRDefault="00F01F0E" w:rsidP="00376EE9">
            <w:pPr>
              <w:jc w:val="both"/>
            </w:pPr>
            <w:r w:rsidRPr="007665D6">
              <w:t>Занять место в нише, дающей возможность особого отношения к банку со стороны кредиторов; при возникновении сложности в работе всеми возможными мерами необходимо обеспечивать своевременное и в полном объеме выполнение обязательств перед клиентами, в первую очередь, которые составляют основу депозитной базы банка, уделять необходимое внимание работе со средствами массовой информации, постоянно выпускать материалы о банке имиджевого характера; свести к минимуму, а по возможности вовсе исключить сбои и ошибки в повседневной работе с клиентами.</w:t>
            </w:r>
          </w:p>
        </w:tc>
      </w:tr>
      <w:tr w:rsidR="00F01F0E" w:rsidRPr="007665D6">
        <w:tc>
          <w:tcPr>
            <w:tcW w:w="5210" w:type="dxa"/>
          </w:tcPr>
          <w:p w:rsidR="00F01F0E" w:rsidRPr="007665D6" w:rsidRDefault="00F01F0E" w:rsidP="00376EE9">
            <w:pPr>
              <w:jc w:val="both"/>
            </w:pPr>
            <w:r w:rsidRPr="007665D6">
              <w:t>Риск невозможности реализации активов</w:t>
            </w:r>
          </w:p>
        </w:tc>
        <w:tc>
          <w:tcPr>
            <w:tcW w:w="5211" w:type="dxa"/>
          </w:tcPr>
          <w:p w:rsidR="00F01F0E" w:rsidRPr="007665D6" w:rsidRDefault="00F01F0E" w:rsidP="00376EE9">
            <w:pPr>
              <w:jc w:val="both"/>
            </w:pPr>
            <w:r w:rsidRPr="007665D6">
              <w:t>Заключение договоров на открытие банку кредитных линий; диверсификация инструментов, с которыми банк работает на финансовом рынке; наличие запаса ценных бумаг, пригодных к залогу для получения кредитов в Центральном банке; предварительная подготовка продажи активов.</w:t>
            </w:r>
          </w:p>
        </w:tc>
      </w:tr>
      <w:tr w:rsidR="00F01F0E" w:rsidRPr="007665D6">
        <w:tc>
          <w:tcPr>
            <w:tcW w:w="5210" w:type="dxa"/>
          </w:tcPr>
          <w:p w:rsidR="00F01F0E" w:rsidRPr="007665D6" w:rsidRDefault="00F01F0E" w:rsidP="00376EE9">
            <w:pPr>
              <w:jc w:val="both"/>
            </w:pPr>
            <w:r w:rsidRPr="007665D6">
              <w:t>Риск невозможности привлечения средств на финансовом рынке</w:t>
            </w:r>
          </w:p>
        </w:tc>
        <w:tc>
          <w:tcPr>
            <w:tcW w:w="5211" w:type="dxa"/>
          </w:tcPr>
          <w:p w:rsidR="00F01F0E" w:rsidRPr="007665D6" w:rsidRDefault="00F01F0E" w:rsidP="00376EE9">
            <w:pPr>
              <w:jc w:val="both"/>
            </w:pPr>
            <w:r w:rsidRPr="007665D6">
              <w:t>Заключение договоров на открытие банку кредитных линий; повышение имиджа банка, расчет накопленной ликвидности с учетом непредвиденной неспособности привлечения средств на финансовом рынке; разделение платежей на обязательные к исполнению и платежей, которые возможно провести позже.</w:t>
            </w:r>
          </w:p>
        </w:tc>
      </w:tr>
      <w:tr w:rsidR="00F01F0E" w:rsidRPr="007665D6">
        <w:tc>
          <w:tcPr>
            <w:tcW w:w="5210" w:type="dxa"/>
          </w:tcPr>
          <w:p w:rsidR="00F01F0E" w:rsidRPr="007665D6" w:rsidRDefault="00F01F0E" w:rsidP="00376EE9">
            <w:pPr>
              <w:jc w:val="both"/>
            </w:pPr>
            <w:r w:rsidRPr="007665D6">
              <w:t>Риск продажи активов по цене ниже балансовой</w:t>
            </w:r>
          </w:p>
        </w:tc>
        <w:tc>
          <w:tcPr>
            <w:tcW w:w="5211" w:type="dxa"/>
          </w:tcPr>
          <w:p w:rsidR="00F01F0E" w:rsidRPr="007665D6" w:rsidRDefault="00F01F0E" w:rsidP="00376EE9">
            <w:pPr>
              <w:jc w:val="both"/>
            </w:pPr>
            <w:r w:rsidRPr="007665D6">
              <w:t>Хеджирование финансовых инструментов, используемых банком для поддержания ликвидности; использование альтернативного источника средств – покупной ликвидности; прогнозирование ухудшения конъюнктуры рынка и снижение на этот период дисбаланса активно-пассивных операций.</w:t>
            </w:r>
          </w:p>
        </w:tc>
      </w:tr>
      <w:tr w:rsidR="00F01F0E" w:rsidRPr="007665D6">
        <w:tc>
          <w:tcPr>
            <w:tcW w:w="5210" w:type="dxa"/>
          </w:tcPr>
          <w:p w:rsidR="00F01F0E" w:rsidRPr="007665D6" w:rsidRDefault="00F01F0E" w:rsidP="00376EE9">
            <w:pPr>
              <w:jc w:val="both"/>
            </w:pPr>
            <w:r w:rsidRPr="007665D6">
              <w:t>Риск привлечения средств по ставкам выше среднерыночных</w:t>
            </w:r>
          </w:p>
        </w:tc>
        <w:tc>
          <w:tcPr>
            <w:tcW w:w="5211" w:type="dxa"/>
          </w:tcPr>
          <w:p w:rsidR="00F01F0E" w:rsidRPr="007665D6" w:rsidRDefault="00F01F0E" w:rsidP="00376EE9">
            <w:pPr>
              <w:jc w:val="both"/>
            </w:pPr>
            <w:r w:rsidRPr="007665D6">
              <w:t>Использование краткосрочных заимствований; перенос акцента на использование накопленной ликвидности; при заключении кредитных линий включать условие о неизменности процентных ставок.</w:t>
            </w:r>
          </w:p>
        </w:tc>
      </w:tr>
    </w:tbl>
    <w:p w:rsidR="00F01F0E" w:rsidRPr="007665D6" w:rsidRDefault="00F01F0E" w:rsidP="00F01F0E">
      <w:pPr>
        <w:jc w:val="both"/>
      </w:pPr>
    </w:p>
    <w:p w:rsidR="00F01F0E" w:rsidRPr="007665D6" w:rsidRDefault="00F01F0E" w:rsidP="00F01F0E">
      <w:pPr>
        <w:rPr>
          <w:sz w:val="28"/>
        </w:rPr>
      </w:pPr>
    </w:p>
    <w:p w:rsidR="00F01F0E" w:rsidRPr="00141F29" w:rsidRDefault="00F01F0E" w:rsidP="00141F29">
      <w:pPr>
        <w:pStyle w:val="7"/>
        <w:jc w:val="right"/>
        <w:rPr>
          <w:sz w:val="28"/>
          <w:szCs w:val="28"/>
        </w:rPr>
      </w:pPr>
      <w:r w:rsidRPr="00141F29">
        <w:rPr>
          <w:sz w:val="28"/>
          <w:szCs w:val="28"/>
        </w:rPr>
        <w:t>Окончание приложения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0"/>
        <w:gridCol w:w="5211"/>
      </w:tblGrid>
      <w:tr w:rsidR="00F01F0E" w:rsidRPr="007665D6">
        <w:tc>
          <w:tcPr>
            <w:tcW w:w="5210" w:type="dxa"/>
          </w:tcPr>
          <w:p w:rsidR="00F01F0E" w:rsidRPr="007665D6" w:rsidRDefault="00F01F0E" w:rsidP="00376EE9">
            <w:pPr>
              <w:jc w:val="both"/>
            </w:pPr>
            <w:r w:rsidRPr="007665D6">
              <w:t>Риск размещения крупных излишков ликвидности по ставкам ниже среднерыночных</w:t>
            </w:r>
          </w:p>
        </w:tc>
        <w:tc>
          <w:tcPr>
            <w:tcW w:w="5211" w:type="dxa"/>
          </w:tcPr>
          <w:p w:rsidR="00F01F0E" w:rsidRPr="007665D6" w:rsidRDefault="00F01F0E" w:rsidP="00376EE9">
            <w:pPr>
              <w:jc w:val="both"/>
            </w:pPr>
            <w:r w:rsidRPr="007665D6">
              <w:t>Предварительно планировать выдачу новых кредитов к приходу крупных средств в банк; диверсификация инструментов, с которыми банк работает на финансовом рынке; размещение средств на короткие сроки.</w:t>
            </w:r>
          </w:p>
        </w:tc>
      </w:tr>
      <w:tr w:rsidR="00F01F0E" w:rsidRPr="007665D6">
        <w:tc>
          <w:tcPr>
            <w:tcW w:w="5210" w:type="dxa"/>
          </w:tcPr>
          <w:p w:rsidR="00F01F0E" w:rsidRPr="007665D6" w:rsidRDefault="00F01F0E" w:rsidP="00376EE9">
            <w:pPr>
              <w:jc w:val="both"/>
            </w:pPr>
            <w:r w:rsidRPr="007665D6">
              <w:t>Риск наложения штрафных санкций</w:t>
            </w:r>
          </w:p>
        </w:tc>
        <w:tc>
          <w:tcPr>
            <w:tcW w:w="5211" w:type="dxa"/>
          </w:tcPr>
          <w:p w:rsidR="00F01F0E" w:rsidRPr="007665D6" w:rsidRDefault="00F01F0E" w:rsidP="00376EE9">
            <w:pPr>
              <w:jc w:val="both"/>
            </w:pPr>
            <w:r w:rsidRPr="007665D6">
              <w:t>Повышение качества управления, решение возникших споров по исполнению договоров в рабочем порядке.</w:t>
            </w:r>
          </w:p>
        </w:tc>
      </w:tr>
      <w:tr w:rsidR="00F01F0E" w:rsidRPr="007665D6">
        <w:tc>
          <w:tcPr>
            <w:tcW w:w="5210" w:type="dxa"/>
          </w:tcPr>
          <w:p w:rsidR="00F01F0E" w:rsidRPr="007665D6" w:rsidRDefault="00F01F0E" w:rsidP="00376EE9">
            <w:pPr>
              <w:jc w:val="both"/>
            </w:pPr>
            <w:r w:rsidRPr="007665D6">
              <w:t>Риск изменения котировок средства платежа</w:t>
            </w:r>
          </w:p>
        </w:tc>
        <w:tc>
          <w:tcPr>
            <w:tcW w:w="5211" w:type="dxa"/>
          </w:tcPr>
          <w:p w:rsidR="00F01F0E" w:rsidRPr="007665D6" w:rsidRDefault="00F01F0E" w:rsidP="00376EE9">
            <w:pPr>
              <w:jc w:val="both"/>
            </w:pPr>
            <w:r w:rsidRPr="007665D6">
              <w:t>Избежание заключение сделок с фиксированными курсовыми значениями средства платежа; хеджирование сделок с фиксированным курсом; расчет лимитов на величину рисков.</w:t>
            </w:r>
          </w:p>
        </w:tc>
      </w:tr>
    </w:tbl>
    <w:p w:rsidR="00F01F0E" w:rsidRPr="007665D6" w:rsidRDefault="00F01F0E" w:rsidP="00F01F0E">
      <w:pPr>
        <w:jc w:val="both"/>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7665D6" w:rsidRDefault="00F01F0E" w:rsidP="00F01F0E">
      <w:pPr>
        <w:spacing w:line="360" w:lineRule="auto"/>
        <w:ind w:firstLine="720"/>
        <w:jc w:val="both"/>
        <w:rPr>
          <w:sz w:val="28"/>
        </w:rPr>
      </w:pPr>
    </w:p>
    <w:p w:rsidR="00F01F0E" w:rsidRPr="00141F29" w:rsidRDefault="00F01F0E" w:rsidP="00141F29">
      <w:pPr>
        <w:pStyle w:val="7"/>
        <w:jc w:val="right"/>
        <w:rPr>
          <w:sz w:val="28"/>
          <w:szCs w:val="28"/>
        </w:rPr>
      </w:pPr>
      <w:r w:rsidRPr="00141F29">
        <w:rPr>
          <w:sz w:val="28"/>
          <w:szCs w:val="28"/>
        </w:rPr>
        <w:t>Приложение 2</w:t>
      </w:r>
    </w:p>
    <w:p w:rsidR="00F01F0E" w:rsidRPr="007665D6" w:rsidRDefault="00F01F0E" w:rsidP="00F01F0E">
      <w:pPr>
        <w:tabs>
          <w:tab w:val="left" w:pos="4508"/>
        </w:tabs>
        <w:ind w:left="108"/>
        <w:rPr>
          <w:bCs/>
          <w:sz w:val="28"/>
          <w:szCs w:val="28"/>
        </w:rPr>
      </w:pPr>
      <w:r w:rsidRPr="007665D6">
        <w:rPr>
          <w:bCs/>
          <w:sz w:val="28"/>
          <w:szCs w:val="28"/>
        </w:rPr>
        <w:t>БУХГАЛТЕРСКИЙ БАЛАНС ОАО АКБ "ПРИМОРЬЕ"</w:t>
      </w:r>
      <w:r w:rsidRPr="007665D6">
        <w:rPr>
          <w:sz w:val="28"/>
          <w:szCs w:val="28"/>
        </w:rPr>
        <w:t xml:space="preserve"> н</w:t>
      </w:r>
      <w:r w:rsidRPr="007665D6">
        <w:rPr>
          <w:bCs/>
          <w:sz w:val="28"/>
          <w:szCs w:val="28"/>
        </w:rPr>
        <w:t>а 01.01.2009г.</w:t>
      </w:r>
      <w:r w:rsidRPr="007665D6">
        <w:rPr>
          <w:bCs/>
          <w:sz w:val="28"/>
          <w:szCs w:val="28"/>
        </w:rPr>
        <w:tab/>
      </w:r>
    </w:p>
    <w:p w:rsidR="00F01F0E" w:rsidRPr="007665D6" w:rsidRDefault="00F01F0E" w:rsidP="00F01F0E">
      <w:pPr>
        <w:tabs>
          <w:tab w:val="left" w:pos="4324"/>
        </w:tabs>
        <w:jc w:val="right"/>
        <w:rPr>
          <w:sz w:val="20"/>
          <w:szCs w:val="20"/>
        </w:rPr>
      </w:pPr>
      <w:r w:rsidRPr="007665D6">
        <w:rPr>
          <w:sz w:val="20"/>
          <w:szCs w:val="20"/>
        </w:rPr>
        <w:tab/>
      </w:r>
      <w:r w:rsidRPr="007665D6">
        <w:rPr>
          <w:sz w:val="20"/>
          <w:szCs w:val="20"/>
        </w:rPr>
        <w:tab/>
      </w:r>
      <w:r w:rsidRPr="007665D6">
        <w:rPr>
          <w:sz w:val="20"/>
          <w:szCs w:val="20"/>
        </w:rPr>
        <w:tab/>
      </w:r>
      <w:r w:rsidRPr="007665D6">
        <w:rPr>
          <w:sz w:val="20"/>
          <w:szCs w:val="20"/>
        </w:rPr>
        <w:tab/>
      </w:r>
      <w:r w:rsidRPr="007665D6">
        <w:rPr>
          <w:sz w:val="20"/>
          <w:szCs w:val="20"/>
        </w:rPr>
        <w:tab/>
      </w:r>
      <w:r w:rsidRPr="007665D6">
        <w:rPr>
          <w:sz w:val="20"/>
          <w:szCs w:val="20"/>
        </w:rPr>
        <w:tab/>
      </w:r>
      <w:r w:rsidRPr="007665D6">
        <w:rPr>
          <w:sz w:val="20"/>
          <w:szCs w:val="20"/>
        </w:rPr>
        <w:tab/>
      </w:r>
      <w:r w:rsidRPr="007665D6">
        <w:rPr>
          <w:sz w:val="20"/>
          <w:szCs w:val="20"/>
        </w:rPr>
        <w:tab/>
        <w:t>в тыс. руб.</w:t>
      </w:r>
    </w:p>
    <w:tbl>
      <w:tblPr>
        <w:tblW w:w="12346" w:type="dxa"/>
        <w:tblLook w:val="0000" w:firstRow="0" w:lastRow="0" w:firstColumn="0" w:lastColumn="0" w:noHBand="0" w:noVBand="0"/>
      </w:tblPr>
      <w:tblGrid>
        <w:gridCol w:w="616"/>
        <w:gridCol w:w="8906"/>
        <w:gridCol w:w="1037"/>
        <w:gridCol w:w="1787"/>
      </w:tblGrid>
      <w:tr w:rsidR="00F01F0E" w:rsidRPr="007665D6">
        <w:trPr>
          <w:trHeight w:val="89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01F0E" w:rsidRPr="007665D6" w:rsidRDefault="00F01F0E" w:rsidP="00376EE9">
            <w:pPr>
              <w:jc w:val="center"/>
              <w:rPr>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F01F0E" w:rsidRPr="007665D6" w:rsidRDefault="00F01F0E" w:rsidP="00376EE9">
            <w:pPr>
              <w:jc w:val="center"/>
              <w:rPr>
                <w:sz w:val="20"/>
                <w:szCs w:val="20"/>
              </w:rPr>
            </w:pPr>
            <w:r w:rsidRPr="007665D6">
              <w:rPr>
                <w:sz w:val="20"/>
                <w:szCs w:val="20"/>
              </w:rPr>
              <w:t>Наименование статьи</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jc w:val="center"/>
              <w:rPr>
                <w:sz w:val="20"/>
                <w:szCs w:val="20"/>
              </w:rPr>
            </w:pPr>
            <w:r w:rsidRPr="007665D6">
              <w:rPr>
                <w:sz w:val="20"/>
                <w:szCs w:val="20"/>
              </w:rPr>
              <w:t>Данные на отчетную дату</w:t>
            </w:r>
          </w:p>
        </w:tc>
        <w:tc>
          <w:tcPr>
            <w:tcW w:w="0" w:type="auto"/>
            <w:tcBorders>
              <w:top w:val="single" w:sz="4" w:space="0" w:color="auto"/>
              <w:left w:val="nil"/>
              <w:bottom w:val="single" w:sz="4" w:space="0" w:color="auto"/>
              <w:right w:val="single" w:sz="4" w:space="0" w:color="auto"/>
            </w:tcBorders>
            <w:shd w:val="clear" w:color="auto" w:fill="auto"/>
            <w:vAlign w:val="bottom"/>
          </w:tcPr>
          <w:p w:rsidR="00F01F0E" w:rsidRPr="007665D6" w:rsidRDefault="00F01F0E" w:rsidP="00376EE9">
            <w:pPr>
              <w:rPr>
                <w:sz w:val="20"/>
                <w:szCs w:val="20"/>
              </w:rPr>
            </w:pPr>
            <w:r w:rsidRPr="007665D6">
              <w:rPr>
                <w:sz w:val="20"/>
                <w:szCs w:val="20"/>
              </w:rPr>
              <w:t>Данные на соответствующую отчетную дату прошлого года</w:t>
            </w:r>
          </w:p>
        </w:tc>
      </w:tr>
      <w:tr w:rsidR="00F01F0E" w:rsidRPr="007665D6">
        <w:trPr>
          <w:trHeight w:val="314"/>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I. АКТИВЫ</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1.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Денежные средства </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850383</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689090</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2.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Средства кредитных организаций в Центральном банке Российской Федерации</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372795</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811471</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2.1.</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Обязательные резервы </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9807</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94926</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3.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Средства  в кредитных организациях </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379665</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538295</w:t>
            </w:r>
          </w:p>
        </w:tc>
      </w:tr>
      <w:tr w:rsidR="00F01F0E" w:rsidRPr="007665D6">
        <w:trPr>
          <w:trHeight w:val="664"/>
        </w:trPr>
        <w:tc>
          <w:tcPr>
            <w:tcW w:w="0" w:type="auto"/>
            <w:tcBorders>
              <w:top w:val="nil"/>
              <w:left w:val="single" w:sz="4" w:space="0" w:color="auto"/>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 xml:space="preserve">4. </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Чистые вложения в ценные бумаги, оцениваемые по справедливой стоимости через прибыль или убыток</w:t>
            </w:r>
          </w:p>
        </w:tc>
        <w:tc>
          <w:tcPr>
            <w:tcW w:w="0" w:type="auto"/>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59069</w:t>
            </w:r>
          </w:p>
        </w:tc>
        <w:tc>
          <w:tcPr>
            <w:tcW w:w="0" w:type="auto"/>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399104</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5.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Чистая  ссудная задолженность     </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5978749</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6111797</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6.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Чистые вложения в ценные бумаги и другие финансовые активы, имеющиеся в наличии для продажи  </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277639</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357780</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6.1.</w:t>
            </w:r>
          </w:p>
        </w:tc>
        <w:tc>
          <w:tcPr>
            <w:tcW w:w="0" w:type="auto"/>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Инвестиции в дочерние и зависимые организации</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44</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44</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7.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Чистые вложения в  ценные бумаги,  удерживаемые до погашения   </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160215</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0</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8.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Основные средства, нематериальные активы и материальные запасы </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449955</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440253</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9.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Прочие активы </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79923</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69271</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10.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Всего активов </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8608393</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9417061</w:t>
            </w:r>
          </w:p>
        </w:tc>
      </w:tr>
      <w:tr w:rsidR="00F01F0E" w:rsidRPr="007665D6">
        <w:trPr>
          <w:trHeight w:val="314"/>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II. ПАССИВЫ</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11.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Кредиты, депозиты и прочие средства Центрального банка Российской Федерации    </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120300</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0</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12.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Средства кредитных  организаций </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34537</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517694</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13.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Средства клиентов (некредитных организаций)</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6370071</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6988099</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13.1.</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Вклады  физических лиц </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3015502</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3168861</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14.</w:t>
            </w:r>
          </w:p>
        </w:tc>
        <w:tc>
          <w:tcPr>
            <w:tcW w:w="0" w:type="auto"/>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Финансовые обязательства, оцениваемые по справедливой стоимости через прибыль или убыток</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0</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0</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15.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Выпущенные долговые обязательства </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318970</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161415</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16.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Прочие обязательства </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128196</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77937</w:t>
            </w:r>
          </w:p>
        </w:tc>
      </w:tr>
      <w:tr w:rsidR="00F01F0E" w:rsidRPr="007665D6">
        <w:trPr>
          <w:trHeight w:val="628"/>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rPr>
                <w:sz w:val="20"/>
                <w:szCs w:val="20"/>
              </w:rPr>
            </w:pPr>
            <w:r w:rsidRPr="007665D6">
              <w:rPr>
                <w:sz w:val="20"/>
                <w:szCs w:val="20"/>
              </w:rPr>
              <w:t xml:space="preserve">17.  </w:t>
            </w:r>
          </w:p>
        </w:tc>
        <w:tc>
          <w:tcPr>
            <w:tcW w:w="0" w:type="auto"/>
            <w:tcBorders>
              <w:top w:val="single" w:sz="4" w:space="0" w:color="auto"/>
              <w:left w:val="nil"/>
              <w:bottom w:val="single" w:sz="4" w:space="0" w:color="auto"/>
              <w:right w:val="single" w:sz="4" w:space="0" w:color="000000"/>
            </w:tcBorders>
            <w:shd w:val="clear" w:color="auto" w:fill="auto"/>
          </w:tcPr>
          <w:p w:rsidR="00F01F0E" w:rsidRPr="007665D6" w:rsidRDefault="00F01F0E" w:rsidP="00376EE9">
            <w:pPr>
              <w:rPr>
                <w:sz w:val="20"/>
                <w:szCs w:val="20"/>
              </w:rPr>
            </w:pPr>
            <w:r w:rsidRPr="007665D6">
              <w:rPr>
                <w:sz w:val="20"/>
                <w:szCs w:val="20"/>
              </w:rPr>
              <w:t xml:space="preserve">Резервы  на возможные потери по условным обязательствам кредитного характера, прочим возможным потерям и  операциям с резидентами офшорных зон  </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48614</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46532</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18.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Всего обязательств </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7020688</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7791677</w:t>
            </w:r>
          </w:p>
        </w:tc>
      </w:tr>
      <w:tr w:rsidR="00F01F0E" w:rsidRPr="007665D6">
        <w:trPr>
          <w:trHeight w:val="314"/>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III. ИСТОЧНИКИ СОБСТВЕННЫХ СРЕДСТВ</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19.</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Средства акционеров (участников) </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250000</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250000</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20.</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Собственные акции (доли), выкупленные у акционеров (участников)</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0</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0</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21.</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Эмиссионный доход             </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313996</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313996</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22.</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Резервный фонд</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12500</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12500</w:t>
            </w:r>
          </w:p>
        </w:tc>
      </w:tr>
      <w:tr w:rsidR="00F01F0E" w:rsidRPr="007665D6">
        <w:trPr>
          <w:trHeight w:val="332"/>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rPr>
                <w:sz w:val="20"/>
                <w:szCs w:val="20"/>
              </w:rPr>
            </w:pPr>
            <w:r w:rsidRPr="007665D6">
              <w:rPr>
                <w:sz w:val="20"/>
                <w:szCs w:val="20"/>
              </w:rPr>
              <w:t>23.</w:t>
            </w:r>
          </w:p>
        </w:tc>
        <w:tc>
          <w:tcPr>
            <w:tcW w:w="0" w:type="auto"/>
            <w:tcBorders>
              <w:top w:val="single" w:sz="4" w:space="0" w:color="auto"/>
              <w:left w:val="nil"/>
              <w:bottom w:val="single" w:sz="4" w:space="0" w:color="auto"/>
              <w:right w:val="single" w:sz="4" w:space="0" w:color="auto"/>
            </w:tcBorders>
            <w:shd w:val="clear" w:color="auto" w:fill="auto"/>
            <w:vAlign w:val="bottom"/>
          </w:tcPr>
          <w:p w:rsidR="00F01F0E" w:rsidRPr="007665D6" w:rsidRDefault="00F01F0E" w:rsidP="00376EE9">
            <w:pPr>
              <w:rPr>
                <w:sz w:val="20"/>
                <w:szCs w:val="20"/>
              </w:rPr>
            </w:pPr>
            <w:r w:rsidRPr="007665D6">
              <w:rPr>
                <w:sz w:val="20"/>
                <w:szCs w:val="20"/>
              </w:rPr>
              <w:t>Переоценка по справедливой стоимости ценных бумаг, имеющихся в наличии для продажи</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-62562</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0</w:t>
            </w:r>
          </w:p>
        </w:tc>
      </w:tr>
      <w:tr w:rsidR="00F01F0E" w:rsidRPr="007665D6">
        <w:trPr>
          <w:trHeight w:val="332"/>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rPr>
                <w:sz w:val="20"/>
                <w:szCs w:val="20"/>
              </w:rPr>
            </w:pPr>
            <w:r w:rsidRPr="007665D6">
              <w:rPr>
                <w:sz w:val="20"/>
                <w:szCs w:val="20"/>
              </w:rPr>
              <w:t>24.</w:t>
            </w:r>
          </w:p>
        </w:tc>
        <w:tc>
          <w:tcPr>
            <w:tcW w:w="0" w:type="auto"/>
            <w:tcBorders>
              <w:top w:val="single" w:sz="4" w:space="0" w:color="auto"/>
              <w:left w:val="nil"/>
              <w:bottom w:val="single" w:sz="4" w:space="0" w:color="auto"/>
              <w:right w:val="single" w:sz="4" w:space="0" w:color="auto"/>
            </w:tcBorders>
            <w:shd w:val="clear" w:color="auto" w:fill="auto"/>
            <w:vAlign w:val="bottom"/>
          </w:tcPr>
          <w:p w:rsidR="00F01F0E" w:rsidRPr="007665D6" w:rsidRDefault="00F01F0E" w:rsidP="00376EE9">
            <w:pPr>
              <w:rPr>
                <w:sz w:val="20"/>
                <w:szCs w:val="20"/>
              </w:rPr>
            </w:pPr>
            <w:r w:rsidRPr="007665D6">
              <w:rPr>
                <w:sz w:val="20"/>
                <w:szCs w:val="20"/>
              </w:rPr>
              <w:t>Переоценка основных средств</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331712</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331841</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25.</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Нераспределенная прибыль (непокрытые убытки) прошлых лет</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717176</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326980</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26.</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Неиспользованная прибыль (убыток) за отчетный период</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24883</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390067</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27.</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Всего источников собственных средств </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1587705</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1625384</w:t>
            </w:r>
          </w:p>
        </w:tc>
      </w:tr>
      <w:tr w:rsidR="00F01F0E" w:rsidRPr="007665D6">
        <w:trPr>
          <w:trHeight w:val="314"/>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 xml:space="preserve">IV. ВНЕБАЛАНСОВЫЕ ОБЯЗАТЕЛЬСТВА   </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28.</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 xml:space="preserve">Безотзывные обязательства кредитной  организации   </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595252</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973360</w:t>
            </w:r>
          </w:p>
        </w:tc>
      </w:tr>
      <w:tr w:rsidR="00F01F0E" w:rsidRPr="007665D6">
        <w:trPr>
          <w:trHeight w:val="314"/>
        </w:trPr>
        <w:tc>
          <w:tcPr>
            <w:tcW w:w="0" w:type="auto"/>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29.</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Выданные кредитной организацией гарантии и поручительства</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268479</w:t>
            </w:r>
          </w:p>
        </w:tc>
        <w:tc>
          <w:tcPr>
            <w:tcW w:w="0" w:type="auto"/>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411715</w:t>
            </w:r>
          </w:p>
        </w:tc>
      </w:tr>
    </w:tbl>
    <w:p w:rsidR="00F01F0E" w:rsidRPr="007665D6" w:rsidRDefault="00F01F0E" w:rsidP="00F01F0E"/>
    <w:p w:rsidR="00F01F0E" w:rsidRPr="00141F29" w:rsidRDefault="00F01F0E" w:rsidP="00F01F0E">
      <w:pPr>
        <w:tabs>
          <w:tab w:val="left" w:pos="888"/>
        </w:tabs>
        <w:ind w:left="108"/>
        <w:jc w:val="right"/>
        <w:rPr>
          <w:b/>
          <w:bCs/>
          <w:sz w:val="28"/>
          <w:szCs w:val="28"/>
        </w:rPr>
      </w:pPr>
      <w:r w:rsidRPr="00141F29">
        <w:rPr>
          <w:b/>
          <w:bCs/>
          <w:sz w:val="28"/>
          <w:szCs w:val="28"/>
        </w:rPr>
        <w:t>Приложение 3</w:t>
      </w:r>
    </w:p>
    <w:p w:rsidR="00F01F0E" w:rsidRPr="007665D6" w:rsidRDefault="00F01F0E" w:rsidP="00F01F0E">
      <w:pPr>
        <w:tabs>
          <w:tab w:val="left" w:pos="888"/>
        </w:tabs>
        <w:ind w:left="108"/>
        <w:rPr>
          <w:bCs/>
          <w:sz w:val="28"/>
          <w:szCs w:val="28"/>
        </w:rPr>
      </w:pPr>
      <w:r w:rsidRPr="007665D6">
        <w:rPr>
          <w:bCs/>
          <w:sz w:val="28"/>
          <w:szCs w:val="28"/>
        </w:rPr>
        <w:t>ОТЧЕТ О ПРИБЫЛЯХ И УБЫТКАХ ОАО АКБ "ПРИМОРЬЕ" на 01.01.2009г.</w:t>
      </w:r>
    </w:p>
    <w:tbl>
      <w:tblPr>
        <w:tblW w:w="12472" w:type="dxa"/>
        <w:tblLayout w:type="fixed"/>
        <w:tblLook w:val="0000" w:firstRow="0" w:lastRow="0" w:firstColumn="0" w:lastColumn="0" w:noHBand="0" w:noVBand="0"/>
      </w:tblPr>
      <w:tblGrid>
        <w:gridCol w:w="776"/>
        <w:gridCol w:w="8915"/>
        <w:gridCol w:w="1030"/>
        <w:gridCol w:w="1751"/>
      </w:tblGrid>
      <w:tr w:rsidR="00F01F0E" w:rsidRPr="007665D6">
        <w:trPr>
          <w:trHeight w:val="1020"/>
        </w:trPr>
        <w:tc>
          <w:tcPr>
            <w:tcW w:w="776" w:type="dxa"/>
            <w:tcBorders>
              <w:top w:val="single" w:sz="4" w:space="0" w:color="auto"/>
              <w:left w:val="single" w:sz="4" w:space="0" w:color="auto"/>
              <w:bottom w:val="single" w:sz="4" w:space="0" w:color="auto"/>
              <w:right w:val="single" w:sz="4" w:space="0" w:color="auto"/>
            </w:tcBorders>
            <w:shd w:val="clear" w:color="auto" w:fill="auto"/>
          </w:tcPr>
          <w:p w:rsidR="00F01F0E" w:rsidRPr="007665D6" w:rsidRDefault="00F01F0E" w:rsidP="00376EE9">
            <w:pPr>
              <w:jc w:val="center"/>
              <w:rPr>
                <w:sz w:val="20"/>
                <w:szCs w:val="20"/>
              </w:rPr>
            </w:pPr>
            <w:r w:rsidRPr="007665D6">
              <w:rPr>
                <w:sz w:val="20"/>
                <w:szCs w:val="20"/>
              </w:rPr>
              <w:t>Номер п/п</w:t>
            </w:r>
          </w:p>
        </w:tc>
        <w:tc>
          <w:tcPr>
            <w:tcW w:w="8915" w:type="dxa"/>
            <w:tcBorders>
              <w:top w:val="single" w:sz="4" w:space="0" w:color="auto"/>
              <w:left w:val="nil"/>
              <w:bottom w:val="single" w:sz="4" w:space="0" w:color="auto"/>
              <w:right w:val="single" w:sz="4" w:space="0" w:color="000000"/>
            </w:tcBorders>
            <w:shd w:val="clear" w:color="auto" w:fill="auto"/>
            <w:noWrap/>
          </w:tcPr>
          <w:p w:rsidR="00F01F0E" w:rsidRPr="007665D6" w:rsidRDefault="00F01F0E" w:rsidP="00376EE9">
            <w:pPr>
              <w:jc w:val="center"/>
              <w:rPr>
                <w:sz w:val="20"/>
                <w:szCs w:val="20"/>
              </w:rPr>
            </w:pPr>
            <w:r w:rsidRPr="007665D6">
              <w:rPr>
                <w:sz w:val="20"/>
                <w:szCs w:val="20"/>
              </w:rPr>
              <w:t>Наименование статьи</w:t>
            </w:r>
          </w:p>
        </w:tc>
        <w:tc>
          <w:tcPr>
            <w:tcW w:w="1030" w:type="dxa"/>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jc w:val="center"/>
              <w:rPr>
                <w:sz w:val="20"/>
                <w:szCs w:val="20"/>
              </w:rPr>
            </w:pPr>
            <w:r w:rsidRPr="007665D6">
              <w:rPr>
                <w:sz w:val="20"/>
                <w:szCs w:val="20"/>
              </w:rPr>
              <w:t>Данные за отчетный период</w:t>
            </w:r>
          </w:p>
        </w:tc>
        <w:tc>
          <w:tcPr>
            <w:tcW w:w="1751" w:type="dxa"/>
            <w:tcBorders>
              <w:top w:val="single" w:sz="4" w:space="0" w:color="auto"/>
              <w:left w:val="nil"/>
              <w:bottom w:val="single" w:sz="4" w:space="0" w:color="auto"/>
              <w:right w:val="single" w:sz="4" w:space="0" w:color="auto"/>
            </w:tcBorders>
            <w:shd w:val="clear" w:color="auto" w:fill="auto"/>
            <w:vAlign w:val="bottom"/>
          </w:tcPr>
          <w:p w:rsidR="00F01F0E" w:rsidRPr="007665D6" w:rsidRDefault="00F01F0E" w:rsidP="00376EE9">
            <w:pPr>
              <w:jc w:val="center"/>
              <w:rPr>
                <w:sz w:val="20"/>
                <w:szCs w:val="20"/>
              </w:rPr>
            </w:pPr>
            <w:r w:rsidRPr="007665D6">
              <w:rPr>
                <w:sz w:val="20"/>
                <w:szCs w:val="20"/>
              </w:rPr>
              <w:t>Данные за соответствующий период прошлого года</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jc w:val="center"/>
              <w:rPr>
                <w:sz w:val="20"/>
                <w:szCs w:val="20"/>
              </w:rPr>
            </w:pPr>
            <w:r w:rsidRPr="007665D6">
              <w:rPr>
                <w:sz w:val="20"/>
                <w:szCs w:val="20"/>
              </w:rPr>
              <w:t>1</w:t>
            </w:r>
          </w:p>
        </w:tc>
        <w:tc>
          <w:tcPr>
            <w:tcW w:w="8915" w:type="dxa"/>
            <w:tcBorders>
              <w:top w:val="single" w:sz="4" w:space="0" w:color="auto"/>
              <w:left w:val="nil"/>
              <w:bottom w:val="single" w:sz="4" w:space="0" w:color="auto"/>
              <w:right w:val="single" w:sz="4" w:space="0" w:color="auto"/>
            </w:tcBorders>
            <w:shd w:val="clear" w:color="auto" w:fill="auto"/>
            <w:noWrap/>
            <w:vAlign w:val="bottom"/>
          </w:tcPr>
          <w:p w:rsidR="00F01F0E" w:rsidRPr="007665D6" w:rsidRDefault="00F01F0E" w:rsidP="00376EE9">
            <w:pPr>
              <w:jc w:val="center"/>
              <w:rPr>
                <w:sz w:val="20"/>
                <w:szCs w:val="20"/>
              </w:rPr>
            </w:pPr>
            <w:r w:rsidRPr="007665D6">
              <w:rPr>
                <w:sz w:val="20"/>
                <w:szCs w:val="20"/>
              </w:rPr>
              <w:t>2</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center"/>
              <w:rPr>
                <w:sz w:val="20"/>
                <w:szCs w:val="20"/>
              </w:rPr>
            </w:pPr>
            <w:r w:rsidRPr="007665D6">
              <w:rPr>
                <w:sz w:val="20"/>
                <w:szCs w:val="20"/>
              </w:rPr>
              <w:t>3</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center"/>
              <w:rPr>
                <w:sz w:val="20"/>
                <w:szCs w:val="20"/>
              </w:rPr>
            </w:pPr>
            <w:r w:rsidRPr="007665D6">
              <w:rPr>
                <w:sz w:val="20"/>
                <w:szCs w:val="20"/>
              </w:rPr>
              <w:t>4</w:t>
            </w:r>
          </w:p>
        </w:tc>
      </w:tr>
      <w:tr w:rsidR="00F01F0E" w:rsidRPr="007665D6">
        <w:trPr>
          <w:trHeight w:val="510"/>
        </w:trPr>
        <w:tc>
          <w:tcPr>
            <w:tcW w:w="776" w:type="dxa"/>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rPr>
                <w:sz w:val="20"/>
                <w:szCs w:val="20"/>
              </w:rPr>
            </w:pPr>
            <w:r w:rsidRPr="007665D6">
              <w:rPr>
                <w:sz w:val="20"/>
                <w:szCs w:val="20"/>
              </w:rPr>
              <w:t>1</w:t>
            </w:r>
          </w:p>
        </w:tc>
        <w:tc>
          <w:tcPr>
            <w:tcW w:w="8915" w:type="dxa"/>
            <w:tcBorders>
              <w:top w:val="single" w:sz="4" w:space="0" w:color="auto"/>
              <w:left w:val="nil"/>
              <w:bottom w:val="single" w:sz="4" w:space="0" w:color="auto"/>
              <w:right w:val="single" w:sz="4" w:space="0" w:color="000000"/>
            </w:tcBorders>
            <w:shd w:val="clear" w:color="auto" w:fill="auto"/>
          </w:tcPr>
          <w:p w:rsidR="00F01F0E" w:rsidRPr="007665D6" w:rsidRDefault="00F01F0E" w:rsidP="00376EE9">
            <w:pPr>
              <w:rPr>
                <w:sz w:val="20"/>
                <w:szCs w:val="20"/>
              </w:rPr>
            </w:pPr>
            <w:r w:rsidRPr="007665D6">
              <w:rPr>
                <w:sz w:val="20"/>
                <w:szCs w:val="20"/>
              </w:rPr>
              <w:t>Процентные доходы, всего,</w:t>
            </w:r>
            <w:r w:rsidRPr="007665D6">
              <w:rPr>
                <w:sz w:val="20"/>
                <w:szCs w:val="20"/>
              </w:rPr>
              <w:br/>
              <w:t>в том числе:</w:t>
            </w:r>
          </w:p>
        </w:tc>
        <w:tc>
          <w:tcPr>
            <w:tcW w:w="1030" w:type="dxa"/>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970667</w:t>
            </w:r>
          </w:p>
        </w:tc>
        <w:tc>
          <w:tcPr>
            <w:tcW w:w="1751" w:type="dxa"/>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884938</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1.1</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От размещения средств в кредитных организациях</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16833</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9950</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1.2</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От ссуд, предоставленных клиентам (некредитным организациям)</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914346</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835197</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1.3</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 xml:space="preserve">От оказания услуг по финансовой аренде (лизингу) </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0</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0</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1.4</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От вложений в ценные бумаги</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39488</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39791</w:t>
            </w:r>
          </w:p>
        </w:tc>
      </w:tr>
      <w:tr w:rsidR="00F01F0E" w:rsidRPr="007665D6">
        <w:trPr>
          <w:trHeight w:val="525"/>
        </w:trPr>
        <w:tc>
          <w:tcPr>
            <w:tcW w:w="776" w:type="dxa"/>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rPr>
                <w:sz w:val="20"/>
                <w:szCs w:val="20"/>
              </w:rPr>
            </w:pPr>
            <w:r w:rsidRPr="007665D6">
              <w:rPr>
                <w:sz w:val="20"/>
                <w:szCs w:val="20"/>
              </w:rPr>
              <w:t>2</w:t>
            </w:r>
          </w:p>
        </w:tc>
        <w:tc>
          <w:tcPr>
            <w:tcW w:w="8915" w:type="dxa"/>
            <w:tcBorders>
              <w:top w:val="single" w:sz="4" w:space="0" w:color="auto"/>
              <w:left w:val="nil"/>
              <w:bottom w:val="single" w:sz="4" w:space="0" w:color="auto"/>
              <w:right w:val="single" w:sz="4" w:space="0" w:color="000000"/>
            </w:tcBorders>
            <w:shd w:val="clear" w:color="auto" w:fill="auto"/>
          </w:tcPr>
          <w:p w:rsidR="00F01F0E" w:rsidRPr="007665D6" w:rsidRDefault="00F01F0E" w:rsidP="00376EE9">
            <w:pPr>
              <w:rPr>
                <w:sz w:val="20"/>
                <w:szCs w:val="20"/>
              </w:rPr>
            </w:pPr>
            <w:r w:rsidRPr="007665D6">
              <w:rPr>
                <w:sz w:val="20"/>
                <w:szCs w:val="20"/>
              </w:rPr>
              <w:t>Процентные расходы, всего,</w:t>
            </w:r>
            <w:r w:rsidRPr="007665D6">
              <w:rPr>
                <w:sz w:val="20"/>
                <w:szCs w:val="20"/>
              </w:rPr>
              <w:br/>
              <w:t>в том числе:</w:t>
            </w:r>
          </w:p>
        </w:tc>
        <w:tc>
          <w:tcPr>
            <w:tcW w:w="1030" w:type="dxa"/>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323455</w:t>
            </w:r>
          </w:p>
        </w:tc>
        <w:tc>
          <w:tcPr>
            <w:tcW w:w="1751" w:type="dxa"/>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325194</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2.1</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По привлеченным средствам кредитных организаций</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27651</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32690</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2.2</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По привлеченным средствам клиентов (некредитных организаций)</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279689</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265030</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2.3</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По выпущенным долговым обязательствам</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16115</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27474</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3</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Чистые процентные доходы (отрицательная процентная маржа)</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647212</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559744</w:t>
            </w:r>
          </w:p>
        </w:tc>
      </w:tr>
      <w:tr w:rsidR="00F01F0E" w:rsidRPr="007665D6">
        <w:trPr>
          <w:trHeight w:val="1058"/>
        </w:trPr>
        <w:tc>
          <w:tcPr>
            <w:tcW w:w="776" w:type="dxa"/>
            <w:tcBorders>
              <w:top w:val="nil"/>
              <w:left w:val="single" w:sz="4" w:space="0" w:color="auto"/>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4</w:t>
            </w:r>
          </w:p>
        </w:tc>
        <w:tc>
          <w:tcPr>
            <w:tcW w:w="8915" w:type="dxa"/>
            <w:tcBorders>
              <w:top w:val="single" w:sz="4" w:space="0" w:color="auto"/>
              <w:left w:val="nil"/>
              <w:bottom w:val="single" w:sz="4" w:space="0" w:color="auto"/>
              <w:right w:val="single" w:sz="4" w:space="0" w:color="000000"/>
            </w:tcBorders>
            <w:shd w:val="clear" w:color="auto" w:fill="auto"/>
          </w:tcPr>
          <w:p w:rsidR="00F01F0E" w:rsidRPr="007665D6" w:rsidRDefault="00F01F0E" w:rsidP="00376EE9">
            <w:pPr>
              <w:rPr>
                <w:sz w:val="20"/>
                <w:szCs w:val="20"/>
              </w:rPr>
            </w:pPr>
            <w:r w:rsidRPr="007665D6">
              <w:rPr>
                <w:sz w:val="20"/>
                <w:szCs w:val="20"/>
              </w:rPr>
              <w:t>Изменение резерва на возможные потери по ссудам, ссудной и приравненной к ней задолженности, средствам, размещенным на корреспондентских счетах, а также начисленным процентным доходам, всего,</w:t>
            </w:r>
            <w:r w:rsidRPr="007665D6">
              <w:rPr>
                <w:sz w:val="20"/>
                <w:szCs w:val="20"/>
              </w:rPr>
              <w:br/>
              <w:t>в том числе:</w:t>
            </w:r>
          </w:p>
        </w:tc>
        <w:tc>
          <w:tcPr>
            <w:tcW w:w="1030" w:type="dxa"/>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-201826</w:t>
            </w:r>
          </w:p>
        </w:tc>
        <w:tc>
          <w:tcPr>
            <w:tcW w:w="1751" w:type="dxa"/>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-9147</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4.1</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Изменение резерва на возможные потери по начисленным процентным доходам</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-790</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0</w:t>
            </w:r>
          </w:p>
        </w:tc>
      </w:tr>
      <w:tr w:rsidR="00F01F0E" w:rsidRPr="007665D6">
        <w:trPr>
          <w:trHeight w:val="510"/>
        </w:trPr>
        <w:tc>
          <w:tcPr>
            <w:tcW w:w="776" w:type="dxa"/>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rPr>
                <w:sz w:val="20"/>
                <w:szCs w:val="20"/>
              </w:rPr>
            </w:pPr>
            <w:r w:rsidRPr="007665D6">
              <w:rPr>
                <w:sz w:val="20"/>
                <w:szCs w:val="20"/>
              </w:rPr>
              <w:t>5</w:t>
            </w:r>
          </w:p>
        </w:tc>
        <w:tc>
          <w:tcPr>
            <w:tcW w:w="8915" w:type="dxa"/>
            <w:tcBorders>
              <w:top w:val="single" w:sz="4" w:space="0" w:color="auto"/>
              <w:left w:val="nil"/>
              <w:bottom w:val="single" w:sz="4" w:space="0" w:color="auto"/>
              <w:right w:val="single" w:sz="4" w:space="0" w:color="000000"/>
            </w:tcBorders>
            <w:shd w:val="clear" w:color="auto" w:fill="auto"/>
          </w:tcPr>
          <w:p w:rsidR="00F01F0E" w:rsidRPr="007665D6" w:rsidRDefault="00F01F0E" w:rsidP="00376EE9">
            <w:pPr>
              <w:rPr>
                <w:sz w:val="20"/>
                <w:szCs w:val="20"/>
              </w:rPr>
            </w:pPr>
            <w:r w:rsidRPr="007665D6">
              <w:rPr>
                <w:sz w:val="20"/>
                <w:szCs w:val="20"/>
              </w:rPr>
              <w:t>Чистые процентные доходы (отрицательная процентная маржа) после создания резерва на возмож-ные потери</w:t>
            </w:r>
          </w:p>
        </w:tc>
        <w:tc>
          <w:tcPr>
            <w:tcW w:w="1030" w:type="dxa"/>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445386</w:t>
            </w:r>
          </w:p>
        </w:tc>
        <w:tc>
          <w:tcPr>
            <w:tcW w:w="1751" w:type="dxa"/>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550597</w:t>
            </w:r>
          </w:p>
        </w:tc>
      </w:tr>
      <w:tr w:rsidR="00F01F0E" w:rsidRPr="007665D6">
        <w:trPr>
          <w:trHeight w:val="525"/>
        </w:trPr>
        <w:tc>
          <w:tcPr>
            <w:tcW w:w="776" w:type="dxa"/>
            <w:tcBorders>
              <w:top w:val="nil"/>
              <w:left w:val="single" w:sz="4" w:space="0" w:color="auto"/>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6</w:t>
            </w:r>
          </w:p>
        </w:tc>
        <w:tc>
          <w:tcPr>
            <w:tcW w:w="8915" w:type="dxa"/>
            <w:tcBorders>
              <w:top w:val="single" w:sz="4" w:space="0" w:color="auto"/>
              <w:left w:val="nil"/>
              <w:bottom w:val="single" w:sz="4" w:space="0" w:color="auto"/>
              <w:right w:val="single" w:sz="4" w:space="0" w:color="000000"/>
            </w:tcBorders>
            <w:shd w:val="clear" w:color="auto" w:fill="auto"/>
          </w:tcPr>
          <w:p w:rsidR="00F01F0E" w:rsidRPr="007665D6" w:rsidRDefault="00F01F0E" w:rsidP="00376EE9">
            <w:pPr>
              <w:rPr>
                <w:sz w:val="20"/>
                <w:szCs w:val="20"/>
              </w:rPr>
            </w:pPr>
            <w:r w:rsidRPr="007665D6">
              <w:rPr>
                <w:sz w:val="20"/>
                <w:szCs w:val="20"/>
              </w:rPr>
              <w:t>Чистые доходы от операций с ценными бумагами, оцениваемыми по справедливой стоимости через прибыль или убыток</w:t>
            </w:r>
          </w:p>
        </w:tc>
        <w:tc>
          <w:tcPr>
            <w:tcW w:w="1030" w:type="dxa"/>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-54184</w:t>
            </w:r>
          </w:p>
        </w:tc>
        <w:tc>
          <w:tcPr>
            <w:tcW w:w="1751" w:type="dxa"/>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-3129</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7</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Чистые доходы от операций с ценными бумагами, имеющимися в наличии для продажи</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-11852</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13958</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8</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Чистые доходы от операций с ценными бумагами, удерживаемыми до погашения</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0</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0</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9</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Чистые доходы от операций с иностранной валютой</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134154</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172743</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10</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Чистые доходы  от переоценки иностранной валюты</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18646</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-1162</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11</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Доходы от участия в капитале других юридических лиц</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247</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711</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12</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Комиссионные доходы</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520211</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473400</w:t>
            </w:r>
          </w:p>
        </w:tc>
      </w:tr>
      <w:tr w:rsidR="00F01F0E" w:rsidRPr="007665D6">
        <w:trPr>
          <w:trHeight w:val="285"/>
        </w:trPr>
        <w:tc>
          <w:tcPr>
            <w:tcW w:w="776" w:type="dxa"/>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rPr>
                <w:sz w:val="20"/>
                <w:szCs w:val="20"/>
              </w:rPr>
            </w:pPr>
            <w:r w:rsidRPr="007665D6">
              <w:rPr>
                <w:sz w:val="20"/>
                <w:szCs w:val="20"/>
              </w:rPr>
              <w:t>13</w:t>
            </w:r>
          </w:p>
        </w:tc>
        <w:tc>
          <w:tcPr>
            <w:tcW w:w="8915" w:type="dxa"/>
            <w:tcBorders>
              <w:top w:val="single" w:sz="4" w:space="0" w:color="auto"/>
              <w:left w:val="nil"/>
              <w:bottom w:val="single" w:sz="4" w:space="0" w:color="auto"/>
              <w:right w:val="single" w:sz="4" w:space="0" w:color="000000"/>
            </w:tcBorders>
            <w:shd w:val="clear" w:color="auto" w:fill="auto"/>
            <w:vAlign w:val="bottom"/>
          </w:tcPr>
          <w:p w:rsidR="00F01F0E" w:rsidRPr="007665D6" w:rsidRDefault="00F01F0E" w:rsidP="00376EE9">
            <w:pPr>
              <w:rPr>
                <w:sz w:val="20"/>
                <w:szCs w:val="20"/>
              </w:rPr>
            </w:pPr>
            <w:r w:rsidRPr="007665D6">
              <w:rPr>
                <w:sz w:val="20"/>
                <w:szCs w:val="20"/>
              </w:rPr>
              <w:t>Комиссионные расходы</w:t>
            </w:r>
          </w:p>
        </w:tc>
        <w:tc>
          <w:tcPr>
            <w:tcW w:w="1030" w:type="dxa"/>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78812</w:t>
            </w:r>
          </w:p>
        </w:tc>
        <w:tc>
          <w:tcPr>
            <w:tcW w:w="1751" w:type="dxa"/>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73085</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14</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Изменение резерва на возможные потери по ценным бумагам, имеющимся в наличии для продажи</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2645</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-1984</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15</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Изменение резерва на возможные потери по ценным бумагам, удерживаемым до погашения</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-5228</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0</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16</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Изменение резерва по прочим потерям</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-17617</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-38199</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17</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Прочие операционные доходы</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13256</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16666</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18</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Чистые доходы (расходы)</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966852</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1110516</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19</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Операционные расходы</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649646</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532445</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20</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 xml:space="preserve">Прибыль (убыток) до налогообложения </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317206</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578071</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21</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 xml:space="preserve">Начисленные (уплаченные) налоги </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117323</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188004</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vAlign w:val="bottom"/>
          </w:tcPr>
          <w:p w:rsidR="00F01F0E" w:rsidRPr="007665D6" w:rsidRDefault="00F01F0E" w:rsidP="00376EE9">
            <w:pPr>
              <w:rPr>
                <w:sz w:val="20"/>
                <w:szCs w:val="20"/>
              </w:rPr>
            </w:pPr>
            <w:r w:rsidRPr="007665D6">
              <w:rPr>
                <w:sz w:val="20"/>
                <w:szCs w:val="20"/>
              </w:rPr>
              <w:t>22</w:t>
            </w:r>
          </w:p>
        </w:tc>
        <w:tc>
          <w:tcPr>
            <w:tcW w:w="8915" w:type="dxa"/>
            <w:tcBorders>
              <w:top w:val="single" w:sz="4" w:space="0" w:color="auto"/>
              <w:left w:val="nil"/>
              <w:bottom w:val="single" w:sz="4" w:space="0" w:color="auto"/>
              <w:right w:val="single" w:sz="4" w:space="0" w:color="000000"/>
            </w:tcBorders>
            <w:shd w:val="clear" w:color="auto" w:fill="auto"/>
            <w:noWrap/>
            <w:vAlign w:val="bottom"/>
          </w:tcPr>
          <w:p w:rsidR="00F01F0E" w:rsidRPr="007665D6" w:rsidRDefault="00F01F0E" w:rsidP="00376EE9">
            <w:pPr>
              <w:rPr>
                <w:sz w:val="20"/>
                <w:szCs w:val="20"/>
              </w:rPr>
            </w:pPr>
            <w:r w:rsidRPr="007665D6">
              <w:rPr>
                <w:sz w:val="20"/>
                <w:szCs w:val="20"/>
              </w:rPr>
              <w:t xml:space="preserve">Прибыль (убыток) после налогообложения </w:t>
            </w:r>
          </w:p>
        </w:tc>
        <w:tc>
          <w:tcPr>
            <w:tcW w:w="1030"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199883</w:t>
            </w:r>
          </w:p>
        </w:tc>
        <w:tc>
          <w:tcPr>
            <w:tcW w:w="1751" w:type="dxa"/>
            <w:tcBorders>
              <w:top w:val="nil"/>
              <w:left w:val="nil"/>
              <w:bottom w:val="single" w:sz="4" w:space="0" w:color="auto"/>
              <w:right w:val="single" w:sz="4" w:space="0" w:color="auto"/>
            </w:tcBorders>
            <w:shd w:val="clear" w:color="auto" w:fill="auto"/>
            <w:noWrap/>
            <w:vAlign w:val="bottom"/>
          </w:tcPr>
          <w:p w:rsidR="00F01F0E" w:rsidRPr="007665D6" w:rsidRDefault="00F01F0E" w:rsidP="00376EE9">
            <w:pPr>
              <w:jc w:val="right"/>
              <w:rPr>
                <w:sz w:val="20"/>
                <w:szCs w:val="20"/>
              </w:rPr>
            </w:pPr>
            <w:r w:rsidRPr="007665D6">
              <w:rPr>
                <w:sz w:val="20"/>
                <w:szCs w:val="20"/>
              </w:rPr>
              <w:t>390067</w:t>
            </w:r>
          </w:p>
        </w:tc>
      </w:tr>
      <w:tr w:rsidR="00F01F0E" w:rsidRPr="007665D6">
        <w:trPr>
          <w:trHeight w:val="552"/>
        </w:trPr>
        <w:tc>
          <w:tcPr>
            <w:tcW w:w="776" w:type="dxa"/>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rPr>
                <w:sz w:val="20"/>
                <w:szCs w:val="20"/>
              </w:rPr>
            </w:pPr>
            <w:r w:rsidRPr="007665D6">
              <w:rPr>
                <w:sz w:val="20"/>
                <w:szCs w:val="20"/>
              </w:rPr>
              <w:t>23</w:t>
            </w:r>
          </w:p>
        </w:tc>
        <w:tc>
          <w:tcPr>
            <w:tcW w:w="8915" w:type="dxa"/>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Выплаты из прибыли после налогообложения,</w:t>
            </w:r>
            <w:r w:rsidRPr="007665D6">
              <w:rPr>
                <w:sz w:val="20"/>
                <w:szCs w:val="20"/>
              </w:rPr>
              <w:br/>
              <w:t>всего, в том числе:</w:t>
            </w:r>
          </w:p>
        </w:tc>
        <w:tc>
          <w:tcPr>
            <w:tcW w:w="1030" w:type="dxa"/>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175000</w:t>
            </w:r>
          </w:p>
        </w:tc>
        <w:tc>
          <w:tcPr>
            <w:tcW w:w="1751" w:type="dxa"/>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0</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rPr>
                <w:sz w:val="20"/>
                <w:szCs w:val="20"/>
              </w:rPr>
            </w:pPr>
            <w:r w:rsidRPr="007665D6">
              <w:rPr>
                <w:sz w:val="20"/>
                <w:szCs w:val="20"/>
              </w:rPr>
              <w:t>23.1</w:t>
            </w:r>
          </w:p>
        </w:tc>
        <w:tc>
          <w:tcPr>
            <w:tcW w:w="8915" w:type="dxa"/>
            <w:tcBorders>
              <w:top w:val="single" w:sz="4" w:space="0" w:color="auto"/>
              <w:left w:val="nil"/>
              <w:bottom w:val="single" w:sz="4" w:space="0" w:color="auto"/>
              <w:right w:val="single" w:sz="4" w:space="0" w:color="auto"/>
            </w:tcBorders>
            <w:shd w:val="clear" w:color="auto" w:fill="auto"/>
            <w:noWrap/>
          </w:tcPr>
          <w:p w:rsidR="00F01F0E" w:rsidRPr="007665D6" w:rsidRDefault="00F01F0E" w:rsidP="00376EE9">
            <w:pPr>
              <w:rPr>
                <w:sz w:val="20"/>
                <w:szCs w:val="20"/>
              </w:rPr>
            </w:pPr>
            <w:r w:rsidRPr="007665D6">
              <w:rPr>
                <w:sz w:val="20"/>
                <w:szCs w:val="20"/>
              </w:rPr>
              <w:t>Распределение между акционерами (участниками) в виде дивидендов</w:t>
            </w:r>
          </w:p>
        </w:tc>
        <w:tc>
          <w:tcPr>
            <w:tcW w:w="1030" w:type="dxa"/>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175000</w:t>
            </w:r>
          </w:p>
        </w:tc>
        <w:tc>
          <w:tcPr>
            <w:tcW w:w="1751" w:type="dxa"/>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0</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rPr>
                <w:sz w:val="20"/>
                <w:szCs w:val="20"/>
              </w:rPr>
            </w:pPr>
            <w:r w:rsidRPr="007665D6">
              <w:rPr>
                <w:sz w:val="20"/>
                <w:szCs w:val="20"/>
              </w:rPr>
              <w:t>23.2</w:t>
            </w:r>
          </w:p>
        </w:tc>
        <w:tc>
          <w:tcPr>
            <w:tcW w:w="8915" w:type="dxa"/>
            <w:tcBorders>
              <w:top w:val="single" w:sz="4" w:space="0" w:color="auto"/>
              <w:left w:val="nil"/>
              <w:bottom w:val="single" w:sz="4" w:space="0" w:color="auto"/>
              <w:right w:val="single" w:sz="4" w:space="0" w:color="auto"/>
            </w:tcBorders>
            <w:shd w:val="clear" w:color="auto" w:fill="auto"/>
            <w:noWrap/>
          </w:tcPr>
          <w:p w:rsidR="00F01F0E" w:rsidRPr="007665D6" w:rsidRDefault="00F01F0E" w:rsidP="00376EE9">
            <w:pPr>
              <w:rPr>
                <w:sz w:val="20"/>
                <w:szCs w:val="20"/>
              </w:rPr>
            </w:pPr>
            <w:r w:rsidRPr="007665D6">
              <w:rPr>
                <w:sz w:val="20"/>
                <w:szCs w:val="20"/>
              </w:rPr>
              <w:t>Отчисления на формирование и пополнение резервного фонда</w:t>
            </w:r>
          </w:p>
        </w:tc>
        <w:tc>
          <w:tcPr>
            <w:tcW w:w="1030" w:type="dxa"/>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0</w:t>
            </w:r>
          </w:p>
        </w:tc>
        <w:tc>
          <w:tcPr>
            <w:tcW w:w="1751" w:type="dxa"/>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0</w:t>
            </w:r>
          </w:p>
        </w:tc>
      </w:tr>
      <w:tr w:rsidR="00F01F0E" w:rsidRPr="007665D6">
        <w:trPr>
          <w:trHeight w:val="255"/>
        </w:trPr>
        <w:tc>
          <w:tcPr>
            <w:tcW w:w="776" w:type="dxa"/>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rPr>
                <w:sz w:val="20"/>
                <w:szCs w:val="20"/>
              </w:rPr>
            </w:pPr>
            <w:r w:rsidRPr="007665D6">
              <w:rPr>
                <w:sz w:val="20"/>
                <w:szCs w:val="20"/>
              </w:rPr>
              <w:t>24</w:t>
            </w:r>
          </w:p>
        </w:tc>
        <w:tc>
          <w:tcPr>
            <w:tcW w:w="8915" w:type="dxa"/>
            <w:tcBorders>
              <w:top w:val="single" w:sz="4" w:space="0" w:color="auto"/>
              <w:left w:val="nil"/>
              <w:bottom w:val="single" w:sz="4" w:space="0" w:color="auto"/>
              <w:right w:val="single" w:sz="4" w:space="0" w:color="auto"/>
            </w:tcBorders>
            <w:shd w:val="clear" w:color="auto" w:fill="auto"/>
            <w:noWrap/>
          </w:tcPr>
          <w:p w:rsidR="00F01F0E" w:rsidRPr="007665D6" w:rsidRDefault="00F01F0E" w:rsidP="00376EE9">
            <w:pPr>
              <w:rPr>
                <w:sz w:val="20"/>
                <w:szCs w:val="20"/>
              </w:rPr>
            </w:pPr>
            <w:r w:rsidRPr="007665D6">
              <w:rPr>
                <w:sz w:val="20"/>
                <w:szCs w:val="20"/>
              </w:rPr>
              <w:t>Неиспользованная прибыль (убыток) за отчетный период</w:t>
            </w:r>
          </w:p>
        </w:tc>
        <w:tc>
          <w:tcPr>
            <w:tcW w:w="1030" w:type="dxa"/>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24883</w:t>
            </w:r>
          </w:p>
        </w:tc>
        <w:tc>
          <w:tcPr>
            <w:tcW w:w="1751" w:type="dxa"/>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390067</w:t>
            </w:r>
          </w:p>
        </w:tc>
      </w:tr>
    </w:tbl>
    <w:p w:rsidR="00F01F0E" w:rsidRPr="007665D6" w:rsidRDefault="00F01F0E" w:rsidP="00F01F0E"/>
    <w:p w:rsidR="00F01F0E" w:rsidRPr="007665D6" w:rsidRDefault="00F01F0E" w:rsidP="00F01F0E">
      <w:pPr>
        <w:rPr>
          <w:bCs/>
          <w:sz w:val="28"/>
          <w:szCs w:val="28"/>
        </w:rPr>
      </w:pPr>
    </w:p>
    <w:p w:rsidR="00F01F0E" w:rsidRPr="007665D6" w:rsidRDefault="00F01F0E" w:rsidP="00F01F0E">
      <w:pPr>
        <w:rPr>
          <w:bCs/>
          <w:sz w:val="28"/>
          <w:szCs w:val="28"/>
        </w:rPr>
      </w:pPr>
    </w:p>
    <w:p w:rsidR="00F01F0E" w:rsidRPr="00141F29" w:rsidRDefault="00F01F0E" w:rsidP="00F01F0E">
      <w:pPr>
        <w:pageBreakBefore/>
        <w:jc w:val="right"/>
        <w:rPr>
          <w:b/>
          <w:bCs/>
          <w:sz w:val="28"/>
          <w:szCs w:val="28"/>
        </w:rPr>
      </w:pPr>
      <w:r w:rsidRPr="00141F29">
        <w:rPr>
          <w:b/>
          <w:bCs/>
          <w:sz w:val="28"/>
          <w:szCs w:val="28"/>
        </w:rPr>
        <w:t xml:space="preserve">Приложение 4 </w:t>
      </w:r>
    </w:p>
    <w:p w:rsidR="00F01F0E" w:rsidRPr="007665D6" w:rsidRDefault="00F01F0E" w:rsidP="00F01F0E">
      <w:pPr>
        <w:rPr>
          <w:sz w:val="28"/>
          <w:szCs w:val="28"/>
        </w:rPr>
      </w:pPr>
      <w:r w:rsidRPr="007665D6">
        <w:rPr>
          <w:bCs/>
          <w:sz w:val="28"/>
          <w:szCs w:val="28"/>
        </w:rPr>
        <w:t>Отчет об уровне достаточности капитала, величине резервов на покрытие сомнительных ссуд и иных активов на 01.01.2009 г.</w:t>
      </w:r>
      <w:r w:rsidRPr="007665D6">
        <w:rPr>
          <w:bCs/>
          <w:sz w:val="28"/>
          <w:szCs w:val="28"/>
        </w:rPr>
        <w:tab/>
      </w:r>
      <w:r w:rsidRPr="007665D6">
        <w:rPr>
          <w:sz w:val="28"/>
          <w:szCs w:val="28"/>
        </w:rPr>
        <w:tab/>
      </w:r>
      <w:r w:rsidRPr="007665D6">
        <w:rPr>
          <w:sz w:val="28"/>
          <w:szCs w:val="28"/>
        </w:rPr>
        <w:tab/>
      </w:r>
      <w:r w:rsidRPr="007665D6">
        <w:rPr>
          <w:sz w:val="28"/>
          <w:szCs w:val="28"/>
        </w:rPr>
        <w:tab/>
      </w:r>
    </w:p>
    <w:tbl>
      <w:tblPr>
        <w:tblW w:w="0" w:type="auto"/>
        <w:tblLook w:val="0000" w:firstRow="0" w:lastRow="0" w:firstColumn="0" w:lastColumn="0" w:noHBand="0" w:noVBand="0"/>
      </w:tblPr>
      <w:tblGrid>
        <w:gridCol w:w="852"/>
        <w:gridCol w:w="4354"/>
        <w:gridCol w:w="1456"/>
        <w:gridCol w:w="1252"/>
        <w:gridCol w:w="2508"/>
      </w:tblGrid>
      <w:tr w:rsidR="00F01F0E" w:rsidRPr="007665D6">
        <w:trPr>
          <w:trHeight w:val="1092"/>
        </w:trPr>
        <w:tc>
          <w:tcPr>
            <w:tcW w:w="0" w:type="auto"/>
            <w:tcBorders>
              <w:top w:val="single" w:sz="4" w:space="0" w:color="auto"/>
              <w:left w:val="single" w:sz="4" w:space="0" w:color="auto"/>
              <w:bottom w:val="single" w:sz="4" w:space="0" w:color="auto"/>
              <w:right w:val="single" w:sz="4" w:space="0" w:color="auto"/>
            </w:tcBorders>
            <w:shd w:val="clear" w:color="auto" w:fill="auto"/>
          </w:tcPr>
          <w:p w:rsidR="00F01F0E" w:rsidRPr="007665D6" w:rsidRDefault="00F01F0E" w:rsidP="00376EE9">
            <w:pPr>
              <w:jc w:val="center"/>
              <w:rPr>
                <w:sz w:val="20"/>
                <w:szCs w:val="20"/>
              </w:rPr>
            </w:pPr>
            <w:r w:rsidRPr="007665D6">
              <w:rPr>
                <w:sz w:val="20"/>
                <w:szCs w:val="20"/>
              </w:rPr>
              <w:t>Номер п/п</w:t>
            </w:r>
          </w:p>
        </w:tc>
        <w:tc>
          <w:tcPr>
            <w:tcW w:w="0" w:type="auto"/>
            <w:tcBorders>
              <w:top w:val="single" w:sz="4" w:space="0" w:color="auto"/>
              <w:left w:val="nil"/>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jc w:val="center"/>
              <w:rPr>
                <w:sz w:val="20"/>
                <w:szCs w:val="20"/>
              </w:rPr>
            </w:pPr>
            <w:r w:rsidRPr="007665D6">
              <w:rPr>
                <w:sz w:val="20"/>
                <w:szCs w:val="20"/>
              </w:rPr>
              <w:t xml:space="preserve">Данные </w:t>
            </w:r>
            <w:r w:rsidRPr="007665D6">
              <w:rPr>
                <w:sz w:val="20"/>
                <w:szCs w:val="20"/>
              </w:rPr>
              <w:br/>
              <w:t>на начало отчтеного периода</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jc w:val="center"/>
              <w:rPr>
                <w:sz w:val="20"/>
                <w:szCs w:val="20"/>
              </w:rPr>
            </w:pPr>
            <w:r w:rsidRPr="007665D6">
              <w:rPr>
                <w:sz w:val="20"/>
                <w:szCs w:val="20"/>
              </w:rPr>
              <w:t>Прирост (+)/</w:t>
            </w:r>
            <w:r w:rsidRPr="007665D6">
              <w:rPr>
                <w:sz w:val="20"/>
                <w:szCs w:val="20"/>
              </w:rPr>
              <w:br/>
              <w:t>снижение (-)</w:t>
            </w:r>
            <w:r w:rsidRPr="007665D6">
              <w:rPr>
                <w:sz w:val="20"/>
                <w:szCs w:val="20"/>
              </w:rPr>
              <w:br/>
              <w:t>за отчетный период</w:t>
            </w:r>
          </w:p>
        </w:tc>
        <w:tc>
          <w:tcPr>
            <w:tcW w:w="0" w:type="auto"/>
            <w:tcBorders>
              <w:top w:val="single" w:sz="4" w:space="0" w:color="auto"/>
              <w:left w:val="nil"/>
              <w:bottom w:val="single" w:sz="4" w:space="0" w:color="auto"/>
              <w:right w:val="single" w:sz="4" w:space="0" w:color="auto"/>
            </w:tcBorders>
            <w:shd w:val="clear" w:color="auto" w:fill="auto"/>
            <w:vAlign w:val="center"/>
          </w:tcPr>
          <w:p w:rsidR="00F01F0E" w:rsidRPr="007665D6" w:rsidRDefault="00F01F0E" w:rsidP="00376EE9">
            <w:pPr>
              <w:jc w:val="center"/>
              <w:rPr>
                <w:sz w:val="20"/>
                <w:szCs w:val="20"/>
              </w:rPr>
            </w:pPr>
            <w:r w:rsidRPr="007665D6">
              <w:rPr>
                <w:sz w:val="20"/>
                <w:szCs w:val="20"/>
              </w:rPr>
              <w:t>Данные на соответствующую дату отчетного периода</w:t>
            </w:r>
          </w:p>
        </w:tc>
      </w:tr>
      <w:tr w:rsidR="00F01F0E" w:rsidRPr="007665D6">
        <w:trPr>
          <w:trHeight w:val="518"/>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1</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Собственные средства (капитал), (тыс. руб.), всего,</w:t>
            </w:r>
            <w:r w:rsidRPr="007665D6">
              <w:rPr>
                <w:sz w:val="20"/>
                <w:szCs w:val="20"/>
              </w:rPr>
              <w:br/>
              <w:t xml:space="preserve">в том числе: </w:t>
            </w:r>
          </w:p>
        </w:tc>
        <w:tc>
          <w:tcPr>
            <w:tcW w:w="0" w:type="auto"/>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1610336</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-43441</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1566895</w:t>
            </w:r>
          </w:p>
        </w:tc>
      </w:tr>
      <w:tr w:rsidR="00F01F0E" w:rsidRPr="007665D6">
        <w:trPr>
          <w:trHeight w:val="529"/>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1.1</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Уставный капитал кредитной организации,</w:t>
            </w:r>
            <w:r w:rsidRPr="007665D6">
              <w:rPr>
                <w:sz w:val="20"/>
                <w:szCs w:val="20"/>
              </w:rPr>
              <w:br/>
              <w:t>в том числе:</w:t>
            </w:r>
          </w:p>
        </w:tc>
        <w:tc>
          <w:tcPr>
            <w:tcW w:w="0" w:type="auto"/>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250000</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0</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250000</w:t>
            </w:r>
          </w:p>
        </w:tc>
      </w:tr>
      <w:tr w:rsidR="00F01F0E" w:rsidRPr="007665D6">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1.1.1</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Номинальная стоимость зарегистрированных обыкновенных акций (долей)</w:t>
            </w:r>
          </w:p>
        </w:tc>
        <w:tc>
          <w:tcPr>
            <w:tcW w:w="0" w:type="auto"/>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250000</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0</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250000</w:t>
            </w:r>
          </w:p>
        </w:tc>
      </w:tr>
      <w:tr w:rsidR="00F01F0E" w:rsidRPr="007665D6">
        <w:trPr>
          <w:trHeight w:val="312"/>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1.1.2</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Номинальная стоимость зарегистрированных привилегированных акций</w:t>
            </w:r>
          </w:p>
        </w:tc>
        <w:tc>
          <w:tcPr>
            <w:tcW w:w="0" w:type="auto"/>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0</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0</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0</w:t>
            </w:r>
          </w:p>
        </w:tc>
      </w:tr>
      <w:tr w:rsidR="00F01F0E" w:rsidRPr="007665D6">
        <w:trPr>
          <w:trHeight w:val="555"/>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1.1.3</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Незарегистрированная величина уставного капитала неакционерных кредитных организаций</w:t>
            </w:r>
          </w:p>
        </w:tc>
        <w:tc>
          <w:tcPr>
            <w:tcW w:w="0" w:type="auto"/>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0</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0</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0</w:t>
            </w:r>
          </w:p>
        </w:tc>
      </w:tr>
      <w:tr w:rsidR="00F01F0E" w:rsidRPr="007665D6">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1.2</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Собственные акции (доли), выкупленные у акционеров (участников)</w:t>
            </w:r>
          </w:p>
        </w:tc>
        <w:tc>
          <w:tcPr>
            <w:tcW w:w="0" w:type="auto"/>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0</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0</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0</w:t>
            </w:r>
          </w:p>
        </w:tc>
      </w:tr>
      <w:tr w:rsidR="00F01F0E" w:rsidRPr="007665D6">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1.3</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Эмиссионный доход</w:t>
            </w:r>
          </w:p>
        </w:tc>
        <w:tc>
          <w:tcPr>
            <w:tcW w:w="0" w:type="auto"/>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313996</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0</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313996</w:t>
            </w:r>
          </w:p>
        </w:tc>
      </w:tr>
      <w:tr w:rsidR="00F01F0E" w:rsidRPr="007665D6">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1.4</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 xml:space="preserve">Резервный фонд кредитной организации  </w:t>
            </w:r>
          </w:p>
        </w:tc>
        <w:tc>
          <w:tcPr>
            <w:tcW w:w="0" w:type="auto"/>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325618</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-313118</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12500</w:t>
            </w:r>
          </w:p>
        </w:tc>
      </w:tr>
      <w:tr w:rsidR="00F01F0E" w:rsidRPr="007665D6">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1.5</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 xml:space="preserve">Нераспределнная прибыль (непокрытые убытки):   </w:t>
            </w:r>
          </w:p>
        </w:tc>
        <w:tc>
          <w:tcPr>
            <w:tcW w:w="0" w:type="auto"/>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388881</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269806</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658687</w:t>
            </w:r>
          </w:p>
        </w:tc>
      </w:tr>
      <w:tr w:rsidR="00F01F0E" w:rsidRPr="007665D6">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1.5.1</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прошлых лет</w:t>
            </w:r>
          </w:p>
        </w:tc>
        <w:tc>
          <w:tcPr>
            <w:tcW w:w="0" w:type="auto"/>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8364</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703298</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711662</w:t>
            </w:r>
          </w:p>
        </w:tc>
      </w:tr>
      <w:tr w:rsidR="00F01F0E" w:rsidRPr="007665D6">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1.5.2</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отчетного года</w:t>
            </w:r>
          </w:p>
        </w:tc>
        <w:tc>
          <w:tcPr>
            <w:tcW w:w="0" w:type="auto"/>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380517</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-433492</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-52975</w:t>
            </w:r>
          </w:p>
        </w:tc>
      </w:tr>
      <w:tr w:rsidR="00F01F0E" w:rsidRPr="007665D6">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1.6</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 xml:space="preserve">Нематериальные активы </w:t>
            </w:r>
          </w:p>
        </w:tc>
        <w:tc>
          <w:tcPr>
            <w:tcW w:w="0" w:type="auto"/>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0</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0</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0</w:t>
            </w:r>
          </w:p>
        </w:tc>
      </w:tr>
      <w:tr w:rsidR="00F01F0E" w:rsidRPr="007665D6">
        <w:trPr>
          <w:trHeight w:val="540"/>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1.7</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 xml:space="preserve">Субординированный кредит (займ, депозит, облигационный займ) по остаточной стоимости </w:t>
            </w:r>
          </w:p>
        </w:tc>
        <w:tc>
          <w:tcPr>
            <w:tcW w:w="0" w:type="auto"/>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0</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0</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0</w:t>
            </w:r>
          </w:p>
        </w:tc>
      </w:tr>
      <w:tr w:rsidR="00F01F0E" w:rsidRPr="007665D6">
        <w:trPr>
          <w:trHeight w:val="552"/>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1.8</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 xml:space="preserve">Источники (часть источников) капитала, для формирования которых инвесторами использованы ненадлежащие активы  </w:t>
            </w:r>
          </w:p>
        </w:tc>
        <w:tc>
          <w:tcPr>
            <w:tcW w:w="0" w:type="auto"/>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0</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0</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0</w:t>
            </w:r>
          </w:p>
        </w:tc>
      </w:tr>
      <w:tr w:rsidR="00F01F0E" w:rsidRPr="007665D6">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2</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Нормативное значение достаточности собственных средств (капитала), (процентов)</w:t>
            </w:r>
          </w:p>
        </w:tc>
        <w:tc>
          <w:tcPr>
            <w:tcW w:w="0" w:type="auto"/>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10,0</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X</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10,0</w:t>
            </w:r>
          </w:p>
        </w:tc>
      </w:tr>
      <w:tr w:rsidR="00F01F0E" w:rsidRPr="007665D6">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3</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 xml:space="preserve">Фактическое значение достаточности собственных средств (капитала), (процентов) </w:t>
            </w:r>
          </w:p>
        </w:tc>
        <w:tc>
          <w:tcPr>
            <w:tcW w:w="0" w:type="auto"/>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22,0</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X</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22,8</w:t>
            </w:r>
          </w:p>
        </w:tc>
      </w:tr>
      <w:tr w:rsidR="00F01F0E" w:rsidRPr="007665D6">
        <w:trPr>
          <w:trHeight w:val="552"/>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4</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 xml:space="preserve">Фактически сформированные резервы на возможные потери (тыс. руб.), всего, </w:t>
            </w:r>
            <w:r w:rsidRPr="007665D6">
              <w:rPr>
                <w:sz w:val="20"/>
                <w:szCs w:val="20"/>
              </w:rPr>
              <w:br/>
              <w:t xml:space="preserve">в том числе:   </w:t>
            </w:r>
          </w:p>
        </w:tc>
        <w:tc>
          <w:tcPr>
            <w:tcW w:w="0" w:type="auto"/>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460019</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221226</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681245</w:t>
            </w:r>
          </w:p>
        </w:tc>
      </w:tr>
      <w:tr w:rsidR="00F01F0E" w:rsidRPr="007665D6">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4.1</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 xml:space="preserve">по ссудам, ссудной и приравненной к ней задолженности  </w:t>
            </w:r>
          </w:p>
        </w:tc>
        <w:tc>
          <w:tcPr>
            <w:tcW w:w="0" w:type="auto"/>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385927</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199380</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585307</w:t>
            </w:r>
          </w:p>
        </w:tc>
      </w:tr>
      <w:tr w:rsidR="00F01F0E" w:rsidRPr="007665D6">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4.2</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по иным активам, по которым существует риск понесения потерь, и прочим потерям</w:t>
            </w:r>
          </w:p>
        </w:tc>
        <w:tc>
          <w:tcPr>
            <w:tcW w:w="0" w:type="auto"/>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27559</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19765</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47324</w:t>
            </w:r>
          </w:p>
        </w:tc>
      </w:tr>
      <w:tr w:rsidR="00F01F0E" w:rsidRPr="007665D6">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4.3</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 xml:space="preserve">по условным обязательствам кредитного характера, отраженным на внебалансовых счетах и срочным сделкам   </w:t>
            </w:r>
          </w:p>
        </w:tc>
        <w:tc>
          <w:tcPr>
            <w:tcW w:w="0" w:type="auto"/>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46533</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2081</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48614</w:t>
            </w:r>
          </w:p>
        </w:tc>
      </w:tr>
      <w:tr w:rsidR="00F01F0E">
        <w:trPr>
          <w:trHeight w:val="255"/>
        </w:trPr>
        <w:tc>
          <w:tcPr>
            <w:tcW w:w="0" w:type="auto"/>
            <w:tcBorders>
              <w:top w:val="nil"/>
              <w:left w:val="single" w:sz="4" w:space="0" w:color="auto"/>
              <w:bottom w:val="single" w:sz="4" w:space="0" w:color="auto"/>
              <w:right w:val="single" w:sz="4" w:space="0" w:color="auto"/>
            </w:tcBorders>
            <w:shd w:val="clear" w:color="auto" w:fill="auto"/>
            <w:noWrap/>
          </w:tcPr>
          <w:p w:rsidR="00F01F0E" w:rsidRPr="007665D6" w:rsidRDefault="00F01F0E" w:rsidP="00376EE9">
            <w:pPr>
              <w:jc w:val="center"/>
              <w:rPr>
                <w:sz w:val="20"/>
                <w:szCs w:val="20"/>
              </w:rPr>
            </w:pPr>
            <w:r w:rsidRPr="007665D6">
              <w:rPr>
                <w:sz w:val="20"/>
                <w:szCs w:val="20"/>
              </w:rPr>
              <w:t>4.4</w:t>
            </w:r>
          </w:p>
        </w:tc>
        <w:tc>
          <w:tcPr>
            <w:tcW w:w="0" w:type="auto"/>
            <w:tcBorders>
              <w:top w:val="single" w:sz="4" w:space="0" w:color="auto"/>
              <w:left w:val="nil"/>
              <w:bottom w:val="single" w:sz="4" w:space="0" w:color="auto"/>
              <w:right w:val="single" w:sz="4" w:space="0" w:color="auto"/>
            </w:tcBorders>
            <w:shd w:val="clear" w:color="auto" w:fill="auto"/>
          </w:tcPr>
          <w:p w:rsidR="00F01F0E" w:rsidRPr="007665D6" w:rsidRDefault="00F01F0E" w:rsidP="00376EE9">
            <w:pPr>
              <w:rPr>
                <w:sz w:val="20"/>
                <w:szCs w:val="20"/>
              </w:rPr>
            </w:pPr>
            <w:r w:rsidRPr="007665D6">
              <w:rPr>
                <w:sz w:val="20"/>
                <w:szCs w:val="20"/>
              </w:rPr>
              <w:t xml:space="preserve">под операции с резидентами офшорных зон   </w:t>
            </w:r>
          </w:p>
        </w:tc>
        <w:tc>
          <w:tcPr>
            <w:tcW w:w="0" w:type="auto"/>
            <w:tcBorders>
              <w:top w:val="nil"/>
              <w:left w:val="nil"/>
              <w:bottom w:val="single" w:sz="4" w:space="0" w:color="auto"/>
              <w:right w:val="single" w:sz="4" w:space="0" w:color="auto"/>
            </w:tcBorders>
            <w:shd w:val="clear" w:color="auto" w:fill="auto"/>
          </w:tcPr>
          <w:p w:rsidR="00F01F0E" w:rsidRPr="007665D6" w:rsidRDefault="00F01F0E" w:rsidP="00376EE9">
            <w:pPr>
              <w:jc w:val="right"/>
              <w:rPr>
                <w:sz w:val="20"/>
                <w:szCs w:val="20"/>
              </w:rPr>
            </w:pPr>
            <w:r w:rsidRPr="007665D6">
              <w:rPr>
                <w:sz w:val="20"/>
                <w:szCs w:val="20"/>
              </w:rPr>
              <w:t>0</w:t>
            </w:r>
          </w:p>
        </w:tc>
        <w:tc>
          <w:tcPr>
            <w:tcW w:w="0" w:type="auto"/>
            <w:tcBorders>
              <w:top w:val="nil"/>
              <w:left w:val="nil"/>
              <w:bottom w:val="single" w:sz="4" w:space="0" w:color="auto"/>
              <w:right w:val="single" w:sz="4" w:space="0" w:color="auto"/>
            </w:tcBorders>
            <w:shd w:val="clear" w:color="auto" w:fill="auto"/>
            <w:noWrap/>
          </w:tcPr>
          <w:p w:rsidR="00F01F0E" w:rsidRPr="007665D6" w:rsidRDefault="00F01F0E" w:rsidP="00376EE9">
            <w:pPr>
              <w:jc w:val="right"/>
              <w:rPr>
                <w:sz w:val="20"/>
                <w:szCs w:val="20"/>
              </w:rPr>
            </w:pPr>
            <w:r w:rsidRPr="007665D6">
              <w:rPr>
                <w:sz w:val="20"/>
                <w:szCs w:val="20"/>
              </w:rPr>
              <w:t>0</w:t>
            </w:r>
          </w:p>
        </w:tc>
        <w:tc>
          <w:tcPr>
            <w:tcW w:w="0" w:type="auto"/>
            <w:tcBorders>
              <w:top w:val="nil"/>
              <w:left w:val="nil"/>
              <w:bottom w:val="single" w:sz="4" w:space="0" w:color="auto"/>
              <w:right w:val="single" w:sz="4" w:space="0" w:color="auto"/>
            </w:tcBorders>
            <w:shd w:val="clear" w:color="auto" w:fill="auto"/>
            <w:noWrap/>
          </w:tcPr>
          <w:p w:rsidR="00F01F0E" w:rsidRPr="00C55D7A" w:rsidRDefault="00F01F0E" w:rsidP="00376EE9">
            <w:pPr>
              <w:jc w:val="right"/>
              <w:rPr>
                <w:sz w:val="20"/>
                <w:szCs w:val="20"/>
              </w:rPr>
            </w:pPr>
            <w:r w:rsidRPr="007665D6">
              <w:rPr>
                <w:sz w:val="20"/>
                <w:szCs w:val="20"/>
              </w:rPr>
              <w:t>0</w:t>
            </w:r>
          </w:p>
        </w:tc>
      </w:tr>
    </w:tbl>
    <w:p w:rsidR="00F01F0E" w:rsidRDefault="00F01F0E" w:rsidP="00F01F0E">
      <w:pPr>
        <w:spacing w:line="360" w:lineRule="auto"/>
        <w:ind w:firstLine="720"/>
        <w:jc w:val="both"/>
        <w:rPr>
          <w:sz w:val="28"/>
        </w:rPr>
      </w:pPr>
    </w:p>
    <w:p w:rsidR="001E7A97" w:rsidRDefault="001E7A97">
      <w:pPr>
        <w:jc w:val="both"/>
        <w:rPr>
          <w:sz w:val="28"/>
        </w:rPr>
      </w:pPr>
      <w:bookmarkStart w:id="1" w:name="_GoBack"/>
      <w:bookmarkEnd w:id="1"/>
    </w:p>
    <w:sectPr w:rsidR="001E7A97" w:rsidSect="001269AF">
      <w:footerReference w:type="default" r:id="rId54"/>
      <w:pgSz w:w="11907" w:h="16840" w:code="9"/>
      <w:pgMar w:top="1134" w:right="567" w:bottom="1134" w:left="1134" w:header="851" w:footer="851"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222" w:rsidRDefault="004D5222">
      <w:r>
        <w:separator/>
      </w:r>
    </w:p>
  </w:endnote>
  <w:endnote w:type="continuationSeparator" w:id="0">
    <w:p w:rsidR="004D5222" w:rsidRDefault="004D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ragmaticaC">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A97" w:rsidRDefault="001E7A97">
    <w:pPr>
      <w:pStyle w:val="a6"/>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4441A">
      <w:rPr>
        <w:rStyle w:val="a5"/>
        <w:noProof/>
      </w:rPr>
      <w:t>3</w:t>
    </w:r>
    <w:r>
      <w:rPr>
        <w:rStyle w:val="a5"/>
      </w:rPr>
      <w:fldChar w:fldCharType="end"/>
    </w:r>
  </w:p>
  <w:p w:rsidR="001E7A97" w:rsidRDefault="001E7A9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222" w:rsidRDefault="004D5222">
      <w:r>
        <w:separator/>
      </w:r>
    </w:p>
  </w:footnote>
  <w:footnote w:type="continuationSeparator" w:id="0">
    <w:p w:rsidR="004D5222" w:rsidRDefault="004D5222">
      <w:r>
        <w:continuationSeparator/>
      </w:r>
    </w:p>
  </w:footnote>
  <w:footnote w:id="1">
    <w:p w:rsidR="00A0352A" w:rsidRDefault="00A0352A" w:rsidP="00A0352A">
      <w:pPr>
        <w:pStyle w:val="ac"/>
        <w:jc w:val="both"/>
      </w:pPr>
      <w:r>
        <w:rPr>
          <w:rStyle w:val="a8"/>
        </w:rPr>
        <w:footnoteRef/>
      </w:r>
      <w:r>
        <w:t xml:space="preserve"> Приведенные данные по составу числителя и знаменателя являются аналитическими группировками. Для точного расчета необходимо использовать механизм расчета, приведенный в Инструкции №1 Центрального банка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1A54"/>
    <w:multiLevelType w:val="hybridMultilevel"/>
    <w:tmpl w:val="5D3066A6"/>
    <w:lvl w:ilvl="0" w:tplc="21DEC78C">
      <w:start w:val="1"/>
      <w:numFmt w:val="bullet"/>
      <w:lvlText w:val=""/>
      <w:lvlJc w:val="left"/>
      <w:pPr>
        <w:tabs>
          <w:tab w:val="num" w:pos="1080"/>
        </w:tabs>
        <w:ind w:left="720" w:firstLine="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916372A"/>
    <w:multiLevelType w:val="hybridMultilevel"/>
    <w:tmpl w:val="FCBC6324"/>
    <w:lvl w:ilvl="0" w:tplc="21DEC78C">
      <w:start w:val="1"/>
      <w:numFmt w:val="bullet"/>
      <w:lvlText w:val=""/>
      <w:lvlJc w:val="left"/>
      <w:pPr>
        <w:tabs>
          <w:tab w:val="num" w:pos="1080"/>
        </w:tabs>
        <w:ind w:left="720" w:firstLine="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A1B6F11"/>
    <w:multiLevelType w:val="hybridMultilevel"/>
    <w:tmpl w:val="6186B04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554F6F"/>
    <w:multiLevelType w:val="hybridMultilevel"/>
    <w:tmpl w:val="423C64B8"/>
    <w:lvl w:ilvl="0" w:tplc="9D4CEEF6">
      <w:start w:val="1"/>
      <w:numFmt w:val="decimal"/>
      <w:lvlText w:val="%1."/>
      <w:lvlJc w:val="left"/>
      <w:pPr>
        <w:tabs>
          <w:tab w:val="num" w:pos="530"/>
        </w:tabs>
        <w:ind w:left="113"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A6F2804"/>
    <w:multiLevelType w:val="hybridMultilevel"/>
    <w:tmpl w:val="9A808E88"/>
    <w:lvl w:ilvl="0" w:tplc="9D4CEEF6">
      <w:start w:val="1"/>
      <w:numFmt w:val="decimal"/>
      <w:lvlText w:val="%1."/>
      <w:lvlJc w:val="left"/>
      <w:pPr>
        <w:tabs>
          <w:tab w:val="num" w:pos="530"/>
        </w:tabs>
        <w:ind w:left="113"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CBB4EB9"/>
    <w:multiLevelType w:val="hybridMultilevel"/>
    <w:tmpl w:val="A928F866"/>
    <w:lvl w:ilvl="0" w:tplc="9D4CEEF6">
      <w:start w:val="1"/>
      <w:numFmt w:val="decimal"/>
      <w:lvlText w:val="%1."/>
      <w:lvlJc w:val="left"/>
      <w:pPr>
        <w:tabs>
          <w:tab w:val="num" w:pos="530"/>
        </w:tabs>
        <w:ind w:left="113"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6B264C"/>
    <w:multiLevelType w:val="singleLevel"/>
    <w:tmpl w:val="852C8250"/>
    <w:lvl w:ilvl="0">
      <w:numFmt w:val="none"/>
      <w:lvlText w:val=""/>
      <w:lvlJc w:val="left"/>
      <w:pPr>
        <w:tabs>
          <w:tab w:val="num" w:pos="360"/>
        </w:tabs>
      </w:pPr>
    </w:lvl>
  </w:abstractNum>
  <w:abstractNum w:abstractNumId="7">
    <w:nsid w:val="2F992EF8"/>
    <w:multiLevelType w:val="hybridMultilevel"/>
    <w:tmpl w:val="4FE2176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B0B4408"/>
    <w:multiLevelType w:val="hybridMultilevel"/>
    <w:tmpl w:val="60AAB318"/>
    <w:lvl w:ilvl="0" w:tplc="9D4CEEF6">
      <w:start w:val="1"/>
      <w:numFmt w:val="decimal"/>
      <w:lvlText w:val="%1."/>
      <w:lvlJc w:val="left"/>
      <w:pPr>
        <w:tabs>
          <w:tab w:val="num" w:pos="530"/>
        </w:tabs>
        <w:ind w:left="113"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A40CC5"/>
    <w:multiLevelType w:val="hybridMultilevel"/>
    <w:tmpl w:val="3EB07356"/>
    <w:lvl w:ilvl="0" w:tplc="DFB8131E">
      <w:start w:val="1"/>
      <w:numFmt w:val="bullet"/>
      <w:lvlText w:val=""/>
      <w:lvlJc w:val="left"/>
      <w:pPr>
        <w:tabs>
          <w:tab w:val="num" w:pos="530"/>
        </w:tabs>
        <w:ind w:left="113" w:firstLine="57"/>
      </w:pPr>
      <w:rPr>
        <w:rFonts w:ascii="Wingdings" w:hAnsi="Wingdings" w:hint="default"/>
      </w:rPr>
    </w:lvl>
    <w:lvl w:ilvl="1" w:tplc="21DEC78C">
      <w:start w:val="1"/>
      <w:numFmt w:val="bullet"/>
      <w:lvlText w:val=""/>
      <w:lvlJc w:val="left"/>
      <w:pPr>
        <w:tabs>
          <w:tab w:val="num" w:pos="1440"/>
        </w:tabs>
        <w:ind w:left="1080" w:firstLine="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7303A53"/>
    <w:multiLevelType w:val="hybridMultilevel"/>
    <w:tmpl w:val="A81257CA"/>
    <w:lvl w:ilvl="0" w:tplc="9D4CEEF6">
      <w:start w:val="1"/>
      <w:numFmt w:val="decimal"/>
      <w:lvlText w:val="%1."/>
      <w:lvlJc w:val="left"/>
      <w:pPr>
        <w:tabs>
          <w:tab w:val="num" w:pos="530"/>
        </w:tabs>
        <w:ind w:left="113"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8633B37"/>
    <w:multiLevelType w:val="hybridMultilevel"/>
    <w:tmpl w:val="F49A7ED0"/>
    <w:lvl w:ilvl="0" w:tplc="CF4A0A08">
      <w:start w:val="1"/>
      <w:numFmt w:val="decimal"/>
      <w:lvlText w:val="%1."/>
      <w:lvlJc w:val="center"/>
      <w:pPr>
        <w:tabs>
          <w:tab w:val="num" w:pos="1250"/>
        </w:tabs>
        <w:ind w:left="833" w:firstLine="57"/>
      </w:pPr>
      <w:rPr>
        <w:rFonts w:hint="default"/>
      </w:rPr>
    </w:lvl>
    <w:lvl w:ilvl="1" w:tplc="DFB8131E">
      <w:start w:val="1"/>
      <w:numFmt w:val="bullet"/>
      <w:lvlText w:val=""/>
      <w:lvlJc w:val="left"/>
      <w:pPr>
        <w:tabs>
          <w:tab w:val="num" w:pos="2160"/>
        </w:tabs>
        <w:ind w:left="1743" w:firstLine="57"/>
      </w:pPr>
      <w:rPr>
        <w:rFonts w:ascii="Wingdings" w:hAnsi="Wingding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7DCF2F8B"/>
    <w:multiLevelType w:val="hybridMultilevel"/>
    <w:tmpl w:val="5D3066A6"/>
    <w:lvl w:ilvl="0" w:tplc="9D4CEEF6">
      <w:start w:val="1"/>
      <w:numFmt w:val="decimal"/>
      <w:lvlText w:val="%1."/>
      <w:lvlJc w:val="left"/>
      <w:pPr>
        <w:tabs>
          <w:tab w:val="num" w:pos="1250"/>
        </w:tabs>
        <w:ind w:left="833" w:firstLine="57"/>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2"/>
  </w:num>
  <w:num w:numId="3">
    <w:abstractNumId w:val="5"/>
  </w:num>
  <w:num w:numId="4">
    <w:abstractNumId w:val="11"/>
  </w:num>
  <w:num w:numId="5">
    <w:abstractNumId w:val="9"/>
  </w:num>
  <w:num w:numId="6">
    <w:abstractNumId w:val="0"/>
  </w:num>
  <w:num w:numId="7">
    <w:abstractNumId w:val="4"/>
  </w:num>
  <w:num w:numId="8">
    <w:abstractNumId w:val="10"/>
  </w:num>
  <w:num w:numId="9">
    <w:abstractNumId w:val="8"/>
  </w:num>
  <w:num w:numId="10">
    <w:abstractNumId w:val="3"/>
  </w:num>
  <w:num w:numId="11">
    <w:abstractNumId w:val="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23C7"/>
    <w:rsid w:val="00010E62"/>
    <w:rsid w:val="0003055D"/>
    <w:rsid w:val="000762BE"/>
    <w:rsid w:val="00081A89"/>
    <w:rsid w:val="000D42A6"/>
    <w:rsid w:val="000D7E80"/>
    <w:rsid w:val="0011047C"/>
    <w:rsid w:val="00113612"/>
    <w:rsid w:val="001269AF"/>
    <w:rsid w:val="00141F29"/>
    <w:rsid w:val="0015271C"/>
    <w:rsid w:val="00170B26"/>
    <w:rsid w:val="00180880"/>
    <w:rsid w:val="001A0A2E"/>
    <w:rsid w:val="001B47C1"/>
    <w:rsid w:val="001E6546"/>
    <w:rsid w:val="001E7A97"/>
    <w:rsid w:val="002323C7"/>
    <w:rsid w:val="00261F1A"/>
    <w:rsid w:val="00273868"/>
    <w:rsid w:val="00281D5B"/>
    <w:rsid w:val="002C76AE"/>
    <w:rsid w:val="0031053E"/>
    <w:rsid w:val="0034441A"/>
    <w:rsid w:val="00372013"/>
    <w:rsid w:val="00376EE9"/>
    <w:rsid w:val="00393503"/>
    <w:rsid w:val="003955B3"/>
    <w:rsid w:val="003A1DAB"/>
    <w:rsid w:val="003C2695"/>
    <w:rsid w:val="003E3A17"/>
    <w:rsid w:val="00450AC5"/>
    <w:rsid w:val="00454E59"/>
    <w:rsid w:val="00491506"/>
    <w:rsid w:val="004B3555"/>
    <w:rsid w:val="004D5222"/>
    <w:rsid w:val="005021D6"/>
    <w:rsid w:val="005065AA"/>
    <w:rsid w:val="00545A0B"/>
    <w:rsid w:val="0057793D"/>
    <w:rsid w:val="005B5D43"/>
    <w:rsid w:val="005E61F5"/>
    <w:rsid w:val="006025B6"/>
    <w:rsid w:val="00641081"/>
    <w:rsid w:val="00675148"/>
    <w:rsid w:val="00686698"/>
    <w:rsid w:val="006920A0"/>
    <w:rsid w:val="006A5E0D"/>
    <w:rsid w:val="006B4B8D"/>
    <w:rsid w:val="006C6662"/>
    <w:rsid w:val="007365E4"/>
    <w:rsid w:val="007A5F8D"/>
    <w:rsid w:val="007B4BFE"/>
    <w:rsid w:val="007F2013"/>
    <w:rsid w:val="007F37C1"/>
    <w:rsid w:val="008A0AA6"/>
    <w:rsid w:val="008F6041"/>
    <w:rsid w:val="00910D51"/>
    <w:rsid w:val="00994163"/>
    <w:rsid w:val="00A0352A"/>
    <w:rsid w:val="00A17D71"/>
    <w:rsid w:val="00A17F58"/>
    <w:rsid w:val="00A40148"/>
    <w:rsid w:val="00A67B0C"/>
    <w:rsid w:val="00AA14E8"/>
    <w:rsid w:val="00AD714B"/>
    <w:rsid w:val="00B02DB6"/>
    <w:rsid w:val="00B312E6"/>
    <w:rsid w:val="00B47321"/>
    <w:rsid w:val="00B82937"/>
    <w:rsid w:val="00BB566E"/>
    <w:rsid w:val="00BC466C"/>
    <w:rsid w:val="00BD731E"/>
    <w:rsid w:val="00C33587"/>
    <w:rsid w:val="00C807D5"/>
    <w:rsid w:val="00D255E6"/>
    <w:rsid w:val="00D62297"/>
    <w:rsid w:val="00D74820"/>
    <w:rsid w:val="00DB2D65"/>
    <w:rsid w:val="00DC3A73"/>
    <w:rsid w:val="00DF3666"/>
    <w:rsid w:val="00E054C3"/>
    <w:rsid w:val="00E36787"/>
    <w:rsid w:val="00E711E1"/>
    <w:rsid w:val="00EE27D9"/>
    <w:rsid w:val="00F01F0E"/>
    <w:rsid w:val="00F03542"/>
    <w:rsid w:val="00F46AF9"/>
    <w:rsid w:val="00F87318"/>
    <w:rsid w:val="00FA4879"/>
    <w:rsid w:val="00FB49E7"/>
    <w:rsid w:val="00FF1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14"/>
    <o:shapelayout v:ext="edit">
      <o:idmap v:ext="edit" data="1"/>
    </o:shapelayout>
  </w:shapeDefaults>
  <w:decimalSymbol w:val=","/>
  <w:listSeparator w:val=";"/>
  <w15:chartTrackingRefBased/>
  <w15:docId w15:val="{1EBF4749-1CD2-4A8A-A584-E102E700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overflowPunct w:val="0"/>
      <w:autoSpaceDE w:val="0"/>
      <w:autoSpaceDN w:val="0"/>
      <w:adjustRightInd w:val="0"/>
      <w:spacing w:line="360" w:lineRule="auto"/>
      <w:jc w:val="center"/>
      <w:textAlignment w:val="baseline"/>
      <w:outlineLvl w:val="0"/>
    </w:pPr>
    <w:rPr>
      <w:sz w:val="28"/>
      <w:szCs w:val="20"/>
    </w:rPr>
  </w:style>
  <w:style w:type="paragraph" w:styleId="2">
    <w:name w:val="heading 2"/>
    <w:basedOn w:val="a"/>
    <w:next w:val="a"/>
    <w:qFormat/>
    <w:pPr>
      <w:keepNext/>
      <w:widowControl w:val="0"/>
      <w:tabs>
        <w:tab w:val="left" w:pos="7500"/>
      </w:tabs>
      <w:overflowPunct w:val="0"/>
      <w:autoSpaceDE w:val="0"/>
      <w:autoSpaceDN w:val="0"/>
      <w:adjustRightInd w:val="0"/>
      <w:spacing w:line="360" w:lineRule="auto"/>
      <w:ind w:firstLine="720"/>
      <w:jc w:val="both"/>
      <w:textAlignment w:val="baseline"/>
      <w:outlineLvl w:val="1"/>
    </w:pPr>
    <w:rPr>
      <w:b/>
      <w:szCs w:val="20"/>
    </w:rPr>
  </w:style>
  <w:style w:type="paragraph" w:styleId="3">
    <w:name w:val="heading 3"/>
    <w:basedOn w:val="a"/>
    <w:next w:val="a"/>
    <w:qFormat/>
    <w:pPr>
      <w:keepNext/>
      <w:widowControl w:val="0"/>
      <w:overflowPunct w:val="0"/>
      <w:autoSpaceDE w:val="0"/>
      <w:autoSpaceDN w:val="0"/>
      <w:adjustRightInd w:val="0"/>
      <w:ind w:firstLine="680"/>
      <w:jc w:val="center"/>
      <w:textAlignment w:val="baseline"/>
      <w:outlineLvl w:val="2"/>
    </w:pPr>
    <w:rPr>
      <w:sz w:val="28"/>
      <w:szCs w:val="20"/>
    </w:rPr>
  </w:style>
  <w:style w:type="paragraph" w:styleId="4">
    <w:name w:val="heading 4"/>
    <w:basedOn w:val="a"/>
    <w:next w:val="a"/>
    <w:qFormat/>
    <w:pPr>
      <w:keepNext/>
      <w:widowControl w:val="0"/>
      <w:overflowPunct w:val="0"/>
      <w:autoSpaceDE w:val="0"/>
      <w:autoSpaceDN w:val="0"/>
      <w:adjustRightInd w:val="0"/>
      <w:jc w:val="center"/>
      <w:textAlignment w:val="baseline"/>
      <w:outlineLvl w:val="3"/>
    </w:pPr>
    <w:rPr>
      <w:b/>
      <w:szCs w:val="20"/>
    </w:rPr>
  </w:style>
  <w:style w:type="paragraph" w:styleId="5">
    <w:name w:val="heading 5"/>
    <w:basedOn w:val="a"/>
    <w:next w:val="a"/>
    <w:qFormat/>
    <w:pPr>
      <w:keepNext/>
      <w:overflowPunct w:val="0"/>
      <w:autoSpaceDE w:val="0"/>
      <w:autoSpaceDN w:val="0"/>
      <w:adjustRightInd w:val="0"/>
      <w:spacing w:line="360" w:lineRule="auto"/>
      <w:jc w:val="both"/>
      <w:textAlignment w:val="baseline"/>
      <w:outlineLvl w:val="4"/>
    </w:pPr>
    <w:rPr>
      <w:sz w:val="28"/>
      <w:szCs w:val="20"/>
    </w:rPr>
  </w:style>
  <w:style w:type="paragraph" w:styleId="6">
    <w:name w:val="heading 6"/>
    <w:basedOn w:val="a"/>
    <w:next w:val="a"/>
    <w:qFormat/>
    <w:pPr>
      <w:keepNext/>
      <w:widowControl w:val="0"/>
      <w:shd w:val="clear" w:color="auto" w:fill="FFFFFF"/>
      <w:overflowPunct w:val="0"/>
      <w:autoSpaceDE w:val="0"/>
      <w:autoSpaceDN w:val="0"/>
      <w:adjustRightInd w:val="0"/>
      <w:spacing w:line="360" w:lineRule="auto"/>
      <w:ind w:left="535" w:firstLine="680"/>
      <w:jc w:val="center"/>
      <w:textAlignment w:val="baseline"/>
      <w:outlineLvl w:val="5"/>
    </w:pPr>
    <w:rPr>
      <w:i/>
      <w:color w:val="000000"/>
      <w:spacing w:val="5"/>
      <w:sz w:val="22"/>
      <w:szCs w:val="20"/>
    </w:rPr>
  </w:style>
  <w:style w:type="paragraph" w:styleId="7">
    <w:name w:val="heading 7"/>
    <w:basedOn w:val="a"/>
    <w:next w:val="a"/>
    <w:qFormat/>
    <w:pPr>
      <w:keepNext/>
      <w:widowControl w:val="0"/>
      <w:overflowPunct w:val="0"/>
      <w:autoSpaceDE w:val="0"/>
      <w:autoSpaceDN w:val="0"/>
      <w:adjustRightInd w:val="0"/>
      <w:spacing w:line="360" w:lineRule="auto"/>
      <w:ind w:firstLine="720"/>
      <w:jc w:val="center"/>
      <w:textAlignment w:val="baseline"/>
      <w:outlineLvl w:val="6"/>
    </w:pPr>
    <w:rPr>
      <w:b/>
      <w:color w:val="000000"/>
      <w:spacing w:val="-1"/>
      <w:szCs w:val="20"/>
    </w:rPr>
  </w:style>
  <w:style w:type="paragraph" w:styleId="8">
    <w:name w:val="heading 8"/>
    <w:basedOn w:val="a"/>
    <w:next w:val="a"/>
    <w:qFormat/>
    <w:pPr>
      <w:keepNext/>
      <w:widowControl w:val="0"/>
      <w:overflowPunct w:val="0"/>
      <w:autoSpaceDE w:val="0"/>
      <w:autoSpaceDN w:val="0"/>
      <w:adjustRightInd w:val="0"/>
      <w:spacing w:line="360" w:lineRule="auto"/>
      <w:ind w:firstLine="720"/>
      <w:jc w:val="center"/>
      <w:textAlignment w:val="baseline"/>
      <w:outlineLvl w:val="7"/>
    </w:pPr>
    <w:rPr>
      <w:b/>
      <w:szCs w:val="20"/>
    </w:rPr>
  </w:style>
  <w:style w:type="paragraph" w:styleId="9">
    <w:name w:val="heading 9"/>
    <w:basedOn w:val="a"/>
    <w:next w:val="a"/>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spacing w:line="360" w:lineRule="auto"/>
      <w:ind w:left="566"/>
      <w:jc w:val="center"/>
    </w:pPr>
    <w:rPr>
      <w:i/>
      <w:color w:val="000000"/>
    </w:rPr>
  </w:style>
  <w:style w:type="paragraph" w:customStyle="1" w:styleId="21">
    <w:name w:val="Основной текст 21"/>
    <w:basedOn w:val="a"/>
    <w:pPr>
      <w:tabs>
        <w:tab w:val="left" w:pos="1020"/>
      </w:tabs>
      <w:overflowPunct w:val="0"/>
      <w:autoSpaceDE w:val="0"/>
      <w:autoSpaceDN w:val="0"/>
      <w:adjustRightInd w:val="0"/>
      <w:spacing w:line="360" w:lineRule="auto"/>
      <w:ind w:firstLine="720"/>
      <w:jc w:val="center"/>
      <w:textAlignment w:val="baseline"/>
    </w:pPr>
    <w:rPr>
      <w:sz w:val="28"/>
      <w:szCs w:val="20"/>
    </w:rPr>
  </w:style>
  <w:style w:type="paragraph" w:customStyle="1" w:styleId="210">
    <w:name w:val="Основной текст с отступом 21"/>
    <w:basedOn w:val="a"/>
    <w:pPr>
      <w:tabs>
        <w:tab w:val="left" w:pos="1020"/>
      </w:tabs>
      <w:overflowPunct w:val="0"/>
      <w:autoSpaceDE w:val="0"/>
      <w:autoSpaceDN w:val="0"/>
      <w:adjustRightInd w:val="0"/>
      <w:spacing w:line="360" w:lineRule="auto"/>
      <w:ind w:firstLine="720"/>
      <w:jc w:val="both"/>
      <w:textAlignment w:val="baseline"/>
    </w:pPr>
    <w:rPr>
      <w:sz w:val="28"/>
      <w:szCs w:val="20"/>
    </w:rPr>
  </w:style>
  <w:style w:type="paragraph" w:customStyle="1" w:styleId="31">
    <w:name w:val="Основной текст с отступом 31"/>
    <w:basedOn w:val="a"/>
    <w:pPr>
      <w:tabs>
        <w:tab w:val="left" w:pos="1020"/>
      </w:tabs>
      <w:overflowPunct w:val="0"/>
      <w:autoSpaceDE w:val="0"/>
      <w:autoSpaceDN w:val="0"/>
      <w:adjustRightInd w:val="0"/>
      <w:spacing w:line="360" w:lineRule="auto"/>
      <w:ind w:firstLine="720"/>
      <w:jc w:val="both"/>
      <w:textAlignment w:val="baseline"/>
    </w:pPr>
    <w:rPr>
      <w:color w:val="000000"/>
      <w:sz w:val="28"/>
      <w:szCs w:val="20"/>
    </w:rPr>
  </w:style>
  <w:style w:type="paragraph" w:customStyle="1" w:styleId="310">
    <w:name w:val="Основной текст 31"/>
    <w:basedOn w:val="a"/>
    <w:pPr>
      <w:widowControl w:val="0"/>
      <w:overflowPunct w:val="0"/>
      <w:autoSpaceDE w:val="0"/>
      <w:autoSpaceDN w:val="0"/>
      <w:adjustRightInd w:val="0"/>
      <w:jc w:val="center"/>
      <w:textAlignment w:val="baseline"/>
    </w:pPr>
    <w:rPr>
      <w:szCs w:val="20"/>
    </w:rPr>
  </w:style>
  <w:style w:type="paragraph" w:styleId="a4">
    <w:name w:val="header"/>
    <w:basedOn w:val="a"/>
    <w:pPr>
      <w:widowControl w:val="0"/>
      <w:tabs>
        <w:tab w:val="center" w:pos="4677"/>
        <w:tab w:val="right" w:pos="9355"/>
      </w:tabs>
      <w:overflowPunct w:val="0"/>
      <w:autoSpaceDE w:val="0"/>
      <w:autoSpaceDN w:val="0"/>
      <w:adjustRightInd w:val="0"/>
      <w:ind w:firstLine="680"/>
      <w:jc w:val="both"/>
      <w:textAlignment w:val="baseline"/>
    </w:pPr>
    <w:rPr>
      <w:szCs w:val="20"/>
    </w:rPr>
  </w:style>
  <w:style w:type="character" w:styleId="a5">
    <w:name w:val="page number"/>
    <w:basedOn w:val="a0"/>
  </w:style>
  <w:style w:type="paragraph" w:styleId="a6">
    <w:name w:val="footer"/>
    <w:basedOn w:val="a"/>
    <w:pPr>
      <w:tabs>
        <w:tab w:val="center" w:pos="4677"/>
        <w:tab w:val="right" w:pos="9355"/>
      </w:tabs>
      <w:overflowPunct w:val="0"/>
      <w:autoSpaceDE w:val="0"/>
      <w:autoSpaceDN w:val="0"/>
      <w:adjustRightInd w:val="0"/>
      <w:textAlignment w:val="baseline"/>
    </w:pPr>
    <w:rPr>
      <w:sz w:val="20"/>
      <w:szCs w:val="20"/>
      <w:lang w:val="en-US"/>
    </w:rPr>
  </w:style>
  <w:style w:type="paragraph" w:styleId="a7">
    <w:name w:val="Body Text"/>
    <w:basedOn w:val="a"/>
    <w:pPr>
      <w:widowControl w:val="0"/>
      <w:overflowPunct w:val="0"/>
      <w:autoSpaceDE w:val="0"/>
      <w:autoSpaceDN w:val="0"/>
      <w:adjustRightInd w:val="0"/>
      <w:jc w:val="both"/>
      <w:textAlignment w:val="baseline"/>
    </w:pPr>
    <w:rPr>
      <w:sz w:val="22"/>
      <w:szCs w:val="20"/>
    </w:rPr>
  </w:style>
  <w:style w:type="character" w:styleId="a8">
    <w:name w:val="footnote reference"/>
    <w:basedOn w:val="a0"/>
    <w:semiHidden/>
    <w:rPr>
      <w:vertAlign w:val="superscript"/>
    </w:rPr>
  </w:style>
  <w:style w:type="paragraph" w:styleId="a9">
    <w:name w:val="caption"/>
    <w:basedOn w:val="a"/>
    <w:next w:val="a"/>
    <w:qFormat/>
    <w:pPr>
      <w:spacing w:line="360" w:lineRule="auto"/>
      <w:ind w:firstLine="720"/>
      <w:jc w:val="right"/>
    </w:pPr>
    <w:rPr>
      <w:sz w:val="28"/>
    </w:rPr>
  </w:style>
  <w:style w:type="paragraph" w:styleId="aa">
    <w:name w:val="Normal (Web)"/>
    <w:basedOn w:val="a"/>
    <w:rsid w:val="00D62297"/>
    <w:pPr>
      <w:spacing w:before="100" w:beforeAutospacing="1" w:after="100" w:afterAutospacing="1"/>
    </w:pPr>
  </w:style>
  <w:style w:type="paragraph" w:styleId="ab">
    <w:name w:val="Body Text Indent"/>
    <w:basedOn w:val="a"/>
    <w:rsid w:val="00F01F0E"/>
    <w:pPr>
      <w:spacing w:after="120"/>
      <w:ind w:left="283"/>
    </w:pPr>
  </w:style>
  <w:style w:type="paragraph" w:styleId="ac">
    <w:name w:val="footnote text"/>
    <w:basedOn w:val="a"/>
    <w:semiHidden/>
    <w:rsid w:val="00A0352A"/>
    <w:rPr>
      <w:sz w:val="20"/>
      <w:szCs w:val="20"/>
    </w:rPr>
  </w:style>
  <w:style w:type="paragraph" w:customStyle="1" w:styleId="ad">
    <w:name w:val="Знак"/>
    <w:basedOn w:val="a"/>
    <w:rsid w:val="00A0352A"/>
    <w:pPr>
      <w:spacing w:after="160" w:line="240" w:lineRule="exact"/>
    </w:pPr>
    <w:rPr>
      <w:rFonts w:ascii="Verdana" w:hAnsi="Verdana"/>
      <w:sz w:val="20"/>
      <w:szCs w:val="20"/>
      <w:lang w:val="en-US" w:eastAsia="en-US"/>
    </w:rPr>
  </w:style>
  <w:style w:type="character" w:styleId="ae">
    <w:name w:val="Strong"/>
    <w:basedOn w:val="a0"/>
    <w:qFormat/>
    <w:rsid w:val="00A0352A"/>
    <w:rPr>
      <w:b/>
      <w:bCs/>
    </w:rPr>
  </w:style>
  <w:style w:type="table" w:styleId="af">
    <w:name w:val="Table Grid"/>
    <w:basedOn w:val="a1"/>
    <w:rsid w:val="00A03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A0352A"/>
    <w:pPr>
      <w:widowControl w:val="0"/>
      <w:autoSpaceDE w:val="0"/>
      <w:autoSpaceDN w:val="0"/>
      <w:adjustRightInd w:val="0"/>
    </w:pPr>
    <w:rPr>
      <w:rFonts w:ascii="Arial" w:hAnsi="Arial" w:cs="Arial"/>
    </w:rPr>
  </w:style>
  <w:style w:type="paragraph" w:customStyle="1" w:styleId="ConsPlusNormal">
    <w:name w:val="ConsPlusNormal"/>
    <w:rsid w:val="00A0352A"/>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image" Target="media/image18.wmf"/><Relationship Id="rId47" Type="http://schemas.openxmlformats.org/officeDocument/2006/relationships/oleObject" Target="embeddings/oleObject21.bin"/><Relationship Id="rId50" Type="http://schemas.openxmlformats.org/officeDocument/2006/relationships/image" Target="media/image21.emf"/><Relationship Id="rId55"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oleObject" Target="embeddings/oleObject18.bin"/><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5.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3.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2.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4.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22705</Words>
  <Characters>129419</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XXX</Company>
  <LinksUpToDate>false</LinksUpToDate>
  <CharactersWithSpaces>151821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John</dc:creator>
  <cp:keywords/>
  <dc:description/>
  <cp:lastModifiedBy>admin</cp:lastModifiedBy>
  <cp:revision>2</cp:revision>
  <cp:lastPrinted>2003-05-12T21:17:00Z</cp:lastPrinted>
  <dcterms:created xsi:type="dcterms:W3CDTF">2014-04-15T02:08:00Z</dcterms:created>
  <dcterms:modified xsi:type="dcterms:W3CDTF">2014-04-15T02:08:00Z</dcterms:modified>
</cp:coreProperties>
</file>