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476" w:rsidRDefault="00227A37">
      <w:pPr>
        <w:pStyle w:val="21"/>
        <w:numPr>
          <w:ilvl w:val="0"/>
          <w:numId w:val="0"/>
        </w:numPr>
      </w:pPr>
      <w:r>
        <w:t>Преданный друг</w:t>
      </w:r>
    </w:p>
    <w:p w:rsidR="008D7476" w:rsidRDefault="00227A37">
      <w:pPr>
        <w:pStyle w:val="a3"/>
      </w:pPr>
      <w:r>
        <w:t xml:space="preserve">Автор: </w:t>
      </w:r>
      <w:r>
        <w:rPr>
          <w:i/>
          <w:iCs/>
        </w:rPr>
        <w:t>Уайльд Оскар</w:t>
      </w:r>
      <w:r>
        <w:t>.</w:t>
      </w:r>
      <w:r>
        <w:br/>
      </w:r>
      <w:r>
        <w:br/>
        <w:t>Однажды утром старая Водяная Крыса высунулась из норы. Утка учила своих детей стоять вниз головой в пруду («Если вы не научитесь стоять на голове, вас никогда не примут в хорошее общество»). Водяная Крыса: «Любовь конечно вещь хорошая, но дружба куда возвышеннее… Преданный друг должен быть мне предан». Тогда Коноплянка начала историю о Преданном Друге.</w:t>
      </w:r>
      <w:r>
        <w:br/>
      </w:r>
      <w:r>
        <w:br/>
        <w:t xml:space="preserve">Жил-был славный паренек Ганс. Он ничем таким не отличался, разве что добрым сердцем и забавным круглым веселым лицом. Был у него садик, который он очень любил и где выращивал цветы. У Маленького Ганса было множество друзей, но самым преданным был Большой Гью-Мельник. Богатый мельник был настолько ему предан, что всякий раз проходя мимо набирал огромный букет цветов или набивал карманы плодами. </w:t>
      </w:r>
      <w:r>
        <w:br/>
      </w:r>
      <w:r>
        <w:br/>
        <w:t>«У настоящих друзей должно быть все общее», — говорил он. А Ганс записывал всю теорию дружбы тщательно в тетрадочку. Естественно мельник никогда ничем не отблагодарил Ганса. Зимой он его никогда не навещал («Когда человеку приходится туго, его лучше оставить в покое») и не звал к себе («…на свете нет ничего хуже зависти, она любого испортит….Я ему друг и всегда буду следить, чтобы он не подвергался соблазнам».)</w:t>
      </w:r>
      <w:r>
        <w:br/>
      </w:r>
      <w:r>
        <w:br/>
        <w:t>Наконец настала весна и Мельник пошел к Гансу за первоцветами. Ганс хотел продать их и выкупить тачку, которую пришлось заложить зимой. Но мельник забрал все цветы (корзина была огромна) и предложил Гансу подарить свою тачку, правда она была очень сломана. Ганс сказал, что у него есть доска, и он починит тачку. Тогда мельник попросил Ганса, как истинного друга, которому он собирается подарить тачку, отремонтировать этой доской дыру в своей крыше. Ганс конечно же согласился ради друга. Мельник начал просить его о других «услугах», ведь он подарит ему тачку. Ганс на все соглашался, а в своем саду он просто не успевал работать.</w:t>
      </w:r>
      <w:r>
        <w:br/>
      </w:r>
      <w:r>
        <w:br/>
        <w:t>Однажды ночью у мельника заболел ребенок. Нужно было идти за доктором, а на улице страшная буря. Мельник попросил Ганса, но даже фонаре ему не дал («…фонарь у меня новый, вдруг с ним что-нибудь случится?»). На обратном пути Ганс сбился с дороги и утонул в болоте. Все пришли на похороны Ганса, потому что все его любили. Но больше всех горевал Мельник («Я ведь уже, можно сказать, подарил ему свою тачку и теперь ума не приложу, что мне с ней делать: дома она только место занимает, а продать — так ничего не дадут, до того она изломана. Впредь буду осмотрительнее. Теперь у меня никто ничего не получит. Щедрость всегда человеку во вред».)</w:t>
      </w:r>
      <w:r>
        <w:br/>
      </w:r>
      <w:r>
        <w:br/>
        <w:t>Водяная Крыса не поняла истории и ушла к себе. «Боюсь, она на меня обиделась, — сказала Коноплянка. — …я рассказала ей историю с моралью. — Что вы, это опасное дело! — Утка.»</w:t>
      </w:r>
      <w:bookmarkStart w:id="0" w:name="_GoBack"/>
      <w:bookmarkEnd w:id="0"/>
    </w:p>
    <w:sectPr w:rsidR="008D747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A37"/>
    <w:rsid w:val="00227A37"/>
    <w:rsid w:val="008C51A4"/>
    <w:rsid w:val="008D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4900D-0486-4AD7-A67D-CAF62734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0</DocSecurity>
  <Lines>18</Lines>
  <Paragraphs>5</Paragraphs>
  <ScaleCrop>false</ScaleCrop>
  <Company>diakov.net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2014-08-16T08:59:00Z</dcterms:created>
  <dcterms:modified xsi:type="dcterms:W3CDTF">2014-08-16T08:59:00Z</dcterms:modified>
</cp:coreProperties>
</file>