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96" w:rsidRDefault="00C74596">
      <w:pPr>
        <w:pStyle w:val="a3"/>
      </w:pPr>
    </w:p>
    <w:p w:rsidR="00ED08E9" w:rsidRDefault="00ED08E9">
      <w:pPr>
        <w:pStyle w:val="a3"/>
      </w:pPr>
      <w:r>
        <w:t>Содержание лекций:</w:t>
      </w:r>
    </w:p>
    <w:p w:rsidR="00ED08E9" w:rsidRDefault="00ED08E9">
      <w:pPr>
        <w:pStyle w:val="a3"/>
      </w:pPr>
    </w:p>
    <w:p w:rsidR="00ED08E9" w:rsidRDefault="00ED08E9">
      <w:pPr>
        <w:pStyle w:val="10"/>
      </w:pPr>
      <w:r>
        <w:fldChar w:fldCharType="begin"/>
      </w:r>
      <w:r>
        <w:instrText xml:space="preserve"> TOC \o "1-1" \h \z </w:instrText>
      </w:r>
      <w:r>
        <w:fldChar w:fldCharType="separate"/>
      </w:r>
      <w:hyperlink w:anchor="_Toc500408534" w:history="1">
        <w:r>
          <w:rPr>
            <w:rStyle w:val="a4"/>
          </w:rPr>
          <w:t>Финансовый рынок</w:t>
        </w:r>
        <w:r>
          <w:rPr>
            <w:webHidden/>
          </w:rPr>
          <w:tab/>
        </w:r>
        <w:r>
          <w:rPr>
            <w:webHidden/>
          </w:rPr>
          <w:fldChar w:fldCharType="begin"/>
        </w:r>
        <w:r>
          <w:rPr>
            <w:webHidden/>
          </w:rPr>
          <w:instrText xml:space="preserve"> PAGEREF _Toc500408534 \h </w:instrText>
        </w:r>
        <w:r>
          <w:rPr>
            <w:webHidden/>
          </w:rPr>
        </w:r>
        <w:r>
          <w:rPr>
            <w:webHidden/>
          </w:rPr>
          <w:fldChar w:fldCharType="separate"/>
        </w:r>
        <w:r>
          <w:rPr>
            <w:webHidden/>
          </w:rPr>
          <w:t>1</w:t>
        </w:r>
        <w:r>
          <w:rPr>
            <w:webHidden/>
          </w:rPr>
          <w:fldChar w:fldCharType="end"/>
        </w:r>
      </w:hyperlink>
    </w:p>
    <w:p w:rsidR="00ED08E9" w:rsidRDefault="008D5929">
      <w:pPr>
        <w:pStyle w:val="10"/>
      </w:pPr>
      <w:hyperlink w:anchor="_Toc500408535" w:history="1">
        <w:r w:rsidR="00ED08E9">
          <w:rPr>
            <w:rStyle w:val="a4"/>
          </w:rPr>
          <w:t>Кредит</w:t>
        </w:r>
        <w:r w:rsidR="00ED08E9">
          <w:rPr>
            <w:webHidden/>
          </w:rPr>
          <w:tab/>
        </w:r>
        <w:r w:rsidR="00ED08E9">
          <w:rPr>
            <w:webHidden/>
          </w:rPr>
          <w:fldChar w:fldCharType="begin"/>
        </w:r>
        <w:r w:rsidR="00ED08E9">
          <w:rPr>
            <w:webHidden/>
          </w:rPr>
          <w:instrText xml:space="preserve"> PAGEREF _Toc500408535 \h </w:instrText>
        </w:r>
        <w:r w:rsidR="00ED08E9">
          <w:rPr>
            <w:webHidden/>
          </w:rPr>
        </w:r>
        <w:r w:rsidR="00ED08E9">
          <w:rPr>
            <w:webHidden/>
          </w:rPr>
          <w:fldChar w:fldCharType="separate"/>
        </w:r>
        <w:r w:rsidR="00ED08E9">
          <w:rPr>
            <w:webHidden/>
          </w:rPr>
          <w:t>2</w:t>
        </w:r>
        <w:r w:rsidR="00ED08E9">
          <w:rPr>
            <w:webHidden/>
          </w:rPr>
          <w:fldChar w:fldCharType="end"/>
        </w:r>
      </w:hyperlink>
    </w:p>
    <w:p w:rsidR="00ED08E9" w:rsidRDefault="008D5929">
      <w:pPr>
        <w:pStyle w:val="10"/>
      </w:pPr>
      <w:hyperlink w:anchor="_Toc500408536" w:history="1">
        <w:r w:rsidR="00ED08E9">
          <w:rPr>
            <w:rStyle w:val="a4"/>
          </w:rPr>
          <w:t>Государственный кредит</w:t>
        </w:r>
        <w:r w:rsidR="00ED08E9">
          <w:rPr>
            <w:webHidden/>
          </w:rPr>
          <w:tab/>
        </w:r>
        <w:r w:rsidR="00ED08E9">
          <w:rPr>
            <w:webHidden/>
          </w:rPr>
          <w:fldChar w:fldCharType="begin"/>
        </w:r>
        <w:r w:rsidR="00ED08E9">
          <w:rPr>
            <w:webHidden/>
          </w:rPr>
          <w:instrText xml:space="preserve"> PAGEREF _Toc500408536 \h </w:instrText>
        </w:r>
        <w:r w:rsidR="00ED08E9">
          <w:rPr>
            <w:webHidden/>
          </w:rPr>
        </w:r>
        <w:r w:rsidR="00ED08E9">
          <w:rPr>
            <w:webHidden/>
          </w:rPr>
          <w:fldChar w:fldCharType="separate"/>
        </w:r>
        <w:r w:rsidR="00ED08E9">
          <w:rPr>
            <w:webHidden/>
          </w:rPr>
          <w:t>2</w:t>
        </w:r>
        <w:r w:rsidR="00ED08E9">
          <w:rPr>
            <w:webHidden/>
          </w:rPr>
          <w:fldChar w:fldCharType="end"/>
        </w:r>
      </w:hyperlink>
    </w:p>
    <w:p w:rsidR="00ED08E9" w:rsidRDefault="008D5929">
      <w:pPr>
        <w:pStyle w:val="10"/>
      </w:pPr>
      <w:hyperlink w:anchor="_Toc500408537" w:history="1">
        <w:r w:rsidR="00ED08E9">
          <w:rPr>
            <w:rStyle w:val="a4"/>
          </w:rPr>
          <w:t>Банковский кредит</w:t>
        </w:r>
        <w:r w:rsidR="00ED08E9">
          <w:rPr>
            <w:webHidden/>
          </w:rPr>
          <w:tab/>
        </w:r>
        <w:r w:rsidR="00ED08E9">
          <w:rPr>
            <w:webHidden/>
          </w:rPr>
          <w:fldChar w:fldCharType="begin"/>
        </w:r>
        <w:r w:rsidR="00ED08E9">
          <w:rPr>
            <w:webHidden/>
          </w:rPr>
          <w:instrText xml:space="preserve"> PAGEREF _Toc500408537 \h </w:instrText>
        </w:r>
        <w:r w:rsidR="00ED08E9">
          <w:rPr>
            <w:webHidden/>
          </w:rPr>
        </w:r>
        <w:r w:rsidR="00ED08E9">
          <w:rPr>
            <w:webHidden/>
          </w:rPr>
          <w:fldChar w:fldCharType="separate"/>
        </w:r>
        <w:r w:rsidR="00ED08E9">
          <w:rPr>
            <w:webHidden/>
          </w:rPr>
          <w:t>4</w:t>
        </w:r>
        <w:r w:rsidR="00ED08E9">
          <w:rPr>
            <w:webHidden/>
          </w:rPr>
          <w:fldChar w:fldCharType="end"/>
        </w:r>
      </w:hyperlink>
    </w:p>
    <w:p w:rsidR="00ED08E9" w:rsidRDefault="008D5929">
      <w:pPr>
        <w:pStyle w:val="10"/>
      </w:pPr>
      <w:hyperlink w:anchor="_Toc500408538" w:history="1">
        <w:r w:rsidR="00ED08E9">
          <w:rPr>
            <w:rStyle w:val="a4"/>
          </w:rPr>
          <w:t>Коммерческий кредит</w:t>
        </w:r>
        <w:r w:rsidR="00ED08E9">
          <w:rPr>
            <w:webHidden/>
          </w:rPr>
          <w:tab/>
        </w:r>
        <w:r w:rsidR="00ED08E9">
          <w:rPr>
            <w:webHidden/>
          </w:rPr>
          <w:fldChar w:fldCharType="begin"/>
        </w:r>
        <w:r w:rsidR="00ED08E9">
          <w:rPr>
            <w:webHidden/>
          </w:rPr>
          <w:instrText xml:space="preserve"> PAGEREF _Toc500408538 \h </w:instrText>
        </w:r>
        <w:r w:rsidR="00ED08E9">
          <w:rPr>
            <w:webHidden/>
          </w:rPr>
        </w:r>
        <w:r w:rsidR="00ED08E9">
          <w:rPr>
            <w:webHidden/>
          </w:rPr>
          <w:fldChar w:fldCharType="separate"/>
        </w:r>
        <w:r w:rsidR="00ED08E9">
          <w:rPr>
            <w:webHidden/>
          </w:rPr>
          <w:t>8</w:t>
        </w:r>
        <w:r w:rsidR="00ED08E9">
          <w:rPr>
            <w:webHidden/>
          </w:rPr>
          <w:fldChar w:fldCharType="end"/>
        </w:r>
      </w:hyperlink>
    </w:p>
    <w:p w:rsidR="00ED08E9" w:rsidRDefault="008D5929">
      <w:pPr>
        <w:pStyle w:val="10"/>
      </w:pPr>
      <w:hyperlink w:anchor="_Toc500408539" w:history="1">
        <w:r w:rsidR="00ED08E9">
          <w:rPr>
            <w:rStyle w:val="a4"/>
          </w:rPr>
          <w:t>Валютный курс</w:t>
        </w:r>
        <w:r w:rsidR="00ED08E9">
          <w:rPr>
            <w:webHidden/>
          </w:rPr>
          <w:tab/>
        </w:r>
        <w:r w:rsidR="00ED08E9">
          <w:rPr>
            <w:webHidden/>
          </w:rPr>
          <w:fldChar w:fldCharType="begin"/>
        </w:r>
        <w:r w:rsidR="00ED08E9">
          <w:rPr>
            <w:webHidden/>
          </w:rPr>
          <w:instrText xml:space="preserve"> PAGEREF _Toc500408539 \h </w:instrText>
        </w:r>
        <w:r w:rsidR="00ED08E9">
          <w:rPr>
            <w:webHidden/>
          </w:rPr>
        </w:r>
        <w:r w:rsidR="00ED08E9">
          <w:rPr>
            <w:webHidden/>
          </w:rPr>
          <w:fldChar w:fldCharType="separate"/>
        </w:r>
        <w:r w:rsidR="00ED08E9">
          <w:rPr>
            <w:webHidden/>
          </w:rPr>
          <w:t>11</w:t>
        </w:r>
        <w:r w:rsidR="00ED08E9">
          <w:rPr>
            <w:webHidden/>
          </w:rPr>
          <w:fldChar w:fldCharType="end"/>
        </w:r>
      </w:hyperlink>
    </w:p>
    <w:p w:rsidR="00ED08E9" w:rsidRDefault="00ED08E9">
      <w:pPr>
        <w:pStyle w:val="1"/>
        <w:rPr>
          <w:b/>
          <w:bCs/>
        </w:rPr>
      </w:pPr>
      <w:r>
        <w:fldChar w:fldCharType="end"/>
      </w:r>
      <w:bookmarkStart w:id="0" w:name="_Toc500408534"/>
      <w:r>
        <w:rPr>
          <w:b/>
          <w:bCs/>
        </w:rPr>
        <w:t>Финансовый рынок</w:t>
      </w:r>
      <w:bookmarkEnd w:id="0"/>
    </w:p>
    <w:p w:rsidR="00ED08E9" w:rsidRDefault="00ED08E9">
      <w:r>
        <w:t>Рынок выражает отношения между людьми по поводу купли-продажи чего-либо. То, то является объектом купли-продажи, определяет конкретный вид рынка. Если объектом купли-продажи являются деньги, то образуется финансовый рынок. Основная задача финансового рынка заключается в перетекании денежных потоков от субъектов экономической жизни, которым они временно не нужны, к субъектам, которым деньги необходимы. Свою функцию финансовый рынок осуществляет через механизм купли-продажи финансового актива. Финансовый рынок имеет сложную структуру. Он состоит из сегментов. Различные сегменты финансового рынка различаются объектом купли-продажи.</w:t>
      </w:r>
    </w:p>
    <w:p w:rsidR="00ED08E9" w:rsidRDefault="00ED08E9">
      <w:r>
        <w:t>В России выделяют следующие сегменты:</w:t>
      </w:r>
    </w:p>
    <w:p w:rsidR="00ED08E9" w:rsidRDefault="00ED08E9">
      <w:pPr>
        <w:numPr>
          <w:ilvl w:val="0"/>
          <w:numId w:val="1"/>
        </w:numPr>
      </w:pPr>
      <w:r>
        <w:t>рынок ссудных капиталов – объект купли-продажи: национальные деньги</w:t>
      </w:r>
    </w:p>
    <w:p w:rsidR="00ED08E9" w:rsidRDefault="00ED08E9">
      <w:pPr>
        <w:ind w:left="1416"/>
      </w:pPr>
      <w:r>
        <w:t>объекты рынка – коммерческие банки, которые, с одной стороны, покупают деньги вкладчиков, с другой стороны, банк продает эти деньги в форме предоставления кредитов.</w:t>
      </w:r>
    </w:p>
    <w:p w:rsidR="00ED08E9" w:rsidRDefault="00ED08E9">
      <w:pPr>
        <w:numPr>
          <w:ilvl w:val="0"/>
          <w:numId w:val="1"/>
        </w:numPr>
      </w:pPr>
      <w:r>
        <w:t>Валютный рынок – объект купли-продажи: иностранная валюта</w:t>
      </w:r>
    </w:p>
    <w:p w:rsidR="00ED08E9" w:rsidRDefault="00ED08E9">
      <w:pPr>
        <w:ind w:left="1416"/>
      </w:pPr>
      <w:r>
        <w:t>объекты рынка – коммерческие банки.</w:t>
      </w:r>
    </w:p>
    <w:p w:rsidR="00ED08E9" w:rsidRDefault="00ED08E9">
      <w:pPr>
        <w:numPr>
          <w:ilvl w:val="0"/>
          <w:numId w:val="1"/>
        </w:numPr>
      </w:pPr>
      <w:r>
        <w:t>Рынок ценных бумаг – объект купли-продажи: ценные бумаги</w:t>
      </w:r>
    </w:p>
    <w:p w:rsidR="00ED08E9" w:rsidRDefault="00ED08E9">
      <w:pPr>
        <w:ind w:left="1416"/>
      </w:pPr>
      <w:r>
        <w:t>Купля-продажа – завуалированная форма купли-продажи тех же денег. Кто ценные бумаги продает, тот деньги покупает, а кто покупает – тот деньги продает.</w:t>
      </w:r>
    </w:p>
    <w:p w:rsidR="00ED08E9" w:rsidRDefault="00ED08E9">
      <w:pPr>
        <w:numPr>
          <w:ilvl w:val="0"/>
          <w:numId w:val="1"/>
        </w:numPr>
      </w:pPr>
      <w:r>
        <w:t>Страховой рынок – объект купли-продажи: страховая услуга</w:t>
      </w:r>
    </w:p>
    <w:p w:rsidR="00ED08E9" w:rsidRDefault="00ED08E9">
      <w:pPr>
        <w:ind w:left="1416"/>
      </w:pPr>
      <w:r>
        <w:t>Купля-продажа – также завуалированная форма купли-продажи денег.</w:t>
      </w:r>
    </w:p>
    <w:p w:rsidR="00ED08E9" w:rsidRDefault="00ED08E9">
      <w:r>
        <w:t>Все сегменты финансового рынка взаимодействуют между собой по принципу сообщающихся сосудов, то есть капиталы переливаются из одного сегмента в другой или другие.</w:t>
      </w:r>
    </w:p>
    <w:p w:rsidR="00ED08E9" w:rsidRDefault="00ED08E9">
      <w:r>
        <w:t>Денежные потоки переливаются в соответствии со следующими критериями:</w:t>
      </w:r>
    </w:p>
    <w:p w:rsidR="00ED08E9" w:rsidRDefault="00ED08E9">
      <w:pPr>
        <w:numPr>
          <w:ilvl w:val="0"/>
          <w:numId w:val="2"/>
        </w:numPr>
      </w:pPr>
      <w:r>
        <w:t>доходность</w:t>
      </w:r>
    </w:p>
    <w:p w:rsidR="00ED08E9" w:rsidRDefault="00ED08E9">
      <w:pPr>
        <w:ind w:left="1416"/>
      </w:pPr>
      <w:r>
        <w:t>выраженное в процентах отношение дохода от финансового актива к затратам на его приобретение</w:t>
      </w:r>
    </w:p>
    <w:p w:rsidR="00ED08E9" w:rsidRDefault="00ED08E9">
      <w:pPr>
        <w:numPr>
          <w:ilvl w:val="0"/>
          <w:numId w:val="2"/>
        </w:numPr>
      </w:pPr>
      <w:r>
        <w:t>надежность</w:t>
      </w:r>
    </w:p>
    <w:p w:rsidR="00ED08E9" w:rsidRDefault="00ED08E9">
      <w:pPr>
        <w:ind w:left="1416"/>
      </w:pPr>
      <w:r>
        <w:t>понимается гарантия или вероятность возврата вложенных денег</w:t>
      </w:r>
    </w:p>
    <w:p w:rsidR="00ED08E9" w:rsidRDefault="00ED08E9">
      <w:pPr>
        <w:numPr>
          <w:ilvl w:val="0"/>
          <w:numId w:val="2"/>
        </w:numPr>
      </w:pPr>
      <w:r>
        <w:t>ликвидность</w:t>
      </w:r>
    </w:p>
    <w:p w:rsidR="00ED08E9" w:rsidRDefault="00ED08E9">
      <w:pPr>
        <w:ind w:left="1416"/>
      </w:pPr>
      <w:r>
        <w:t>понимается свойство финансового актива быть проданным (купленным) в течение относительно короткого промежутка времени без убытка для владельца</w:t>
      </w:r>
    </w:p>
    <w:p w:rsidR="00ED08E9" w:rsidRDefault="00ED08E9">
      <w:r>
        <w:t>Финансовый рынок может функционировать в своей естественной стихийной форме, а может подвергаться регулированию со стороны государства и Международного валютного фонда. Целью регулирования является попытка управления денежными потоками.</w:t>
      </w:r>
    </w:p>
    <w:p w:rsidR="00ED08E9" w:rsidRDefault="00ED08E9">
      <w:pPr>
        <w:pStyle w:val="1"/>
        <w:rPr>
          <w:b/>
          <w:bCs/>
        </w:rPr>
      </w:pPr>
      <w:bookmarkStart w:id="1" w:name="_Toc500408535"/>
      <w:r>
        <w:rPr>
          <w:b/>
          <w:bCs/>
        </w:rPr>
        <w:t>Кредит</w:t>
      </w:r>
      <w:bookmarkEnd w:id="1"/>
    </w:p>
    <w:p w:rsidR="00ED08E9" w:rsidRDefault="00ED08E9">
      <w:r>
        <w:t>Функции кредита:</w:t>
      </w:r>
    </w:p>
    <w:p w:rsidR="00ED08E9" w:rsidRDefault="00ED08E9">
      <w:pPr>
        <w:numPr>
          <w:ilvl w:val="0"/>
          <w:numId w:val="3"/>
        </w:numPr>
      </w:pPr>
      <w:r>
        <w:t>аккумулирующая</w:t>
      </w:r>
    </w:p>
    <w:p w:rsidR="00ED08E9" w:rsidRDefault="00ED08E9">
      <w:pPr>
        <w:ind w:left="1416"/>
      </w:pPr>
      <w:r>
        <w:t>посредством нее собираются временно неработающие деньги</w:t>
      </w:r>
    </w:p>
    <w:p w:rsidR="00ED08E9" w:rsidRDefault="00ED08E9">
      <w:pPr>
        <w:numPr>
          <w:ilvl w:val="0"/>
          <w:numId w:val="3"/>
        </w:numPr>
      </w:pPr>
      <w:r>
        <w:t>перераспределительная</w:t>
      </w:r>
    </w:p>
    <w:p w:rsidR="00ED08E9" w:rsidRDefault="00ED08E9">
      <w:pPr>
        <w:ind w:left="1416"/>
      </w:pPr>
      <w:r>
        <w:t>через кредит перераспределяются деньги между отраслями и сферами экономики</w:t>
      </w:r>
    </w:p>
    <w:p w:rsidR="00ED08E9" w:rsidRDefault="00ED08E9">
      <w:r>
        <w:t>Принципы кредита:</w:t>
      </w:r>
    </w:p>
    <w:p w:rsidR="00ED08E9" w:rsidRDefault="00ED08E9">
      <w:pPr>
        <w:numPr>
          <w:ilvl w:val="0"/>
          <w:numId w:val="4"/>
        </w:numPr>
      </w:pPr>
      <w:r>
        <w:t>срочность</w:t>
      </w:r>
    </w:p>
    <w:p w:rsidR="00ED08E9" w:rsidRDefault="00ED08E9">
      <w:pPr>
        <w:ind w:left="1416"/>
      </w:pPr>
      <w:r>
        <w:t>всегда выдается на определенный срок</w:t>
      </w:r>
    </w:p>
    <w:p w:rsidR="00ED08E9" w:rsidRDefault="00ED08E9">
      <w:pPr>
        <w:numPr>
          <w:ilvl w:val="0"/>
          <w:numId w:val="4"/>
        </w:numPr>
      </w:pPr>
      <w:r>
        <w:t>платность</w:t>
      </w:r>
    </w:p>
    <w:p w:rsidR="00ED08E9" w:rsidRDefault="00ED08E9">
      <w:pPr>
        <w:ind w:left="1416"/>
      </w:pPr>
      <w:r>
        <w:t>за все надо платить, форма цены: процентные платежи</w:t>
      </w:r>
    </w:p>
    <w:p w:rsidR="00ED08E9" w:rsidRDefault="00ED08E9">
      <w:pPr>
        <w:ind w:left="1416"/>
      </w:pPr>
      <w:r>
        <w:t>существуют два вида процентных ставок:</w:t>
      </w:r>
    </w:p>
    <w:p w:rsidR="00ED08E9" w:rsidRDefault="00ED08E9">
      <w:pPr>
        <w:numPr>
          <w:ilvl w:val="3"/>
          <w:numId w:val="5"/>
        </w:numPr>
      </w:pPr>
      <w:r>
        <w:t>депозитные – банки платят своим вкладчикам</w:t>
      </w:r>
    </w:p>
    <w:p w:rsidR="00ED08E9" w:rsidRDefault="00ED08E9">
      <w:pPr>
        <w:numPr>
          <w:ilvl w:val="3"/>
          <w:numId w:val="5"/>
        </w:numPr>
      </w:pPr>
      <w:r>
        <w:t>кредитные – под которые выдается кредит</w:t>
      </w:r>
    </w:p>
    <w:p w:rsidR="00ED08E9" w:rsidRDefault="00ED08E9">
      <w:pPr>
        <w:numPr>
          <w:ilvl w:val="0"/>
          <w:numId w:val="4"/>
        </w:numPr>
      </w:pPr>
      <w:r>
        <w:t>целевой характер кредита</w:t>
      </w:r>
    </w:p>
    <w:p w:rsidR="00ED08E9" w:rsidRDefault="00ED08E9">
      <w:pPr>
        <w:ind w:left="1416"/>
      </w:pPr>
      <w:r>
        <w:t>кредит выдается под конкретную цель</w:t>
      </w:r>
    </w:p>
    <w:p w:rsidR="00ED08E9" w:rsidRDefault="00ED08E9">
      <w:pPr>
        <w:numPr>
          <w:ilvl w:val="0"/>
          <w:numId w:val="4"/>
        </w:numPr>
      </w:pPr>
      <w:r>
        <w:t>материальное обеспечение кредита</w:t>
      </w:r>
    </w:p>
    <w:p w:rsidR="00ED08E9" w:rsidRDefault="00ED08E9">
      <w:pPr>
        <w:ind w:left="1416"/>
      </w:pPr>
      <w:r>
        <w:t>выдается под залог какого-либо имущества, которое в случае непогашения кредита по решению арбитражного суда переходит кредитору</w:t>
      </w:r>
    </w:p>
    <w:p w:rsidR="00ED08E9" w:rsidRDefault="00ED08E9">
      <w:r>
        <w:t>Формы кредита:</w:t>
      </w:r>
    </w:p>
    <w:p w:rsidR="00ED08E9" w:rsidRDefault="00ED08E9">
      <w:pPr>
        <w:numPr>
          <w:ilvl w:val="0"/>
          <w:numId w:val="6"/>
        </w:numPr>
      </w:pPr>
      <w:r>
        <w:t>банковский</w:t>
      </w:r>
    </w:p>
    <w:p w:rsidR="00ED08E9" w:rsidRDefault="00ED08E9">
      <w:pPr>
        <w:numPr>
          <w:ilvl w:val="0"/>
          <w:numId w:val="6"/>
        </w:numPr>
      </w:pPr>
      <w:r>
        <w:t>потребительский</w:t>
      </w:r>
    </w:p>
    <w:p w:rsidR="00ED08E9" w:rsidRDefault="00ED08E9">
      <w:pPr>
        <w:numPr>
          <w:ilvl w:val="0"/>
          <w:numId w:val="6"/>
        </w:numPr>
      </w:pPr>
      <w:r>
        <w:t>коммерческий</w:t>
      </w:r>
    </w:p>
    <w:p w:rsidR="00ED08E9" w:rsidRDefault="00ED08E9">
      <w:pPr>
        <w:numPr>
          <w:ilvl w:val="0"/>
          <w:numId w:val="6"/>
        </w:numPr>
      </w:pPr>
      <w:r>
        <w:t>государственный кредит</w:t>
      </w:r>
    </w:p>
    <w:p w:rsidR="00ED08E9" w:rsidRDefault="00ED08E9">
      <w:pPr>
        <w:numPr>
          <w:ilvl w:val="0"/>
          <w:numId w:val="6"/>
        </w:numPr>
      </w:pPr>
      <w:r>
        <w:t>международный (межгосударственный и межхозяйственный)</w:t>
      </w:r>
    </w:p>
    <w:p w:rsidR="00ED08E9" w:rsidRDefault="00ED08E9">
      <w:pPr>
        <w:numPr>
          <w:ilvl w:val="0"/>
          <w:numId w:val="6"/>
        </w:numPr>
      </w:pPr>
      <w:r>
        <w:t>кредит, выдаваемый коммерческим банком или Международным валютным фондом государству</w:t>
      </w:r>
    </w:p>
    <w:p w:rsidR="00ED08E9" w:rsidRDefault="00ED08E9">
      <w:pPr>
        <w:pStyle w:val="1"/>
        <w:rPr>
          <w:b/>
          <w:bCs/>
        </w:rPr>
      </w:pPr>
      <w:bookmarkStart w:id="2" w:name="_Toc500408536"/>
      <w:r>
        <w:rPr>
          <w:b/>
          <w:bCs/>
        </w:rPr>
        <w:t>Государственный кредит</w:t>
      </w:r>
      <w:bookmarkEnd w:id="2"/>
    </w:p>
    <w:p w:rsidR="00ED08E9" w:rsidRDefault="00ED08E9">
      <w:r>
        <w:t>Государственный кредит – совокупность экономических отношений между государством в лице органов власти и управления с одной стороны и физическими и юридическими лицами, с другой стороны.</w:t>
      </w:r>
    </w:p>
    <w:p w:rsidR="00ED08E9" w:rsidRDefault="00ED08E9">
      <w:r>
        <w:t>В этих отношениях государство может выступать в качестве:</w:t>
      </w:r>
    </w:p>
    <w:p w:rsidR="00ED08E9" w:rsidRDefault="00ED08E9">
      <w:pPr>
        <w:numPr>
          <w:ilvl w:val="0"/>
          <w:numId w:val="7"/>
        </w:numPr>
      </w:pPr>
      <w:r>
        <w:t>кредитора</w:t>
      </w:r>
    </w:p>
    <w:p w:rsidR="00ED08E9" w:rsidRDefault="00ED08E9">
      <w:pPr>
        <w:ind w:left="1416"/>
      </w:pPr>
      <w:r>
        <w:t>формы кредита:</w:t>
      </w:r>
    </w:p>
    <w:p w:rsidR="00ED08E9" w:rsidRDefault="00ED08E9">
      <w:pPr>
        <w:numPr>
          <w:ilvl w:val="2"/>
          <w:numId w:val="7"/>
        </w:numPr>
      </w:pPr>
      <w:r>
        <w:t>казначейская ссуда</w:t>
      </w:r>
    </w:p>
    <w:p w:rsidR="00ED08E9" w:rsidRDefault="00ED08E9">
      <w:pPr>
        <w:pStyle w:val="a5"/>
      </w:pPr>
      <w:r>
        <w:t>государство предоставляет кредит хозяйствующим субъектам или нижестоящим национально-территориальным образованьям. Является редкой формой кредита, так как:</w:t>
      </w:r>
    </w:p>
    <w:p w:rsidR="00ED08E9" w:rsidRDefault="00ED08E9">
      <w:pPr>
        <w:numPr>
          <w:ilvl w:val="6"/>
          <w:numId w:val="7"/>
        </w:numPr>
      </w:pPr>
      <w:r>
        <w:t>существует развитая банковская система</w:t>
      </w:r>
    </w:p>
    <w:p w:rsidR="00ED08E9" w:rsidRDefault="00ED08E9">
      <w:pPr>
        <w:numPr>
          <w:ilvl w:val="6"/>
          <w:numId w:val="7"/>
        </w:numPr>
      </w:pPr>
      <w:r>
        <w:t>наличие дефицитности бюджета</w:t>
      </w:r>
    </w:p>
    <w:p w:rsidR="00ED08E9" w:rsidRDefault="00ED08E9">
      <w:pPr>
        <w:numPr>
          <w:ilvl w:val="2"/>
          <w:numId w:val="7"/>
        </w:numPr>
      </w:pPr>
      <w:r>
        <w:t>государственная гарантия</w:t>
      </w:r>
    </w:p>
    <w:p w:rsidR="00ED08E9" w:rsidRDefault="00ED08E9">
      <w:pPr>
        <w:pStyle w:val="a5"/>
      </w:pPr>
      <w:r>
        <w:t>под которой понимается обязательства правительства безусловно погасить кредит, полученный клиентом правительства у третьего лица, если лицо не может погасить кредит</w:t>
      </w:r>
    </w:p>
    <w:p w:rsidR="00ED08E9" w:rsidRDefault="00ED08E9">
      <w:pPr>
        <w:numPr>
          <w:ilvl w:val="0"/>
          <w:numId w:val="7"/>
        </w:numPr>
      </w:pPr>
      <w:r>
        <w:t>гаранта</w:t>
      </w:r>
    </w:p>
    <w:p w:rsidR="00ED08E9" w:rsidRDefault="00ED08E9">
      <w:pPr>
        <w:numPr>
          <w:ilvl w:val="0"/>
          <w:numId w:val="7"/>
        </w:numPr>
      </w:pPr>
      <w:r>
        <w:t>заемщика</w:t>
      </w:r>
    </w:p>
    <w:p w:rsidR="00ED08E9" w:rsidRDefault="00ED08E9">
      <w:pPr>
        <w:ind w:left="1080"/>
      </w:pPr>
      <w:r>
        <w:t>формы кредита:</w:t>
      </w:r>
    </w:p>
    <w:p w:rsidR="00ED08E9" w:rsidRDefault="00ED08E9">
      <w:pPr>
        <w:numPr>
          <w:ilvl w:val="2"/>
          <w:numId w:val="7"/>
        </w:numPr>
        <w:tabs>
          <w:tab w:val="clear" w:pos="2340"/>
          <w:tab w:val="num" w:pos="1980"/>
        </w:tabs>
        <w:ind w:left="1980"/>
      </w:pPr>
      <w:r>
        <w:t>государственные займы (внутренние и внешние)</w:t>
      </w:r>
    </w:p>
    <w:p w:rsidR="00ED08E9" w:rsidRDefault="00ED08E9">
      <w:pPr>
        <w:pStyle w:val="a5"/>
        <w:ind w:left="2340"/>
      </w:pPr>
      <w:r>
        <w:t>цели государственного займа:</w:t>
      </w:r>
    </w:p>
    <w:p w:rsidR="00ED08E9" w:rsidRDefault="00ED08E9">
      <w:pPr>
        <w:pStyle w:val="a5"/>
        <w:numPr>
          <w:ilvl w:val="0"/>
          <w:numId w:val="8"/>
        </w:numPr>
        <w:tabs>
          <w:tab w:val="num" w:pos="4260"/>
        </w:tabs>
      </w:pPr>
      <w:r>
        <w:t>фискальная – пополнение денежных фондов</w:t>
      </w:r>
    </w:p>
    <w:p w:rsidR="00ED08E9" w:rsidRDefault="00ED08E9">
      <w:pPr>
        <w:pStyle w:val="a5"/>
        <w:ind w:left="3192"/>
      </w:pPr>
      <w:r>
        <w:t>цели:</w:t>
      </w:r>
    </w:p>
    <w:p w:rsidR="00ED08E9" w:rsidRDefault="00ED08E9">
      <w:pPr>
        <w:pStyle w:val="a5"/>
        <w:numPr>
          <w:ilvl w:val="0"/>
          <w:numId w:val="9"/>
        </w:numPr>
      </w:pPr>
      <w:r>
        <w:t>финансирование крупнейших инвестиционных проектов, реализация которых требует огромных капиталовложений, а отдача может быть растянута на несколько лет</w:t>
      </w:r>
    </w:p>
    <w:p w:rsidR="00ED08E9" w:rsidRDefault="00ED08E9">
      <w:pPr>
        <w:pStyle w:val="a5"/>
        <w:numPr>
          <w:ilvl w:val="0"/>
          <w:numId w:val="9"/>
        </w:numPr>
      </w:pPr>
      <w:r>
        <w:t>финансирование дефицита государственного бюджета</w:t>
      </w:r>
    </w:p>
    <w:p w:rsidR="00ED08E9" w:rsidRDefault="00ED08E9">
      <w:pPr>
        <w:pStyle w:val="a5"/>
        <w:ind w:left="3192"/>
      </w:pPr>
      <w:r>
        <w:t>источники погашения:</w:t>
      </w:r>
    </w:p>
    <w:p w:rsidR="00ED08E9" w:rsidRDefault="00ED08E9">
      <w:pPr>
        <w:pStyle w:val="a5"/>
        <w:numPr>
          <w:ilvl w:val="0"/>
          <w:numId w:val="9"/>
        </w:numPr>
      </w:pPr>
      <w:r>
        <w:t>в случае производственного использования:</w:t>
      </w:r>
    </w:p>
    <w:p w:rsidR="00ED08E9" w:rsidRDefault="00ED08E9">
      <w:pPr>
        <w:pStyle w:val="a5"/>
        <w:ind w:left="4248"/>
      </w:pPr>
      <w:r>
        <w:t>часть прибыли</w:t>
      </w:r>
    </w:p>
    <w:p w:rsidR="00ED08E9" w:rsidRDefault="00ED08E9">
      <w:pPr>
        <w:pStyle w:val="a5"/>
        <w:numPr>
          <w:ilvl w:val="0"/>
          <w:numId w:val="9"/>
        </w:numPr>
      </w:pPr>
      <w:r>
        <w:t>в случае непроизводственного использования:</w:t>
      </w:r>
    </w:p>
    <w:p w:rsidR="00ED08E9" w:rsidRDefault="00ED08E9">
      <w:pPr>
        <w:pStyle w:val="a5"/>
        <w:numPr>
          <w:ilvl w:val="0"/>
          <w:numId w:val="10"/>
        </w:numPr>
      </w:pPr>
      <w:r>
        <w:t>доходы от государственного бюджета</w:t>
      </w:r>
    </w:p>
    <w:p w:rsidR="00ED08E9" w:rsidRDefault="00ED08E9">
      <w:pPr>
        <w:pStyle w:val="a5"/>
        <w:numPr>
          <w:ilvl w:val="0"/>
          <w:numId w:val="10"/>
        </w:numPr>
      </w:pPr>
      <w:r>
        <w:t>механизм рефинансирования</w:t>
      </w:r>
    </w:p>
    <w:p w:rsidR="00ED08E9" w:rsidRDefault="00ED08E9">
      <w:pPr>
        <w:pStyle w:val="a5"/>
        <w:ind w:left="4956"/>
      </w:pPr>
      <w:r>
        <w:t>выпуск новых займов, как правило, больших по объему, для погашения предыдущих</w:t>
      </w:r>
    </w:p>
    <w:p w:rsidR="00ED08E9" w:rsidRDefault="00ED08E9">
      <w:pPr>
        <w:pStyle w:val="a5"/>
        <w:numPr>
          <w:ilvl w:val="0"/>
          <w:numId w:val="8"/>
        </w:numPr>
        <w:tabs>
          <w:tab w:val="num" w:pos="4260"/>
        </w:tabs>
      </w:pPr>
      <w:r>
        <w:t>регулирующая</w:t>
      </w:r>
    </w:p>
    <w:p w:rsidR="00ED08E9" w:rsidRDefault="00ED08E9">
      <w:pPr>
        <w:pStyle w:val="a5"/>
        <w:numPr>
          <w:ilvl w:val="0"/>
          <w:numId w:val="9"/>
        </w:numPr>
      </w:pPr>
      <w:r>
        <w:t>регулирование денежного обращения</w:t>
      </w:r>
    </w:p>
    <w:p w:rsidR="00ED08E9" w:rsidRDefault="00ED08E9">
      <w:pPr>
        <w:pStyle w:val="a5"/>
        <w:ind w:left="4248"/>
      </w:pPr>
      <w:r>
        <w:t>за счет размещения среди населения государственных займов государство снижает платежеспособный спрос в стране</w:t>
      </w:r>
    </w:p>
    <w:p w:rsidR="00ED08E9" w:rsidRDefault="00ED08E9">
      <w:pPr>
        <w:pStyle w:val="a5"/>
        <w:ind w:left="4248"/>
      </w:pPr>
      <w:r>
        <w:t>варианты реализации:</w:t>
      </w:r>
    </w:p>
    <w:p w:rsidR="00ED08E9" w:rsidRDefault="00ED08E9">
      <w:pPr>
        <w:pStyle w:val="a5"/>
        <w:numPr>
          <w:ilvl w:val="0"/>
          <w:numId w:val="12"/>
        </w:numPr>
      </w:pPr>
      <w:r>
        <w:t>в случае производительного использования:</w:t>
      </w:r>
    </w:p>
    <w:p w:rsidR="00ED08E9" w:rsidRDefault="00ED08E9">
      <w:pPr>
        <w:pStyle w:val="a5"/>
        <w:ind w:left="4956"/>
      </w:pPr>
      <w:r>
        <w:t>будет происходить снижение платежеспособного спроса</w:t>
      </w:r>
    </w:p>
    <w:p w:rsidR="00ED08E9" w:rsidRDefault="00ED08E9">
      <w:pPr>
        <w:pStyle w:val="a5"/>
        <w:numPr>
          <w:ilvl w:val="0"/>
          <w:numId w:val="12"/>
        </w:numPr>
      </w:pPr>
      <w:r>
        <w:t>в случае непроизводительного использования:</w:t>
      </w:r>
    </w:p>
    <w:p w:rsidR="00ED08E9" w:rsidRDefault="00ED08E9">
      <w:pPr>
        <w:pStyle w:val="a5"/>
        <w:numPr>
          <w:ilvl w:val="0"/>
          <w:numId w:val="11"/>
        </w:numPr>
      </w:pPr>
      <w:r>
        <w:t>ничего</w:t>
      </w:r>
    </w:p>
    <w:p w:rsidR="00ED08E9" w:rsidRDefault="00ED08E9">
      <w:pPr>
        <w:pStyle w:val="a5"/>
        <w:numPr>
          <w:ilvl w:val="0"/>
          <w:numId w:val="11"/>
        </w:numPr>
      </w:pPr>
      <w:r>
        <w:t>если размещаются среди хозяйствующих субъектов, то складывается ситуация, обратная желаемой</w:t>
      </w:r>
    </w:p>
    <w:p w:rsidR="00ED08E9" w:rsidRDefault="00ED08E9">
      <w:pPr>
        <w:pStyle w:val="a5"/>
        <w:numPr>
          <w:ilvl w:val="0"/>
          <w:numId w:val="9"/>
        </w:numPr>
      </w:pPr>
      <w:r>
        <w:t>регулирование стоимости кредита в стране</w:t>
      </w:r>
    </w:p>
    <w:p w:rsidR="00ED08E9" w:rsidRDefault="00ED08E9">
      <w:pPr>
        <w:pStyle w:val="a5"/>
        <w:numPr>
          <w:ilvl w:val="0"/>
          <w:numId w:val="12"/>
        </w:numPr>
      </w:pPr>
      <w:r>
        <w:t>выступая на финансовом рынке в качестве солидного заемщика, государство тем самым резко повышает спрос на кредитные ресурсы и способствует росту цены кредита</w:t>
      </w:r>
    </w:p>
    <w:p w:rsidR="00ED08E9" w:rsidRDefault="00ED08E9">
      <w:pPr>
        <w:pStyle w:val="a5"/>
        <w:numPr>
          <w:ilvl w:val="0"/>
          <w:numId w:val="12"/>
        </w:numPr>
      </w:pPr>
      <w:r>
        <w:t>дорогой кредит уменьшает число потенциальных заемщиков</w:t>
      </w:r>
    </w:p>
    <w:p w:rsidR="00ED08E9" w:rsidRDefault="00ED08E9">
      <w:pPr>
        <w:pStyle w:val="a5"/>
        <w:numPr>
          <w:ilvl w:val="0"/>
          <w:numId w:val="12"/>
        </w:numPr>
      </w:pPr>
      <w:r>
        <w:t>банки не в состоянии разместить кредитные ресурсы на сегменте реальной экономики и тогда они переводят эти ресурсы на:</w:t>
      </w:r>
    </w:p>
    <w:p w:rsidR="00ED08E9" w:rsidRDefault="00ED08E9">
      <w:pPr>
        <w:pStyle w:val="a5"/>
        <w:numPr>
          <w:ilvl w:val="4"/>
          <w:numId w:val="12"/>
        </w:numPr>
      </w:pPr>
      <w:r>
        <w:t>валютный рынок</w:t>
      </w:r>
    </w:p>
    <w:p w:rsidR="00ED08E9" w:rsidRDefault="00ED08E9">
      <w:pPr>
        <w:pStyle w:val="a5"/>
        <w:numPr>
          <w:ilvl w:val="4"/>
          <w:numId w:val="12"/>
        </w:numPr>
      </w:pPr>
      <w:r>
        <w:t>рынок ГКО</w:t>
      </w:r>
    </w:p>
    <w:p w:rsidR="00ED08E9" w:rsidRDefault="00ED08E9">
      <w:pPr>
        <w:pStyle w:val="a5"/>
        <w:ind w:left="4610"/>
      </w:pPr>
      <w:r>
        <w:t>следствием всего этого является непроизводительная, с точки зрения государства и общества прокрутка денег на различных сегментах финансового рынка</w:t>
      </w:r>
    </w:p>
    <w:p w:rsidR="00ED08E9" w:rsidRDefault="00ED08E9">
      <w:pPr>
        <w:pStyle w:val="a5"/>
        <w:ind w:left="0"/>
      </w:pPr>
      <w:r>
        <w:t>Государственный долг</w:t>
      </w:r>
    </w:p>
    <w:p w:rsidR="00ED08E9" w:rsidRDefault="00ED08E9">
      <w:pPr>
        <w:pStyle w:val="a5"/>
        <w:ind w:left="0"/>
      </w:pPr>
      <w:r>
        <w:t>Государственный долг – совокупность непогашенных на данный момент времени государственных займов и кредитов.</w:t>
      </w:r>
    </w:p>
    <w:p w:rsidR="00ED08E9" w:rsidRDefault="00ED08E9">
      <w:pPr>
        <w:pStyle w:val="a5"/>
        <w:ind w:left="0"/>
      </w:pPr>
      <w:r>
        <w:t>Делится на:</w:t>
      </w:r>
    </w:p>
    <w:p w:rsidR="00ED08E9" w:rsidRDefault="00ED08E9" w:rsidP="00ED08E9">
      <w:pPr>
        <w:pStyle w:val="a5"/>
        <w:numPr>
          <w:ilvl w:val="0"/>
          <w:numId w:val="13"/>
        </w:numPr>
      </w:pPr>
      <w:r>
        <w:t>внешний</w:t>
      </w:r>
    </w:p>
    <w:p w:rsidR="00ED08E9" w:rsidRDefault="00ED08E9" w:rsidP="00ED08E9">
      <w:pPr>
        <w:pStyle w:val="a5"/>
        <w:numPr>
          <w:ilvl w:val="1"/>
          <w:numId w:val="13"/>
        </w:numPr>
      </w:pPr>
      <w:r>
        <w:t>капитальный</w:t>
      </w:r>
    </w:p>
    <w:p w:rsidR="00ED08E9" w:rsidRDefault="00ED08E9">
      <w:pPr>
        <w:pStyle w:val="a5"/>
        <w:ind w:left="2127"/>
      </w:pPr>
      <w:r>
        <w:t>совокупность непогашенных займов и кредитов и набежавших по ним невыплаченных процентных платежей</w:t>
      </w:r>
    </w:p>
    <w:p w:rsidR="00ED08E9" w:rsidRDefault="00ED08E9" w:rsidP="00ED08E9">
      <w:pPr>
        <w:pStyle w:val="a5"/>
        <w:numPr>
          <w:ilvl w:val="1"/>
          <w:numId w:val="13"/>
        </w:numPr>
      </w:pPr>
      <w:r>
        <w:t>текущий</w:t>
      </w:r>
    </w:p>
    <w:p w:rsidR="00ED08E9" w:rsidRDefault="00ED08E9">
      <w:pPr>
        <w:pStyle w:val="a5"/>
        <w:ind w:left="2127"/>
      </w:pPr>
      <w:r>
        <w:t>совокупность займов и кредитов, срок погашения по которым наступает в данном году, а также процентные платежи на всю сумму долга</w:t>
      </w:r>
    </w:p>
    <w:p w:rsidR="00ED08E9" w:rsidRDefault="00ED08E9" w:rsidP="00ED08E9">
      <w:pPr>
        <w:pStyle w:val="a5"/>
        <w:numPr>
          <w:ilvl w:val="0"/>
          <w:numId w:val="13"/>
        </w:numPr>
      </w:pPr>
      <w:r>
        <w:t>внутренний</w:t>
      </w:r>
    </w:p>
    <w:p w:rsidR="00ED08E9" w:rsidRDefault="00ED08E9">
      <w:pPr>
        <w:pStyle w:val="a5"/>
        <w:ind w:left="0"/>
      </w:pPr>
      <w:r>
        <w:t>Следует различать государственный федеральный долг и общегосударственный долг, который помимо федерального долга, включает долги субъектов федерации и территориальных органов власти.</w:t>
      </w:r>
    </w:p>
    <w:p w:rsidR="00ED08E9" w:rsidRDefault="00ED08E9">
      <w:pPr>
        <w:pStyle w:val="1"/>
        <w:rPr>
          <w:b/>
          <w:bCs/>
        </w:rPr>
      </w:pPr>
      <w:bookmarkStart w:id="3" w:name="_Toc500408537"/>
      <w:r>
        <w:rPr>
          <w:b/>
          <w:bCs/>
        </w:rPr>
        <w:t>Банковский кредит</w:t>
      </w:r>
      <w:bookmarkEnd w:id="3"/>
    </w:p>
    <w:p w:rsidR="00ED08E9" w:rsidRDefault="00ED08E9">
      <w:pPr>
        <w:pStyle w:val="2"/>
      </w:pPr>
      <w:r>
        <w:t>Банковская система России</w:t>
      </w:r>
    </w:p>
    <w:p w:rsidR="00ED08E9" w:rsidRDefault="00ED08E9" w:rsidP="00ED08E9">
      <w:pPr>
        <w:numPr>
          <w:ilvl w:val="0"/>
          <w:numId w:val="14"/>
        </w:numPr>
      </w:pPr>
      <w:r>
        <w:t>первый уровень: Центральный банк Российской Федерации</w:t>
      </w:r>
    </w:p>
    <w:p w:rsidR="00ED08E9" w:rsidRDefault="00ED08E9" w:rsidP="00ED08E9">
      <w:pPr>
        <w:numPr>
          <w:ilvl w:val="0"/>
          <w:numId w:val="14"/>
        </w:numPr>
      </w:pPr>
      <w:r>
        <w:t>второй уровень:</w:t>
      </w:r>
    </w:p>
    <w:p w:rsidR="00ED08E9" w:rsidRDefault="00ED08E9" w:rsidP="00ED08E9">
      <w:pPr>
        <w:numPr>
          <w:ilvl w:val="1"/>
          <w:numId w:val="14"/>
        </w:numPr>
      </w:pPr>
      <w:r>
        <w:t>кредитные учреждения – пара банки</w:t>
      </w:r>
    </w:p>
    <w:p w:rsidR="00ED08E9" w:rsidRDefault="00ED08E9" w:rsidP="00ED08E9">
      <w:pPr>
        <w:numPr>
          <w:ilvl w:val="1"/>
          <w:numId w:val="14"/>
        </w:numPr>
      </w:pPr>
      <w:r>
        <w:t>банки:</w:t>
      </w:r>
    </w:p>
    <w:p w:rsidR="00ED08E9" w:rsidRDefault="00ED08E9" w:rsidP="00ED08E9">
      <w:pPr>
        <w:numPr>
          <w:ilvl w:val="0"/>
          <w:numId w:val="15"/>
        </w:numPr>
      </w:pPr>
      <w:r>
        <w:t>коммерческие банки</w:t>
      </w:r>
    </w:p>
    <w:p w:rsidR="00ED08E9" w:rsidRDefault="00ED08E9" w:rsidP="00ED08E9">
      <w:pPr>
        <w:numPr>
          <w:ilvl w:val="1"/>
          <w:numId w:val="15"/>
        </w:numPr>
      </w:pPr>
      <w:r>
        <w:t>частные</w:t>
      </w:r>
    </w:p>
    <w:p w:rsidR="00ED08E9" w:rsidRDefault="00ED08E9" w:rsidP="00ED08E9">
      <w:pPr>
        <w:numPr>
          <w:ilvl w:val="1"/>
          <w:numId w:val="15"/>
        </w:numPr>
      </w:pPr>
      <w:r>
        <w:t>долевые</w:t>
      </w:r>
    </w:p>
    <w:p w:rsidR="00ED08E9" w:rsidRDefault="00ED08E9" w:rsidP="00ED08E9">
      <w:pPr>
        <w:numPr>
          <w:ilvl w:val="1"/>
          <w:numId w:val="15"/>
        </w:numPr>
      </w:pPr>
      <w:r>
        <w:t>акционерные</w:t>
      </w:r>
    </w:p>
    <w:p w:rsidR="00ED08E9" w:rsidRDefault="00ED08E9" w:rsidP="00ED08E9">
      <w:pPr>
        <w:numPr>
          <w:ilvl w:val="1"/>
          <w:numId w:val="15"/>
        </w:numPr>
      </w:pPr>
      <w:r>
        <w:t>совместные</w:t>
      </w:r>
    </w:p>
    <w:p w:rsidR="00ED08E9" w:rsidRDefault="00ED08E9" w:rsidP="00ED08E9">
      <w:pPr>
        <w:numPr>
          <w:ilvl w:val="0"/>
          <w:numId w:val="15"/>
        </w:numPr>
      </w:pPr>
      <w:r>
        <w:t>специальные банки</w:t>
      </w:r>
    </w:p>
    <w:p w:rsidR="00ED08E9" w:rsidRDefault="00ED08E9" w:rsidP="00ED08E9">
      <w:pPr>
        <w:numPr>
          <w:ilvl w:val="1"/>
          <w:numId w:val="15"/>
        </w:numPr>
      </w:pPr>
      <w:r>
        <w:t>инвестиционные</w:t>
      </w:r>
    </w:p>
    <w:p w:rsidR="00ED08E9" w:rsidRDefault="00ED08E9">
      <w:pPr>
        <w:pStyle w:val="21"/>
      </w:pPr>
      <w:r>
        <w:t>осуществляют финансирование долгосрочных проектов. Осуществляют размещение ценных бумаг по договору с эмитентами</w:t>
      </w:r>
    </w:p>
    <w:p w:rsidR="00ED08E9" w:rsidRDefault="00ED08E9" w:rsidP="00ED08E9">
      <w:pPr>
        <w:numPr>
          <w:ilvl w:val="1"/>
          <w:numId w:val="15"/>
        </w:numPr>
      </w:pPr>
      <w:r>
        <w:t>венчурные банки</w:t>
      </w:r>
    </w:p>
    <w:p w:rsidR="00ED08E9" w:rsidRDefault="00ED08E9">
      <w:pPr>
        <w:ind w:left="3545"/>
      </w:pPr>
      <w:r>
        <w:t>кредитуют рискованные финансовые проекты</w:t>
      </w:r>
    </w:p>
    <w:p w:rsidR="00ED08E9" w:rsidRDefault="00ED08E9" w:rsidP="00ED08E9">
      <w:pPr>
        <w:numPr>
          <w:ilvl w:val="1"/>
          <w:numId w:val="15"/>
        </w:numPr>
      </w:pPr>
      <w:r>
        <w:t>ипотечные банки</w:t>
      </w:r>
    </w:p>
    <w:p w:rsidR="00ED08E9" w:rsidRDefault="00ED08E9">
      <w:pPr>
        <w:ind w:left="3545"/>
      </w:pPr>
      <w:r>
        <w:t>осуществляют долгосрочное кредитование под залог недвижимости</w:t>
      </w:r>
    </w:p>
    <w:p w:rsidR="00ED08E9" w:rsidRDefault="00ED08E9">
      <w:r>
        <w:t>Банки отличаются от кредитных учреждений осуществлением трех функций:</w:t>
      </w:r>
    </w:p>
    <w:p w:rsidR="00ED08E9" w:rsidRDefault="00ED08E9" w:rsidP="00ED08E9">
      <w:pPr>
        <w:numPr>
          <w:ilvl w:val="0"/>
          <w:numId w:val="16"/>
        </w:numPr>
      </w:pPr>
      <w:r>
        <w:t>безналичные расчеты</w:t>
      </w:r>
    </w:p>
    <w:p w:rsidR="00ED08E9" w:rsidRDefault="00ED08E9" w:rsidP="00ED08E9">
      <w:pPr>
        <w:numPr>
          <w:ilvl w:val="0"/>
          <w:numId w:val="16"/>
        </w:numPr>
      </w:pPr>
      <w:r>
        <w:t>пассивные операции</w:t>
      </w:r>
    </w:p>
    <w:p w:rsidR="00ED08E9" w:rsidRDefault="00ED08E9">
      <w:pPr>
        <w:ind w:left="900"/>
      </w:pPr>
      <w:r>
        <w:t>операции по формированию кредитных ресурсов</w:t>
      </w:r>
    </w:p>
    <w:p w:rsidR="00ED08E9" w:rsidRDefault="00ED08E9">
      <w:pPr>
        <w:ind w:left="900"/>
      </w:pPr>
      <w:r>
        <w:t>кредитные ресурсы:</w:t>
      </w:r>
    </w:p>
    <w:p w:rsidR="00ED08E9" w:rsidRDefault="00ED08E9" w:rsidP="00ED08E9">
      <w:pPr>
        <w:numPr>
          <w:ilvl w:val="0"/>
          <w:numId w:val="17"/>
        </w:numPr>
      </w:pPr>
      <w:r>
        <w:t>собственные</w:t>
      </w:r>
    </w:p>
    <w:p w:rsidR="00ED08E9" w:rsidRDefault="00ED08E9" w:rsidP="00ED08E9">
      <w:pPr>
        <w:numPr>
          <w:ilvl w:val="0"/>
          <w:numId w:val="18"/>
        </w:numPr>
      </w:pPr>
      <w:r>
        <w:t>уставный капитал</w:t>
      </w:r>
    </w:p>
    <w:p w:rsidR="00ED08E9" w:rsidRDefault="00ED08E9" w:rsidP="00ED08E9">
      <w:pPr>
        <w:numPr>
          <w:ilvl w:val="0"/>
          <w:numId w:val="18"/>
        </w:numPr>
      </w:pPr>
      <w:r>
        <w:t>резервный фонд</w:t>
      </w:r>
    </w:p>
    <w:p w:rsidR="00ED08E9" w:rsidRDefault="00ED08E9">
      <w:pPr>
        <w:pStyle w:val="21"/>
        <w:ind w:left="2127"/>
      </w:pPr>
      <w:r>
        <w:t>формируется из прибыли банка в размере от 25% до 100% от уставного капитала</w:t>
      </w:r>
    </w:p>
    <w:p w:rsidR="00ED08E9" w:rsidRDefault="00ED08E9" w:rsidP="00ED08E9">
      <w:pPr>
        <w:numPr>
          <w:ilvl w:val="0"/>
          <w:numId w:val="18"/>
        </w:numPr>
      </w:pPr>
      <w:r>
        <w:t>страховые фонды</w:t>
      </w:r>
    </w:p>
    <w:p w:rsidR="00ED08E9" w:rsidRDefault="00ED08E9" w:rsidP="00ED08E9">
      <w:pPr>
        <w:pStyle w:val="21"/>
        <w:numPr>
          <w:ilvl w:val="0"/>
          <w:numId w:val="19"/>
        </w:numPr>
      </w:pPr>
      <w:r>
        <w:t>по страхованию активных операций (шесть категорий риска кредита)</w:t>
      </w:r>
    </w:p>
    <w:p w:rsidR="00ED08E9" w:rsidRDefault="00ED08E9" w:rsidP="00ED08E9">
      <w:pPr>
        <w:pStyle w:val="21"/>
        <w:numPr>
          <w:ilvl w:val="0"/>
          <w:numId w:val="19"/>
        </w:numPr>
      </w:pPr>
      <w:r>
        <w:t>по защите от падения рыночной стоимости ценных бумаг</w:t>
      </w:r>
    </w:p>
    <w:p w:rsidR="00ED08E9" w:rsidRDefault="00ED08E9" w:rsidP="00ED08E9">
      <w:pPr>
        <w:pStyle w:val="21"/>
        <w:numPr>
          <w:ilvl w:val="0"/>
          <w:numId w:val="19"/>
        </w:numPr>
      </w:pPr>
      <w:r>
        <w:t>специальные фонда, формируемые из прибыли для каких-либо нужд самого банка</w:t>
      </w:r>
    </w:p>
    <w:p w:rsidR="00ED08E9" w:rsidRDefault="00ED08E9" w:rsidP="00ED08E9">
      <w:pPr>
        <w:numPr>
          <w:ilvl w:val="0"/>
          <w:numId w:val="18"/>
        </w:numPr>
      </w:pPr>
      <w:r>
        <w:t>нераспределенная прибыль</w:t>
      </w:r>
    </w:p>
    <w:p w:rsidR="00ED08E9" w:rsidRDefault="00ED08E9">
      <w:pPr>
        <w:pStyle w:val="21"/>
        <w:ind w:left="1418"/>
      </w:pPr>
      <w:r>
        <w:t>составляют не значительную часть ресурсов. В соответствии с инструкцией Центрального банка для разных видов банков определены максимально возможные соотношения заемных средств к собственным: 15:1, 20:1, 25:1.</w:t>
      </w:r>
    </w:p>
    <w:p w:rsidR="00ED08E9" w:rsidRDefault="00ED08E9" w:rsidP="00ED08E9">
      <w:pPr>
        <w:numPr>
          <w:ilvl w:val="0"/>
          <w:numId w:val="17"/>
        </w:numPr>
      </w:pPr>
      <w:r>
        <w:t>заемные</w:t>
      </w:r>
    </w:p>
    <w:p w:rsidR="00ED08E9" w:rsidRDefault="00ED08E9" w:rsidP="00ED08E9">
      <w:pPr>
        <w:numPr>
          <w:ilvl w:val="0"/>
          <w:numId w:val="18"/>
        </w:numPr>
      </w:pPr>
      <w:r>
        <w:t>депозит</w:t>
      </w:r>
    </w:p>
    <w:p w:rsidR="00ED08E9" w:rsidRDefault="00ED08E9">
      <w:pPr>
        <w:pStyle w:val="21"/>
        <w:ind w:left="2127"/>
      </w:pPr>
      <w:r>
        <w:t xml:space="preserve">договор между банком и клиентом о временном и платном </w:t>
      </w:r>
    </w:p>
    <w:p w:rsidR="00ED08E9" w:rsidRDefault="00ED08E9">
      <w:pPr>
        <w:pStyle w:val="21"/>
        <w:ind w:left="2127"/>
      </w:pPr>
      <w:r>
        <w:t>использовании банком денег клиента. Ценой использования денег является депозитный процент.</w:t>
      </w:r>
    </w:p>
    <w:p w:rsidR="00ED08E9" w:rsidRDefault="00ED08E9">
      <w:pPr>
        <w:pStyle w:val="21"/>
        <w:ind w:left="2127"/>
      </w:pPr>
      <w:r>
        <w:t>Ставка депозитного процента зависит от:</w:t>
      </w:r>
    </w:p>
    <w:p w:rsidR="00ED08E9" w:rsidRDefault="00ED08E9" w:rsidP="00ED08E9">
      <w:pPr>
        <w:pStyle w:val="21"/>
        <w:numPr>
          <w:ilvl w:val="0"/>
          <w:numId w:val="20"/>
        </w:numPr>
        <w:tabs>
          <w:tab w:val="clear" w:pos="3196"/>
          <w:tab w:val="num" w:pos="2880"/>
        </w:tabs>
        <w:ind w:left="2880"/>
      </w:pPr>
      <w:r>
        <w:t>рыночной конъюнктуры</w:t>
      </w:r>
    </w:p>
    <w:p w:rsidR="00ED08E9" w:rsidRDefault="00ED08E9" w:rsidP="00ED08E9">
      <w:pPr>
        <w:pStyle w:val="21"/>
        <w:numPr>
          <w:ilvl w:val="0"/>
          <w:numId w:val="20"/>
        </w:numPr>
        <w:tabs>
          <w:tab w:val="clear" w:pos="3196"/>
          <w:tab w:val="num" w:pos="2880"/>
        </w:tabs>
        <w:ind w:left="2880"/>
      </w:pPr>
      <w:r>
        <w:t>кредитной политики Центрального банка</w:t>
      </w:r>
    </w:p>
    <w:p w:rsidR="00ED08E9" w:rsidRDefault="00ED08E9" w:rsidP="00ED08E9">
      <w:pPr>
        <w:pStyle w:val="21"/>
        <w:numPr>
          <w:ilvl w:val="0"/>
          <w:numId w:val="20"/>
        </w:numPr>
        <w:tabs>
          <w:tab w:val="clear" w:pos="3196"/>
          <w:tab w:val="num" w:pos="2880"/>
        </w:tabs>
        <w:ind w:left="2880"/>
      </w:pPr>
      <w:r>
        <w:t>индивидуальной политики банка</w:t>
      </w:r>
    </w:p>
    <w:p w:rsidR="00ED08E9" w:rsidRDefault="00ED08E9" w:rsidP="00ED08E9">
      <w:pPr>
        <w:pStyle w:val="21"/>
        <w:numPr>
          <w:ilvl w:val="0"/>
          <w:numId w:val="20"/>
        </w:numPr>
        <w:tabs>
          <w:tab w:val="clear" w:pos="3196"/>
          <w:tab w:val="num" w:pos="2880"/>
        </w:tabs>
        <w:ind w:left="2880"/>
      </w:pPr>
      <w:r>
        <w:t>степени рискованности активных операций</w:t>
      </w:r>
    </w:p>
    <w:p w:rsidR="00ED08E9" w:rsidRDefault="00ED08E9">
      <w:pPr>
        <w:pStyle w:val="21"/>
        <w:ind w:left="2127"/>
      </w:pPr>
      <w:r>
        <w:t>Виды депозита:</w:t>
      </w:r>
    </w:p>
    <w:p w:rsidR="00ED08E9" w:rsidRDefault="00ED08E9" w:rsidP="00ED08E9">
      <w:pPr>
        <w:pStyle w:val="21"/>
        <w:numPr>
          <w:ilvl w:val="0"/>
          <w:numId w:val="21"/>
        </w:numPr>
        <w:tabs>
          <w:tab w:val="clear" w:pos="2487"/>
          <w:tab w:val="num" w:pos="2700"/>
        </w:tabs>
        <w:ind w:left="2700"/>
      </w:pPr>
      <w:r>
        <w:t>до востребования</w:t>
      </w:r>
    </w:p>
    <w:p w:rsidR="00ED08E9" w:rsidRDefault="00ED08E9">
      <w:pPr>
        <w:pStyle w:val="21"/>
        <w:ind w:left="2836"/>
      </w:pPr>
      <w:r>
        <w:t>возникает в силу договора банковского счета между банком и будущим юридическим лицом. Он означает, что клиент в любой момент времени может воспользоваться деньгами, а это означает, что банк должен всегда быть к этому готов и держать часть средств</w:t>
      </w:r>
    </w:p>
    <w:p w:rsidR="00ED08E9" w:rsidRDefault="00ED08E9" w:rsidP="00ED08E9">
      <w:pPr>
        <w:pStyle w:val="21"/>
        <w:numPr>
          <w:ilvl w:val="0"/>
          <w:numId w:val="21"/>
        </w:numPr>
        <w:tabs>
          <w:tab w:val="clear" w:pos="2487"/>
          <w:tab w:val="num" w:pos="2700"/>
        </w:tabs>
        <w:ind w:left="2700"/>
      </w:pPr>
      <w:r>
        <w:t>срочный</w:t>
      </w:r>
    </w:p>
    <w:p w:rsidR="00ED08E9" w:rsidRDefault="00ED08E9">
      <w:pPr>
        <w:pStyle w:val="21"/>
        <w:ind w:left="2836"/>
      </w:pPr>
      <w:r>
        <w:t>возникает в силу договора между банком и физическими лицами и юридическими лицами о привлечении денег клиента на определенный срок в течении которого клиент не вправе использовать эти деньги. Депозитный процент по срочным вкладам больше, чем по вкладам до востребования. Ставка зависит от величины вклада и длительности</w:t>
      </w:r>
    </w:p>
    <w:p w:rsidR="00ED08E9" w:rsidRDefault="00ED08E9" w:rsidP="00ED08E9">
      <w:pPr>
        <w:numPr>
          <w:ilvl w:val="0"/>
          <w:numId w:val="18"/>
        </w:numPr>
      </w:pPr>
      <w:r>
        <w:t>выпуск деловых ценных бумаг</w:t>
      </w:r>
    </w:p>
    <w:p w:rsidR="00ED08E9" w:rsidRDefault="00ED08E9">
      <w:pPr>
        <w:pStyle w:val="21"/>
        <w:ind w:left="2127"/>
      </w:pPr>
      <w:r>
        <w:t>Виды деловых ценных бумаг:</w:t>
      </w:r>
    </w:p>
    <w:p w:rsidR="00ED08E9" w:rsidRDefault="00ED08E9" w:rsidP="00ED08E9">
      <w:pPr>
        <w:pStyle w:val="21"/>
        <w:numPr>
          <w:ilvl w:val="0"/>
          <w:numId w:val="22"/>
        </w:numPr>
        <w:tabs>
          <w:tab w:val="clear" w:pos="2487"/>
          <w:tab w:val="num" w:pos="2700"/>
        </w:tabs>
        <w:ind w:left="2700"/>
      </w:pPr>
      <w:r>
        <w:t>депозитные сберегательные сертификаты</w:t>
      </w:r>
    </w:p>
    <w:p w:rsidR="00ED08E9" w:rsidRDefault="00ED08E9">
      <w:pPr>
        <w:pStyle w:val="21"/>
        <w:ind w:left="2836"/>
      </w:pPr>
      <w:r>
        <w:t>ценные бумаги, дающие право их владельцам по окончании срока действия, получить назад первоначально вложенные в бумаги деньги, то есть погасить, и получить по ним доход. Они могут выдаваться физическим лицам и передаваться между ними.</w:t>
      </w:r>
    </w:p>
    <w:p w:rsidR="00ED08E9" w:rsidRDefault="00ED08E9">
      <w:pPr>
        <w:pStyle w:val="21"/>
        <w:ind w:left="2836"/>
      </w:pPr>
      <w:r>
        <w:t>Достоинства:</w:t>
      </w:r>
    </w:p>
    <w:p w:rsidR="00ED08E9" w:rsidRDefault="00ED08E9" w:rsidP="00ED08E9">
      <w:pPr>
        <w:pStyle w:val="21"/>
        <w:numPr>
          <w:ilvl w:val="1"/>
          <w:numId w:val="22"/>
        </w:numPr>
        <w:tabs>
          <w:tab w:val="clear" w:pos="3207"/>
          <w:tab w:val="num" w:pos="3420"/>
        </w:tabs>
        <w:ind w:left="3420"/>
      </w:pPr>
      <w:r>
        <w:t>возможность через продажу сертификата вернуть деньги в любой момент времени</w:t>
      </w:r>
    </w:p>
    <w:p w:rsidR="00ED08E9" w:rsidRDefault="00ED08E9" w:rsidP="00ED08E9">
      <w:pPr>
        <w:pStyle w:val="21"/>
        <w:numPr>
          <w:ilvl w:val="1"/>
          <w:numId w:val="22"/>
        </w:numPr>
        <w:tabs>
          <w:tab w:val="clear" w:pos="3207"/>
          <w:tab w:val="num" w:pos="3420"/>
        </w:tabs>
        <w:ind w:left="3420"/>
      </w:pPr>
      <w:r>
        <w:t>доход от депозита у юридических лиц облагается налогом по ставке 35%, а от сберегательного сертификата по ставке 15%.</w:t>
      </w:r>
    </w:p>
    <w:p w:rsidR="00ED08E9" w:rsidRDefault="00ED08E9" w:rsidP="00ED08E9">
      <w:pPr>
        <w:pStyle w:val="21"/>
        <w:numPr>
          <w:ilvl w:val="0"/>
          <w:numId w:val="22"/>
        </w:numPr>
      </w:pPr>
      <w:r>
        <w:t>облигации</w:t>
      </w:r>
    </w:p>
    <w:p w:rsidR="00ED08E9" w:rsidRDefault="00ED08E9">
      <w:pPr>
        <w:pStyle w:val="21"/>
        <w:ind w:left="2836"/>
      </w:pPr>
      <w:r>
        <w:t>может переходить от физических лиц юридическим и наоборот. Выпускается на срок не менее 1 года. Беззащитны перед инфляцией.</w:t>
      </w:r>
    </w:p>
    <w:p w:rsidR="00ED08E9" w:rsidRDefault="00ED08E9" w:rsidP="00ED08E9">
      <w:pPr>
        <w:pStyle w:val="21"/>
        <w:numPr>
          <w:ilvl w:val="0"/>
          <w:numId w:val="22"/>
        </w:numPr>
      </w:pPr>
      <w:r>
        <w:t>векселя</w:t>
      </w:r>
    </w:p>
    <w:p w:rsidR="00ED08E9" w:rsidRDefault="00ED08E9" w:rsidP="00ED08E9">
      <w:pPr>
        <w:numPr>
          <w:ilvl w:val="0"/>
          <w:numId w:val="18"/>
        </w:numPr>
      </w:pPr>
      <w:r>
        <w:t>межбанковский кредит</w:t>
      </w:r>
    </w:p>
    <w:p w:rsidR="00ED08E9" w:rsidRDefault="00ED08E9">
      <w:pPr>
        <w:pStyle w:val="21"/>
        <w:ind w:left="2127"/>
      </w:pPr>
      <w:r>
        <w:t>необходимость межбанковского кредита определяется тем, что приход денежных средств и их расход ежепериодно должны быть сбалансированы. На практике такой балансировки не наблюдается, то есть одни банки могут испытывать потребность в деньгах, то есть ожидаемый расход выше ожидаемого прихода и наоборот.</w:t>
      </w:r>
    </w:p>
    <w:p w:rsidR="00ED08E9" w:rsidRDefault="00ED08E9">
      <w:pPr>
        <w:pStyle w:val="21"/>
        <w:ind w:left="2127"/>
      </w:pPr>
      <w:r>
        <w:t>Достоинства:</w:t>
      </w:r>
    </w:p>
    <w:p w:rsidR="00ED08E9" w:rsidRDefault="00ED08E9" w:rsidP="00ED08E9">
      <w:pPr>
        <w:pStyle w:val="21"/>
        <w:numPr>
          <w:ilvl w:val="1"/>
          <w:numId w:val="22"/>
        </w:numPr>
        <w:tabs>
          <w:tab w:val="clear" w:pos="3207"/>
          <w:tab w:val="num" w:pos="2700"/>
        </w:tabs>
        <w:ind w:left="2700"/>
      </w:pPr>
      <w:r>
        <w:t>возможность брать и предоставлять кредит в любой срок с одного дня до шести месяцев</w:t>
      </w:r>
    </w:p>
    <w:p w:rsidR="00ED08E9" w:rsidRDefault="00ED08E9" w:rsidP="00ED08E9">
      <w:pPr>
        <w:pStyle w:val="21"/>
        <w:numPr>
          <w:ilvl w:val="1"/>
          <w:numId w:val="22"/>
        </w:numPr>
        <w:tabs>
          <w:tab w:val="clear" w:pos="3207"/>
          <w:tab w:val="num" w:pos="2700"/>
        </w:tabs>
        <w:ind w:left="2700"/>
      </w:pPr>
      <w:r>
        <w:t>для банков-заемщиков такой кредит обходится дешевле, а для банков-кредиторов является более надежным</w:t>
      </w:r>
    </w:p>
    <w:p w:rsidR="00ED08E9" w:rsidRDefault="00ED08E9">
      <w:pPr>
        <w:pStyle w:val="21"/>
        <w:ind w:left="2127"/>
      </w:pPr>
      <w:r>
        <w:t>Формы</w:t>
      </w:r>
    </w:p>
    <w:p w:rsidR="00ED08E9" w:rsidRDefault="00ED08E9" w:rsidP="00ED08E9">
      <w:pPr>
        <w:pStyle w:val="21"/>
        <w:numPr>
          <w:ilvl w:val="0"/>
          <w:numId w:val="23"/>
        </w:numPr>
        <w:tabs>
          <w:tab w:val="clear" w:pos="2487"/>
          <w:tab w:val="num" w:pos="2700"/>
        </w:tabs>
        <w:ind w:left="2700"/>
      </w:pPr>
      <w:r>
        <w:t>банки-кредиторы и заемщики самостоятельно выходят друг на друга</w:t>
      </w:r>
    </w:p>
    <w:p w:rsidR="00ED08E9" w:rsidRDefault="00ED08E9" w:rsidP="00ED08E9">
      <w:pPr>
        <w:pStyle w:val="21"/>
        <w:numPr>
          <w:ilvl w:val="0"/>
          <w:numId w:val="23"/>
        </w:numPr>
        <w:tabs>
          <w:tab w:val="clear" w:pos="2487"/>
          <w:tab w:val="num" w:pos="2700"/>
        </w:tabs>
        <w:ind w:left="2700"/>
      </w:pPr>
      <w:r>
        <w:t>кредит через банковских посредников</w:t>
      </w:r>
    </w:p>
    <w:p w:rsidR="00ED08E9" w:rsidRDefault="00ED08E9">
      <w:pPr>
        <w:pStyle w:val="21"/>
        <w:ind w:left="2700"/>
      </w:pPr>
      <w:r>
        <w:t>достоинства:</w:t>
      </w:r>
    </w:p>
    <w:p w:rsidR="00ED08E9" w:rsidRDefault="00ED08E9" w:rsidP="00ED08E9">
      <w:pPr>
        <w:pStyle w:val="21"/>
        <w:numPr>
          <w:ilvl w:val="0"/>
          <w:numId w:val="24"/>
        </w:numPr>
      </w:pPr>
      <w:r>
        <w:t>посредники сводят между собой банки-кредиторы и банки-заемщики</w:t>
      </w:r>
    </w:p>
    <w:p w:rsidR="00ED08E9" w:rsidRDefault="00ED08E9" w:rsidP="00ED08E9">
      <w:pPr>
        <w:pStyle w:val="21"/>
        <w:numPr>
          <w:ilvl w:val="0"/>
          <w:numId w:val="24"/>
        </w:numPr>
      </w:pPr>
      <w:r>
        <w:t>посредники, в результате соотношения спроса и предложения, определяют величину межбанковского процесса – ставки являются яркими индикаторами состояния финансового рынка</w:t>
      </w:r>
    </w:p>
    <w:p w:rsidR="00ED08E9" w:rsidRDefault="00ED08E9" w:rsidP="00ED08E9">
      <w:pPr>
        <w:numPr>
          <w:ilvl w:val="0"/>
          <w:numId w:val="18"/>
        </w:numPr>
      </w:pPr>
      <w:r>
        <w:t>кредиты центрального банка России</w:t>
      </w:r>
    </w:p>
    <w:p w:rsidR="00ED08E9" w:rsidRDefault="00ED08E9">
      <w:pPr>
        <w:pStyle w:val="21"/>
        <w:ind w:left="2127"/>
      </w:pPr>
      <w:r>
        <w:t>Формы:</w:t>
      </w:r>
    </w:p>
    <w:p w:rsidR="00ED08E9" w:rsidRDefault="00ED08E9" w:rsidP="00ED08E9">
      <w:pPr>
        <w:pStyle w:val="21"/>
        <w:numPr>
          <w:ilvl w:val="0"/>
          <w:numId w:val="25"/>
        </w:numPr>
        <w:tabs>
          <w:tab w:val="clear" w:pos="2487"/>
          <w:tab w:val="num" w:pos="2700"/>
        </w:tabs>
        <w:ind w:left="2700"/>
      </w:pPr>
      <w:r>
        <w:t>ломбардный кредит – предоставляется под залог ценных бумаг</w:t>
      </w:r>
    </w:p>
    <w:p w:rsidR="00ED08E9" w:rsidRDefault="00ED08E9" w:rsidP="00ED08E9">
      <w:pPr>
        <w:pStyle w:val="21"/>
        <w:numPr>
          <w:ilvl w:val="0"/>
          <w:numId w:val="25"/>
        </w:numPr>
        <w:tabs>
          <w:tab w:val="clear" w:pos="2487"/>
          <w:tab w:val="num" w:pos="2700"/>
        </w:tabs>
        <w:ind w:left="2700"/>
      </w:pPr>
      <w:r>
        <w:t>учетный кредит – кредит в форме приобретения банком векселей коммерческих банков до срока их погашения со скидкой в цене</w:t>
      </w:r>
    </w:p>
    <w:p w:rsidR="00ED08E9" w:rsidRDefault="00ED08E9" w:rsidP="00ED08E9">
      <w:pPr>
        <w:pStyle w:val="21"/>
        <w:numPr>
          <w:ilvl w:val="0"/>
          <w:numId w:val="25"/>
        </w:numPr>
        <w:tabs>
          <w:tab w:val="clear" w:pos="2487"/>
          <w:tab w:val="num" w:pos="2700"/>
        </w:tabs>
        <w:ind w:left="2700"/>
      </w:pPr>
      <w:r>
        <w:t>центральный банк через свои главные территориальные управления может на конкурсной основе распределять финансовые ресурсы среди коммерческих банков</w:t>
      </w:r>
    </w:p>
    <w:p w:rsidR="00ED08E9" w:rsidRDefault="00ED08E9" w:rsidP="00ED08E9">
      <w:pPr>
        <w:pStyle w:val="21"/>
        <w:numPr>
          <w:ilvl w:val="0"/>
          <w:numId w:val="25"/>
        </w:numPr>
        <w:tabs>
          <w:tab w:val="clear" w:pos="2487"/>
          <w:tab w:val="num" w:pos="2700"/>
        </w:tabs>
        <w:ind w:left="2700"/>
      </w:pPr>
      <w:r>
        <w:t>в случае временных финансовых затруднений у коммерческих банков, главные территориальные управления центрального банка на местах могут предоставлять кредит коммерческим банкам на срок не более 30 дней по повышенной процентной ставке</w:t>
      </w:r>
    </w:p>
    <w:p w:rsidR="00ED08E9" w:rsidRDefault="00ED08E9">
      <w:pPr>
        <w:pStyle w:val="21"/>
        <w:ind w:left="2127"/>
      </w:pPr>
      <w:r>
        <w:t>Для центрального банка практика предоставления кредитов, наиболее важным моментом является возможность манипулирования ставкой процента для целей регулирования денежно-кредитной системы общества.</w:t>
      </w:r>
    </w:p>
    <w:p w:rsidR="00ED08E9" w:rsidRDefault="00ED08E9">
      <w:pPr>
        <w:pStyle w:val="21"/>
        <w:ind w:left="2127"/>
      </w:pPr>
      <w:r>
        <w:t>Виды ставок:</w:t>
      </w:r>
    </w:p>
    <w:p w:rsidR="00ED08E9" w:rsidRDefault="00ED08E9" w:rsidP="00ED08E9">
      <w:pPr>
        <w:pStyle w:val="21"/>
        <w:numPr>
          <w:ilvl w:val="0"/>
          <w:numId w:val="26"/>
        </w:numPr>
        <w:tabs>
          <w:tab w:val="clear" w:pos="2487"/>
          <w:tab w:val="num" w:pos="2700"/>
        </w:tabs>
        <w:ind w:left="2700"/>
      </w:pPr>
      <w:r>
        <w:t>рефинансирования – по ломбардному кредиту</w:t>
      </w:r>
    </w:p>
    <w:p w:rsidR="00ED08E9" w:rsidRDefault="00ED08E9" w:rsidP="00ED08E9">
      <w:pPr>
        <w:pStyle w:val="21"/>
        <w:numPr>
          <w:ilvl w:val="0"/>
          <w:numId w:val="26"/>
        </w:numPr>
        <w:tabs>
          <w:tab w:val="clear" w:pos="2487"/>
          <w:tab w:val="num" w:pos="2700"/>
        </w:tabs>
        <w:ind w:left="2700"/>
      </w:pPr>
      <w:r>
        <w:t>учетная – по учетному кредиту</w:t>
      </w:r>
    </w:p>
    <w:p w:rsidR="00ED08E9" w:rsidRDefault="00ED08E9">
      <w:pPr>
        <w:pStyle w:val="21"/>
        <w:ind w:left="2127"/>
      </w:pPr>
      <w:r>
        <w:t>Манипулируя этими ставками, центральный банк регулирует цену кредита.</w:t>
      </w:r>
    </w:p>
    <w:p w:rsidR="00ED08E9" w:rsidRDefault="00ED08E9" w:rsidP="00ED08E9">
      <w:pPr>
        <w:numPr>
          <w:ilvl w:val="0"/>
          <w:numId w:val="16"/>
        </w:numPr>
      </w:pPr>
      <w:r>
        <w:t>активные операции</w:t>
      </w:r>
    </w:p>
    <w:p w:rsidR="00ED08E9" w:rsidRDefault="00ED08E9">
      <w:pPr>
        <w:ind w:left="900"/>
      </w:pPr>
      <w:r>
        <w:t>операции по кредитованию</w:t>
      </w:r>
    </w:p>
    <w:p w:rsidR="00ED08E9" w:rsidRDefault="00ED08E9">
      <w:pPr>
        <w:ind w:left="900"/>
      </w:pPr>
      <w:r>
        <w:t>формы кредита:</w:t>
      </w:r>
    </w:p>
    <w:p w:rsidR="00ED08E9" w:rsidRDefault="00ED08E9" w:rsidP="00ED08E9">
      <w:pPr>
        <w:numPr>
          <w:ilvl w:val="0"/>
          <w:numId w:val="27"/>
        </w:numPr>
      </w:pPr>
      <w:r>
        <w:t>банковская гарантия</w:t>
      </w:r>
    </w:p>
    <w:p w:rsidR="00ED08E9" w:rsidRDefault="00ED08E9">
      <w:pPr>
        <w:pStyle w:val="21"/>
        <w:ind w:left="1418"/>
      </w:pPr>
      <w:r>
        <w:t>банк берет на себя обязательства перед третьим лицом погасить ему кредит за своего клиента, если клиент не сделает это сам</w:t>
      </w:r>
    </w:p>
    <w:p w:rsidR="00ED08E9" w:rsidRDefault="00ED08E9" w:rsidP="00ED08E9">
      <w:pPr>
        <w:numPr>
          <w:ilvl w:val="0"/>
          <w:numId w:val="27"/>
        </w:numPr>
      </w:pPr>
      <w:r>
        <w:t>денежная ссуда</w:t>
      </w:r>
    </w:p>
    <w:p w:rsidR="00ED08E9" w:rsidRDefault="00ED08E9">
      <w:pPr>
        <w:pStyle w:val="21"/>
        <w:ind w:left="1418"/>
      </w:pPr>
      <w:r>
        <w:t>процедура получения банковского кредита:</w:t>
      </w:r>
    </w:p>
    <w:p w:rsidR="00ED08E9" w:rsidRDefault="00ED08E9" w:rsidP="00ED08E9">
      <w:pPr>
        <w:numPr>
          <w:ilvl w:val="0"/>
          <w:numId w:val="18"/>
        </w:numPr>
        <w:tabs>
          <w:tab w:val="clear" w:pos="1778"/>
          <w:tab w:val="num" w:pos="1980"/>
        </w:tabs>
        <w:ind w:left="1980"/>
      </w:pPr>
      <w:r>
        <w:t>предварительный этап</w:t>
      </w:r>
    </w:p>
    <w:p w:rsidR="00ED08E9" w:rsidRDefault="00ED08E9" w:rsidP="00ED08E9">
      <w:pPr>
        <w:numPr>
          <w:ilvl w:val="0"/>
          <w:numId w:val="28"/>
        </w:numPr>
      </w:pPr>
      <w:r>
        <w:t>зондирование почвы на предмет возможности получения</w:t>
      </w:r>
    </w:p>
    <w:p w:rsidR="00ED08E9" w:rsidRDefault="00ED08E9" w:rsidP="00ED08E9">
      <w:pPr>
        <w:numPr>
          <w:ilvl w:val="0"/>
          <w:numId w:val="28"/>
        </w:numPr>
      </w:pPr>
      <w:r>
        <w:t>подача клиентом документов в кредитный отдел:</w:t>
      </w:r>
    </w:p>
    <w:p w:rsidR="00ED08E9" w:rsidRDefault="00ED08E9" w:rsidP="00ED08E9">
      <w:pPr>
        <w:numPr>
          <w:ilvl w:val="1"/>
          <w:numId w:val="28"/>
        </w:numPr>
      </w:pPr>
      <w:r>
        <w:t>кредитная заявка (цель, сумма, срок, обеспечение)</w:t>
      </w:r>
    </w:p>
    <w:p w:rsidR="00ED08E9" w:rsidRDefault="00ED08E9" w:rsidP="00ED08E9">
      <w:pPr>
        <w:numPr>
          <w:ilvl w:val="1"/>
          <w:numId w:val="28"/>
        </w:numPr>
      </w:pPr>
      <w:r>
        <w:t>уставные документы</w:t>
      </w:r>
    </w:p>
    <w:p w:rsidR="00ED08E9" w:rsidRDefault="00ED08E9" w:rsidP="00ED08E9">
      <w:pPr>
        <w:numPr>
          <w:ilvl w:val="1"/>
          <w:numId w:val="28"/>
        </w:numPr>
      </w:pPr>
      <w:r>
        <w:t>документы, подтверждающие право физического лица представлять юридическое лицо</w:t>
      </w:r>
    </w:p>
    <w:p w:rsidR="00ED08E9" w:rsidRDefault="00ED08E9" w:rsidP="00ED08E9">
      <w:pPr>
        <w:numPr>
          <w:ilvl w:val="1"/>
          <w:numId w:val="28"/>
        </w:numPr>
      </w:pPr>
      <w:r>
        <w:t>финансовые документы</w:t>
      </w:r>
    </w:p>
    <w:p w:rsidR="00ED08E9" w:rsidRDefault="00ED08E9" w:rsidP="00ED08E9">
      <w:pPr>
        <w:numPr>
          <w:ilvl w:val="1"/>
          <w:numId w:val="28"/>
        </w:numPr>
      </w:pPr>
      <w:r>
        <w:t>технико-экономическое обоснование проекта</w:t>
      </w:r>
    </w:p>
    <w:p w:rsidR="00ED08E9" w:rsidRDefault="00ED08E9" w:rsidP="00ED08E9">
      <w:pPr>
        <w:numPr>
          <w:ilvl w:val="0"/>
          <w:numId w:val="28"/>
        </w:numPr>
      </w:pPr>
      <w:r>
        <w:t>экспертиза документов</w:t>
      </w:r>
    </w:p>
    <w:p w:rsidR="00ED08E9" w:rsidRDefault="00ED08E9" w:rsidP="00ED08E9">
      <w:pPr>
        <w:numPr>
          <w:ilvl w:val="0"/>
          <w:numId w:val="18"/>
        </w:numPr>
        <w:tabs>
          <w:tab w:val="clear" w:pos="1778"/>
          <w:tab w:val="num" w:pos="1980"/>
        </w:tabs>
        <w:ind w:left="1980"/>
      </w:pPr>
      <w:r>
        <w:t>заключение кредитного договора</w:t>
      </w:r>
    </w:p>
    <w:p w:rsidR="00ED08E9" w:rsidRDefault="00ED08E9" w:rsidP="00ED08E9">
      <w:pPr>
        <w:numPr>
          <w:ilvl w:val="0"/>
          <w:numId w:val="18"/>
        </w:numPr>
        <w:tabs>
          <w:tab w:val="clear" w:pos="1778"/>
          <w:tab w:val="num" w:pos="1980"/>
        </w:tabs>
        <w:ind w:left="1980"/>
      </w:pPr>
      <w:r>
        <w:t>открытие ссудного счета заемщику</w:t>
      </w:r>
    </w:p>
    <w:p w:rsidR="00ED08E9" w:rsidRDefault="00ED08E9">
      <w:pPr>
        <w:pStyle w:val="30"/>
      </w:pPr>
      <w:r>
        <w:t>величина суммы пишется по дебиту ссудного счета и по кредиту расчетного счета</w:t>
      </w:r>
    </w:p>
    <w:p w:rsidR="00ED08E9" w:rsidRDefault="00ED08E9" w:rsidP="00ED08E9">
      <w:pPr>
        <w:numPr>
          <w:ilvl w:val="0"/>
          <w:numId w:val="18"/>
        </w:numPr>
        <w:tabs>
          <w:tab w:val="clear" w:pos="1778"/>
          <w:tab w:val="num" w:pos="1980"/>
        </w:tabs>
        <w:ind w:left="1980"/>
      </w:pPr>
      <w:r>
        <w:t>банк отслеживает правильность использования кредита клиентом</w:t>
      </w:r>
    </w:p>
    <w:p w:rsidR="00ED08E9" w:rsidRDefault="00ED08E9" w:rsidP="00ED08E9">
      <w:pPr>
        <w:numPr>
          <w:ilvl w:val="0"/>
          <w:numId w:val="18"/>
        </w:numPr>
        <w:tabs>
          <w:tab w:val="clear" w:pos="1778"/>
          <w:tab w:val="num" w:pos="1980"/>
        </w:tabs>
        <w:ind w:left="1980"/>
      </w:pPr>
      <w:r>
        <w:t>клиент гасит кредит</w:t>
      </w:r>
    </w:p>
    <w:p w:rsidR="00ED08E9" w:rsidRDefault="00ED08E9">
      <w:pPr>
        <w:pStyle w:val="30"/>
      </w:pPr>
      <w:r>
        <w:t>осуществляется:</w:t>
      </w:r>
    </w:p>
    <w:p w:rsidR="00ED08E9" w:rsidRDefault="00ED08E9" w:rsidP="00ED08E9">
      <w:pPr>
        <w:numPr>
          <w:ilvl w:val="1"/>
          <w:numId w:val="28"/>
        </w:numPr>
        <w:tabs>
          <w:tab w:val="clear" w:pos="3207"/>
          <w:tab w:val="num" w:pos="2880"/>
        </w:tabs>
        <w:ind w:left="2880"/>
      </w:pPr>
      <w:r>
        <w:t>частями</w:t>
      </w:r>
    </w:p>
    <w:p w:rsidR="00ED08E9" w:rsidRDefault="00ED08E9" w:rsidP="00ED08E9">
      <w:pPr>
        <w:numPr>
          <w:ilvl w:val="1"/>
          <w:numId w:val="28"/>
        </w:numPr>
        <w:tabs>
          <w:tab w:val="clear" w:pos="3207"/>
          <w:tab w:val="num" w:pos="2880"/>
        </w:tabs>
        <w:ind w:left="2880"/>
      </w:pPr>
      <w:r>
        <w:t>разовое</w:t>
      </w:r>
    </w:p>
    <w:p w:rsidR="00ED08E9" w:rsidRDefault="00ED08E9">
      <w:pPr>
        <w:ind w:left="2127"/>
      </w:pPr>
      <w:r>
        <w:t>может быть предусмотрена отсрочка на погашение кредита не более 15 дней, если есть веские обстоятельства. Если кредит не погашается, то банк начисляет пени в соответствии с условиями договора. Банк должен перевести этот кредит в группу риска пятой степени и дочислить в страховой фонд денежную сумму до величины 100% суммы кредита</w:t>
      </w:r>
    </w:p>
    <w:p w:rsidR="00ED08E9" w:rsidRDefault="00ED08E9" w:rsidP="00ED08E9">
      <w:pPr>
        <w:numPr>
          <w:ilvl w:val="0"/>
          <w:numId w:val="27"/>
        </w:numPr>
      </w:pPr>
      <w:r>
        <w:t>денежная ссуда в форме кредитной линии</w:t>
      </w:r>
    </w:p>
    <w:p w:rsidR="00ED08E9" w:rsidRDefault="00ED08E9">
      <w:pPr>
        <w:pStyle w:val="21"/>
        <w:ind w:left="1418"/>
      </w:pPr>
      <w:r>
        <w:t>в этом случае банк с заемщиком заключает договор об открытии кредитной линии. Устанавливается срок действия, величина кредитных ресурсов, которые клиент обязан исчерпать, и в случае не исчерпывания этих ресурсов, клиент будет платить штрафные санкции банку. После заключения договора, клиенту открывается специальный контокоррентный счет, который объединяет в себе расчетный или текущий счет со ссудным счетом, на этом на счете проходят все операции клиента по приходу (уходу) денег со счета или на счет. Если на этом счете образуется дебетовое сальдо, то это означает получение клиентом кредита от банка, а если кредитовое сальдо – то кредит в данный момент не имеет</w:t>
      </w:r>
    </w:p>
    <w:p w:rsidR="00ED08E9" w:rsidRDefault="00ED08E9" w:rsidP="00ED08E9">
      <w:pPr>
        <w:numPr>
          <w:ilvl w:val="0"/>
          <w:numId w:val="27"/>
        </w:numPr>
      </w:pPr>
      <w:r>
        <w:t>счет с овердрафтом</w:t>
      </w:r>
    </w:p>
    <w:p w:rsidR="00ED08E9" w:rsidRDefault="00ED08E9">
      <w:pPr>
        <w:pStyle w:val="21"/>
        <w:ind w:left="1418"/>
      </w:pPr>
      <w:r>
        <w:t>при заключении договора банковского счета, в договоре предусматривается то, что банк открывает расчетный (текущий) счет с овердрафтом. Этот счет допускает дебетовое сальдо в размерах, не превышающих установленную в данном договоре величину</w:t>
      </w:r>
    </w:p>
    <w:p w:rsidR="00ED08E9" w:rsidRDefault="00ED08E9" w:rsidP="00ED08E9">
      <w:pPr>
        <w:numPr>
          <w:ilvl w:val="0"/>
          <w:numId w:val="27"/>
        </w:numPr>
      </w:pPr>
      <w:r>
        <w:t>вексельные кредиты</w:t>
      </w:r>
    </w:p>
    <w:p w:rsidR="00ED08E9" w:rsidRDefault="00ED08E9">
      <w:pPr>
        <w:pStyle w:val="21"/>
        <w:ind w:left="1418"/>
      </w:pPr>
      <w:r>
        <w:t>виды:</w:t>
      </w:r>
    </w:p>
    <w:p w:rsidR="00ED08E9" w:rsidRDefault="00ED08E9" w:rsidP="00ED08E9">
      <w:pPr>
        <w:pStyle w:val="21"/>
        <w:numPr>
          <w:ilvl w:val="0"/>
          <w:numId w:val="29"/>
        </w:numPr>
      </w:pPr>
      <w:r>
        <w:t>онкольный</w:t>
      </w:r>
    </w:p>
    <w:p w:rsidR="00ED08E9" w:rsidRDefault="00ED08E9" w:rsidP="00ED08E9">
      <w:pPr>
        <w:pStyle w:val="21"/>
        <w:numPr>
          <w:ilvl w:val="0"/>
          <w:numId w:val="29"/>
        </w:numPr>
      </w:pPr>
      <w:r>
        <w:t>учетный вексельный</w:t>
      </w:r>
    </w:p>
    <w:p w:rsidR="00ED08E9" w:rsidRDefault="00ED08E9" w:rsidP="00ED08E9">
      <w:pPr>
        <w:numPr>
          <w:ilvl w:val="0"/>
          <w:numId w:val="27"/>
        </w:numPr>
      </w:pPr>
      <w:r>
        <w:t>в форме лизинга</w:t>
      </w:r>
    </w:p>
    <w:p w:rsidR="00ED08E9" w:rsidRDefault="00ED08E9">
      <w:pPr>
        <w:pStyle w:val="21"/>
        <w:ind w:left="1418"/>
      </w:pPr>
      <w:r>
        <w:t>банк по договору с заемщиком приобретает за свой счет движимое имущество по указанию клиента и передает клиенту в длительную аренду, обычно с правом выкупа</w:t>
      </w:r>
    </w:p>
    <w:p w:rsidR="00ED08E9" w:rsidRDefault="00ED08E9" w:rsidP="00ED08E9">
      <w:pPr>
        <w:numPr>
          <w:ilvl w:val="0"/>
          <w:numId w:val="27"/>
        </w:numPr>
      </w:pPr>
      <w:r>
        <w:t>факторинг</w:t>
      </w:r>
    </w:p>
    <w:p w:rsidR="00ED08E9" w:rsidRDefault="00ED08E9">
      <w:pPr>
        <w:pStyle w:val="21"/>
        <w:ind w:left="1418"/>
      </w:pPr>
      <w:r>
        <w:t>операция по покупке чужих долгов и платежных документов</w:t>
      </w:r>
    </w:p>
    <w:p w:rsidR="00ED08E9" w:rsidRDefault="00ED08E9">
      <w:pPr>
        <w:pStyle w:val="21"/>
        <w:ind w:left="1418"/>
      </w:pPr>
      <w:r>
        <w:t>направления факторинга:</w:t>
      </w:r>
    </w:p>
    <w:p w:rsidR="00ED08E9" w:rsidRDefault="00ED08E9" w:rsidP="00ED08E9">
      <w:pPr>
        <w:pStyle w:val="21"/>
        <w:numPr>
          <w:ilvl w:val="0"/>
          <w:numId w:val="30"/>
        </w:numPr>
      </w:pPr>
      <w:r>
        <w:t>вексельное обращение</w:t>
      </w:r>
    </w:p>
    <w:p w:rsidR="00ED08E9" w:rsidRDefault="00ED08E9" w:rsidP="00ED08E9">
      <w:pPr>
        <w:pStyle w:val="21"/>
        <w:numPr>
          <w:ilvl w:val="0"/>
          <w:numId w:val="30"/>
        </w:numPr>
      </w:pPr>
      <w:r>
        <w:t>чистый факторинг</w:t>
      </w:r>
    </w:p>
    <w:p w:rsidR="00ED08E9" w:rsidRDefault="00ED08E9">
      <w:pPr>
        <w:pStyle w:val="21"/>
        <w:ind w:left="1418"/>
      </w:pPr>
      <w:r>
        <w:t>потенциальный получатель денежных средств заключает с факторинговой организацией договор, в соответствии с которым организация в течение нескольких дней после предоставления ей платежных документов, свидетельствующих об отправке груза плательщику, оплачивает эту сумму получателю денежных средств в размере 50-90%</w:t>
      </w:r>
    </w:p>
    <w:p w:rsidR="00ED08E9" w:rsidRDefault="00ED08E9">
      <w:pPr>
        <w:pStyle w:val="21"/>
        <w:ind w:left="1418"/>
      </w:pPr>
      <w:r>
        <w:t>для получателя достоинства заключаются в следующем:</w:t>
      </w:r>
    </w:p>
    <w:p w:rsidR="00ED08E9" w:rsidRDefault="00ED08E9" w:rsidP="00ED08E9">
      <w:pPr>
        <w:pStyle w:val="21"/>
        <w:numPr>
          <w:ilvl w:val="0"/>
          <w:numId w:val="31"/>
        </w:numPr>
      </w:pPr>
      <w:r>
        <w:t>гарантирована оплата за поставленный товар</w:t>
      </w:r>
    </w:p>
    <w:p w:rsidR="00ED08E9" w:rsidRDefault="00ED08E9" w:rsidP="00ED08E9">
      <w:pPr>
        <w:pStyle w:val="21"/>
        <w:numPr>
          <w:ilvl w:val="0"/>
          <w:numId w:val="31"/>
        </w:numPr>
      </w:pPr>
      <w:r>
        <w:t>получатель может осуществлять нормальное финансовое планирование</w:t>
      </w:r>
    </w:p>
    <w:p w:rsidR="00ED08E9" w:rsidRDefault="00ED08E9">
      <w:pPr>
        <w:pStyle w:val="21"/>
        <w:ind w:left="1418"/>
      </w:pPr>
      <w:r>
        <w:t>для организации интересы от факторинга чисто финансовые, так как организация получает за услугу денежную сумму, которая состоит из трех частей:</w:t>
      </w:r>
    </w:p>
    <w:p w:rsidR="00ED08E9" w:rsidRDefault="00ED08E9" w:rsidP="00ED08E9">
      <w:pPr>
        <w:pStyle w:val="21"/>
        <w:numPr>
          <w:ilvl w:val="0"/>
          <w:numId w:val="32"/>
        </w:numPr>
      </w:pPr>
      <w:r>
        <w:t>оплата за пользование кредита</w:t>
      </w:r>
    </w:p>
    <w:p w:rsidR="00ED08E9" w:rsidRDefault="00ED08E9" w:rsidP="00ED08E9">
      <w:pPr>
        <w:pStyle w:val="21"/>
        <w:numPr>
          <w:ilvl w:val="0"/>
          <w:numId w:val="32"/>
        </w:numPr>
      </w:pPr>
      <w:r>
        <w:t>оплата за риск</w:t>
      </w:r>
    </w:p>
    <w:p w:rsidR="00ED08E9" w:rsidRDefault="00ED08E9" w:rsidP="00ED08E9">
      <w:pPr>
        <w:pStyle w:val="21"/>
        <w:numPr>
          <w:ilvl w:val="0"/>
          <w:numId w:val="32"/>
        </w:numPr>
      </w:pPr>
      <w:r>
        <w:t>оплата на компенсацию расходов по взаимоотношению организации с плательщиком</w:t>
      </w:r>
    </w:p>
    <w:p w:rsidR="00ED08E9" w:rsidRDefault="00ED08E9" w:rsidP="00ED08E9">
      <w:pPr>
        <w:numPr>
          <w:ilvl w:val="0"/>
          <w:numId w:val="27"/>
        </w:numPr>
      </w:pPr>
      <w:r>
        <w:t>операция «репо»</w:t>
      </w:r>
    </w:p>
    <w:p w:rsidR="00ED08E9" w:rsidRDefault="00ED08E9">
      <w:pPr>
        <w:pStyle w:val="21"/>
        <w:ind w:left="1418"/>
      </w:pPr>
      <w:r>
        <w:t>заемщик продает кредитору пакет принадлежащих ему ценных бумаг за определенную стоимость с единовременным принятием на себя обязательства выкупить этот пакет обратно в определенный срок за определенную сумму</w:t>
      </w:r>
    </w:p>
    <w:p w:rsidR="00ED08E9" w:rsidRDefault="00ED08E9">
      <w:pPr>
        <w:pStyle w:val="1"/>
        <w:rPr>
          <w:b/>
          <w:bCs/>
        </w:rPr>
      </w:pPr>
      <w:bookmarkStart w:id="4" w:name="_Toc500408538"/>
      <w:r>
        <w:rPr>
          <w:b/>
          <w:bCs/>
        </w:rPr>
        <w:t>Коммерческий кредит</w:t>
      </w:r>
      <w:bookmarkEnd w:id="4"/>
    </w:p>
    <w:p w:rsidR="00ED08E9" w:rsidRDefault="00ED08E9">
      <w:r>
        <w:t>Юридические лица осуществляют друг другу поставку товара, услуги в кредит. Кредит оформляется в виде договора коммерческого кредита. Этот договор может быть дополнен выписыванием векселя и его передачу кредитору</w:t>
      </w:r>
    </w:p>
    <w:p w:rsidR="00ED08E9" w:rsidRDefault="00ED08E9">
      <w:r>
        <w:t>Виды векселей:</w:t>
      </w:r>
    </w:p>
    <w:p w:rsidR="00ED08E9" w:rsidRDefault="00ED08E9" w:rsidP="00ED08E9">
      <w:pPr>
        <w:numPr>
          <w:ilvl w:val="0"/>
          <w:numId w:val="33"/>
        </w:numPr>
      </w:pPr>
      <w:r>
        <w:t>простой</w:t>
      </w:r>
    </w:p>
    <w:p w:rsidR="00ED08E9" w:rsidRDefault="00ED08E9">
      <w:pPr>
        <w:ind w:left="900"/>
      </w:pPr>
      <w:r>
        <w:t>изначально действуют два лица – векселедатель и векселеполучатель</w:t>
      </w:r>
    </w:p>
    <w:p w:rsidR="00ED08E9" w:rsidRDefault="00ED08E9" w:rsidP="00ED08E9">
      <w:pPr>
        <w:numPr>
          <w:ilvl w:val="0"/>
          <w:numId w:val="33"/>
        </w:numPr>
      </w:pPr>
      <w:r>
        <w:t>переводной</w:t>
      </w:r>
    </w:p>
    <w:p w:rsidR="00ED08E9" w:rsidRDefault="00ED08E9">
      <w:pPr>
        <w:ind w:left="900"/>
      </w:pPr>
      <w:r>
        <w:t>изначально действуют три лица – векселедатель выписывает вексель, а платит по этому векселю третье лицо</w:t>
      </w:r>
    </w:p>
    <w:p w:rsidR="00ED08E9" w:rsidRDefault="00ED08E9">
      <w:pPr>
        <w:ind w:left="900"/>
      </w:pPr>
      <w:r>
        <w:t>принимает силу юридического документа для арбитражного суда, если плательщик по векселю согласен его оплатить, которое называется акцепт. Плательщик может ограничить сумму акцептом. По инициативе одного из обязанных по векселю лиц может быть инициирована процедура аваля: лицо, подписавшее аваль, берет на себя обязательство заплатить по векселю, если это по какой-либо причине не сможет сделать плательщик</w:t>
      </w:r>
    </w:p>
    <w:p w:rsidR="00ED08E9" w:rsidRDefault="00ED08E9">
      <w:pPr>
        <w:ind w:left="900"/>
      </w:pPr>
      <w:r>
        <w:t>Функции векселя:</w:t>
      </w:r>
    </w:p>
    <w:p w:rsidR="00ED08E9" w:rsidRDefault="00ED08E9" w:rsidP="00ED08E9">
      <w:pPr>
        <w:numPr>
          <w:ilvl w:val="0"/>
          <w:numId w:val="34"/>
        </w:numPr>
      </w:pPr>
      <w:r>
        <w:t>оплата долгов своему кредитору</w:t>
      </w:r>
    </w:p>
    <w:p w:rsidR="00ED08E9" w:rsidRDefault="00ED08E9" w:rsidP="00ED08E9">
      <w:pPr>
        <w:numPr>
          <w:ilvl w:val="0"/>
          <w:numId w:val="34"/>
        </w:numPr>
      </w:pPr>
      <w:r>
        <w:t>используется как платежное расчетное средство</w:t>
      </w:r>
    </w:p>
    <w:p w:rsidR="00ED08E9" w:rsidRDefault="00ED08E9" w:rsidP="00ED08E9">
      <w:pPr>
        <w:numPr>
          <w:ilvl w:val="0"/>
          <w:numId w:val="34"/>
        </w:numPr>
      </w:pPr>
      <w:r>
        <w:t>можно положить в банк под залог и получить кредит</w:t>
      </w:r>
    </w:p>
    <w:p w:rsidR="00ED08E9" w:rsidRDefault="00ED08E9" w:rsidP="00ED08E9">
      <w:pPr>
        <w:numPr>
          <w:ilvl w:val="0"/>
          <w:numId w:val="34"/>
        </w:numPr>
      </w:pPr>
      <w:r>
        <w:t>можно продать на вторичном рынке со скидкой</w:t>
      </w:r>
    </w:p>
    <w:p w:rsidR="00ED08E9" w:rsidRDefault="00ED08E9">
      <w:pPr>
        <w:ind w:left="900"/>
      </w:pPr>
      <w:r>
        <w:t>Вексель может переходить из рук в руки. Переход оформляется на оборотной стороне векселя путем передаточной записи, которая называется индоссамент</w:t>
      </w:r>
    </w:p>
    <w:p w:rsidR="00ED08E9" w:rsidRDefault="00ED08E9">
      <w:pPr>
        <w:ind w:left="900"/>
      </w:pPr>
      <w:r>
        <w:t>Виды индоссамента:</w:t>
      </w:r>
    </w:p>
    <w:p w:rsidR="00ED08E9" w:rsidRDefault="00ED08E9" w:rsidP="00ED08E9">
      <w:pPr>
        <w:numPr>
          <w:ilvl w:val="1"/>
          <w:numId w:val="33"/>
        </w:numPr>
      </w:pPr>
      <w:r>
        <w:t>именной</w:t>
      </w:r>
    </w:p>
    <w:p w:rsidR="00ED08E9" w:rsidRDefault="00ED08E9">
      <w:pPr>
        <w:ind w:left="1620"/>
      </w:pPr>
      <w:r>
        <w:t>указывается наименование лица, которому переходит вексель</w:t>
      </w:r>
    </w:p>
    <w:p w:rsidR="00ED08E9" w:rsidRDefault="00ED08E9" w:rsidP="00ED08E9">
      <w:pPr>
        <w:numPr>
          <w:ilvl w:val="1"/>
          <w:numId w:val="33"/>
        </w:numPr>
      </w:pPr>
      <w:r>
        <w:t>бланковый</w:t>
      </w:r>
    </w:p>
    <w:p w:rsidR="00ED08E9" w:rsidRDefault="00ED08E9">
      <w:pPr>
        <w:ind w:left="1620"/>
      </w:pPr>
      <w:r>
        <w:t>не указывается наименование лица, к которому вексель переходит</w:t>
      </w:r>
    </w:p>
    <w:p w:rsidR="00ED08E9" w:rsidRDefault="00ED08E9" w:rsidP="00ED08E9">
      <w:pPr>
        <w:numPr>
          <w:ilvl w:val="1"/>
          <w:numId w:val="33"/>
        </w:numPr>
      </w:pPr>
      <w:r>
        <w:t>предпоручительный</w:t>
      </w:r>
    </w:p>
    <w:p w:rsidR="00ED08E9" w:rsidRDefault="00ED08E9">
      <w:pPr>
        <w:ind w:left="1620"/>
      </w:pPr>
      <w:r>
        <w:t>оформляется как именной, только перед подписью индоссанта (лица, получающего вексель) пишутся фразы двух видов:</w:t>
      </w:r>
    </w:p>
    <w:p w:rsidR="00ED08E9" w:rsidRDefault="00ED08E9" w:rsidP="00ED08E9">
      <w:pPr>
        <w:numPr>
          <w:ilvl w:val="0"/>
          <w:numId w:val="35"/>
        </w:numPr>
      </w:pPr>
      <w:r>
        <w:t>в залог (валюта в залог)</w:t>
      </w:r>
    </w:p>
    <w:p w:rsidR="00ED08E9" w:rsidRDefault="00ED08E9">
      <w:pPr>
        <w:ind w:left="2836"/>
      </w:pPr>
      <w:r>
        <w:t>векселедержатель передает вексель, как обеспечение под выдаваемый кредит</w:t>
      </w:r>
    </w:p>
    <w:p w:rsidR="00ED08E9" w:rsidRDefault="00ED08E9" w:rsidP="00ED08E9">
      <w:pPr>
        <w:numPr>
          <w:ilvl w:val="0"/>
          <w:numId w:val="35"/>
        </w:numPr>
      </w:pPr>
      <w:r>
        <w:t>на инкассо</w:t>
      </w:r>
    </w:p>
    <w:p w:rsidR="00ED08E9" w:rsidRDefault="00ED08E9">
      <w:pPr>
        <w:ind w:left="2836"/>
      </w:pPr>
      <w:r>
        <w:t>векселедержатель поручает векселеполучателю получить за него платеж по векселю и перевести на счет векселедержателя, а в случае не уплаты, оформить необходимые документы в срок для возбуждения иска в арбитражном суде по не уплате векселя</w:t>
      </w:r>
    </w:p>
    <w:p w:rsidR="00ED08E9" w:rsidRDefault="00ED08E9">
      <w:pPr>
        <w:ind w:left="900"/>
      </w:pPr>
      <w:r>
        <w:t>Вексельно – кредитные схемы:</w:t>
      </w:r>
    </w:p>
    <w:p w:rsidR="00ED08E9" w:rsidRDefault="00ED08E9" w:rsidP="00ED08E9">
      <w:pPr>
        <w:numPr>
          <w:ilvl w:val="0"/>
          <w:numId w:val="36"/>
        </w:numPr>
      </w:pPr>
      <w:r>
        <w:t>онкольный кредит</w:t>
      </w:r>
    </w:p>
    <w:p w:rsidR="00ED08E9" w:rsidRDefault="00ED08E9">
      <w:pPr>
        <w:ind w:left="2127"/>
      </w:pPr>
      <w:r>
        <w:t>банк предоставляет кредит в денежной форме под залог векселей, при этом сумма залога по рыночной стоимости векселей должна превышать сумму кредита и процентных платежей по нему. В случае падения рыночной стоимости векселей, заемщик обязан доложить залог. Если рыночная стоимость векселей растет, он может часть векселей из залога изъять</w:t>
      </w:r>
    </w:p>
    <w:p w:rsidR="00ED08E9" w:rsidRDefault="00ED08E9" w:rsidP="00ED08E9">
      <w:pPr>
        <w:numPr>
          <w:ilvl w:val="0"/>
          <w:numId w:val="36"/>
        </w:numPr>
      </w:pPr>
      <w:r>
        <w:t>ученый кредит</w:t>
      </w:r>
    </w:p>
    <w:p w:rsidR="00ED08E9" w:rsidRDefault="00ED08E9">
      <w:pPr>
        <w:ind w:left="2127"/>
      </w:pPr>
      <w:r>
        <w:t>покупка банком векселей юридических лиц до срока из погашения со скидкой в цене:</w:t>
      </w:r>
    </w:p>
    <w:tbl>
      <w:tblPr>
        <w:tblW w:w="0" w:type="auto"/>
        <w:tblInd w:w="2268" w:type="dxa"/>
        <w:tblLook w:val="0000" w:firstRow="0" w:lastRow="0" w:firstColumn="0" w:lastColumn="0" w:noHBand="0" w:noVBand="0"/>
      </w:tblPr>
      <w:tblGrid>
        <w:gridCol w:w="940"/>
        <w:gridCol w:w="329"/>
        <w:gridCol w:w="4632"/>
      </w:tblGrid>
      <w:tr w:rsidR="00ED08E9">
        <w:trPr>
          <w:cantSplit/>
        </w:trPr>
        <w:tc>
          <w:tcPr>
            <w:tcW w:w="940" w:type="dxa"/>
            <w:vMerge w:val="restart"/>
            <w:vAlign w:val="center"/>
          </w:tcPr>
          <w:p w:rsidR="00ED08E9" w:rsidRDefault="00ED08E9">
            <w:pPr>
              <w:jc w:val="center"/>
              <w:rPr>
                <w:sz w:val="20"/>
              </w:rPr>
            </w:pPr>
            <w:r>
              <w:rPr>
                <w:sz w:val="20"/>
              </w:rPr>
              <w:t>Дисконт</w:t>
            </w:r>
          </w:p>
        </w:tc>
        <w:tc>
          <w:tcPr>
            <w:tcW w:w="329" w:type="dxa"/>
            <w:vMerge w:val="restart"/>
            <w:vAlign w:val="center"/>
          </w:tcPr>
          <w:p w:rsidR="00ED08E9" w:rsidRDefault="00ED08E9">
            <w:pPr>
              <w:jc w:val="center"/>
              <w:rPr>
                <w:sz w:val="20"/>
              </w:rPr>
            </w:pPr>
            <w:r>
              <w:rPr>
                <w:sz w:val="20"/>
              </w:rPr>
              <w:t>=</w:t>
            </w:r>
          </w:p>
        </w:tc>
        <w:tc>
          <w:tcPr>
            <w:tcW w:w="4632" w:type="dxa"/>
            <w:tcBorders>
              <w:bottom w:val="single" w:sz="4" w:space="0" w:color="auto"/>
            </w:tcBorders>
            <w:vAlign w:val="center"/>
          </w:tcPr>
          <w:p w:rsidR="00ED08E9" w:rsidRDefault="00ED08E9">
            <w:pPr>
              <w:jc w:val="center"/>
              <w:rPr>
                <w:sz w:val="20"/>
              </w:rPr>
            </w:pPr>
            <w:r>
              <w:rPr>
                <w:sz w:val="20"/>
              </w:rPr>
              <w:t>Сумма векселя х Срок погашения х Учетная ставка</w:t>
            </w:r>
          </w:p>
        </w:tc>
      </w:tr>
      <w:tr w:rsidR="00ED08E9">
        <w:trPr>
          <w:cantSplit/>
        </w:trPr>
        <w:tc>
          <w:tcPr>
            <w:tcW w:w="940" w:type="dxa"/>
            <w:vMerge/>
            <w:vAlign w:val="center"/>
          </w:tcPr>
          <w:p w:rsidR="00ED08E9" w:rsidRDefault="00ED08E9">
            <w:pPr>
              <w:jc w:val="center"/>
              <w:rPr>
                <w:sz w:val="20"/>
              </w:rPr>
            </w:pPr>
          </w:p>
        </w:tc>
        <w:tc>
          <w:tcPr>
            <w:tcW w:w="329" w:type="dxa"/>
            <w:vMerge/>
            <w:vAlign w:val="center"/>
          </w:tcPr>
          <w:p w:rsidR="00ED08E9" w:rsidRDefault="00ED08E9">
            <w:pPr>
              <w:jc w:val="center"/>
              <w:rPr>
                <w:sz w:val="20"/>
              </w:rPr>
            </w:pPr>
          </w:p>
        </w:tc>
        <w:tc>
          <w:tcPr>
            <w:tcW w:w="4632" w:type="dxa"/>
            <w:tcBorders>
              <w:top w:val="single" w:sz="4" w:space="0" w:color="auto"/>
            </w:tcBorders>
            <w:vAlign w:val="center"/>
          </w:tcPr>
          <w:p w:rsidR="00ED08E9" w:rsidRDefault="00ED08E9">
            <w:pPr>
              <w:jc w:val="center"/>
              <w:rPr>
                <w:sz w:val="20"/>
              </w:rPr>
            </w:pPr>
            <w:r>
              <w:rPr>
                <w:sz w:val="20"/>
              </w:rPr>
              <w:t>100 % х 360 дней</w:t>
            </w:r>
          </w:p>
        </w:tc>
      </w:tr>
    </w:tbl>
    <w:p w:rsidR="00ED08E9" w:rsidRDefault="00ED08E9">
      <w:pPr>
        <w:ind w:left="2127"/>
        <w:rPr>
          <w:sz w:val="20"/>
        </w:rPr>
      </w:pPr>
    </w:p>
    <w:tbl>
      <w:tblPr>
        <w:tblW w:w="0" w:type="auto"/>
        <w:tblInd w:w="2268" w:type="dxa"/>
        <w:tblLook w:val="0000" w:firstRow="0" w:lastRow="0" w:firstColumn="0" w:lastColumn="0" w:noHBand="0" w:noVBand="0"/>
      </w:tblPr>
      <w:tblGrid>
        <w:gridCol w:w="923"/>
        <w:gridCol w:w="337"/>
        <w:gridCol w:w="1440"/>
        <w:gridCol w:w="3600"/>
      </w:tblGrid>
      <w:tr w:rsidR="00ED08E9">
        <w:trPr>
          <w:cantSplit/>
          <w:trHeight w:val="463"/>
        </w:trPr>
        <w:tc>
          <w:tcPr>
            <w:tcW w:w="923" w:type="dxa"/>
            <w:vMerge w:val="restart"/>
            <w:tcBorders>
              <w:bottom w:val="nil"/>
            </w:tcBorders>
            <w:vAlign w:val="center"/>
          </w:tcPr>
          <w:p w:rsidR="00ED08E9" w:rsidRDefault="00ED08E9">
            <w:pPr>
              <w:jc w:val="center"/>
              <w:rPr>
                <w:sz w:val="20"/>
              </w:rPr>
            </w:pPr>
            <w:r>
              <w:rPr>
                <w:sz w:val="20"/>
              </w:rPr>
              <w:t>Учетная ставка</w:t>
            </w:r>
          </w:p>
        </w:tc>
        <w:tc>
          <w:tcPr>
            <w:tcW w:w="337" w:type="dxa"/>
            <w:vMerge w:val="restart"/>
            <w:tcBorders>
              <w:bottom w:val="nil"/>
            </w:tcBorders>
            <w:vAlign w:val="center"/>
          </w:tcPr>
          <w:p w:rsidR="00ED08E9" w:rsidRDefault="00ED08E9">
            <w:pPr>
              <w:jc w:val="center"/>
              <w:rPr>
                <w:sz w:val="20"/>
              </w:rPr>
            </w:pPr>
            <w:r>
              <w:rPr>
                <w:sz w:val="20"/>
              </w:rPr>
              <w:t>=</w:t>
            </w:r>
          </w:p>
        </w:tc>
        <w:tc>
          <w:tcPr>
            <w:tcW w:w="5040" w:type="dxa"/>
            <w:gridSpan w:val="2"/>
            <w:tcBorders>
              <w:bottom w:val="single" w:sz="4" w:space="0" w:color="auto"/>
            </w:tcBorders>
            <w:vAlign w:val="center"/>
          </w:tcPr>
          <w:p w:rsidR="00ED08E9" w:rsidRDefault="00ED08E9">
            <w:pPr>
              <w:jc w:val="center"/>
              <w:rPr>
                <w:sz w:val="20"/>
              </w:rPr>
            </w:pPr>
            <w:r>
              <w:rPr>
                <w:sz w:val="20"/>
              </w:rPr>
              <w:t>Кредитная ставка</w:t>
            </w:r>
          </w:p>
        </w:tc>
      </w:tr>
      <w:tr w:rsidR="00ED08E9">
        <w:trPr>
          <w:cantSplit/>
          <w:trHeight w:val="116"/>
        </w:trPr>
        <w:tc>
          <w:tcPr>
            <w:tcW w:w="923" w:type="dxa"/>
            <w:vMerge/>
            <w:vAlign w:val="center"/>
          </w:tcPr>
          <w:p w:rsidR="00ED08E9" w:rsidRDefault="00ED08E9">
            <w:pPr>
              <w:jc w:val="center"/>
              <w:rPr>
                <w:sz w:val="20"/>
              </w:rPr>
            </w:pPr>
          </w:p>
        </w:tc>
        <w:tc>
          <w:tcPr>
            <w:tcW w:w="337" w:type="dxa"/>
            <w:vMerge/>
            <w:vAlign w:val="center"/>
          </w:tcPr>
          <w:p w:rsidR="00ED08E9" w:rsidRDefault="00ED08E9">
            <w:pPr>
              <w:jc w:val="center"/>
              <w:rPr>
                <w:sz w:val="20"/>
              </w:rPr>
            </w:pPr>
          </w:p>
        </w:tc>
        <w:tc>
          <w:tcPr>
            <w:tcW w:w="1440" w:type="dxa"/>
            <w:vMerge w:val="restart"/>
            <w:vAlign w:val="center"/>
          </w:tcPr>
          <w:p w:rsidR="00ED08E9" w:rsidRDefault="00ED08E9">
            <w:pPr>
              <w:jc w:val="right"/>
              <w:rPr>
                <w:sz w:val="20"/>
              </w:rPr>
            </w:pPr>
            <w:r>
              <w:rPr>
                <w:sz w:val="20"/>
              </w:rPr>
              <w:t>1 +</w:t>
            </w:r>
          </w:p>
        </w:tc>
        <w:tc>
          <w:tcPr>
            <w:tcW w:w="3600" w:type="dxa"/>
            <w:tcBorders>
              <w:bottom w:val="single" w:sz="4" w:space="0" w:color="auto"/>
            </w:tcBorders>
            <w:vAlign w:val="center"/>
          </w:tcPr>
          <w:p w:rsidR="00ED08E9" w:rsidRDefault="00ED08E9">
            <w:pPr>
              <w:jc w:val="center"/>
              <w:rPr>
                <w:sz w:val="20"/>
              </w:rPr>
            </w:pPr>
            <w:r>
              <w:rPr>
                <w:sz w:val="20"/>
              </w:rPr>
              <w:t>Срок до погашения х Кредитная ставка</w:t>
            </w:r>
          </w:p>
        </w:tc>
      </w:tr>
      <w:tr w:rsidR="00ED08E9">
        <w:trPr>
          <w:cantSplit/>
          <w:trHeight w:val="115"/>
        </w:trPr>
        <w:tc>
          <w:tcPr>
            <w:tcW w:w="923" w:type="dxa"/>
            <w:vMerge/>
            <w:vAlign w:val="center"/>
          </w:tcPr>
          <w:p w:rsidR="00ED08E9" w:rsidRDefault="00ED08E9">
            <w:pPr>
              <w:jc w:val="center"/>
              <w:rPr>
                <w:sz w:val="20"/>
              </w:rPr>
            </w:pPr>
          </w:p>
        </w:tc>
        <w:tc>
          <w:tcPr>
            <w:tcW w:w="337" w:type="dxa"/>
            <w:vMerge/>
            <w:vAlign w:val="center"/>
          </w:tcPr>
          <w:p w:rsidR="00ED08E9" w:rsidRDefault="00ED08E9">
            <w:pPr>
              <w:jc w:val="center"/>
              <w:rPr>
                <w:sz w:val="20"/>
              </w:rPr>
            </w:pPr>
          </w:p>
        </w:tc>
        <w:tc>
          <w:tcPr>
            <w:tcW w:w="1440" w:type="dxa"/>
            <w:vMerge/>
            <w:vAlign w:val="center"/>
          </w:tcPr>
          <w:p w:rsidR="00ED08E9" w:rsidRDefault="00ED08E9">
            <w:pPr>
              <w:jc w:val="center"/>
              <w:rPr>
                <w:sz w:val="20"/>
              </w:rPr>
            </w:pPr>
          </w:p>
        </w:tc>
        <w:tc>
          <w:tcPr>
            <w:tcW w:w="3600" w:type="dxa"/>
            <w:vAlign w:val="center"/>
          </w:tcPr>
          <w:p w:rsidR="00ED08E9" w:rsidRDefault="00ED08E9">
            <w:pPr>
              <w:jc w:val="center"/>
              <w:rPr>
                <w:sz w:val="20"/>
              </w:rPr>
            </w:pPr>
            <w:r>
              <w:rPr>
                <w:sz w:val="20"/>
              </w:rPr>
              <w:t>100 % х 360 дней</w:t>
            </w:r>
          </w:p>
        </w:tc>
      </w:tr>
    </w:tbl>
    <w:p w:rsidR="00ED08E9" w:rsidRDefault="00ED08E9" w:rsidP="00ED08E9">
      <w:pPr>
        <w:numPr>
          <w:ilvl w:val="0"/>
          <w:numId w:val="36"/>
        </w:numPr>
      </w:pPr>
      <w:r>
        <w:t>вексельный кредит</w:t>
      </w:r>
    </w:p>
    <w:p w:rsidR="00ED08E9" w:rsidRDefault="00ED08E9" w:rsidP="00ED08E9">
      <w:pPr>
        <w:numPr>
          <w:ilvl w:val="1"/>
          <w:numId w:val="36"/>
        </w:numPr>
      </w:pPr>
      <w:r>
        <w:t>банк заключает с клиентом договор вексельного кредитования</w:t>
      </w:r>
    </w:p>
    <w:p w:rsidR="00ED08E9" w:rsidRDefault="00ED08E9" w:rsidP="00ED08E9">
      <w:pPr>
        <w:numPr>
          <w:ilvl w:val="1"/>
          <w:numId w:val="36"/>
        </w:numPr>
      </w:pPr>
      <w:r>
        <w:t>банк предоставляет клиенту кредит векселями</w:t>
      </w:r>
    </w:p>
    <w:p w:rsidR="00ED08E9" w:rsidRDefault="00ED08E9" w:rsidP="00ED08E9">
      <w:pPr>
        <w:numPr>
          <w:ilvl w:val="1"/>
          <w:numId w:val="36"/>
        </w:numPr>
      </w:pPr>
      <w:r>
        <w:t>клиент использует эти векселя для оплаты с контрагентами</w:t>
      </w:r>
    </w:p>
    <w:p w:rsidR="00ED08E9" w:rsidRDefault="00ED08E9" w:rsidP="00ED08E9">
      <w:pPr>
        <w:numPr>
          <w:ilvl w:val="1"/>
          <w:numId w:val="36"/>
        </w:numPr>
      </w:pPr>
      <w:r>
        <w:t>организации предъявляют векселя для оплаты банку</w:t>
      </w:r>
    </w:p>
    <w:p w:rsidR="00ED08E9" w:rsidRDefault="00ED08E9" w:rsidP="00ED08E9">
      <w:pPr>
        <w:numPr>
          <w:ilvl w:val="1"/>
          <w:numId w:val="36"/>
        </w:numPr>
      </w:pPr>
      <w:r>
        <w:t>банк оплачивает векселя</w:t>
      </w:r>
    </w:p>
    <w:p w:rsidR="00ED08E9" w:rsidRDefault="00ED08E9" w:rsidP="00ED08E9">
      <w:pPr>
        <w:numPr>
          <w:ilvl w:val="1"/>
          <w:numId w:val="36"/>
        </w:numPr>
      </w:pPr>
      <w:r>
        <w:t>клиент гасит кредит</w:t>
      </w:r>
    </w:p>
    <w:p w:rsidR="00ED08E9" w:rsidRDefault="00ED08E9">
      <w:pPr>
        <w:ind w:left="2138"/>
      </w:pPr>
      <w:r>
        <w:t>интересы клиента:</w:t>
      </w:r>
    </w:p>
    <w:p w:rsidR="00ED08E9" w:rsidRDefault="00ED08E9" w:rsidP="00ED08E9">
      <w:pPr>
        <w:numPr>
          <w:ilvl w:val="0"/>
          <w:numId w:val="37"/>
        </w:numPr>
      </w:pPr>
      <w:r>
        <w:t>кредит обходится на много дешевле</w:t>
      </w:r>
    </w:p>
    <w:p w:rsidR="00ED08E9" w:rsidRDefault="00ED08E9">
      <w:pPr>
        <w:ind w:left="2138"/>
      </w:pPr>
      <w:r>
        <w:t>интересы банка:</w:t>
      </w:r>
    </w:p>
    <w:p w:rsidR="00ED08E9" w:rsidRDefault="00ED08E9" w:rsidP="00ED08E9">
      <w:pPr>
        <w:numPr>
          <w:ilvl w:val="0"/>
          <w:numId w:val="37"/>
        </w:numPr>
      </w:pPr>
      <w:r>
        <w:t>получает маленький кредитный процент с заемщика, но при этом сохраняет свои денежные ресурсы</w:t>
      </w:r>
    </w:p>
    <w:p w:rsidR="00ED08E9" w:rsidRDefault="00ED08E9" w:rsidP="00ED08E9">
      <w:pPr>
        <w:numPr>
          <w:ilvl w:val="0"/>
          <w:numId w:val="37"/>
        </w:numPr>
      </w:pPr>
      <w:r>
        <w:t>по условиям договора, заемщик должен погасить кредит банку раньше срока поступления платежа по векселям, поэтому у банка появляется возможность определенное время, от срока погашения кредита заемщиком до срока погашения векселей, крутить деньгами клиента бесплатно</w:t>
      </w:r>
    </w:p>
    <w:p w:rsidR="00ED08E9" w:rsidRDefault="00ED08E9" w:rsidP="00ED08E9">
      <w:pPr>
        <w:numPr>
          <w:ilvl w:val="0"/>
          <w:numId w:val="36"/>
        </w:numPr>
      </w:pPr>
      <w:r>
        <w:t>кредит по средствам акцепта векселей</w:t>
      </w:r>
    </w:p>
    <w:p w:rsidR="00ED08E9" w:rsidRDefault="00ED08E9" w:rsidP="00ED08E9">
      <w:pPr>
        <w:numPr>
          <w:ilvl w:val="1"/>
          <w:numId w:val="36"/>
        </w:numPr>
      </w:pPr>
      <w:r>
        <w:t>заключение договора между банком и клиентом по поводу акцепта банком векселей клиента</w:t>
      </w:r>
    </w:p>
    <w:p w:rsidR="00ED08E9" w:rsidRDefault="00ED08E9" w:rsidP="00ED08E9">
      <w:pPr>
        <w:numPr>
          <w:ilvl w:val="1"/>
          <w:numId w:val="36"/>
        </w:numPr>
      </w:pPr>
      <w:r>
        <w:t>клиент выписывает векселя и высылает банку для акцепта</w:t>
      </w:r>
    </w:p>
    <w:p w:rsidR="00ED08E9" w:rsidRDefault="00ED08E9" w:rsidP="00ED08E9">
      <w:pPr>
        <w:numPr>
          <w:ilvl w:val="1"/>
          <w:numId w:val="36"/>
        </w:numPr>
      </w:pPr>
      <w:r>
        <w:t>банк возвращает уже акцептированные векселя клиенту</w:t>
      </w:r>
    </w:p>
    <w:p w:rsidR="00ED08E9" w:rsidRDefault="00ED08E9" w:rsidP="00ED08E9">
      <w:pPr>
        <w:numPr>
          <w:ilvl w:val="1"/>
          <w:numId w:val="36"/>
        </w:numPr>
      </w:pPr>
      <w:r>
        <w:t>вексель передается векселедержателю</w:t>
      </w:r>
    </w:p>
    <w:p w:rsidR="00ED08E9" w:rsidRDefault="00ED08E9" w:rsidP="00ED08E9">
      <w:pPr>
        <w:numPr>
          <w:ilvl w:val="0"/>
          <w:numId w:val="36"/>
        </w:numPr>
      </w:pPr>
      <w:r>
        <w:t>кредит в форме авалирования векселей (разработана и используется КБ «Церих» г. Москва)</w:t>
      </w:r>
    </w:p>
    <w:p w:rsidR="00ED08E9" w:rsidRDefault="00ED08E9">
      <w:pPr>
        <w:ind w:left="2138"/>
      </w:pPr>
      <w:r>
        <w:t>схема использовалась в отношении предприятий, продукция которых пользовалась большим спросом, но которые для ее выпуска не имели достаточных оборотных средств</w:t>
      </w:r>
    </w:p>
    <w:p w:rsidR="00ED08E9" w:rsidRDefault="00ED08E9" w:rsidP="00ED08E9">
      <w:pPr>
        <w:numPr>
          <w:ilvl w:val="1"/>
          <w:numId w:val="36"/>
        </w:numPr>
      </w:pPr>
      <w:r>
        <w:t>заключается договор между предприятием и банком об авалировании векселей предприятия и о размещении этих векселей среди потребителей продукции предприятия</w:t>
      </w:r>
    </w:p>
    <w:p w:rsidR="00ED08E9" w:rsidRDefault="00ED08E9" w:rsidP="00ED08E9">
      <w:pPr>
        <w:numPr>
          <w:ilvl w:val="1"/>
          <w:numId w:val="36"/>
        </w:numPr>
      </w:pPr>
      <w:r>
        <w:t>предприятие выпускает простые собственные векселя и передает их банку для авалирования</w:t>
      </w:r>
    </w:p>
    <w:p w:rsidR="00ED08E9" w:rsidRDefault="00ED08E9" w:rsidP="00ED08E9">
      <w:pPr>
        <w:numPr>
          <w:ilvl w:val="1"/>
          <w:numId w:val="36"/>
        </w:numPr>
      </w:pPr>
      <w:r>
        <w:t>банк размещает векселя среди потребителей продукции предприятия</w:t>
      </w:r>
    </w:p>
    <w:p w:rsidR="00ED08E9" w:rsidRDefault="00ED08E9" w:rsidP="00ED08E9">
      <w:pPr>
        <w:numPr>
          <w:ilvl w:val="1"/>
          <w:numId w:val="36"/>
        </w:numPr>
      </w:pPr>
      <w:r>
        <w:t>оплата векселей</w:t>
      </w:r>
    </w:p>
    <w:p w:rsidR="00ED08E9" w:rsidRDefault="00ED08E9" w:rsidP="00ED08E9">
      <w:pPr>
        <w:numPr>
          <w:ilvl w:val="1"/>
          <w:numId w:val="36"/>
        </w:numPr>
      </w:pPr>
      <w:r>
        <w:t>банк пречисляет деньги предприятию за вычетом комиссионных</w:t>
      </w:r>
    </w:p>
    <w:p w:rsidR="00ED08E9" w:rsidRDefault="00ED08E9" w:rsidP="00ED08E9">
      <w:pPr>
        <w:numPr>
          <w:ilvl w:val="1"/>
          <w:numId w:val="36"/>
        </w:numPr>
      </w:pPr>
      <w:r>
        <w:t>клиенты предъявляют векселя предприятию для оплаты</w:t>
      </w:r>
    </w:p>
    <w:p w:rsidR="00ED08E9" w:rsidRDefault="00ED08E9" w:rsidP="00ED08E9">
      <w:pPr>
        <w:numPr>
          <w:ilvl w:val="1"/>
          <w:numId w:val="36"/>
        </w:numPr>
      </w:pPr>
      <w:r>
        <w:t>предприятие гасит векселя поставкой своей продукции</w:t>
      </w:r>
    </w:p>
    <w:p w:rsidR="00ED08E9" w:rsidRDefault="00ED08E9" w:rsidP="00ED08E9">
      <w:pPr>
        <w:numPr>
          <w:ilvl w:val="0"/>
          <w:numId w:val="36"/>
        </w:numPr>
      </w:pPr>
      <w:r>
        <w:t>авалирование векселей для международных вексельных расчетов (применена впервые КБ «Инком банк» в 1996 г.)</w:t>
      </w:r>
    </w:p>
    <w:p w:rsidR="00ED08E9" w:rsidRDefault="00ED08E9" w:rsidP="00ED08E9">
      <w:pPr>
        <w:numPr>
          <w:ilvl w:val="1"/>
          <w:numId w:val="36"/>
        </w:numPr>
      </w:pPr>
      <w:r>
        <w:t>заключается договор импортера с банком об авалировании его векселей для международных расчетов</w:t>
      </w:r>
    </w:p>
    <w:p w:rsidR="00ED08E9" w:rsidRDefault="00ED08E9" w:rsidP="00ED08E9">
      <w:pPr>
        <w:numPr>
          <w:ilvl w:val="1"/>
          <w:numId w:val="36"/>
        </w:numPr>
      </w:pPr>
      <w:r>
        <w:t>заключение договора между импортером и экспортером о поставке товара с его оплатой векселем</w:t>
      </w:r>
    </w:p>
    <w:p w:rsidR="00ED08E9" w:rsidRDefault="00ED08E9" w:rsidP="00ED08E9">
      <w:pPr>
        <w:numPr>
          <w:ilvl w:val="1"/>
          <w:numId w:val="36"/>
        </w:numPr>
      </w:pPr>
      <w:r>
        <w:t>производится поставка товара импортеру</w:t>
      </w:r>
    </w:p>
    <w:p w:rsidR="00ED08E9" w:rsidRDefault="00ED08E9" w:rsidP="00ED08E9">
      <w:pPr>
        <w:numPr>
          <w:ilvl w:val="1"/>
          <w:numId w:val="36"/>
        </w:numPr>
      </w:pPr>
      <w:r>
        <w:t>импортер выписывает вексель и передает его банку для авалирования</w:t>
      </w:r>
    </w:p>
    <w:p w:rsidR="00ED08E9" w:rsidRDefault="00ED08E9" w:rsidP="00ED08E9">
      <w:pPr>
        <w:numPr>
          <w:ilvl w:val="1"/>
          <w:numId w:val="36"/>
        </w:numPr>
      </w:pPr>
      <w:r>
        <w:t>банк возвращает импортеру авалированный вексель</w:t>
      </w:r>
    </w:p>
    <w:p w:rsidR="00ED08E9" w:rsidRDefault="00ED08E9" w:rsidP="00ED08E9">
      <w:pPr>
        <w:numPr>
          <w:ilvl w:val="1"/>
          <w:numId w:val="36"/>
        </w:numPr>
      </w:pPr>
      <w:r>
        <w:t>импортер пересылает вексель экспортеру в счет поставленного товара</w:t>
      </w:r>
    </w:p>
    <w:p w:rsidR="00ED08E9" w:rsidRDefault="00ED08E9" w:rsidP="00ED08E9">
      <w:pPr>
        <w:numPr>
          <w:ilvl w:val="1"/>
          <w:numId w:val="36"/>
        </w:numPr>
      </w:pPr>
      <w:r>
        <w:t>экспортер предъявляет вексель для оплаты в свой банк</w:t>
      </w:r>
    </w:p>
    <w:p w:rsidR="00ED08E9" w:rsidRDefault="00ED08E9" w:rsidP="00ED08E9">
      <w:pPr>
        <w:numPr>
          <w:ilvl w:val="1"/>
          <w:numId w:val="36"/>
        </w:numPr>
      </w:pPr>
      <w:r>
        <w:t>банк оплачивает этот вексель, удерживая комиссионные</w:t>
      </w:r>
    </w:p>
    <w:p w:rsidR="00ED08E9" w:rsidRDefault="00ED08E9" w:rsidP="00ED08E9">
      <w:pPr>
        <w:numPr>
          <w:ilvl w:val="1"/>
          <w:numId w:val="36"/>
        </w:numPr>
      </w:pPr>
      <w:r>
        <w:t>банк экспортера уведомляет банк импортера о совершении платежа</w:t>
      </w:r>
    </w:p>
    <w:p w:rsidR="00ED08E9" w:rsidRDefault="00ED08E9" w:rsidP="00ED08E9">
      <w:pPr>
        <w:numPr>
          <w:ilvl w:val="1"/>
          <w:numId w:val="36"/>
        </w:numPr>
      </w:pPr>
      <w:r>
        <w:t>банк импортера перечисляет сумму банку экспортера</w:t>
      </w:r>
    </w:p>
    <w:p w:rsidR="00ED08E9" w:rsidRDefault="00ED08E9" w:rsidP="00ED08E9">
      <w:pPr>
        <w:numPr>
          <w:ilvl w:val="1"/>
          <w:numId w:val="36"/>
        </w:numPr>
      </w:pPr>
      <w:r>
        <w:t>импортер, реализуя товар, расплачивается со своим банком</w:t>
      </w:r>
    </w:p>
    <w:p w:rsidR="00ED08E9" w:rsidRDefault="00ED08E9">
      <w:pPr>
        <w:ind w:left="2138"/>
      </w:pPr>
      <w:r>
        <w:t>интересы импортера:</w:t>
      </w:r>
    </w:p>
    <w:p w:rsidR="00ED08E9" w:rsidRDefault="00ED08E9" w:rsidP="00ED08E9">
      <w:pPr>
        <w:numPr>
          <w:ilvl w:val="0"/>
          <w:numId w:val="38"/>
        </w:numPr>
      </w:pPr>
      <w:r>
        <w:t>импортер закупает за рубежом товар, не имея для этого наличной валюты</w:t>
      </w:r>
    </w:p>
    <w:p w:rsidR="00ED08E9" w:rsidRDefault="00ED08E9" w:rsidP="00ED08E9">
      <w:pPr>
        <w:numPr>
          <w:ilvl w:val="0"/>
          <w:numId w:val="38"/>
        </w:numPr>
      </w:pPr>
      <w:r>
        <w:t>импортер имеет возможность продать закупленный товар, а затем, с полученной выручки, рассчитывается с банком</w:t>
      </w:r>
    </w:p>
    <w:p w:rsidR="00ED08E9" w:rsidRDefault="00ED08E9" w:rsidP="00ED08E9">
      <w:pPr>
        <w:numPr>
          <w:ilvl w:val="0"/>
          <w:numId w:val="36"/>
        </w:numPr>
      </w:pPr>
      <w:r>
        <w:t>«как получить долги?» (использовалась ОАО «Ленэнерго» в 1996 г.)</w:t>
      </w:r>
    </w:p>
    <w:p w:rsidR="00ED08E9" w:rsidRDefault="00ED08E9" w:rsidP="00ED08E9">
      <w:pPr>
        <w:numPr>
          <w:ilvl w:val="1"/>
          <w:numId w:val="36"/>
        </w:numPr>
      </w:pPr>
      <w:r>
        <w:t>организация выписывает переводной вексель, в котором организация одновременно была векселедателем и векселеполучателем, а плательщиком – должник</w:t>
      </w:r>
    </w:p>
    <w:p w:rsidR="00ED08E9" w:rsidRDefault="00ED08E9" w:rsidP="00ED08E9">
      <w:pPr>
        <w:numPr>
          <w:ilvl w:val="1"/>
          <w:numId w:val="36"/>
        </w:numPr>
      </w:pPr>
      <w:r>
        <w:t>организация выходит с эти векселем на должника</w:t>
      </w:r>
      <w:r>
        <w:rPr>
          <w:lang w:val="ru-MD"/>
        </w:rPr>
        <w:t xml:space="preserve"> должника</w:t>
      </w:r>
      <w:r>
        <w:t xml:space="preserve"> и предлагает ему купить этот вексель по более низкой цене</w:t>
      </w:r>
    </w:p>
    <w:p w:rsidR="00ED08E9" w:rsidRDefault="00ED08E9" w:rsidP="00ED08E9">
      <w:pPr>
        <w:numPr>
          <w:ilvl w:val="1"/>
          <w:numId w:val="36"/>
        </w:numPr>
      </w:pPr>
      <w:r>
        <w:t>покупатель оплатил этим векселем долг перед должником</w:t>
      </w:r>
    </w:p>
    <w:p w:rsidR="00ED08E9" w:rsidRDefault="00ED08E9">
      <w:r>
        <w:t>Как рассчитать стоимость векселя</w:t>
      </w:r>
    </w:p>
    <w:tbl>
      <w:tblPr>
        <w:tblW w:w="0" w:type="auto"/>
        <w:tblLook w:val="0000" w:firstRow="0" w:lastRow="0" w:firstColumn="0" w:lastColumn="0" w:noHBand="0" w:noVBand="0"/>
      </w:tblPr>
      <w:tblGrid>
        <w:gridCol w:w="2063"/>
        <w:gridCol w:w="329"/>
        <w:gridCol w:w="596"/>
        <w:gridCol w:w="4500"/>
        <w:gridCol w:w="900"/>
      </w:tblGrid>
      <w:tr w:rsidR="00ED08E9">
        <w:trPr>
          <w:cantSplit/>
          <w:trHeight w:val="463"/>
        </w:trPr>
        <w:tc>
          <w:tcPr>
            <w:tcW w:w="2063" w:type="dxa"/>
            <w:vMerge w:val="restart"/>
            <w:tcBorders>
              <w:bottom w:val="nil"/>
            </w:tcBorders>
            <w:vAlign w:val="center"/>
          </w:tcPr>
          <w:p w:rsidR="00ED08E9" w:rsidRDefault="00ED08E9">
            <w:pPr>
              <w:jc w:val="center"/>
              <w:rPr>
                <w:sz w:val="20"/>
              </w:rPr>
            </w:pPr>
            <w:r>
              <w:rPr>
                <w:sz w:val="20"/>
              </w:rPr>
              <w:t>Расчетная стоимость векселя в процентах от номинала</w:t>
            </w:r>
          </w:p>
        </w:tc>
        <w:tc>
          <w:tcPr>
            <w:tcW w:w="329" w:type="dxa"/>
            <w:vMerge w:val="restart"/>
            <w:tcBorders>
              <w:bottom w:val="nil"/>
            </w:tcBorders>
            <w:vAlign w:val="center"/>
          </w:tcPr>
          <w:p w:rsidR="00ED08E9" w:rsidRDefault="00ED08E9">
            <w:pPr>
              <w:jc w:val="center"/>
              <w:rPr>
                <w:sz w:val="20"/>
              </w:rPr>
            </w:pPr>
            <w:r>
              <w:rPr>
                <w:sz w:val="20"/>
              </w:rPr>
              <w:t>=</w:t>
            </w:r>
          </w:p>
        </w:tc>
        <w:tc>
          <w:tcPr>
            <w:tcW w:w="5096" w:type="dxa"/>
            <w:gridSpan w:val="2"/>
            <w:tcBorders>
              <w:bottom w:val="single" w:sz="4" w:space="0" w:color="auto"/>
            </w:tcBorders>
            <w:vAlign w:val="center"/>
          </w:tcPr>
          <w:p w:rsidR="00ED08E9" w:rsidRDefault="00ED08E9">
            <w:pPr>
              <w:jc w:val="center"/>
              <w:rPr>
                <w:sz w:val="20"/>
              </w:rPr>
            </w:pPr>
            <w:r>
              <w:rPr>
                <w:sz w:val="20"/>
              </w:rPr>
              <w:t>1</w:t>
            </w:r>
          </w:p>
        </w:tc>
        <w:tc>
          <w:tcPr>
            <w:tcW w:w="900" w:type="dxa"/>
            <w:vMerge w:val="restart"/>
            <w:tcBorders>
              <w:bottom w:val="nil"/>
            </w:tcBorders>
            <w:vAlign w:val="center"/>
          </w:tcPr>
          <w:p w:rsidR="00ED08E9" w:rsidRDefault="00ED08E9">
            <w:pPr>
              <w:jc w:val="center"/>
              <w:rPr>
                <w:sz w:val="20"/>
              </w:rPr>
            </w:pPr>
            <w:r>
              <w:rPr>
                <w:sz w:val="20"/>
              </w:rPr>
              <w:t>х 100%</w:t>
            </w:r>
          </w:p>
        </w:tc>
      </w:tr>
      <w:tr w:rsidR="00ED08E9">
        <w:trPr>
          <w:cantSplit/>
        </w:trPr>
        <w:tc>
          <w:tcPr>
            <w:tcW w:w="2063" w:type="dxa"/>
            <w:vMerge/>
            <w:vAlign w:val="center"/>
          </w:tcPr>
          <w:p w:rsidR="00ED08E9" w:rsidRDefault="00ED08E9">
            <w:pPr>
              <w:jc w:val="center"/>
              <w:rPr>
                <w:sz w:val="20"/>
              </w:rPr>
            </w:pPr>
          </w:p>
        </w:tc>
        <w:tc>
          <w:tcPr>
            <w:tcW w:w="329" w:type="dxa"/>
            <w:vMerge/>
            <w:vAlign w:val="center"/>
          </w:tcPr>
          <w:p w:rsidR="00ED08E9" w:rsidRDefault="00ED08E9">
            <w:pPr>
              <w:jc w:val="center"/>
              <w:rPr>
                <w:sz w:val="20"/>
              </w:rPr>
            </w:pPr>
          </w:p>
        </w:tc>
        <w:tc>
          <w:tcPr>
            <w:tcW w:w="596" w:type="dxa"/>
            <w:vMerge w:val="restart"/>
            <w:tcBorders>
              <w:top w:val="single" w:sz="4" w:space="0" w:color="auto"/>
            </w:tcBorders>
            <w:vAlign w:val="center"/>
          </w:tcPr>
          <w:p w:rsidR="00ED08E9" w:rsidRDefault="00ED08E9">
            <w:pPr>
              <w:jc w:val="center"/>
              <w:rPr>
                <w:sz w:val="20"/>
              </w:rPr>
            </w:pPr>
            <w:r>
              <w:rPr>
                <w:sz w:val="20"/>
              </w:rPr>
              <w:t>1 +</w:t>
            </w:r>
          </w:p>
        </w:tc>
        <w:tc>
          <w:tcPr>
            <w:tcW w:w="4500" w:type="dxa"/>
            <w:tcBorders>
              <w:top w:val="single" w:sz="4" w:space="0" w:color="auto"/>
              <w:bottom w:val="single" w:sz="4" w:space="0" w:color="auto"/>
            </w:tcBorders>
            <w:vAlign w:val="center"/>
          </w:tcPr>
          <w:p w:rsidR="00ED08E9" w:rsidRDefault="00ED08E9">
            <w:pPr>
              <w:jc w:val="center"/>
              <w:rPr>
                <w:sz w:val="20"/>
              </w:rPr>
            </w:pPr>
            <w:r>
              <w:rPr>
                <w:sz w:val="20"/>
              </w:rPr>
              <w:t>Срок до погашения векселя х Процентная ставка</w:t>
            </w:r>
          </w:p>
        </w:tc>
        <w:tc>
          <w:tcPr>
            <w:tcW w:w="900" w:type="dxa"/>
            <w:vMerge/>
            <w:vAlign w:val="center"/>
          </w:tcPr>
          <w:p w:rsidR="00ED08E9" w:rsidRDefault="00ED08E9">
            <w:pPr>
              <w:jc w:val="center"/>
              <w:rPr>
                <w:sz w:val="20"/>
              </w:rPr>
            </w:pPr>
          </w:p>
        </w:tc>
      </w:tr>
      <w:tr w:rsidR="00ED08E9">
        <w:trPr>
          <w:cantSplit/>
        </w:trPr>
        <w:tc>
          <w:tcPr>
            <w:tcW w:w="2063" w:type="dxa"/>
            <w:vMerge/>
            <w:vAlign w:val="center"/>
          </w:tcPr>
          <w:p w:rsidR="00ED08E9" w:rsidRDefault="00ED08E9">
            <w:pPr>
              <w:jc w:val="center"/>
              <w:rPr>
                <w:sz w:val="20"/>
              </w:rPr>
            </w:pPr>
          </w:p>
        </w:tc>
        <w:tc>
          <w:tcPr>
            <w:tcW w:w="329" w:type="dxa"/>
            <w:vMerge/>
            <w:vAlign w:val="center"/>
          </w:tcPr>
          <w:p w:rsidR="00ED08E9" w:rsidRDefault="00ED08E9">
            <w:pPr>
              <w:jc w:val="center"/>
              <w:rPr>
                <w:sz w:val="20"/>
              </w:rPr>
            </w:pPr>
          </w:p>
        </w:tc>
        <w:tc>
          <w:tcPr>
            <w:tcW w:w="596" w:type="dxa"/>
            <w:vMerge/>
            <w:vAlign w:val="center"/>
          </w:tcPr>
          <w:p w:rsidR="00ED08E9" w:rsidRDefault="00ED08E9">
            <w:pPr>
              <w:jc w:val="center"/>
              <w:rPr>
                <w:sz w:val="20"/>
              </w:rPr>
            </w:pPr>
          </w:p>
        </w:tc>
        <w:tc>
          <w:tcPr>
            <w:tcW w:w="4500" w:type="dxa"/>
            <w:vAlign w:val="center"/>
          </w:tcPr>
          <w:p w:rsidR="00ED08E9" w:rsidRDefault="00ED08E9">
            <w:pPr>
              <w:jc w:val="center"/>
              <w:rPr>
                <w:sz w:val="20"/>
              </w:rPr>
            </w:pPr>
            <w:r>
              <w:rPr>
                <w:sz w:val="20"/>
              </w:rPr>
              <w:t>100 х 360</w:t>
            </w:r>
          </w:p>
        </w:tc>
        <w:tc>
          <w:tcPr>
            <w:tcW w:w="900" w:type="dxa"/>
            <w:vMerge/>
            <w:vAlign w:val="center"/>
          </w:tcPr>
          <w:p w:rsidR="00ED08E9" w:rsidRDefault="00ED08E9">
            <w:pPr>
              <w:jc w:val="center"/>
              <w:rPr>
                <w:sz w:val="20"/>
              </w:rPr>
            </w:pPr>
          </w:p>
        </w:tc>
      </w:tr>
    </w:tbl>
    <w:p w:rsidR="00ED08E9" w:rsidRDefault="00ED08E9">
      <w:r>
        <w:t>Процентная ставка определяется, как:</w:t>
      </w:r>
    </w:p>
    <w:p w:rsidR="00ED08E9" w:rsidRDefault="00ED08E9" w:rsidP="00ED08E9">
      <w:pPr>
        <w:numPr>
          <w:ilvl w:val="0"/>
          <w:numId w:val="39"/>
        </w:numPr>
      </w:pPr>
      <w:r>
        <w:t>депозитная ставка, если вексель покупается с целью инвестирования</w:t>
      </w:r>
    </w:p>
    <w:p w:rsidR="00ED08E9" w:rsidRDefault="00ED08E9" w:rsidP="00ED08E9">
      <w:pPr>
        <w:numPr>
          <w:ilvl w:val="0"/>
          <w:numId w:val="39"/>
        </w:numPr>
      </w:pPr>
      <w:r>
        <w:t>кредитная ставка, если гасится кредиторская задолженность</w:t>
      </w:r>
    </w:p>
    <w:p w:rsidR="00ED08E9" w:rsidRDefault="00ED08E9" w:rsidP="00ED08E9">
      <w:pPr>
        <w:numPr>
          <w:ilvl w:val="0"/>
          <w:numId w:val="39"/>
        </w:numPr>
      </w:pPr>
      <w:r>
        <w:t>рентабельность производства, если на вексель покупаются товары или услуги</w:t>
      </w:r>
    </w:p>
    <w:p w:rsidR="00ED08E9" w:rsidRDefault="00ED08E9">
      <w:pPr>
        <w:pStyle w:val="1"/>
        <w:rPr>
          <w:b/>
          <w:bCs/>
        </w:rPr>
      </w:pPr>
      <w:bookmarkStart w:id="5" w:name="_Toc500408539"/>
      <w:r>
        <w:rPr>
          <w:b/>
          <w:bCs/>
        </w:rPr>
        <w:t>Валютный курс</w:t>
      </w:r>
      <w:bookmarkEnd w:id="5"/>
    </w:p>
    <w:p w:rsidR="00ED08E9" w:rsidRDefault="00ED08E9">
      <w:r>
        <w:t>Валютный курс – пропорция обмена валюты одной страны на валюту другой.</w:t>
      </w:r>
    </w:p>
    <w:p w:rsidR="00ED08E9" w:rsidRDefault="00ED08E9">
      <w:r>
        <w:t>Имеет:</w:t>
      </w:r>
    </w:p>
    <w:p w:rsidR="00ED08E9" w:rsidRDefault="00ED08E9" w:rsidP="00ED08E9">
      <w:pPr>
        <w:numPr>
          <w:ilvl w:val="0"/>
          <w:numId w:val="40"/>
        </w:numPr>
      </w:pPr>
      <w:r>
        <w:t>прямую котировку</w:t>
      </w:r>
    </w:p>
    <w:p w:rsidR="00ED08E9" w:rsidRDefault="00ED08E9">
      <w:pPr>
        <w:ind w:left="1418"/>
      </w:pPr>
      <w:r>
        <w:t>определяется соотношение количества национальных денежных единиц, обмениваемых на одну иностранную</w:t>
      </w:r>
    </w:p>
    <w:p w:rsidR="00ED08E9" w:rsidRDefault="00ED08E9" w:rsidP="00ED08E9">
      <w:pPr>
        <w:numPr>
          <w:ilvl w:val="0"/>
          <w:numId w:val="40"/>
        </w:numPr>
      </w:pPr>
      <w:r>
        <w:t>обратную котировку</w:t>
      </w:r>
    </w:p>
    <w:p w:rsidR="00ED08E9" w:rsidRDefault="00ED08E9">
      <w:pPr>
        <w:ind w:left="1418"/>
      </w:pPr>
      <w:r>
        <w:t>определяется соотношение количества иностранных денежных единиц за одну национальную</w:t>
      </w:r>
    </w:p>
    <w:p w:rsidR="00ED08E9" w:rsidRDefault="00ED08E9">
      <w:r>
        <w:t>Девальвация – если за 1 единицу национальной валюты начинают давать меньше иностранной.</w:t>
      </w:r>
    </w:p>
    <w:p w:rsidR="00ED08E9" w:rsidRDefault="00ED08E9">
      <w:r>
        <w:t>Ревальвация – если за 1 единицу национальной валюты начинают давать больше иностранной.</w:t>
      </w:r>
    </w:p>
    <w:p w:rsidR="00ED08E9" w:rsidRDefault="00ED08E9">
      <w:r>
        <w:t>На изменение курса рубля оказывают влияние следующие факторы:</w:t>
      </w:r>
    </w:p>
    <w:p w:rsidR="00ED08E9" w:rsidRDefault="00ED08E9" w:rsidP="00ED08E9">
      <w:pPr>
        <w:numPr>
          <w:ilvl w:val="0"/>
          <w:numId w:val="41"/>
        </w:numPr>
      </w:pPr>
      <w:r>
        <w:t>величина валютного курса определяется соотношением покупательных способностей соизмеряемых валют. Это можно определить через соотношение стоимости потребительских корзин</w:t>
      </w:r>
    </w:p>
    <w:p w:rsidR="00ED08E9" w:rsidRDefault="00ED08E9" w:rsidP="00ED08E9">
      <w:pPr>
        <w:numPr>
          <w:ilvl w:val="0"/>
          <w:numId w:val="41"/>
        </w:numPr>
      </w:pPr>
      <w:r>
        <w:t>на величину валютного курса оказывает влияние соотношение спроса и предложения на валюты на валютных рынках</w:t>
      </w:r>
    </w:p>
    <w:p w:rsidR="00ED08E9" w:rsidRDefault="00ED08E9" w:rsidP="00ED08E9">
      <w:pPr>
        <w:numPr>
          <w:ilvl w:val="0"/>
          <w:numId w:val="42"/>
        </w:numPr>
      </w:pPr>
      <w:r>
        <w:t>соотношение уровней и темпов инфляции</w:t>
      </w:r>
    </w:p>
    <w:p w:rsidR="00ED08E9" w:rsidRDefault="00ED08E9" w:rsidP="00ED08E9">
      <w:pPr>
        <w:numPr>
          <w:ilvl w:val="0"/>
          <w:numId w:val="42"/>
        </w:numPr>
      </w:pPr>
      <w:r>
        <w:t>от уровня и соотношения темпов экономического развития</w:t>
      </w:r>
    </w:p>
    <w:p w:rsidR="00ED08E9" w:rsidRDefault="00ED08E9" w:rsidP="00ED08E9">
      <w:pPr>
        <w:numPr>
          <w:ilvl w:val="0"/>
          <w:numId w:val="42"/>
        </w:numPr>
      </w:pPr>
      <w:r>
        <w:t>от величины и характера платежного баланса</w:t>
      </w:r>
    </w:p>
    <w:p w:rsidR="00ED08E9" w:rsidRDefault="00ED08E9" w:rsidP="00ED08E9">
      <w:pPr>
        <w:numPr>
          <w:ilvl w:val="0"/>
          <w:numId w:val="42"/>
        </w:numPr>
      </w:pPr>
      <w:r>
        <w:t>от соотношения процентных ставок стран</w:t>
      </w:r>
    </w:p>
    <w:p w:rsidR="00ED08E9" w:rsidRDefault="00ED08E9" w:rsidP="00ED08E9">
      <w:pPr>
        <w:numPr>
          <w:ilvl w:val="0"/>
          <w:numId w:val="42"/>
        </w:numPr>
      </w:pPr>
      <w:r>
        <w:t>от дикого спроса на иностранную валюту по непонятным причинам</w:t>
      </w:r>
    </w:p>
    <w:p w:rsidR="00ED08E9" w:rsidRDefault="00ED08E9" w:rsidP="00ED08E9">
      <w:pPr>
        <w:numPr>
          <w:ilvl w:val="0"/>
          <w:numId w:val="41"/>
        </w:numPr>
      </w:pPr>
      <w:r>
        <w:t>на изменение валютного курса оказывает влияет регулирующее воздействие на его величину национальных государств и Международного валютного фонда</w:t>
      </w:r>
    </w:p>
    <w:p w:rsidR="00ED08E9" w:rsidRDefault="00ED08E9">
      <w:pPr>
        <w:ind w:left="709"/>
      </w:pPr>
      <w:r>
        <w:t>выделяют системы:</w:t>
      </w:r>
    </w:p>
    <w:p w:rsidR="00ED08E9" w:rsidRDefault="00ED08E9" w:rsidP="00ED08E9">
      <w:pPr>
        <w:numPr>
          <w:ilvl w:val="0"/>
          <w:numId w:val="43"/>
        </w:numPr>
      </w:pPr>
      <w:r>
        <w:t>с плавающим валютным курсом</w:t>
      </w:r>
    </w:p>
    <w:p w:rsidR="00ED08E9" w:rsidRDefault="00ED08E9" w:rsidP="00ED08E9">
      <w:pPr>
        <w:numPr>
          <w:ilvl w:val="0"/>
          <w:numId w:val="43"/>
        </w:numPr>
      </w:pPr>
      <w:r>
        <w:t>с фиксированным валютным курсом</w:t>
      </w:r>
    </w:p>
    <w:p w:rsidR="00ED08E9" w:rsidRDefault="00ED08E9"/>
    <w:p w:rsidR="00ED08E9" w:rsidRDefault="00ED08E9">
      <w:r>
        <w:t>Финансово-плавающая валютная система</w:t>
      </w:r>
    </w:p>
    <w:p w:rsidR="00ED08E9" w:rsidRDefault="00ED08E9">
      <w:r>
        <w:t>Фиксация валютных курсов новой валютной системы также осуществлялась. Также были жесткие ограничения на отклонения – не более 1%. Однако эти валютные курсы фиксировались не на определенно длительный период времени, а действовали до пересмотра по взаимному решению. Новая валютная система сохранила достоинства предыдущей за счет фиксации валютных курсов, то есть за счет периодического пересмотра валютная система стала достаточно гибкой.</w:t>
      </w:r>
    </w:p>
    <w:p w:rsidR="00ED08E9" w:rsidRDefault="00ED08E9"/>
    <w:p w:rsidR="00ED08E9" w:rsidRDefault="00ED08E9">
      <w:r>
        <w:t>Регулирование валютного рынка в России</w:t>
      </w:r>
    </w:p>
    <w:p w:rsidR="00ED08E9" w:rsidRDefault="00ED08E9">
      <w:r>
        <w:t>Валютный рынок сегодня во всех странах является объектом регулирования. Однако, степень и формы вмешательства государства различны. В России валютный рынок подвергается достаточно жесткому регулированию и это во многом диктуется объективными обстоятельствами, суть которых – чем слабее национальная валюта, тем в большей степени необходимо государственное регулирование валютного рынка и наоборот.</w:t>
      </w:r>
    </w:p>
    <w:p w:rsidR="00ED08E9" w:rsidRDefault="00ED08E9">
      <w:r>
        <w:t>Объектами регулирования на валютном рынке являются:</w:t>
      </w:r>
    </w:p>
    <w:p w:rsidR="00ED08E9" w:rsidRDefault="00ED08E9" w:rsidP="00ED08E9">
      <w:pPr>
        <w:numPr>
          <w:ilvl w:val="0"/>
          <w:numId w:val="44"/>
        </w:numPr>
      </w:pPr>
      <w:r>
        <w:t>валютные операции</w:t>
      </w:r>
    </w:p>
    <w:p w:rsidR="00ED08E9" w:rsidRDefault="00ED08E9">
      <w:pPr>
        <w:ind w:left="1418"/>
      </w:pPr>
      <w:r>
        <w:t>операции с валютными ценностями:</w:t>
      </w:r>
    </w:p>
    <w:p w:rsidR="00ED08E9" w:rsidRDefault="00ED08E9" w:rsidP="00ED08E9">
      <w:pPr>
        <w:numPr>
          <w:ilvl w:val="0"/>
          <w:numId w:val="45"/>
        </w:numPr>
      </w:pPr>
      <w:r>
        <w:t>перехода права собственности</w:t>
      </w:r>
    </w:p>
    <w:p w:rsidR="00ED08E9" w:rsidRDefault="00ED08E9" w:rsidP="00ED08E9">
      <w:pPr>
        <w:numPr>
          <w:ilvl w:val="0"/>
          <w:numId w:val="45"/>
        </w:numPr>
      </w:pPr>
      <w:r>
        <w:t>использование валютных ценностей в качестве средства оплаты</w:t>
      </w:r>
    </w:p>
    <w:p w:rsidR="00ED08E9" w:rsidRDefault="00ED08E9" w:rsidP="00ED08E9">
      <w:pPr>
        <w:numPr>
          <w:ilvl w:val="0"/>
          <w:numId w:val="45"/>
        </w:numPr>
      </w:pPr>
      <w:r>
        <w:t>пересечение границы в обе стороны</w:t>
      </w:r>
    </w:p>
    <w:p w:rsidR="00ED08E9" w:rsidRDefault="00ED08E9">
      <w:pPr>
        <w:ind w:left="1418"/>
      </w:pPr>
      <w:r>
        <w:t>под валютной ценностью законодательство России понимает:</w:t>
      </w:r>
    </w:p>
    <w:p w:rsidR="00ED08E9" w:rsidRDefault="00ED08E9" w:rsidP="00ED08E9">
      <w:pPr>
        <w:numPr>
          <w:ilvl w:val="2"/>
          <w:numId w:val="46"/>
        </w:numPr>
      </w:pPr>
      <w:r>
        <w:t>иностранную валюту (наличную и безналичную)</w:t>
      </w:r>
    </w:p>
    <w:p w:rsidR="00ED08E9" w:rsidRDefault="00ED08E9" w:rsidP="00ED08E9">
      <w:pPr>
        <w:numPr>
          <w:ilvl w:val="2"/>
          <w:numId w:val="46"/>
        </w:numPr>
      </w:pPr>
      <w:r>
        <w:t>ценные бумаги в иностранной валюте</w:t>
      </w:r>
    </w:p>
    <w:p w:rsidR="00ED08E9" w:rsidRDefault="00ED08E9" w:rsidP="00ED08E9">
      <w:pPr>
        <w:numPr>
          <w:ilvl w:val="2"/>
          <w:numId w:val="46"/>
        </w:numPr>
      </w:pPr>
      <w:r>
        <w:t>драгоценные металлы, кроме ювелирных украшений</w:t>
      </w:r>
    </w:p>
    <w:p w:rsidR="00ED08E9" w:rsidRDefault="00ED08E9">
      <w:pPr>
        <w:ind w:left="1418"/>
      </w:pPr>
      <w:r>
        <w:t>законодательство России делит все операции:</w:t>
      </w:r>
    </w:p>
    <w:p w:rsidR="00ED08E9" w:rsidRDefault="00ED08E9" w:rsidP="00ED08E9">
      <w:pPr>
        <w:numPr>
          <w:ilvl w:val="2"/>
          <w:numId w:val="45"/>
        </w:numPr>
      </w:pPr>
      <w:r>
        <w:t>по субъекту</w:t>
      </w:r>
    </w:p>
    <w:p w:rsidR="00ED08E9" w:rsidRDefault="00ED08E9" w:rsidP="00ED08E9">
      <w:pPr>
        <w:numPr>
          <w:ilvl w:val="3"/>
          <w:numId w:val="45"/>
        </w:numPr>
      </w:pPr>
      <w:r>
        <w:t>резидент</w:t>
      </w:r>
    </w:p>
    <w:p w:rsidR="00ED08E9" w:rsidRDefault="00ED08E9" w:rsidP="00ED08E9">
      <w:pPr>
        <w:numPr>
          <w:ilvl w:val="3"/>
          <w:numId w:val="45"/>
        </w:numPr>
      </w:pPr>
      <w:r>
        <w:t>не резидент</w:t>
      </w:r>
    </w:p>
    <w:p w:rsidR="00ED08E9" w:rsidRDefault="00ED08E9" w:rsidP="00ED08E9">
      <w:pPr>
        <w:numPr>
          <w:ilvl w:val="2"/>
          <w:numId w:val="45"/>
        </w:numPr>
      </w:pPr>
      <w:r>
        <w:t>по характеру валютных операций</w:t>
      </w:r>
    </w:p>
    <w:p w:rsidR="00ED08E9" w:rsidRDefault="00ED08E9" w:rsidP="00ED08E9">
      <w:pPr>
        <w:numPr>
          <w:ilvl w:val="3"/>
          <w:numId w:val="45"/>
        </w:numPr>
      </w:pPr>
      <w:r>
        <w:t>текущие</w:t>
      </w:r>
    </w:p>
    <w:p w:rsidR="00ED08E9" w:rsidRDefault="00ED08E9" w:rsidP="00ED08E9">
      <w:pPr>
        <w:numPr>
          <w:ilvl w:val="4"/>
          <w:numId w:val="45"/>
        </w:numPr>
      </w:pPr>
      <w:r>
        <w:t>предоставление – получение кредита на срок до 6 месяцев</w:t>
      </w:r>
    </w:p>
    <w:p w:rsidR="00ED08E9" w:rsidRDefault="00ED08E9" w:rsidP="00ED08E9">
      <w:pPr>
        <w:numPr>
          <w:ilvl w:val="4"/>
          <w:numId w:val="45"/>
        </w:numPr>
      </w:pPr>
      <w:r>
        <w:t>оплата товаров или услуг валютой</w:t>
      </w:r>
    </w:p>
    <w:p w:rsidR="00ED08E9" w:rsidRDefault="00ED08E9" w:rsidP="00ED08E9">
      <w:pPr>
        <w:numPr>
          <w:ilvl w:val="4"/>
          <w:numId w:val="45"/>
        </w:numPr>
      </w:pPr>
      <w:r>
        <w:t>купля-продажа валюты</w:t>
      </w:r>
    </w:p>
    <w:p w:rsidR="00ED08E9" w:rsidRDefault="00ED08E9" w:rsidP="00ED08E9">
      <w:pPr>
        <w:numPr>
          <w:ilvl w:val="4"/>
          <w:numId w:val="45"/>
        </w:numPr>
      </w:pPr>
      <w:r>
        <w:t>пересечение валютой границы в обоих направлениях для социальных выплат</w:t>
      </w:r>
    </w:p>
    <w:p w:rsidR="00ED08E9" w:rsidRDefault="00ED08E9" w:rsidP="00ED08E9">
      <w:pPr>
        <w:numPr>
          <w:ilvl w:val="3"/>
          <w:numId w:val="45"/>
        </w:numPr>
      </w:pPr>
      <w:r>
        <w:t>операции, связанные с движением капитала</w:t>
      </w:r>
    </w:p>
    <w:p w:rsidR="00ED08E9" w:rsidRDefault="00ED08E9" w:rsidP="00ED08E9">
      <w:pPr>
        <w:numPr>
          <w:ilvl w:val="4"/>
          <w:numId w:val="45"/>
        </w:numPr>
      </w:pPr>
      <w:r>
        <w:t>капиталовложения из (за) границу</w:t>
      </w:r>
    </w:p>
    <w:p w:rsidR="00ED08E9" w:rsidRDefault="00ED08E9" w:rsidP="00ED08E9">
      <w:pPr>
        <w:numPr>
          <w:ilvl w:val="4"/>
          <w:numId w:val="45"/>
        </w:numPr>
      </w:pPr>
      <w:r>
        <w:t>портфельные инвестиции – приобретение ценных бумаг за валюту</w:t>
      </w:r>
    </w:p>
    <w:p w:rsidR="00ED08E9" w:rsidRDefault="00ED08E9">
      <w:pPr>
        <w:ind w:left="1418"/>
      </w:pPr>
      <w:r>
        <w:t>запреты и ограничения на проведение валютных операций:</w:t>
      </w:r>
    </w:p>
    <w:p w:rsidR="00ED08E9" w:rsidRDefault="00ED08E9" w:rsidP="00ED08E9">
      <w:pPr>
        <w:numPr>
          <w:ilvl w:val="3"/>
          <w:numId w:val="45"/>
        </w:numPr>
      </w:pPr>
      <w:r>
        <w:t>иностранная валюта в России не может являться законным платежным средством</w:t>
      </w:r>
    </w:p>
    <w:p w:rsidR="00ED08E9" w:rsidRDefault="00ED08E9" w:rsidP="00ED08E9">
      <w:pPr>
        <w:numPr>
          <w:ilvl w:val="3"/>
          <w:numId w:val="45"/>
        </w:numPr>
      </w:pPr>
      <w:r>
        <w:t>на территории России запрещена выплата заработной платы гражданам России валютой</w:t>
      </w:r>
    </w:p>
    <w:p w:rsidR="00ED08E9" w:rsidRDefault="00ED08E9" w:rsidP="00ED08E9">
      <w:pPr>
        <w:numPr>
          <w:ilvl w:val="3"/>
          <w:numId w:val="45"/>
        </w:numPr>
      </w:pPr>
      <w:r>
        <w:t>все валютные операции на территории России можно осуществлять только через уполномоченные коммерческие банки</w:t>
      </w:r>
    </w:p>
    <w:p w:rsidR="00ED08E9" w:rsidRDefault="00ED08E9">
      <w:pPr>
        <w:ind w:left="2520"/>
      </w:pPr>
      <w:r>
        <w:t>виды лицензий, выдаваемые коммерческим банкам для проведения валютных операций:</w:t>
      </w:r>
    </w:p>
    <w:p w:rsidR="00ED08E9" w:rsidRDefault="00ED08E9" w:rsidP="00ED08E9">
      <w:pPr>
        <w:numPr>
          <w:ilvl w:val="0"/>
          <w:numId w:val="47"/>
        </w:numPr>
      </w:pPr>
      <w:r>
        <w:t>общая – малые полномочия</w:t>
      </w:r>
    </w:p>
    <w:p w:rsidR="00ED08E9" w:rsidRDefault="00ED08E9" w:rsidP="00ED08E9">
      <w:pPr>
        <w:numPr>
          <w:ilvl w:val="0"/>
          <w:numId w:val="47"/>
        </w:numPr>
      </w:pPr>
      <w:r>
        <w:t>генеральная – около 10 банков</w:t>
      </w:r>
    </w:p>
    <w:p w:rsidR="00ED08E9" w:rsidRDefault="00ED08E9" w:rsidP="00ED08E9">
      <w:pPr>
        <w:numPr>
          <w:ilvl w:val="0"/>
          <w:numId w:val="47"/>
        </w:numPr>
      </w:pPr>
      <w:r>
        <w:t>расширенная</w:t>
      </w:r>
    </w:p>
    <w:p w:rsidR="00ED08E9" w:rsidRDefault="00ED08E9">
      <w:pPr>
        <w:ind w:left="2520"/>
      </w:pPr>
      <w:r>
        <w:t>граждане могут совершать валютные операции в уполномоченных банках без открытия специальных счетов</w:t>
      </w:r>
    </w:p>
    <w:p w:rsidR="00ED08E9" w:rsidRDefault="00ED08E9">
      <w:pPr>
        <w:ind w:left="2520"/>
      </w:pPr>
      <w:r>
        <w:t>юридические лица для проведения валютных операций должны открыть валютный счет в уполномоченном банке по своему усмотрению</w:t>
      </w:r>
    </w:p>
    <w:p w:rsidR="00ED08E9" w:rsidRDefault="00ED08E9">
      <w:pPr>
        <w:ind w:left="2520"/>
      </w:pPr>
      <w:r>
        <w:t>как выбрать банк для открытия валютного счета:</w:t>
      </w:r>
    </w:p>
    <w:p w:rsidR="00ED08E9" w:rsidRDefault="00ED08E9" w:rsidP="00ED08E9">
      <w:pPr>
        <w:numPr>
          <w:ilvl w:val="3"/>
          <w:numId w:val="44"/>
        </w:numPr>
        <w:tabs>
          <w:tab w:val="clear" w:pos="2880"/>
          <w:tab w:val="num" w:pos="3060"/>
        </w:tabs>
        <w:ind w:left="3060"/>
      </w:pPr>
      <w:r>
        <w:t>соответствует ли характер валютных операций возможностям банка</w:t>
      </w:r>
    </w:p>
    <w:p w:rsidR="00ED08E9" w:rsidRDefault="00ED08E9" w:rsidP="00ED08E9">
      <w:pPr>
        <w:numPr>
          <w:ilvl w:val="3"/>
          <w:numId w:val="44"/>
        </w:numPr>
        <w:tabs>
          <w:tab w:val="clear" w:pos="2880"/>
          <w:tab w:val="num" w:pos="3060"/>
        </w:tabs>
        <w:ind w:left="3060"/>
      </w:pPr>
      <w:r>
        <w:t>если есть постоянный партнер за рубежом, то необходимо найти банк, у которого существуют корреспондентские отношения с банком вашего партнера. Если такого банка нет, то следует обратить внимание:</w:t>
      </w:r>
    </w:p>
    <w:p w:rsidR="00ED08E9" w:rsidRDefault="00ED08E9" w:rsidP="00ED08E9">
      <w:pPr>
        <w:numPr>
          <w:ilvl w:val="0"/>
          <w:numId w:val="48"/>
        </w:numPr>
      </w:pPr>
      <w:r>
        <w:t>на широту корреспондентских связей с зарубежными банками</w:t>
      </w:r>
    </w:p>
    <w:p w:rsidR="00ED08E9" w:rsidRDefault="00ED08E9" w:rsidP="00ED08E9">
      <w:pPr>
        <w:numPr>
          <w:ilvl w:val="0"/>
          <w:numId w:val="48"/>
        </w:numPr>
      </w:pPr>
      <w:r>
        <w:t>подключен ли банк к системе межбанковских электронных расчетов</w:t>
      </w:r>
    </w:p>
    <w:p w:rsidR="00ED08E9" w:rsidRDefault="00ED08E9" w:rsidP="00ED08E9">
      <w:pPr>
        <w:numPr>
          <w:ilvl w:val="0"/>
          <w:numId w:val="48"/>
        </w:numPr>
      </w:pPr>
      <w:r>
        <w:t>соотнести валюты, с которыми вы собираетесь работать, с валютами, с которыми работает данный банк</w:t>
      </w:r>
    </w:p>
    <w:p w:rsidR="00ED08E9" w:rsidRDefault="00ED08E9" w:rsidP="00ED08E9">
      <w:pPr>
        <w:numPr>
          <w:ilvl w:val="0"/>
          <w:numId w:val="48"/>
        </w:numPr>
      </w:pPr>
      <w:r>
        <w:t>изучить спектр операций, которые может осуществлять банк</w:t>
      </w:r>
    </w:p>
    <w:p w:rsidR="00ED08E9" w:rsidRDefault="00ED08E9" w:rsidP="00ED08E9">
      <w:pPr>
        <w:numPr>
          <w:ilvl w:val="0"/>
          <w:numId w:val="48"/>
        </w:numPr>
      </w:pPr>
      <w:r>
        <w:t>сколько стоит открытие счета</w:t>
      </w:r>
    </w:p>
    <w:p w:rsidR="00ED08E9" w:rsidRDefault="00ED08E9">
      <w:pPr>
        <w:ind w:left="2520"/>
      </w:pPr>
      <w:r>
        <w:t>валютный счет состоит из двух частей:</w:t>
      </w:r>
    </w:p>
    <w:p w:rsidR="00ED08E9" w:rsidRDefault="00ED08E9" w:rsidP="00ED08E9">
      <w:pPr>
        <w:numPr>
          <w:ilvl w:val="0"/>
          <w:numId w:val="49"/>
        </w:numPr>
      </w:pPr>
      <w:r>
        <w:t>текущий</w:t>
      </w:r>
    </w:p>
    <w:p w:rsidR="00ED08E9" w:rsidRDefault="00ED08E9">
      <w:pPr>
        <w:pStyle w:val="21"/>
      </w:pPr>
      <w:r>
        <w:t>фиксируется валютная выручка экспортера, 75% которой он обязан продать в течение 7 дней на валютном рынке страны.</w:t>
      </w:r>
    </w:p>
    <w:p w:rsidR="00ED08E9" w:rsidRDefault="00ED08E9" w:rsidP="00ED08E9">
      <w:pPr>
        <w:numPr>
          <w:ilvl w:val="0"/>
          <w:numId w:val="49"/>
        </w:numPr>
      </w:pPr>
      <w:r>
        <w:t>генеральный</w:t>
      </w:r>
    </w:p>
    <w:p w:rsidR="00ED08E9" w:rsidRDefault="00ED08E9">
      <w:pPr>
        <w:ind w:left="3545"/>
      </w:pPr>
      <w:r>
        <w:t>переводятся остальные 25% валютной выручки</w:t>
      </w:r>
    </w:p>
    <w:p w:rsidR="00ED08E9" w:rsidRDefault="00ED08E9">
      <w:pPr>
        <w:ind w:left="2520"/>
      </w:pPr>
      <w:r>
        <w:t>не резиденты России для совершения валютных операций должны открыть в уполномоченных банках специальные счета:</w:t>
      </w:r>
    </w:p>
    <w:p w:rsidR="00ED08E9" w:rsidRDefault="00ED08E9" w:rsidP="00ED08E9">
      <w:pPr>
        <w:numPr>
          <w:ilvl w:val="0"/>
          <w:numId w:val="50"/>
        </w:numPr>
      </w:pPr>
      <w:r>
        <w:t>счет типа «Т» – для совершения  текущих валютных операций</w:t>
      </w:r>
    </w:p>
    <w:p w:rsidR="00ED08E9" w:rsidRDefault="00ED08E9" w:rsidP="00ED08E9">
      <w:pPr>
        <w:numPr>
          <w:ilvl w:val="0"/>
          <w:numId w:val="50"/>
        </w:numPr>
      </w:pPr>
      <w:r>
        <w:t>счет типа «С» – для совершения операций, связанных с движением капитала</w:t>
      </w:r>
    </w:p>
    <w:p w:rsidR="00ED08E9" w:rsidRDefault="00ED08E9">
      <w:pPr>
        <w:ind w:left="2520"/>
      </w:pPr>
      <w:r>
        <w:t>Уполномоченные банки являются одновременно субъектами валютного контроля, и выполняют функции контроля за правомочность вывоза капитала</w:t>
      </w:r>
    </w:p>
    <w:p w:rsidR="00ED08E9" w:rsidRDefault="00ED08E9">
      <w:pPr>
        <w:ind w:left="2520"/>
      </w:pPr>
      <w:r>
        <w:t>Для совершения экспортной операции российский партнер представляет в свой банк копию договора с зарубежным партнером. Банк обязан проверить реальность этого договора и соблюдение интересов российского партнера. Если у банка возражений нет, он оформляет «паспорт сделки». Этот документ необходим экспортеру для получения разрешения экспорта. Паспорт и данные заносятся в реестр, в соответствии с которыми можно ожидать поступление валюты в определенные сроки в определенном объеме. Аналогично ведется контроль за импортерами</w:t>
      </w:r>
    </w:p>
    <w:p w:rsidR="00ED08E9" w:rsidRDefault="00ED08E9" w:rsidP="00ED08E9">
      <w:pPr>
        <w:numPr>
          <w:ilvl w:val="0"/>
          <w:numId w:val="44"/>
        </w:numPr>
      </w:pPr>
      <w:r>
        <w:t>Регулирование валютного курса рубля</w:t>
      </w:r>
    </w:p>
    <w:p w:rsidR="00ED08E9" w:rsidRDefault="00ED08E9">
      <w:pPr>
        <w:ind w:left="1418"/>
      </w:pPr>
      <w:r>
        <w:t>Официально валютный курс рубля по отношениям к валютам крупных зарубежных торговых партнеров в России определяется центральным банком к 12.00 ежедневно на основе итогов торгов на 8 валютных биржах страны накануне. Создается видимость, что валютный курс рубля устанавливается стихийно на валютном рынке. Однако, центральный банк жестко регулирует валютный курс рубля через регулирование валютного рынка. При этом центральный банк использует следующие методы:</w:t>
      </w:r>
    </w:p>
    <w:p w:rsidR="00ED08E9" w:rsidRDefault="00ED08E9" w:rsidP="00ED08E9">
      <w:pPr>
        <w:numPr>
          <w:ilvl w:val="0"/>
          <w:numId w:val="51"/>
        </w:numPr>
      </w:pPr>
      <w:r>
        <w:t>административные рычаги воздействия</w:t>
      </w:r>
    </w:p>
    <w:p w:rsidR="00ED08E9" w:rsidRDefault="00ED08E9" w:rsidP="00ED08E9">
      <w:pPr>
        <w:numPr>
          <w:ilvl w:val="1"/>
          <w:numId w:val="51"/>
        </w:numPr>
      </w:pPr>
      <w:r>
        <w:t>разделение торговых сессий, в результате чего потенциальные игроки поставлены в не очень выгодные условия</w:t>
      </w:r>
    </w:p>
    <w:p w:rsidR="00ED08E9" w:rsidRDefault="00ED08E9" w:rsidP="00ED08E9">
      <w:pPr>
        <w:numPr>
          <w:ilvl w:val="1"/>
          <w:numId w:val="51"/>
        </w:numPr>
      </w:pPr>
      <w:r>
        <w:t>центральный банк может приостановить торги на бирже</w:t>
      </w:r>
    </w:p>
    <w:p w:rsidR="00ED08E9" w:rsidRDefault="00ED08E9" w:rsidP="00ED08E9">
      <w:pPr>
        <w:numPr>
          <w:ilvl w:val="1"/>
          <w:numId w:val="51"/>
        </w:numPr>
      </w:pPr>
      <w:r>
        <w:t>центральный банк может отменить результаты торгов на бирже</w:t>
      </w:r>
    </w:p>
    <w:p w:rsidR="00ED08E9" w:rsidRDefault="00ED08E9" w:rsidP="00ED08E9">
      <w:pPr>
        <w:numPr>
          <w:ilvl w:val="0"/>
          <w:numId w:val="51"/>
        </w:numPr>
      </w:pPr>
      <w:r>
        <w:t>административно-экономические рычаги воздействия</w:t>
      </w:r>
    </w:p>
    <w:p w:rsidR="00ED08E9" w:rsidRDefault="00ED08E9">
      <w:pPr>
        <w:ind w:left="2836"/>
      </w:pPr>
      <w:r>
        <w:t>суть регулирования заключается в том, что центральный банк, с одной стороны, искусственно снижает спрос на валюты запретом использования валюты в качестве законного платежного средства на территории России, с другой стороны, центральный банк искусственно повышает предложение валюты на валютном рынке за счет обязательной продажи валютной выручки</w:t>
      </w:r>
    </w:p>
    <w:p w:rsidR="00ED08E9" w:rsidRDefault="00ED08E9" w:rsidP="00ED08E9">
      <w:pPr>
        <w:numPr>
          <w:ilvl w:val="0"/>
          <w:numId w:val="51"/>
        </w:numPr>
      </w:pPr>
      <w:r>
        <w:t>экономические рычаги регулирования</w:t>
      </w:r>
    </w:p>
    <w:p w:rsidR="00ED08E9" w:rsidRDefault="00ED08E9" w:rsidP="00ED08E9">
      <w:pPr>
        <w:numPr>
          <w:ilvl w:val="1"/>
          <w:numId w:val="51"/>
        </w:numPr>
      </w:pPr>
      <w:r>
        <w:t>валютная интервенция</w:t>
      </w:r>
    </w:p>
    <w:p w:rsidR="00ED08E9" w:rsidRDefault="00ED08E9">
      <w:pPr>
        <w:pStyle w:val="21"/>
      </w:pPr>
      <w:r>
        <w:t>для предотвращения резкого падения курса, центральный банк продает валюту</w:t>
      </w:r>
    </w:p>
    <w:p w:rsidR="00ED08E9" w:rsidRDefault="00ED08E9" w:rsidP="00ED08E9">
      <w:pPr>
        <w:numPr>
          <w:ilvl w:val="1"/>
          <w:numId w:val="51"/>
        </w:numPr>
      </w:pPr>
      <w:r>
        <w:t>манипулирование центральным банком учетной ставкой</w:t>
      </w:r>
    </w:p>
    <w:p w:rsidR="00ED08E9" w:rsidRDefault="00ED08E9">
      <w:pPr>
        <w:ind w:left="3545"/>
      </w:pPr>
      <w:r>
        <w:t>ставка определяет стоимость кредита. Повышение этой ставки ведет к удорожанию и к уменьшению заимствования кредитных ресурсов, тем самым, вынуждая банки бросать ресурсы на валютный рынок, увеличивая спрос на валюту на нем, и наоборот</w:t>
      </w:r>
    </w:p>
    <w:p w:rsidR="00ED08E9" w:rsidRDefault="00ED08E9" w:rsidP="00ED08E9">
      <w:pPr>
        <w:numPr>
          <w:ilvl w:val="1"/>
          <w:numId w:val="51"/>
        </w:numPr>
      </w:pPr>
      <w:r>
        <w:t>регулирование ставкой обязательного резервирования</w:t>
      </w:r>
    </w:p>
    <w:p w:rsidR="00ED08E9" w:rsidRDefault="00ED08E9">
      <w:pPr>
        <w:ind w:left="3545"/>
      </w:pPr>
      <w:r>
        <w:t>повышение ставки искусственно уменьшает свободные ресурсы коммерческих банков и тем самым оттягивает средства с валютного рынка, и наоборот</w:t>
      </w:r>
      <w:bookmarkStart w:id="6" w:name="_GoBack"/>
      <w:bookmarkEnd w:id="6"/>
    </w:p>
    <w:sectPr w:rsidR="00ED08E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E9" w:rsidRDefault="00ED08E9">
      <w:r>
        <w:separator/>
      </w:r>
    </w:p>
  </w:endnote>
  <w:endnote w:type="continuationSeparator" w:id="0">
    <w:p w:rsidR="00ED08E9" w:rsidRDefault="00ED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E9" w:rsidRDefault="00ED08E9">
      <w:r>
        <w:separator/>
      </w:r>
    </w:p>
  </w:footnote>
  <w:footnote w:type="continuationSeparator" w:id="0">
    <w:p w:rsidR="00ED08E9" w:rsidRDefault="00ED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E9" w:rsidRDefault="00ED08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08E9" w:rsidRDefault="00ED08E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E9" w:rsidRDefault="00ED08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4596">
      <w:rPr>
        <w:rStyle w:val="a7"/>
        <w:noProof/>
      </w:rPr>
      <w:t>1</w:t>
    </w:r>
    <w:r>
      <w:rPr>
        <w:rStyle w:val="a7"/>
      </w:rPr>
      <w:fldChar w:fldCharType="end"/>
    </w:r>
  </w:p>
  <w:p w:rsidR="00ED08E9" w:rsidRDefault="00ED08E9">
    <w:pPr>
      <w:pStyle w:val="a6"/>
      <w:ind w:right="360"/>
      <w:jc w:val="center"/>
      <w:rPr>
        <w:sz w:val="16"/>
      </w:rPr>
    </w:pPr>
    <w:r>
      <w:rPr>
        <w:sz w:val="16"/>
      </w:rPr>
      <w:t>Конспект лекций по предмету: Финансы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7A6"/>
    <w:multiLevelType w:val="hybridMultilevel"/>
    <w:tmpl w:val="E672679E"/>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3">
      <w:start w:val="1"/>
      <w:numFmt w:val="bullet"/>
      <w:lvlText w:val="o"/>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4E70A5"/>
    <w:multiLevelType w:val="hybridMultilevel"/>
    <w:tmpl w:val="9A24D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B663D7"/>
    <w:multiLevelType w:val="hybridMultilevel"/>
    <w:tmpl w:val="E9CCC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4B513E"/>
    <w:multiLevelType w:val="hybridMultilevel"/>
    <w:tmpl w:val="148CA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DC1D04"/>
    <w:multiLevelType w:val="hybridMultilevel"/>
    <w:tmpl w:val="99EC6C06"/>
    <w:lvl w:ilvl="0" w:tplc="0419000F">
      <w:start w:val="1"/>
      <w:numFmt w:val="decimal"/>
      <w:lvlText w:val="%1."/>
      <w:lvlJc w:val="left"/>
      <w:pPr>
        <w:tabs>
          <w:tab w:val="num" w:pos="720"/>
        </w:tabs>
        <w:ind w:left="720" w:hanging="360"/>
      </w:pPr>
    </w:lvl>
    <w:lvl w:ilvl="1" w:tplc="94AC17F0">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A00C22"/>
    <w:multiLevelType w:val="hybridMultilevel"/>
    <w:tmpl w:val="639CC2FA"/>
    <w:lvl w:ilvl="0" w:tplc="04190007">
      <w:start w:val="1"/>
      <w:numFmt w:val="bullet"/>
      <w:lvlText w:val=""/>
      <w:lvlJc w:val="left"/>
      <w:pPr>
        <w:tabs>
          <w:tab w:val="num" w:pos="2858"/>
        </w:tabs>
        <w:ind w:left="2858" w:hanging="360"/>
      </w:pPr>
      <w:rPr>
        <w:rFonts w:ascii="Wingdings" w:hAnsi="Wingdings" w:hint="default"/>
        <w:sz w:val="16"/>
      </w:rPr>
    </w:lvl>
    <w:lvl w:ilvl="1" w:tplc="04190003" w:tentative="1">
      <w:start w:val="1"/>
      <w:numFmt w:val="bullet"/>
      <w:lvlText w:val="o"/>
      <w:lvlJc w:val="left"/>
      <w:pPr>
        <w:tabs>
          <w:tab w:val="num" w:pos="3578"/>
        </w:tabs>
        <w:ind w:left="3578" w:hanging="360"/>
      </w:pPr>
      <w:rPr>
        <w:rFonts w:ascii="Courier New" w:hAnsi="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6">
    <w:nsid w:val="0AF05BCD"/>
    <w:multiLevelType w:val="hybridMultilevel"/>
    <w:tmpl w:val="3202FBEC"/>
    <w:lvl w:ilvl="0" w:tplc="04190019">
      <w:start w:val="1"/>
      <w:numFmt w:val="lowerLetter"/>
      <w:lvlText w:val="%1."/>
      <w:lvlJc w:val="left"/>
      <w:pPr>
        <w:tabs>
          <w:tab w:val="num" w:pos="5316"/>
        </w:tabs>
        <w:ind w:left="5316" w:hanging="360"/>
      </w:pPr>
    </w:lvl>
    <w:lvl w:ilvl="1" w:tplc="04190019" w:tentative="1">
      <w:start w:val="1"/>
      <w:numFmt w:val="lowerLetter"/>
      <w:lvlText w:val="%2."/>
      <w:lvlJc w:val="left"/>
      <w:pPr>
        <w:tabs>
          <w:tab w:val="num" w:pos="6036"/>
        </w:tabs>
        <w:ind w:left="6036" w:hanging="360"/>
      </w:pPr>
    </w:lvl>
    <w:lvl w:ilvl="2" w:tplc="0419001B" w:tentative="1">
      <w:start w:val="1"/>
      <w:numFmt w:val="lowerRoman"/>
      <w:lvlText w:val="%3."/>
      <w:lvlJc w:val="right"/>
      <w:pPr>
        <w:tabs>
          <w:tab w:val="num" w:pos="6756"/>
        </w:tabs>
        <w:ind w:left="6756" w:hanging="180"/>
      </w:pPr>
    </w:lvl>
    <w:lvl w:ilvl="3" w:tplc="0419000F" w:tentative="1">
      <w:start w:val="1"/>
      <w:numFmt w:val="decimal"/>
      <w:lvlText w:val="%4."/>
      <w:lvlJc w:val="left"/>
      <w:pPr>
        <w:tabs>
          <w:tab w:val="num" w:pos="7476"/>
        </w:tabs>
        <w:ind w:left="7476" w:hanging="360"/>
      </w:pPr>
    </w:lvl>
    <w:lvl w:ilvl="4" w:tplc="04190019" w:tentative="1">
      <w:start w:val="1"/>
      <w:numFmt w:val="lowerLetter"/>
      <w:lvlText w:val="%5."/>
      <w:lvlJc w:val="left"/>
      <w:pPr>
        <w:tabs>
          <w:tab w:val="num" w:pos="8196"/>
        </w:tabs>
        <w:ind w:left="8196" w:hanging="360"/>
      </w:pPr>
    </w:lvl>
    <w:lvl w:ilvl="5" w:tplc="0419001B" w:tentative="1">
      <w:start w:val="1"/>
      <w:numFmt w:val="lowerRoman"/>
      <w:lvlText w:val="%6."/>
      <w:lvlJc w:val="right"/>
      <w:pPr>
        <w:tabs>
          <w:tab w:val="num" w:pos="8916"/>
        </w:tabs>
        <w:ind w:left="8916" w:hanging="180"/>
      </w:pPr>
    </w:lvl>
    <w:lvl w:ilvl="6" w:tplc="0419000F" w:tentative="1">
      <w:start w:val="1"/>
      <w:numFmt w:val="decimal"/>
      <w:lvlText w:val="%7."/>
      <w:lvlJc w:val="left"/>
      <w:pPr>
        <w:tabs>
          <w:tab w:val="num" w:pos="9636"/>
        </w:tabs>
        <w:ind w:left="9636" w:hanging="360"/>
      </w:pPr>
    </w:lvl>
    <w:lvl w:ilvl="7" w:tplc="04190019" w:tentative="1">
      <w:start w:val="1"/>
      <w:numFmt w:val="lowerLetter"/>
      <w:lvlText w:val="%8."/>
      <w:lvlJc w:val="left"/>
      <w:pPr>
        <w:tabs>
          <w:tab w:val="num" w:pos="10356"/>
        </w:tabs>
        <w:ind w:left="10356" w:hanging="360"/>
      </w:pPr>
    </w:lvl>
    <w:lvl w:ilvl="8" w:tplc="0419001B" w:tentative="1">
      <w:start w:val="1"/>
      <w:numFmt w:val="lowerRoman"/>
      <w:lvlText w:val="%9."/>
      <w:lvlJc w:val="right"/>
      <w:pPr>
        <w:tabs>
          <w:tab w:val="num" w:pos="11076"/>
        </w:tabs>
        <w:ind w:left="11076" w:hanging="180"/>
      </w:pPr>
    </w:lvl>
  </w:abstractNum>
  <w:abstractNum w:abstractNumId="7">
    <w:nsid w:val="0C403368"/>
    <w:multiLevelType w:val="hybridMultilevel"/>
    <w:tmpl w:val="CCB24500"/>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F031F00"/>
    <w:multiLevelType w:val="hybridMultilevel"/>
    <w:tmpl w:val="DC7860F0"/>
    <w:lvl w:ilvl="0" w:tplc="04190013">
      <w:start w:val="1"/>
      <w:numFmt w:val="upperRoman"/>
      <w:lvlText w:val="%1."/>
      <w:lvlJc w:val="right"/>
      <w:pPr>
        <w:tabs>
          <w:tab w:val="num" w:pos="1429"/>
        </w:tabs>
        <w:ind w:left="142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0FBD72D0"/>
    <w:multiLevelType w:val="hybridMultilevel"/>
    <w:tmpl w:val="BA68CE9A"/>
    <w:lvl w:ilvl="0" w:tplc="04190017">
      <w:start w:val="1"/>
      <w:numFmt w:val="lowerLetter"/>
      <w:lvlText w:val="%1)"/>
      <w:lvlJc w:val="left"/>
      <w:pPr>
        <w:tabs>
          <w:tab w:val="num" w:pos="2487"/>
        </w:tabs>
        <w:ind w:left="2487" w:hanging="360"/>
      </w:p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0">
    <w:nsid w:val="100C54CA"/>
    <w:multiLevelType w:val="hybridMultilevel"/>
    <w:tmpl w:val="BBF08EA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3C6357"/>
    <w:multiLevelType w:val="hybridMultilevel"/>
    <w:tmpl w:val="B964C348"/>
    <w:lvl w:ilvl="0" w:tplc="4BEC0152">
      <w:start w:val="1"/>
      <w:numFmt w:val="bullet"/>
      <w:lvlText w:val=""/>
      <w:lvlJc w:val="left"/>
      <w:pPr>
        <w:tabs>
          <w:tab w:val="num" w:pos="3196"/>
        </w:tabs>
        <w:ind w:left="3196" w:hanging="360"/>
      </w:pPr>
      <w:rPr>
        <w:rFonts w:ascii="Wingdings" w:hAnsi="Wingdings" w:hint="default"/>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2">
    <w:nsid w:val="143C7B2D"/>
    <w:multiLevelType w:val="hybridMultilevel"/>
    <w:tmpl w:val="5DA4F96C"/>
    <w:lvl w:ilvl="0" w:tplc="74987370">
      <w:start w:val="1"/>
      <w:numFmt w:val="bullet"/>
      <w:lvlText w:val=""/>
      <w:lvlJc w:val="left"/>
      <w:pPr>
        <w:tabs>
          <w:tab w:val="num" w:pos="3196"/>
        </w:tabs>
        <w:ind w:left="3196"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1A45B6"/>
    <w:multiLevelType w:val="hybridMultilevel"/>
    <w:tmpl w:val="2CB47AA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4">
    <w:nsid w:val="15301952"/>
    <w:multiLevelType w:val="hybridMultilevel"/>
    <w:tmpl w:val="42481C30"/>
    <w:lvl w:ilvl="0" w:tplc="C5A4A67A">
      <w:start w:val="1"/>
      <w:numFmt w:val="bullet"/>
      <w:lvlText w:val=""/>
      <w:lvlJc w:val="left"/>
      <w:pPr>
        <w:tabs>
          <w:tab w:val="num" w:pos="3905"/>
        </w:tabs>
        <w:ind w:left="3905" w:hanging="360"/>
      </w:pPr>
      <w:rPr>
        <w:rFonts w:ascii="Wingdings" w:hAnsi="Wingdings" w:hint="default"/>
      </w:rPr>
    </w:lvl>
    <w:lvl w:ilvl="1" w:tplc="04190003" w:tentative="1">
      <w:start w:val="1"/>
      <w:numFmt w:val="bullet"/>
      <w:lvlText w:val="o"/>
      <w:lvlJc w:val="left"/>
      <w:pPr>
        <w:tabs>
          <w:tab w:val="num" w:pos="5334"/>
        </w:tabs>
        <w:ind w:left="5334" w:hanging="360"/>
      </w:pPr>
      <w:rPr>
        <w:rFonts w:ascii="Courier New" w:hAnsi="Courier New" w:hint="default"/>
      </w:rPr>
    </w:lvl>
    <w:lvl w:ilvl="2" w:tplc="04190005" w:tentative="1">
      <w:start w:val="1"/>
      <w:numFmt w:val="bullet"/>
      <w:lvlText w:val=""/>
      <w:lvlJc w:val="left"/>
      <w:pPr>
        <w:tabs>
          <w:tab w:val="num" w:pos="6054"/>
        </w:tabs>
        <w:ind w:left="6054" w:hanging="360"/>
      </w:pPr>
      <w:rPr>
        <w:rFonts w:ascii="Wingdings" w:hAnsi="Wingdings" w:hint="default"/>
      </w:rPr>
    </w:lvl>
    <w:lvl w:ilvl="3" w:tplc="04190001" w:tentative="1">
      <w:start w:val="1"/>
      <w:numFmt w:val="bullet"/>
      <w:lvlText w:val=""/>
      <w:lvlJc w:val="left"/>
      <w:pPr>
        <w:tabs>
          <w:tab w:val="num" w:pos="6774"/>
        </w:tabs>
        <w:ind w:left="6774" w:hanging="360"/>
      </w:pPr>
      <w:rPr>
        <w:rFonts w:ascii="Symbol" w:hAnsi="Symbol" w:hint="default"/>
      </w:rPr>
    </w:lvl>
    <w:lvl w:ilvl="4" w:tplc="04190003" w:tentative="1">
      <w:start w:val="1"/>
      <w:numFmt w:val="bullet"/>
      <w:lvlText w:val="o"/>
      <w:lvlJc w:val="left"/>
      <w:pPr>
        <w:tabs>
          <w:tab w:val="num" w:pos="7494"/>
        </w:tabs>
        <w:ind w:left="7494" w:hanging="360"/>
      </w:pPr>
      <w:rPr>
        <w:rFonts w:ascii="Courier New" w:hAnsi="Courier New" w:hint="default"/>
      </w:rPr>
    </w:lvl>
    <w:lvl w:ilvl="5" w:tplc="04190005" w:tentative="1">
      <w:start w:val="1"/>
      <w:numFmt w:val="bullet"/>
      <w:lvlText w:val=""/>
      <w:lvlJc w:val="left"/>
      <w:pPr>
        <w:tabs>
          <w:tab w:val="num" w:pos="8214"/>
        </w:tabs>
        <w:ind w:left="8214" w:hanging="360"/>
      </w:pPr>
      <w:rPr>
        <w:rFonts w:ascii="Wingdings" w:hAnsi="Wingdings" w:hint="default"/>
      </w:rPr>
    </w:lvl>
    <w:lvl w:ilvl="6" w:tplc="04190001" w:tentative="1">
      <w:start w:val="1"/>
      <w:numFmt w:val="bullet"/>
      <w:lvlText w:val=""/>
      <w:lvlJc w:val="left"/>
      <w:pPr>
        <w:tabs>
          <w:tab w:val="num" w:pos="8934"/>
        </w:tabs>
        <w:ind w:left="8934" w:hanging="360"/>
      </w:pPr>
      <w:rPr>
        <w:rFonts w:ascii="Symbol" w:hAnsi="Symbol" w:hint="default"/>
      </w:rPr>
    </w:lvl>
    <w:lvl w:ilvl="7" w:tplc="04190003" w:tentative="1">
      <w:start w:val="1"/>
      <w:numFmt w:val="bullet"/>
      <w:lvlText w:val="o"/>
      <w:lvlJc w:val="left"/>
      <w:pPr>
        <w:tabs>
          <w:tab w:val="num" w:pos="9654"/>
        </w:tabs>
        <w:ind w:left="9654" w:hanging="360"/>
      </w:pPr>
      <w:rPr>
        <w:rFonts w:ascii="Courier New" w:hAnsi="Courier New" w:hint="default"/>
      </w:rPr>
    </w:lvl>
    <w:lvl w:ilvl="8" w:tplc="04190005" w:tentative="1">
      <w:start w:val="1"/>
      <w:numFmt w:val="bullet"/>
      <w:lvlText w:val=""/>
      <w:lvlJc w:val="left"/>
      <w:pPr>
        <w:tabs>
          <w:tab w:val="num" w:pos="10374"/>
        </w:tabs>
        <w:ind w:left="10374" w:hanging="360"/>
      </w:pPr>
      <w:rPr>
        <w:rFonts w:ascii="Wingdings" w:hAnsi="Wingdings" w:hint="default"/>
      </w:rPr>
    </w:lvl>
  </w:abstractNum>
  <w:abstractNum w:abstractNumId="15">
    <w:nsid w:val="179018FF"/>
    <w:multiLevelType w:val="hybridMultilevel"/>
    <w:tmpl w:val="6DC6C7CE"/>
    <w:lvl w:ilvl="0" w:tplc="35C2B570">
      <w:start w:val="1"/>
      <w:numFmt w:val="bullet"/>
      <w:lvlText w:val=""/>
      <w:lvlJc w:val="left"/>
      <w:pPr>
        <w:tabs>
          <w:tab w:val="num" w:pos="2487"/>
        </w:tabs>
        <w:ind w:left="2487" w:hanging="360"/>
      </w:pPr>
      <w:rPr>
        <w:rFonts w:ascii="Symbol" w:hAnsi="Symbol" w:hint="default"/>
        <w:color w:val="auto"/>
      </w:rPr>
    </w:lvl>
    <w:lvl w:ilvl="1" w:tplc="04190003">
      <w:start w:val="1"/>
      <w:numFmt w:val="bullet"/>
      <w:lvlText w:val="o"/>
      <w:lvlJc w:val="left"/>
      <w:pPr>
        <w:tabs>
          <w:tab w:val="num" w:pos="3207"/>
        </w:tabs>
        <w:ind w:left="3207" w:hanging="360"/>
      </w:pPr>
      <w:rPr>
        <w:rFonts w:ascii="Courier New" w:hAnsi="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6">
    <w:nsid w:val="17CE7366"/>
    <w:multiLevelType w:val="hybridMultilevel"/>
    <w:tmpl w:val="873C7D2C"/>
    <w:lvl w:ilvl="0" w:tplc="8EF85BAE">
      <w:start w:val="1"/>
      <w:numFmt w:val="bullet"/>
      <w:lvlText w:val=""/>
      <w:lvlJc w:val="left"/>
      <w:pPr>
        <w:tabs>
          <w:tab w:val="num" w:pos="2487"/>
        </w:tabs>
        <w:ind w:left="2487" w:hanging="360"/>
      </w:pPr>
      <w:rPr>
        <w:rFonts w:ascii="Wingdings" w:hAnsi="Wingdings" w:hint="default"/>
      </w:rPr>
    </w:lvl>
    <w:lvl w:ilvl="1" w:tplc="0419000F">
      <w:start w:val="1"/>
      <w:numFmt w:val="decimal"/>
      <w:lvlText w:val="%2."/>
      <w:lvlJc w:val="left"/>
      <w:pPr>
        <w:tabs>
          <w:tab w:val="num" w:pos="1440"/>
        </w:tabs>
        <w:ind w:left="1440" w:hanging="360"/>
      </w:pPr>
    </w:lvl>
    <w:lvl w:ilvl="2" w:tplc="74987370">
      <w:start w:val="1"/>
      <w:numFmt w:val="bullet"/>
      <w:lvlText w:val=""/>
      <w:lvlJc w:val="left"/>
      <w:pPr>
        <w:tabs>
          <w:tab w:val="num" w:pos="2160"/>
        </w:tabs>
        <w:ind w:left="2160" w:hanging="360"/>
      </w:pPr>
      <w:rPr>
        <w:rFonts w:ascii="Symbol" w:hAnsi="Symbol" w:hint="default"/>
        <w:color w:val="auto"/>
      </w:rPr>
    </w:lvl>
    <w:lvl w:ilvl="3" w:tplc="EDBAB17A">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744A25"/>
    <w:multiLevelType w:val="hybridMultilevel"/>
    <w:tmpl w:val="64DCEA8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88C666E"/>
    <w:multiLevelType w:val="hybridMultilevel"/>
    <w:tmpl w:val="98881E1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9">
    <w:nsid w:val="1B3F766A"/>
    <w:multiLevelType w:val="hybridMultilevel"/>
    <w:tmpl w:val="1626FEC2"/>
    <w:lvl w:ilvl="0" w:tplc="0419000F">
      <w:start w:val="1"/>
      <w:numFmt w:val="decimal"/>
      <w:lvlText w:val="%1."/>
      <w:lvlJc w:val="left"/>
      <w:pPr>
        <w:tabs>
          <w:tab w:val="num" w:pos="2487"/>
        </w:tabs>
        <w:ind w:left="2487" w:hanging="360"/>
      </w:pPr>
    </w:lvl>
    <w:lvl w:ilvl="1" w:tplc="04190019">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20">
    <w:nsid w:val="1CA34164"/>
    <w:multiLevelType w:val="hybridMultilevel"/>
    <w:tmpl w:val="A62EC006"/>
    <w:lvl w:ilvl="0" w:tplc="04190019">
      <w:start w:val="1"/>
      <w:numFmt w:val="lowerLetter"/>
      <w:lvlText w:val="%1."/>
      <w:lvlJc w:val="left"/>
      <w:pPr>
        <w:tabs>
          <w:tab w:val="num" w:pos="4608"/>
        </w:tabs>
        <w:ind w:left="4608" w:hanging="360"/>
      </w:pPr>
    </w:lvl>
    <w:lvl w:ilvl="1" w:tplc="04190019" w:tentative="1">
      <w:start w:val="1"/>
      <w:numFmt w:val="lowerLetter"/>
      <w:lvlText w:val="%2."/>
      <w:lvlJc w:val="left"/>
      <w:pPr>
        <w:tabs>
          <w:tab w:val="num" w:pos="5328"/>
        </w:tabs>
        <w:ind w:left="5328" w:hanging="360"/>
      </w:pPr>
    </w:lvl>
    <w:lvl w:ilvl="2" w:tplc="0419001B" w:tentative="1">
      <w:start w:val="1"/>
      <w:numFmt w:val="lowerRoman"/>
      <w:lvlText w:val="%3."/>
      <w:lvlJc w:val="right"/>
      <w:pPr>
        <w:tabs>
          <w:tab w:val="num" w:pos="6048"/>
        </w:tabs>
        <w:ind w:left="6048" w:hanging="180"/>
      </w:pPr>
    </w:lvl>
    <w:lvl w:ilvl="3" w:tplc="0419000F" w:tentative="1">
      <w:start w:val="1"/>
      <w:numFmt w:val="decimal"/>
      <w:lvlText w:val="%4."/>
      <w:lvlJc w:val="left"/>
      <w:pPr>
        <w:tabs>
          <w:tab w:val="num" w:pos="6768"/>
        </w:tabs>
        <w:ind w:left="6768" w:hanging="360"/>
      </w:pPr>
    </w:lvl>
    <w:lvl w:ilvl="4" w:tplc="04190019" w:tentative="1">
      <w:start w:val="1"/>
      <w:numFmt w:val="lowerLetter"/>
      <w:lvlText w:val="%5."/>
      <w:lvlJc w:val="left"/>
      <w:pPr>
        <w:tabs>
          <w:tab w:val="num" w:pos="7488"/>
        </w:tabs>
        <w:ind w:left="7488" w:hanging="360"/>
      </w:pPr>
    </w:lvl>
    <w:lvl w:ilvl="5" w:tplc="0419001B" w:tentative="1">
      <w:start w:val="1"/>
      <w:numFmt w:val="lowerRoman"/>
      <w:lvlText w:val="%6."/>
      <w:lvlJc w:val="right"/>
      <w:pPr>
        <w:tabs>
          <w:tab w:val="num" w:pos="8208"/>
        </w:tabs>
        <w:ind w:left="8208" w:hanging="180"/>
      </w:pPr>
    </w:lvl>
    <w:lvl w:ilvl="6" w:tplc="0419000F" w:tentative="1">
      <w:start w:val="1"/>
      <w:numFmt w:val="decimal"/>
      <w:lvlText w:val="%7."/>
      <w:lvlJc w:val="left"/>
      <w:pPr>
        <w:tabs>
          <w:tab w:val="num" w:pos="8928"/>
        </w:tabs>
        <w:ind w:left="8928" w:hanging="360"/>
      </w:pPr>
    </w:lvl>
    <w:lvl w:ilvl="7" w:tplc="04190019" w:tentative="1">
      <w:start w:val="1"/>
      <w:numFmt w:val="lowerLetter"/>
      <w:lvlText w:val="%8."/>
      <w:lvlJc w:val="left"/>
      <w:pPr>
        <w:tabs>
          <w:tab w:val="num" w:pos="9648"/>
        </w:tabs>
        <w:ind w:left="9648" w:hanging="360"/>
      </w:pPr>
    </w:lvl>
    <w:lvl w:ilvl="8" w:tplc="0419001B" w:tentative="1">
      <w:start w:val="1"/>
      <w:numFmt w:val="lowerRoman"/>
      <w:lvlText w:val="%9."/>
      <w:lvlJc w:val="right"/>
      <w:pPr>
        <w:tabs>
          <w:tab w:val="num" w:pos="10368"/>
        </w:tabs>
        <w:ind w:left="10368" w:hanging="180"/>
      </w:pPr>
    </w:lvl>
  </w:abstractNum>
  <w:abstractNum w:abstractNumId="21">
    <w:nsid w:val="202F703A"/>
    <w:multiLevelType w:val="hybridMultilevel"/>
    <w:tmpl w:val="6A663C7E"/>
    <w:lvl w:ilvl="0" w:tplc="CCFED07C">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229F674A"/>
    <w:multiLevelType w:val="hybridMultilevel"/>
    <w:tmpl w:val="166C9656"/>
    <w:lvl w:ilvl="0" w:tplc="04190009">
      <w:start w:val="1"/>
      <w:numFmt w:val="bullet"/>
      <w:lvlText w:val=""/>
      <w:lvlJc w:val="left"/>
      <w:pPr>
        <w:tabs>
          <w:tab w:val="num" w:pos="2487"/>
        </w:tabs>
        <w:ind w:left="2487" w:hanging="360"/>
      </w:pPr>
      <w:rPr>
        <w:rFonts w:ascii="Wingdings" w:hAnsi="Wingdings" w:hint="default"/>
      </w:rPr>
    </w:lvl>
    <w:lvl w:ilvl="1" w:tplc="04190019">
      <w:start w:val="1"/>
      <w:numFmt w:val="lowerLetter"/>
      <w:lvlText w:val="%2."/>
      <w:lvlJc w:val="left"/>
      <w:pPr>
        <w:tabs>
          <w:tab w:val="num" w:pos="-681"/>
        </w:tabs>
        <w:ind w:left="-681" w:hanging="360"/>
      </w:pPr>
    </w:lvl>
    <w:lvl w:ilvl="2" w:tplc="0419000B">
      <w:start w:val="1"/>
      <w:numFmt w:val="bullet"/>
      <w:lvlText w:val=""/>
      <w:lvlJc w:val="left"/>
      <w:pPr>
        <w:tabs>
          <w:tab w:val="num" w:pos="219"/>
        </w:tabs>
        <w:ind w:left="219" w:hanging="360"/>
      </w:pPr>
      <w:rPr>
        <w:rFonts w:ascii="Wingdings" w:hAnsi="Wingdings" w:hint="default"/>
      </w:rPr>
    </w:lvl>
    <w:lvl w:ilvl="3" w:tplc="0419000F" w:tentative="1">
      <w:start w:val="1"/>
      <w:numFmt w:val="decimal"/>
      <w:lvlText w:val="%4."/>
      <w:lvlJc w:val="left"/>
      <w:pPr>
        <w:tabs>
          <w:tab w:val="num" w:pos="759"/>
        </w:tabs>
        <w:ind w:left="759" w:hanging="360"/>
      </w:pPr>
    </w:lvl>
    <w:lvl w:ilvl="4" w:tplc="04190019" w:tentative="1">
      <w:start w:val="1"/>
      <w:numFmt w:val="lowerLetter"/>
      <w:lvlText w:val="%5."/>
      <w:lvlJc w:val="left"/>
      <w:pPr>
        <w:tabs>
          <w:tab w:val="num" w:pos="1479"/>
        </w:tabs>
        <w:ind w:left="1479" w:hanging="360"/>
      </w:pPr>
    </w:lvl>
    <w:lvl w:ilvl="5" w:tplc="0419001B" w:tentative="1">
      <w:start w:val="1"/>
      <w:numFmt w:val="lowerRoman"/>
      <w:lvlText w:val="%6."/>
      <w:lvlJc w:val="right"/>
      <w:pPr>
        <w:tabs>
          <w:tab w:val="num" w:pos="2199"/>
        </w:tabs>
        <w:ind w:left="2199" w:hanging="180"/>
      </w:pPr>
    </w:lvl>
    <w:lvl w:ilvl="6" w:tplc="0419000F" w:tentative="1">
      <w:start w:val="1"/>
      <w:numFmt w:val="decimal"/>
      <w:lvlText w:val="%7."/>
      <w:lvlJc w:val="left"/>
      <w:pPr>
        <w:tabs>
          <w:tab w:val="num" w:pos="2919"/>
        </w:tabs>
        <w:ind w:left="2919" w:hanging="360"/>
      </w:pPr>
    </w:lvl>
    <w:lvl w:ilvl="7" w:tplc="04190019" w:tentative="1">
      <w:start w:val="1"/>
      <w:numFmt w:val="lowerLetter"/>
      <w:lvlText w:val="%8."/>
      <w:lvlJc w:val="left"/>
      <w:pPr>
        <w:tabs>
          <w:tab w:val="num" w:pos="3639"/>
        </w:tabs>
        <w:ind w:left="3639" w:hanging="360"/>
      </w:pPr>
    </w:lvl>
    <w:lvl w:ilvl="8" w:tplc="0419001B" w:tentative="1">
      <w:start w:val="1"/>
      <w:numFmt w:val="lowerRoman"/>
      <w:lvlText w:val="%9."/>
      <w:lvlJc w:val="right"/>
      <w:pPr>
        <w:tabs>
          <w:tab w:val="num" w:pos="4359"/>
        </w:tabs>
        <w:ind w:left="4359" w:hanging="180"/>
      </w:pPr>
    </w:lvl>
  </w:abstractNum>
  <w:abstractNum w:abstractNumId="23">
    <w:nsid w:val="249D60C7"/>
    <w:multiLevelType w:val="hybridMultilevel"/>
    <w:tmpl w:val="7B5851D8"/>
    <w:lvl w:ilvl="0" w:tplc="04190009">
      <w:start w:val="1"/>
      <w:numFmt w:val="bullet"/>
      <w:lvlText w:val=""/>
      <w:lvlJc w:val="left"/>
      <w:pPr>
        <w:tabs>
          <w:tab w:val="num" w:pos="4608"/>
        </w:tabs>
        <w:ind w:left="4608" w:hanging="360"/>
      </w:pPr>
      <w:rPr>
        <w:rFonts w:ascii="Wingdings" w:hAnsi="Wingdings" w:hint="default"/>
      </w:rPr>
    </w:lvl>
    <w:lvl w:ilvl="1" w:tplc="0419000F">
      <w:start w:val="1"/>
      <w:numFmt w:val="decimal"/>
      <w:lvlText w:val="%2."/>
      <w:lvlJc w:val="left"/>
      <w:pPr>
        <w:tabs>
          <w:tab w:val="num" w:pos="3708"/>
        </w:tabs>
        <w:ind w:left="3708" w:hanging="360"/>
      </w:pPr>
    </w:lvl>
    <w:lvl w:ilvl="2" w:tplc="04190005">
      <w:start w:val="1"/>
      <w:numFmt w:val="bullet"/>
      <w:lvlText w:val=""/>
      <w:lvlJc w:val="left"/>
      <w:pPr>
        <w:tabs>
          <w:tab w:val="num" w:pos="4428"/>
        </w:tabs>
        <w:ind w:left="4428" w:hanging="360"/>
      </w:pPr>
      <w:rPr>
        <w:rFonts w:ascii="Wingdings" w:hAnsi="Wingdings" w:hint="default"/>
      </w:rPr>
    </w:lvl>
    <w:lvl w:ilvl="3" w:tplc="04190001">
      <w:start w:val="1"/>
      <w:numFmt w:val="bullet"/>
      <w:lvlText w:val=""/>
      <w:lvlJc w:val="left"/>
      <w:pPr>
        <w:tabs>
          <w:tab w:val="num" w:pos="5148"/>
        </w:tabs>
        <w:ind w:left="5148" w:hanging="360"/>
      </w:pPr>
      <w:rPr>
        <w:rFonts w:ascii="Symbol" w:hAnsi="Symbol" w:hint="default"/>
      </w:rPr>
    </w:lvl>
    <w:lvl w:ilvl="4" w:tplc="04190003">
      <w:start w:val="1"/>
      <w:numFmt w:val="bullet"/>
      <w:lvlText w:val="o"/>
      <w:lvlJc w:val="left"/>
      <w:pPr>
        <w:tabs>
          <w:tab w:val="num" w:pos="5868"/>
        </w:tabs>
        <w:ind w:left="5868" w:hanging="360"/>
      </w:pPr>
      <w:rPr>
        <w:rFonts w:ascii="Courier New" w:hAnsi="Courier New" w:hint="default"/>
      </w:rPr>
    </w:lvl>
    <w:lvl w:ilvl="5" w:tplc="04190005">
      <w:start w:val="1"/>
      <w:numFmt w:val="bullet"/>
      <w:lvlText w:val=""/>
      <w:lvlJc w:val="left"/>
      <w:pPr>
        <w:tabs>
          <w:tab w:val="num" w:pos="6588"/>
        </w:tabs>
        <w:ind w:left="6588" w:hanging="360"/>
      </w:pPr>
      <w:rPr>
        <w:rFonts w:ascii="Wingdings" w:hAnsi="Wingdings" w:hint="default"/>
      </w:rPr>
    </w:lvl>
    <w:lvl w:ilvl="6" w:tplc="04190001" w:tentative="1">
      <w:start w:val="1"/>
      <w:numFmt w:val="bullet"/>
      <w:lvlText w:val=""/>
      <w:lvlJc w:val="left"/>
      <w:pPr>
        <w:tabs>
          <w:tab w:val="num" w:pos="7308"/>
        </w:tabs>
        <w:ind w:left="7308" w:hanging="360"/>
      </w:pPr>
      <w:rPr>
        <w:rFonts w:ascii="Symbol" w:hAnsi="Symbol" w:hint="default"/>
      </w:rPr>
    </w:lvl>
    <w:lvl w:ilvl="7" w:tplc="04190003" w:tentative="1">
      <w:start w:val="1"/>
      <w:numFmt w:val="bullet"/>
      <w:lvlText w:val="o"/>
      <w:lvlJc w:val="left"/>
      <w:pPr>
        <w:tabs>
          <w:tab w:val="num" w:pos="8028"/>
        </w:tabs>
        <w:ind w:left="8028" w:hanging="360"/>
      </w:pPr>
      <w:rPr>
        <w:rFonts w:ascii="Courier New" w:hAnsi="Courier New" w:hint="default"/>
      </w:rPr>
    </w:lvl>
    <w:lvl w:ilvl="8" w:tplc="04190005" w:tentative="1">
      <w:start w:val="1"/>
      <w:numFmt w:val="bullet"/>
      <w:lvlText w:val=""/>
      <w:lvlJc w:val="left"/>
      <w:pPr>
        <w:tabs>
          <w:tab w:val="num" w:pos="8748"/>
        </w:tabs>
        <w:ind w:left="8748" w:hanging="360"/>
      </w:pPr>
      <w:rPr>
        <w:rFonts w:ascii="Wingdings" w:hAnsi="Wingdings" w:hint="default"/>
      </w:rPr>
    </w:lvl>
  </w:abstractNum>
  <w:abstractNum w:abstractNumId="24">
    <w:nsid w:val="2CED379E"/>
    <w:multiLevelType w:val="hybridMultilevel"/>
    <w:tmpl w:val="BBF08EA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1D224F"/>
    <w:multiLevelType w:val="hybridMultilevel"/>
    <w:tmpl w:val="EAC667D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81663E3"/>
    <w:multiLevelType w:val="hybridMultilevel"/>
    <w:tmpl w:val="4B8C9FC2"/>
    <w:lvl w:ilvl="0" w:tplc="4BEC0152">
      <w:start w:val="1"/>
      <w:numFmt w:val="bullet"/>
      <w:lvlText w:val=""/>
      <w:lvlJc w:val="left"/>
      <w:pPr>
        <w:tabs>
          <w:tab w:val="num" w:pos="3196"/>
        </w:tabs>
        <w:ind w:left="3196" w:hanging="360"/>
      </w:pPr>
      <w:rPr>
        <w:rFonts w:ascii="Wingdings" w:hAnsi="Wingdings" w:hint="default"/>
      </w:rPr>
    </w:lvl>
    <w:lvl w:ilvl="1" w:tplc="0419000F">
      <w:start w:val="1"/>
      <w:numFmt w:val="decimal"/>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27">
    <w:nsid w:val="39972868"/>
    <w:multiLevelType w:val="hybridMultilevel"/>
    <w:tmpl w:val="C096EEDC"/>
    <w:lvl w:ilvl="0" w:tplc="0419000F">
      <w:start w:val="1"/>
      <w:numFmt w:val="decimal"/>
      <w:lvlText w:val="%1."/>
      <w:lvlJc w:val="left"/>
      <w:pPr>
        <w:tabs>
          <w:tab w:val="num" w:pos="2487"/>
        </w:tabs>
        <w:ind w:left="2487" w:hanging="360"/>
      </w:p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28">
    <w:nsid w:val="3B6555D2"/>
    <w:multiLevelType w:val="hybridMultilevel"/>
    <w:tmpl w:val="93BAC656"/>
    <w:lvl w:ilvl="0" w:tplc="04190005">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9">
    <w:nsid w:val="3BBD0ACE"/>
    <w:multiLevelType w:val="hybridMultilevel"/>
    <w:tmpl w:val="6BA29B5A"/>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3DF0669F"/>
    <w:multiLevelType w:val="hybridMultilevel"/>
    <w:tmpl w:val="7D162E56"/>
    <w:lvl w:ilvl="0" w:tplc="04190019">
      <w:start w:val="1"/>
      <w:numFmt w:val="lowerLetter"/>
      <w:lvlText w:val="%1."/>
      <w:lvlJc w:val="left"/>
      <w:pPr>
        <w:tabs>
          <w:tab w:val="num" w:pos="2487"/>
        </w:tabs>
        <w:ind w:left="2487" w:hanging="360"/>
      </w:p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31">
    <w:nsid w:val="3EDC4C74"/>
    <w:multiLevelType w:val="hybridMultilevel"/>
    <w:tmpl w:val="873C7D2C"/>
    <w:lvl w:ilvl="0" w:tplc="8EF85BAE">
      <w:start w:val="1"/>
      <w:numFmt w:val="bullet"/>
      <w:lvlText w:val=""/>
      <w:lvlJc w:val="left"/>
      <w:pPr>
        <w:tabs>
          <w:tab w:val="num" w:pos="2487"/>
        </w:tabs>
        <w:ind w:left="2487" w:hanging="360"/>
      </w:pPr>
      <w:rPr>
        <w:rFonts w:ascii="Wingdings" w:hAnsi="Wingdings" w:hint="default"/>
      </w:rPr>
    </w:lvl>
    <w:lvl w:ilvl="1" w:tplc="0419000F">
      <w:start w:val="1"/>
      <w:numFmt w:val="decimal"/>
      <w:lvlText w:val="%2."/>
      <w:lvlJc w:val="left"/>
      <w:pPr>
        <w:tabs>
          <w:tab w:val="num" w:pos="1440"/>
        </w:tabs>
        <w:ind w:left="1440" w:hanging="360"/>
      </w:pPr>
    </w:lvl>
    <w:lvl w:ilvl="2" w:tplc="EDBAB17A">
      <w:start w:val="1"/>
      <w:numFmt w:val="bullet"/>
      <w:lvlText w:val=""/>
      <w:lvlJc w:val="left"/>
      <w:pPr>
        <w:tabs>
          <w:tab w:val="num" w:pos="2160"/>
        </w:tabs>
        <w:ind w:left="2160" w:hanging="360"/>
      </w:pPr>
      <w:rPr>
        <w:rFonts w:ascii="Symbol" w:hAnsi="Symbol" w:hint="default"/>
        <w:color w:val="auto"/>
      </w:rPr>
    </w:lvl>
    <w:lvl w:ilvl="3" w:tplc="94AC17F0">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456E7B"/>
    <w:multiLevelType w:val="hybridMultilevel"/>
    <w:tmpl w:val="70504736"/>
    <w:lvl w:ilvl="0" w:tplc="04190019">
      <w:start w:val="1"/>
      <w:numFmt w:val="lowerLetter"/>
      <w:lvlText w:val="%1."/>
      <w:lvlJc w:val="left"/>
      <w:pPr>
        <w:tabs>
          <w:tab w:val="num" w:pos="2487"/>
        </w:tabs>
        <w:ind w:left="2487" w:hanging="360"/>
      </w:p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33">
    <w:nsid w:val="49673826"/>
    <w:multiLevelType w:val="hybridMultilevel"/>
    <w:tmpl w:val="9FA4BFA8"/>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34">
    <w:nsid w:val="4AF27407"/>
    <w:multiLevelType w:val="hybridMultilevel"/>
    <w:tmpl w:val="166C96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B">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E8C056D"/>
    <w:multiLevelType w:val="hybridMultilevel"/>
    <w:tmpl w:val="BAC82D2C"/>
    <w:lvl w:ilvl="0" w:tplc="0419000F">
      <w:start w:val="1"/>
      <w:numFmt w:val="decimal"/>
      <w:lvlText w:val="%1."/>
      <w:lvlJc w:val="left"/>
      <w:pPr>
        <w:tabs>
          <w:tab w:val="num" w:pos="1778"/>
        </w:tabs>
        <w:ind w:left="1778" w:hanging="360"/>
      </w:pPr>
    </w:lvl>
    <w:lvl w:ilvl="1" w:tplc="04190019">
      <w:start w:val="1"/>
      <w:numFmt w:val="lowerLetter"/>
      <w:lvlText w:val="%2."/>
      <w:lvlJc w:val="left"/>
      <w:pPr>
        <w:tabs>
          <w:tab w:val="num" w:pos="2498"/>
        </w:tabs>
        <w:ind w:left="2498" w:hanging="360"/>
      </w:pPr>
    </w:lvl>
    <w:lvl w:ilvl="2" w:tplc="0419000F">
      <w:start w:val="1"/>
      <w:numFmt w:val="decimal"/>
      <w:lvlText w:val="%3."/>
      <w:lvlJc w:val="left"/>
      <w:pPr>
        <w:tabs>
          <w:tab w:val="num" w:pos="3398"/>
        </w:tabs>
        <w:ind w:left="3398" w:hanging="36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36">
    <w:nsid w:val="4FED7232"/>
    <w:multiLevelType w:val="hybridMultilevel"/>
    <w:tmpl w:val="7B5851D8"/>
    <w:lvl w:ilvl="0" w:tplc="20A60C42">
      <w:start w:val="1"/>
      <w:numFmt w:val="bullet"/>
      <w:lvlText w:val="~"/>
      <w:lvlJc w:val="left"/>
      <w:pPr>
        <w:tabs>
          <w:tab w:val="num" w:pos="3900"/>
        </w:tabs>
        <w:ind w:left="3900" w:hanging="360"/>
      </w:pPr>
      <w:rPr>
        <w:rFonts w:hAnsi="Courier New" w:hint="default"/>
      </w:rPr>
    </w:lvl>
    <w:lvl w:ilvl="1" w:tplc="0419000F">
      <w:start w:val="1"/>
      <w:numFmt w:val="decimal"/>
      <w:lvlText w:val="%2."/>
      <w:lvlJc w:val="left"/>
      <w:pPr>
        <w:tabs>
          <w:tab w:val="num" w:pos="3000"/>
        </w:tabs>
        <w:ind w:left="3000" w:hanging="360"/>
      </w:pPr>
    </w:lvl>
    <w:lvl w:ilvl="2" w:tplc="04190005">
      <w:start w:val="1"/>
      <w:numFmt w:val="bullet"/>
      <w:lvlText w:val=""/>
      <w:lvlJc w:val="left"/>
      <w:pPr>
        <w:tabs>
          <w:tab w:val="num" w:pos="3720"/>
        </w:tabs>
        <w:ind w:left="3720" w:hanging="360"/>
      </w:pPr>
      <w:rPr>
        <w:rFonts w:ascii="Wingdings" w:hAnsi="Wingdings" w:hint="default"/>
      </w:rPr>
    </w:lvl>
    <w:lvl w:ilvl="3" w:tplc="0419000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37">
    <w:nsid w:val="501B62D2"/>
    <w:multiLevelType w:val="hybridMultilevel"/>
    <w:tmpl w:val="C9E86996"/>
    <w:lvl w:ilvl="0" w:tplc="0419000F">
      <w:start w:val="1"/>
      <w:numFmt w:val="decimal"/>
      <w:lvlText w:val="%1."/>
      <w:lvlJc w:val="left"/>
      <w:pPr>
        <w:tabs>
          <w:tab w:val="num" w:pos="3192"/>
        </w:tabs>
        <w:ind w:left="3192" w:hanging="360"/>
      </w:pPr>
    </w:lvl>
    <w:lvl w:ilvl="1" w:tplc="04190003">
      <w:start w:val="1"/>
      <w:numFmt w:val="bullet"/>
      <w:lvlText w:val="o"/>
      <w:lvlJc w:val="left"/>
      <w:pPr>
        <w:tabs>
          <w:tab w:val="num" w:pos="3912"/>
        </w:tabs>
        <w:ind w:left="3912" w:hanging="360"/>
      </w:pPr>
      <w:rPr>
        <w:rFonts w:ascii="Courier New" w:hAnsi="Courier New" w:hint="default"/>
      </w:r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38">
    <w:nsid w:val="509C3F46"/>
    <w:multiLevelType w:val="hybridMultilevel"/>
    <w:tmpl w:val="1F5EC142"/>
    <w:lvl w:ilvl="0" w:tplc="0419000B">
      <w:start w:val="1"/>
      <w:numFmt w:val="bullet"/>
      <w:lvlText w:val=""/>
      <w:lvlJc w:val="left"/>
      <w:pPr>
        <w:tabs>
          <w:tab w:val="num" w:pos="3196"/>
        </w:tabs>
        <w:ind w:left="3196"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2560617"/>
    <w:multiLevelType w:val="hybridMultilevel"/>
    <w:tmpl w:val="953CC2CA"/>
    <w:lvl w:ilvl="0" w:tplc="0419000F">
      <w:start w:val="1"/>
      <w:numFmt w:val="decimal"/>
      <w:lvlText w:val="%1."/>
      <w:lvlJc w:val="left"/>
      <w:pPr>
        <w:tabs>
          <w:tab w:val="num" w:pos="2487"/>
        </w:tabs>
        <w:ind w:left="2487" w:hanging="360"/>
      </w:pPr>
    </w:lvl>
    <w:lvl w:ilvl="1" w:tplc="04190019">
      <w:start w:val="1"/>
      <w:numFmt w:val="lowerLetter"/>
      <w:lvlText w:val="%2."/>
      <w:lvlJc w:val="left"/>
      <w:pPr>
        <w:tabs>
          <w:tab w:val="num" w:pos="3207"/>
        </w:tabs>
        <w:ind w:left="3207" w:hanging="360"/>
      </w:pPr>
    </w:lvl>
    <w:lvl w:ilvl="2" w:tplc="0419001B">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40">
    <w:nsid w:val="56526045"/>
    <w:multiLevelType w:val="hybridMultilevel"/>
    <w:tmpl w:val="64DCEA84"/>
    <w:lvl w:ilvl="0" w:tplc="CCFED07C">
      <w:start w:val="1"/>
      <w:numFmt w:val="bullet"/>
      <w:lvlText w:val=""/>
      <w:lvlJc w:val="left"/>
      <w:pPr>
        <w:tabs>
          <w:tab w:val="num" w:pos="1260"/>
        </w:tabs>
        <w:ind w:left="1260" w:hanging="360"/>
      </w:pPr>
      <w:rPr>
        <w:rFonts w:ascii="Wingdings" w:hAnsi="Wingdings" w:hint="default"/>
      </w:rPr>
    </w:lvl>
    <w:lvl w:ilvl="1" w:tplc="04190005">
      <w:start w:val="1"/>
      <w:numFmt w:val="bullet"/>
      <w:lvlText w:val=""/>
      <w:lvlJc w:val="left"/>
      <w:pPr>
        <w:tabs>
          <w:tab w:val="num" w:pos="551"/>
        </w:tabs>
        <w:ind w:left="551" w:hanging="360"/>
      </w:pPr>
      <w:rPr>
        <w:rFonts w:ascii="Wingdings" w:hAnsi="Wingdings" w:hint="default"/>
      </w:rPr>
    </w:lvl>
    <w:lvl w:ilvl="2" w:tplc="0419001B">
      <w:start w:val="1"/>
      <w:numFmt w:val="lowerRoman"/>
      <w:lvlText w:val="%3."/>
      <w:lvlJc w:val="right"/>
      <w:pPr>
        <w:tabs>
          <w:tab w:val="num" w:pos="1271"/>
        </w:tabs>
        <w:ind w:left="1271" w:hanging="180"/>
      </w:pPr>
    </w:lvl>
    <w:lvl w:ilvl="3" w:tplc="0419000F">
      <w:start w:val="1"/>
      <w:numFmt w:val="decimal"/>
      <w:lvlText w:val="%4."/>
      <w:lvlJc w:val="left"/>
      <w:pPr>
        <w:tabs>
          <w:tab w:val="num" w:pos="1991"/>
        </w:tabs>
        <w:ind w:left="1991" w:hanging="360"/>
      </w:pPr>
    </w:lvl>
    <w:lvl w:ilvl="4" w:tplc="04190019" w:tentative="1">
      <w:start w:val="1"/>
      <w:numFmt w:val="lowerLetter"/>
      <w:lvlText w:val="%5."/>
      <w:lvlJc w:val="left"/>
      <w:pPr>
        <w:tabs>
          <w:tab w:val="num" w:pos="2711"/>
        </w:tabs>
        <w:ind w:left="2711" w:hanging="360"/>
      </w:pPr>
    </w:lvl>
    <w:lvl w:ilvl="5" w:tplc="0419001B" w:tentative="1">
      <w:start w:val="1"/>
      <w:numFmt w:val="lowerRoman"/>
      <w:lvlText w:val="%6."/>
      <w:lvlJc w:val="right"/>
      <w:pPr>
        <w:tabs>
          <w:tab w:val="num" w:pos="3431"/>
        </w:tabs>
        <w:ind w:left="3431" w:hanging="180"/>
      </w:pPr>
    </w:lvl>
    <w:lvl w:ilvl="6" w:tplc="0419000F" w:tentative="1">
      <w:start w:val="1"/>
      <w:numFmt w:val="decimal"/>
      <w:lvlText w:val="%7."/>
      <w:lvlJc w:val="left"/>
      <w:pPr>
        <w:tabs>
          <w:tab w:val="num" w:pos="4151"/>
        </w:tabs>
        <w:ind w:left="4151" w:hanging="360"/>
      </w:pPr>
    </w:lvl>
    <w:lvl w:ilvl="7" w:tplc="04190019" w:tentative="1">
      <w:start w:val="1"/>
      <w:numFmt w:val="lowerLetter"/>
      <w:lvlText w:val="%8."/>
      <w:lvlJc w:val="left"/>
      <w:pPr>
        <w:tabs>
          <w:tab w:val="num" w:pos="4871"/>
        </w:tabs>
        <w:ind w:left="4871" w:hanging="360"/>
      </w:pPr>
    </w:lvl>
    <w:lvl w:ilvl="8" w:tplc="0419001B" w:tentative="1">
      <w:start w:val="1"/>
      <w:numFmt w:val="lowerRoman"/>
      <w:lvlText w:val="%9."/>
      <w:lvlJc w:val="right"/>
      <w:pPr>
        <w:tabs>
          <w:tab w:val="num" w:pos="5591"/>
        </w:tabs>
        <w:ind w:left="5591" w:hanging="180"/>
      </w:pPr>
    </w:lvl>
  </w:abstractNum>
  <w:abstractNum w:abstractNumId="41">
    <w:nsid w:val="5A234B85"/>
    <w:multiLevelType w:val="hybridMultilevel"/>
    <w:tmpl w:val="C662384E"/>
    <w:lvl w:ilvl="0" w:tplc="04190019">
      <w:start w:val="1"/>
      <w:numFmt w:val="lowerLetter"/>
      <w:lvlText w:val="%1."/>
      <w:lvlJc w:val="left"/>
      <w:pPr>
        <w:tabs>
          <w:tab w:val="num" w:pos="2487"/>
        </w:tabs>
        <w:ind w:left="2487" w:hanging="360"/>
      </w:p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42">
    <w:nsid w:val="66161F82"/>
    <w:multiLevelType w:val="hybridMultilevel"/>
    <w:tmpl w:val="017EA80A"/>
    <w:lvl w:ilvl="0" w:tplc="94AC17F0">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2"/>
        </w:tabs>
        <w:ind w:left="22" w:hanging="360"/>
      </w:pPr>
      <w:rPr>
        <w:rFonts w:ascii="Courier New" w:hAnsi="Courier New" w:hint="default"/>
      </w:rPr>
    </w:lvl>
    <w:lvl w:ilvl="2" w:tplc="04190005" w:tentative="1">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43">
    <w:nsid w:val="67317ED9"/>
    <w:multiLevelType w:val="hybridMultilevel"/>
    <w:tmpl w:val="30D4A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5B1BEB"/>
    <w:multiLevelType w:val="hybridMultilevel"/>
    <w:tmpl w:val="7084E7A8"/>
    <w:lvl w:ilvl="0" w:tplc="04190007">
      <w:start w:val="1"/>
      <w:numFmt w:val="bullet"/>
      <w:lvlText w:val=""/>
      <w:lvlJc w:val="left"/>
      <w:pPr>
        <w:tabs>
          <w:tab w:val="num" w:pos="3196"/>
        </w:tabs>
        <w:ind w:left="3196" w:hanging="360"/>
      </w:pPr>
      <w:rPr>
        <w:rFonts w:ascii="Wingdings" w:hAnsi="Wingdings" w:hint="default"/>
        <w:sz w:val="16"/>
      </w:rPr>
    </w:lvl>
    <w:lvl w:ilvl="1" w:tplc="04190003" w:tentative="1">
      <w:start w:val="1"/>
      <w:numFmt w:val="bullet"/>
      <w:lvlText w:val="o"/>
      <w:lvlJc w:val="left"/>
      <w:pPr>
        <w:tabs>
          <w:tab w:val="num" w:pos="3916"/>
        </w:tabs>
        <w:ind w:left="3916" w:hanging="360"/>
      </w:pPr>
      <w:rPr>
        <w:rFonts w:ascii="Courier New" w:hAnsi="Courier New" w:hint="default"/>
      </w:rPr>
    </w:lvl>
    <w:lvl w:ilvl="2" w:tplc="04190005" w:tentative="1">
      <w:start w:val="1"/>
      <w:numFmt w:val="bullet"/>
      <w:lvlText w:val=""/>
      <w:lvlJc w:val="left"/>
      <w:pPr>
        <w:tabs>
          <w:tab w:val="num" w:pos="4636"/>
        </w:tabs>
        <w:ind w:left="4636" w:hanging="360"/>
      </w:pPr>
      <w:rPr>
        <w:rFonts w:ascii="Wingdings" w:hAnsi="Wingdings" w:hint="default"/>
      </w:rPr>
    </w:lvl>
    <w:lvl w:ilvl="3" w:tplc="04190001" w:tentative="1">
      <w:start w:val="1"/>
      <w:numFmt w:val="bullet"/>
      <w:lvlText w:val=""/>
      <w:lvlJc w:val="left"/>
      <w:pPr>
        <w:tabs>
          <w:tab w:val="num" w:pos="5356"/>
        </w:tabs>
        <w:ind w:left="5356" w:hanging="360"/>
      </w:pPr>
      <w:rPr>
        <w:rFonts w:ascii="Symbol" w:hAnsi="Symbol" w:hint="default"/>
      </w:rPr>
    </w:lvl>
    <w:lvl w:ilvl="4" w:tplc="04190003" w:tentative="1">
      <w:start w:val="1"/>
      <w:numFmt w:val="bullet"/>
      <w:lvlText w:val="o"/>
      <w:lvlJc w:val="left"/>
      <w:pPr>
        <w:tabs>
          <w:tab w:val="num" w:pos="6076"/>
        </w:tabs>
        <w:ind w:left="6076" w:hanging="360"/>
      </w:pPr>
      <w:rPr>
        <w:rFonts w:ascii="Courier New" w:hAnsi="Courier New" w:hint="default"/>
      </w:rPr>
    </w:lvl>
    <w:lvl w:ilvl="5" w:tplc="04190005" w:tentative="1">
      <w:start w:val="1"/>
      <w:numFmt w:val="bullet"/>
      <w:lvlText w:val=""/>
      <w:lvlJc w:val="left"/>
      <w:pPr>
        <w:tabs>
          <w:tab w:val="num" w:pos="6796"/>
        </w:tabs>
        <w:ind w:left="6796" w:hanging="360"/>
      </w:pPr>
      <w:rPr>
        <w:rFonts w:ascii="Wingdings" w:hAnsi="Wingdings" w:hint="default"/>
      </w:rPr>
    </w:lvl>
    <w:lvl w:ilvl="6" w:tplc="04190001" w:tentative="1">
      <w:start w:val="1"/>
      <w:numFmt w:val="bullet"/>
      <w:lvlText w:val=""/>
      <w:lvlJc w:val="left"/>
      <w:pPr>
        <w:tabs>
          <w:tab w:val="num" w:pos="7516"/>
        </w:tabs>
        <w:ind w:left="7516" w:hanging="360"/>
      </w:pPr>
      <w:rPr>
        <w:rFonts w:ascii="Symbol" w:hAnsi="Symbol" w:hint="default"/>
      </w:rPr>
    </w:lvl>
    <w:lvl w:ilvl="7" w:tplc="04190003" w:tentative="1">
      <w:start w:val="1"/>
      <w:numFmt w:val="bullet"/>
      <w:lvlText w:val="o"/>
      <w:lvlJc w:val="left"/>
      <w:pPr>
        <w:tabs>
          <w:tab w:val="num" w:pos="8236"/>
        </w:tabs>
        <w:ind w:left="8236" w:hanging="360"/>
      </w:pPr>
      <w:rPr>
        <w:rFonts w:ascii="Courier New" w:hAnsi="Courier New" w:hint="default"/>
      </w:rPr>
    </w:lvl>
    <w:lvl w:ilvl="8" w:tplc="04190005" w:tentative="1">
      <w:start w:val="1"/>
      <w:numFmt w:val="bullet"/>
      <w:lvlText w:val=""/>
      <w:lvlJc w:val="left"/>
      <w:pPr>
        <w:tabs>
          <w:tab w:val="num" w:pos="8956"/>
        </w:tabs>
        <w:ind w:left="8956" w:hanging="360"/>
      </w:pPr>
      <w:rPr>
        <w:rFonts w:ascii="Wingdings" w:hAnsi="Wingdings" w:hint="default"/>
      </w:rPr>
    </w:lvl>
  </w:abstractNum>
  <w:abstractNum w:abstractNumId="45">
    <w:nsid w:val="70722866"/>
    <w:multiLevelType w:val="hybridMultilevel"/>
    <w:tmpl w:val="F5566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4412AA4"/>
    <w:multiLevelType w:val="hybridMultilevel"/>
    <w:tmpl w:val="4036DB5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7">
    <w:nsid w:val="7804758E"/>
    <w:multiLevelType w:val="hybridMultilevel"/>
    <w:tmpl w:val="6A663C7E"/>
    <w:lvl w:ilvl="0" w:tplc="0419000B">
      <w:start w:val="1"/>
      <w:numFmt w:val="bullet"/>
      <w:lvlText w:val=""/>
      <w:lvlJc w:val="left"/>
      <w:pPr>
        <w:tabs>
          <w:tab w:val="num" w:pos="1778"/>
        </w:tabs>
        <w:ind w:left="1778" w:hanging="360"/>
      </w:pPr>
      <w:rPr>
        <w:rFonts w:ascii="Wingdings" w:hAnsi="Wingdings"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48">
    <w:nsid w:val="79B15456"/>
    <w:multiLevelType w:val="hybridMultilevel"/>
    <w:tmpl w:val="45AC2502"/>
    <w:lvl w:ilvl="0" w:tplc="20467F44">
      <w:start w:val="1"/>
      <w:numFmt w:val="bullet"/>
      <w:lvlText w:val=""/>
      <w:lvlJc w:val="left"/>
      <w:pPr>
        <w:tabs>
          <w:tab w:val="num" w:pos="1778"/>
        </w:tabs>
        <w:ind w:left="1778" w:hanging="360"/>
      </w:pPr>
      <w:rPr>
        <w:rFonts w:ascii="Symbol" w:hAnsi="Symbol" w:hint="default"/>
        <w:color w:val="auto"/>
      </w:rPr>
    </w:lvl>
    <w:lvl w:ilvl="1" w:tplc="0419000F">
      <w:start w:val="1"/>
      <w:numFmt w:val="decimal"/>
      <w:lvlText w:val="%2."/>
      <w:lvlJc w:val="left"/>
      <w:pPr>
        <w:tabs>
          <w:tab w:val="num" w:pos="-682"/>
        </w:tabs>
        <w:ind w:left="-682" w:hanging="360"/>
      </w:pPr>
    </w:lvl>
    <w:lvl w:ilvl="2" w:tplc="04190005">
      <w:start w:val="1"/>
      <w:numFmt w:val="bullet"/>
      <w:lvlText w:val=""/>
      <w:lvlJc w:val="left"/>
      <w:pPr>
        <w:tabs>
          <w:tab w:val="num" w:pos="38"/>
        </w:tabs>
        <w:ind w:left="38" w:hanging="360"/>
      </w:pPr>
      <w:rPr>
        <w:rFonts w:ascii="Wingdings" w:hAnsi="Wingdings" w:hint="default"/>
      </w:rPr>
    </w:lvl>
    <w:lvl w:ilvl="3" w:tplc="04190001">
      <w:start w:val="1"/>
      <w:numFmt w:val="bullet"/>
      <w:lvlText w:val=""/>
      <w:lvlJc w:val="left"/>
      <w:pPr>
        <w:tabs>
          <w:tab w:val="num" w:pos="758"/>
        </w:tabs>
        <w:ind w:left="758" w:hanging="360"/>
      </w:pPr>
      <w:rPr>
        <w:rFonts w:ascii="Symbol" w:hAnsi="Symbol" w:hint="default"/>
      </w:rPr>
    </w:lvl>
    <w:lvl w:ilvl="4" w:tplc="04190003">
      <w:start w:val="1"/>
      <w:numFmt w:val="bullet"/>
      <w:lvlText w:val="o"/>
      <w:lvlJc w:val="left"/>
      <w:pPr>
        <w:tabs>
          <w:tab w:val="num" w:pos="1478"/>
        </w:tabs>
        <w:ind w:left="1478" w:hanging="360"/>
      </w:pPr>
      <w:rPr>
        <w:rFonts w:ascii="Courier New" w:hAnsi="Courier New" w:hint="default"/>
      </w:rPr>
    </w:lvl>
    <w:lvl w:ilvl="5" w:tplc="04190005">
      <w:start w:val="1"/>
      <w:numFmt w:val="bullet"/>
      <w:lvlText w:val=""/>
      <w:lvlJc w:val="left"/>
      <w:pPr>
        <w:tabs>
          <w:tab w:val="num" w:pos="2198"/>
        </w:tabs>
        <w:ind w:left="2198" w:hanging="360"/>
      </w:pPr>
      <w:rPr>
        <w:rFonts w:ascii="Wingdings" w:hAnsi="Wingdings" w:hint="default"/>
      </w:rPr>
    </w:lvl>
    <w:lvl w:ilvl="6" w:tplc="04190001">
      <w:start w:val="1"/>
      <w:numFmt w:val="bullet"/>
      <w:lvlText w:val=""/>
      <w:lvlJc w:val="left"/>
      <w:pPr>
        <w:tabs>
          <w:tab w:val="num" w:pos="2918"/>
        </w:tabs>
        <w:ind w:left="2918" w:hanging="360"/>
      </w:pPr>
      <w:rPr>
        <w:rFonts w:ascii="Symbol" w:hAnsi="Symbol" w:hint="default"/>
      </w:rPr>
    </w:lvl>
    <w:lvl w:ilvl="7" w:tplc="04190003" w:tentative="1">
      <w:start w:val="1"/>
      <w:numFmt w:val="bullet"/>
      <w:lvlText w:val="o"/>
      <w:lvlJc w:val="left"/>
      <w:pPr>
        <w:tabs>
          <w:tab w:val="num" w:pos="3638"/>
        </w:tabs>
        <w:ind w:left="3638" w:hanging="360"/>
      </w:pPr>
      <w:rPr>
        <w:rFonts w:ascii="Courier New" w:hAnsi="Courier New" w:hint="default"/>
      </w:rPr>
    </w:lvl>
    <w:lvl w:ilvl="8" w:tplc="04190005" w:tentative="1">
      <w:start w:val="1"/>
      <w:numFmt w:val="bullet"/>
      <w:lvlText w:val=""/>
      <w:lvlJc w:val="left"/>
      <w:pPr>
        <w:tabs>
          <w:tab w:val="num" w:pos="4358"/>
        </w:tabs>
        <w:ind w:left="4358" w:hanging="360"/>
      </w:pPr>
      <w:rPr>
        <w:rFonts w:ascii="Wingdings" w:hAnsi="Wingdings" w:hint="default"/>
      </w:rPr>
    </w:lvl>
  </w:abstractNum>
  <w:abstractNum w:abstractNumId="49">
    <w:nsid w:val="7FEA1943"/>
    <w:multiLevelType w:val="hybridMultilevel"/>
    <w:tmpl w:val="9A24D62E"/>
    <w:lvl w:ilvl="0" w:tplc="35C2B570">
      <w:start w:val="1"/>
      <w:numFmt w:val="bullet"/>
      <w:lvlText w:val=""/>
      <w:lvlJc w:val="left"/>
      <w:pPr>
        <w:tabs>
          <w:tab w:val="num" w:pos="720"/>
        </w:tabs>
        <w:ind w:left="720" w:hanging="360"/>
      </w:pPr>
      <w:rPr>
        <w:rFonts w:ascii="Symbol" w:hAnsi="Symbol" w:hint="default"/>
        <w:color w:val="auto"/>
      </w:rPr>
    </w:lvl>
    <w:lvl w:ilvl="1" w:tplc="04190013">
      <w:start w:val="1"/>
      <w:numFmt w:val="upperRoman"/>
      <w:lvlText w:val="%2."/>
      <w:lvlJc w:val="right"/>
      <w:pPr>
        <w:tabs>
          <w:tab w:val="num" w:pos="1260"/>
        </w:tabs>
        <w:ind w:left="1260" w:hanging="18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FF93B05"/>
    <w:multiLevelType w:val="hybridMultilevel"/>
    <w:tmpl w:val="EEFCC38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num w:numId="1">
    <w:abstractNumId w:val="2"/>
  </w:num>
  <w:num w:numId="2">
    <w:abstractNumId w:val="43"/>
  </w:num>
  <w:num w:numId="3">
    <w:abstractNumId w:val="45"/>
  </w:num>
  <w:num w:numId="4">
    <w:abstractNumId w:val="24"/>
  </w:num>
  <w:num w:numId="5">
    <w:abstractNumId w:val="10"/>
  </w:num>
  <w:num w:numId="6">
    <w:abstractNumId w:val="3"/>
  </w:num>
  <w:num w:numId="7">
    <w:abstractNumId w:val="0"/>
  </w:num>
  <w:num w:numId="8">
    <w:abstractNumId w:val="37"/>
  </w:num>
  <w:num w:numId="9">
    <w:abstractNumId w:val="36"/>
  </w:num>
  <w:num w:numId="10">
    <w:abstractNumId w:val="20"/>
  </w:num>
  <w:num w:numId="11">
    <w:abstractNumId w:val="6"/>
  </w:num>
  <w:num w:numId="12">
    <w:abstractNumId w:val="23"/>
  </w:num>
  <w:num w:numId="13">
    <w:abstractNumId w:val="7"/>
  </w:num>
  <w:num w:numId="14">
    <w:abstractNumId w:val="29"/>
  </w:num>
  <w:num w:numId="15">
    <w:abstractNumId w:val="28"/>
  </w:num>
  <w:num w:numId="16">
    <w:abstractNumId w:val="17"/>
  </w:num>
  <w:num w:numId="17">
    <w:abstractNumId w:val="40"/>
  </w:num>
  <w:num w:numId="18">
    <w:abstractNumId w:val="48"/>
  </w:num>
  <w:num w:numId="19">
    <w:abstractNumId w:val="9"/>
  </w:num>
  <w:num w:numId="20">
    <w:abstractNumId w:val="26"/>
  </w:num>
  <w:num w:numId="21">
    <w:abstractNumId w:val="27"/>
  </w:num>
  <w:num w:numId="22">
    <w:abstractNumId w:val="39"/>
  </w:num>
  <w:num w:numId="23">
    <w:abstractNumId w:val="30"/>
  </w:num>
  <w:num w:numId="24">
    <w:abstractNumId w:val="11"/>
  </w:num>
  <w:num w:numId="25">
    <w:abstractNumId w:val="41"/>
  </w:num>
  <w:num w:numId="26">
    <w:abstractNumId w:val="32"/>
  </w:num>
  <w:num w:numId="27">
    <w:abstractNumId w:val="21"/>
  </w:num>
  <w:num w:numId="28">
    <w:abstractNumId w:val="19"/>
  </w:num>
  <w:num w:numId="29">
    <w:abstractNumId w:val="46"/>
  </w:num>
  <w:num w:numId="30">
    <w:abstractNumId w:val="18"/>
  </w:num>
  <w:num w:numId="31">
    <w:abstractNumId w:val="13"/>
  </w:num>
  <w:num w:numId="32">
    <w:abstractNumId w:val="50"/>
  </w:num>
  <w:num w:numId="33">
    <w:abstractNumId w:val="34"/>
  </w:num>
  <w:num w:numId="34">
    <w:abstractNumId w:val="47"/>
  </w:num>
  <w:num w:numId="35">
    <w:abstractNumId w:val="22"/>
  </w:num>
  <w:num w:numId="36">
    <w:abstractNumId w:val="35"/>
  </w:num>
  <w:num w:numId="37">
    <w:abstractNumId w:val="44"/>
  </w:num>
  <w:num w:numId="38">
    <w:abstractNumId w:val="5"/>
  </w:num>
  <w:num w:numId="39">
    <w:abstractNumId w:val="25"/>
  </w:num>
  <w:num w:numId="40">
    <w:abstractNumId w:val="1"/>
  </w:num>
  <w:num w:numId="41">
    <w:abstractNumId w:val="49"/>
  </w:num>
  <w:num w:numId="42">
    <w:abstractNumId w:val="42"/>
  </w:num>
  <w:num w:numId="43">
    <w:abstractNumId w:val="8"/>
  </w:num>
  <w:num w:numId="44">
    <w:abstractNumId w:val="4"/>
  </w:num>
  <w:num w:numId="45">
    <w:abstractNumId w:val="31"/>
  </w:num>
  <w:num w:numId="46">
    <w:abstractNumId w:val="16"/>
  </w:num>
  <w:num w:numId="47">
    <w:abstractNumId w:val="38"/>
  </w:num>
  <w:num w:numId="48">
    <w:abstractNumId w:val="14"/>
  </w:num>
  <w:num w:numId="49">
    <w:abstractNumId w:val="12"/>
  </w:num>
  <w:num w:numId="50">
    <w:abstractNumId w:val="33"/>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596"/>
    <w:rsid w:val="003F1A99"/>
    <w:rsid w:val="008D5929"/>
    <w:rsid w:val="00C74596"/>
    <w:rsid w:val="00ED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2690F-43B1-4087-AC09-F425DDEF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kern w:val="32"/>
      <w:szCs w:val="32"/>
    </w:rPr>
  </w:style>
  <w:style w:type="paragraph" w:styleId="2">
    <w:name w:val="heading 2"/>
    <w:basedOn w:val="a"/>
    <w:next w:val="a"/>
    <w:qFormat/>
    <w:pPr>
      <w:keepNext/>
      <w:spacing w:before="240" w:after="60"/>
      <w:outlineLvl w:val="1"/>
    </w:pPr>
    <w:rPr>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sz w:val="28"/>
    </w:rPr>
  </w:style>
  <w:style w:type="paragraph" w:styleId="10">
    <w:name w:val="toc 1"/>
    <w:basedOn w:val="a"/>
    <w:next w:val="a"/>
    <w:autoRedefine/>
    <w:semiHidden/>
    <w:pPr>
      <w:tabs>
        <w:tab w:val="right" w:leader="dot" w:pos="9345"/>
      </w:tabs>
    </w:pPr>
    <w:rPr>
      <w:b/>
      <w:bCs/>
      <w:noProof/>
      <w:sz w:val="28"/>
    </w:rPr>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a5">
    <w:name w:val="Body Text Indent"/>
    <w:basedOn w:val="a"/>
    <w:semiHidden/>
    <w:pPr>
      <w:ind w:left="2832"/>
    </w:pPr>
  </w:style>
  <w:style w:type="paragraph" w:styleId="21">
    <w:name w:val="Body Text Indent 2"/>
    <w:basedOn w:val="a"/>
    <w:semiHidden/>
    <w:pPr>
      <w:ind w:left="3545"/>
    </w:pPr>
  </w:style>
  <w:style w:type="paragraph" w:styleId="30">
    <w:name w:val="Body Text Indent 3"/>
    <w:basedOn w:val="a"/>
    <w:semiHidden/>
    <w:pPr>
      <w:ind w:left="2127"/>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Конспект лекций</vt:lpstr>
    </vt:vector>
  </TitlesOfParts>
  <Company>СЗАГС</Company>
  <LinksUpToDate>false</LinksUpToDate>
  <CharactersWithSpaces>27685</CharactersWithSpaces>
  <SharedDoc>false</SharedDoc>
  <HLinks>
    <vt:vector size="36" baseType="variant">
      <vt:variant>
        <vt:i4>1572912</vt:i4>
      </vt:variant>
      <vt:variant>
        <vt:i4>32</vt:i4>
      </vt:variant>
      <vt:variant>
        <vt:i4>0</vt:i4>
      </vt:variant>
      <vt:variant>
        <vt:i4>5</vt:i4>
      </vt:variant>
      <vt:variant>
        <vt:lpwstr/>
      </vt:variant>
      <vt:variant>
        <vt:lpwstr>_Toc500408539</vt:lpwstr>
      </vt:variant>
      <vt:variant>
        <vt:i4>1572912</vt:i4>
      </vt:variant>
      <vt:variant>
        <vt:i4>26</vt:i4>
      </vt:variant>
      <vt:variant>
        <vt:i4>0</vt:i4>
      </vt:variant>
      <vt:variant>
        <vt:i4>5</vt:i4>
      </vt:variant>
      <vt:variant>
        <vt:lpwstr/>
      </vt:variant>
      <vt:variant>
        <vt:lpwstr>_Toc500408538</vt:lpwstr>
      </vt:variant>
      <vt:variant>
        <vt:i4>1572912</vt:i4>
      </vt:variant>
      <vt:variant>
        <vt:i4>20</vt:i4>
      </vt:variant>
      <vt:variant>
        <vt:i4>0</vt:i4>
      </vt:variant>
      <vt:variant>
        <vt:i4>5</vt:i4>
      </vt:variant>
      <vt:variant>
        <vt:lpwstr/>
      </vt:variant>
      <vt:variant>
        <vt:lpwstr>_Toc500408537</vt:lpwstr>
      </vt:variant>
      <vt:variant>
        <vt:i4>1572912</vt:i4>
      </vt:variant>
      <vt:variant>
        <vt:i4>14</vt:i4>
      </vt:variant>
      <vt:variant>
        <vt:i4>0</vt:i4>
      </vt:variant>
      <vt:variant>
        <vt:i4>5</vt:i4>
      </vt:variant>
      <vt:variant>
        <vt:lpwstr/>
      </vt:variant>
      <vt:variant>
        <vt:lpwstr>_Toc500408536</vt:lpwstr>
      </vt:variant>
      <vt:variant>
        <vt:i4>1572912</vt:i4>
      </vt:variant>
      <vt:variant>
        <vt:i4>8</vt:i4>
      </vt:variant>
      <vt:variant>
        <vt:i4>0</vt:i4>
      </vt:variant>
      <vt:variant>
        <vt:i4>5</vt:i4>
      </vt:variant>
      <vt:variant>
        <vt:lpwstr/>
      </vt:variant>
      <vt:variant>
        <vt:lpwstr>_Toc500408535</vt:lpwstr>
      </vt:variant>
      <vt:variant>
        <vt:i4>1572912</vt:i4>
      </vt:variant>
      <vt:variant>
        <vt:i4>2</vt:i4>
      </vt:variant>
      <vt:variant>
        <vt:i4>0</vt:i4>
      </vt:variant>
      <vt:variant>
        <vt:i4>5</vt:i4>
      </vt:variant>
      <vt:variant>
        <vt:lpwstr/>
      </vt:variant>
      <vt:variant>
        <vt:lpwstr>_Toc500408534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dc:title>
  <dc:subject>Финансы</dc:subject>
  <dc:creator>Макаров Дмитрий</dc:creator>
  <cp:keywords/>
  <dc:description/>
  <cp:lastModifiedBy>Irina</cp:lastModifiedBy>
  <cp:revision>2</cp:revision>
  <cp:lastPrinted>2001-01-19T23:16:00Z</cp:lastPrinted>
  <dcterms:created xsi:type="dcterms:W3CDTF">2014-08-15T07:47:00Z</dcterms:created>
  <dcterms:modified xsi:type="dcterms:W3CDTF">2014-08-15T07:47:00Z</dcterms:modified>
</cp:coreProperties>
</file>