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BC" w:rsidRDefault="003222BC">
      <w:pPr>
        <w:jc w:val="center"/>
        <w:rPr>
          <w:sz w:val="28"/>
          <w:szCs w:val="28"/>
        </w:rPr>
      </w:pPr>
    </w:p>
    <w:p w:rsidR="008B712D" w:rsidRDefault="008B712D">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BE66F7" w:rsidRDefault="00BE66F7">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p>
    <w:p w:rsidR="008B712D" w:rsidRDefault="008B712D">
      <w:pPr>
        <w:jc w:val="center"/>
        <w:rPr>
          <w:sz w:val="28"/>
          <w:szCs w:val="28"/>
        </w:rPr>
      </w:pPr>
      <w:r>
        <w:rPr>
          <w:sz w:val="28"/>
          <w:szCs w:val="28"/>
        </w:rPr>
        <w:t>КОНТРОЛЬНАЯ РАБОТА</w:t>
      </w:r>
    </w:p>
    <w:p w:rsidR="008B712D" w:rsidRDefault="008B712D">
      <w:pPr>
        <w:jc w:val="center"/>
        <w:rPr>
          <w:sz w:val="28"/>
          <w:szCs w:val="28"/>
        </w:rPr>
      </w:pPr>
    </w:p>
    <w:p w:rsidR="008B712D" w:rsidRDefault="008B712D">
      <w:pPr>
        <w:jc w:val="center"/>
        <w:rPr>
          <w:sz w:val="28"/>
          <w:szCs w:val="28"/>
        </w:rPr>
      </w:pPr>
      <w:r>
        <w:rPr>
          <w:sz w:val="28"/>
          <w:szCs w:val="28"/>
        </w:rPr>
        <w:t>По дисциплине «Контроль и ревизия»</w:t>
      </w:r>
    </w:p>
    <w:p w:rsidR="008B712D" w:rsidRDefault="008B712D">
      <w:pPr>
        <w:rPr>
          <w:sz w:val="28"/>
          <w:szCs w:val="28"/>
        </w:rPr>
      </w:pPr>
    </w:p>
    <w:p w:rsidR="008B712D" w:rsidRDefault="008B712D">
      <w:pPr>
        <w:rPr>
          <w:sz w:val="28"/>
          <w:szCs w:val="28"/>
        </w:rPr>
      </w:pPr>
    </w:p>
    <w:p w:rsidR="008B712D" w:rsidRDefault="008B712D">
      <w:pPr>
        <w:rPr>
          <w:sz w:val="28"/>
          <w:szCs w:val="28"/>
        </w:rPr>
      </w:pPr>
    </w:p>
    <w:p w:rsidR="008B712D" w:rsidRDefault="008B712D">
      <w:pPr>
        <w:jc w:val="right"/>
        <w:rPr>
          <w:sz w:val="28"/>
          <w:szCs w:val="28"/>
        </w:rPr>
      </w:pPr>
    </w:p>
    <w:p w:rsidR="008B712D" w:rsidRDefault="008B712D">
      <w:pPr>
        <w:jc w:val="right"/>
        <w:rPr>
          <w:sz w:val="28"/>
          <w:szCs w:val="28"/>
        </w:rPr>
      </w:pPr>
    </w:p>
    <w:p w:rsidR="008B712D" w:rsidRDefault="008B712D">
      <w:pPr>
        <w:rPr>
          <w:sz w:val="28"/>
          <w:szCs w:val="28"/>
        </w:rPr>
      </w:pPr>
    </w:p>
    <w:p w:rsidR="008B712D" w:rsidRDefault="008B712D">
      <w:pPr>
        <w:rPr>
          <w:sz w:val="28"/>
          <w:szCs w:val="28"/>
        </w:rPr>
      </w:pPr>
    </w:p>
    <w:p w:rsidR="008B712D" w:rsidRDefault="008B712D">
      <w:pPr>
        <w:rPr>
          <w:sz w:val="28"/>
          <w:szCs w:val="28"/>
        </w:rPr>
      </w:pPr>
    </w:p>
    <w:p w:rsidR="008B712D" w:rsidRDefault="008B712D">
      <w:pPr>
        <w:rPr>
          <w:sz w:val="28"/>
          <w:szCs w:val="28"/>
        </w:rPr>
      </w:pPr>
    </w:p>
    <w:p w:rsidR="00BE66F7" w:rsidRDefault="00BE66F7">
      <w:pPr>
        <w:rPr>
          <w:sz w:val="28"/>
          <w:szCs w:val="28"/>
        </w:rPr>
      </w:pPr>
    </w:p>
    <w:p w:rsidR="00BE66F7" w:rsidRDefault="00BE66F7">
      <w:pPr>
        <w:rPr>
          <w:sz w:val="28"/>
          <w:szCs w:val="28"/>
        </w:rPr>
      </w:pPr>
    </w:p>
    <w:p w:rsidR="00BE66F7" w:rsidRDefault="00BE66F7">
      <w:pPr>
        <w:rPr>
          <w:sz w:val="28"/>
          <w:szCs w:val="28"/>
        </w:rPr>
      </w:pPr>
    </w:p>
    <w:p w:rsidR="00BE66F7" w:rsidRDefault="00BE66F7">
      <w:pPr>
        <w:rPr>
          <w:sz w:val="28"/>
          <w:szCs w:val="28"/>
        </w:rPr>
      </w:pPr>
    </w:p>
    <w:p w:rsidR="00BE66F7" w:rsidRDefault="00BE66F7">
      <w:pPr>
        <w:rPr>
          <w:sz w:val="28"/>
          <w:szCs w:val="28"/>
        </w:rPr>
      </w:pPr>
    </w:p>
    <w:p w:rsidR="00BE66F7" w:rsidRDefault="00BE66F7">
      <w:pPr>
        <w:rPr>
          <w:sz w:val="28"/>
          <w:szCs w:val="28"/>
        </w:rPr>
      </w:pPr>
    </w:p>
    <w:p w:rsidR="008B712D" w:rsidRDefault="008B712D">
      <w:pPr>
        <w:jc w:val="right"/>
        <w:rPr>
          <w:sz w:val="28"/>
          <w:szCs w:val="28"/>
        </w:rPr>
      </w:pPr>
    </w:p>
    <w:p w:rsidR="008B712D" w:rsidRDefault="008B712D">
      <w:pPr>
        <w:tabs>
          <w:tab w:val="left" w:pos="3345"/>
        </w:tabs>
        <w:rPr>
          <w:sz w:val="28"/>
          <w:szCs w:val="28"/>
        </w:rPr>
      </w:pPr>
      <w:r>
        <w:rPr>
          <w:sz w:val="28"/>
          <w:szCs w:val="28"/>
        </w:rPr>
        <w:tab/>
      </w:r>
    </w:p>
    <w:p w:rsidR="008B712D" w:rsidRDefault="008B712D">
      <w:pPr>
        <w:tabs>
          <w:tab w:val="left" w:pos="3345"/>
        </w:tabs>
        <w:jc w:val="center"/>
        <w:rPr>
          <w:sz w:val="28"/>
          <w:szCs w:val="28"/>
        </w:rPr>
        <w:sectPr w:rsidR="008B712D" w:rsidSect="00767432">
          <w:headerReference w:type="default" r:id="rId7"/>
          <w:footerReference w:type="even" r:id="rId8"/>
          <w:footerReference w:type="default" r:id="rId9"/>
          <w:headerReference w:type="first" r:id="rId10"/>
          <w:footerReference w:type="first" r:id="rId11"/>
          <w:pgSz w:w="11906" w:h="16838"/>
          <w:pgMar w:top="1134" w:right="851" w:bottom="1134" w:left="1701" w:header="851" w:footer="720" w:gutter="0"/>
          <w:pgBorders>
            <w:top w:val="single" w:sz="4" w:space="18" w:color="000000"/>
            <w:left w:val="single" w:sz="4" w:space="31" w:color="000000"/>
            <w:bottom w:val="single" w:sz="4" w:space="18" w:color="000000"/>
            <w:right w:val="single" w:sz="4" w:space="18" w:color="000000"/>
          </w:pgBorders>
          <w:pgNumType w:start="2"/>
          <w:cols w:space="720"/>
          <w:docGrid w:linePitch="360"/>
        </w:sectPr>
      </w:pPr>
      <w:r>
        <w:rPr>
          <w:sz w:val="28"/>
          <w:szCs w:val="28"/>
        </w:rPr>
        <w:t>Красноярск, 2010 г.</w:t>
      </w:r>
    </w:p>
    <w:p w:rsidR="008B712D" w:rsidRDefault="008B712D">
      <w:pPr>
        <w:pageBreakBefore/>
        <w:ind w:firstLine="709"/>
        <w:jc w:val="center"/>
        <w:rPr>
          <w:sz w:val="32"/>
          <w:szCs w:val="32"/>
        </w:rPr>
      </w:pPr>
      <w:r>
        <w:rPr>
          <w:sz w:val="32"/>
          <w:szCs w:val="32"/>
        </w:rPr>
        <w:t>Содержание</w:t>
      </w:r>
    </w:p>
    <w:p w:rsidR="008B712D" w:rsidRDefault="008B712D">
      <w:pPr>
        <w:ind w:firstLine="851"/>
        <w:jc w:val="both"/>
        <w:rPr>
          <w:sz w:val="32"/>
          <w:szCs w:val="32"/>
        </w:rPr>
      </w:pPr>
    </w:p>
    <w:p w:rsidR="008B712D" w:rsidRPr="00BE66F7" w:rsidRDefault="008B712D">
      <w:pPr>
        <w:tabs>
          <w:tab w:val="left" w:pos="9360"/>
        </w:tabs>
        <w:ind w:firstLine="851"/>
        <w:jc w:val="both"/>
      </w:pPr>
      <w:r w:rsidRPr="00BE66F7">
        <w:rPr>
          <w:sz w:val="28"/>
          <w:szCs w:val="28"/>
        </w:rPr>
        <w:t xml:space="preserve">Задание по выполнению контрольной работы </w:t>
      </w:r>
      <w:r w:rsidRPr="00BE66F7">
        <w:t>………………………………4</w:t>
      </w:r>
    </w:p>
    <w:p w:rsidR="008B712D" w:rsidRPr="00BE66F7" w:rsidRDefault="008B712D">
      <w:pPr>
        <w:ind w:firstLine="851"/>
        <w:jc w:val="both"/>
      </w:pPr>
      <w:r w:rsidRPr="00BE66F7">
        <w:rPr>
          <w:sz w:val="28"/>
          <w:szCs w:val="28"/>
        </w:rPr>
        <w:t xml:space="preserve">Введение </w:t>
      </w:r>
      <w:r w:rsidRPr="00BE66F7">
        <w:t>………………………………………………………………………………5</w:t>
      </w:r>
    </w:p>
    <w:p w:rsidR="008B712D" w:rsidRPr="00BE66F7" w:rsidRDefault="008B712D">
      <w:pPr>
        <w:ind w:firstLine="851"/>
        <w:jc w:val="both"/>
        <w:rPr>
          <w:bCs/>
          <w:sz w:val="28"/>
          <w:szCs w:val="28"/>
        </w:rPr>
      </w:pPr>
      <w:r w:rsidRPr="00BE66F7">
        <w:rPr>
          <w:sz w:val="28"/>
          <w:szCs w:val="28"/>
        </w:rPr>
        <w:t>1 С</w:t>
      </w:r>
      <w:r w:rsidRPr="00BE66F7">
        <w:rPr>
          <w:bCs/>
          <w:sz w:val="28"/>
          <w:szCs w:val="28"/>
        </w:rPr>
        <w:t xml:space="preserve">труктура капитальных вложений, их сущность, </w:t>
      </w:r>
    </w:p>
    <w:p w:rsidR="008B712D" w:rsidRPr="00BE66F7" w:rsidRDefault="008B712D">
      <w:pPr>
        <w:jc w:val="both"/>
      </w:pPr>
      <w:r w:rsidRPr="00BE66F7">
        <w:rPr>
          <w:sz w:val="28"/>
          <w:szCs w:val="28"/>
        </w:rPr>
        <w:t xml:space="preserve">классификация и экономическая роль </w:t>
      </w:r>
      <w:r w:rsidRPr="00BE66F7">
        <w:t>………………………………………………….6</w:t>
      </w:r>
    </w:p>
    <w:p w:rsidR="008B712D" w:rsidRPr="00BE66F7" w:rsidRDefault="008B712D">
      <w:pPr>
        <w:tabs>
          <w:tab w:val="left" w:pos="9360"/>
        </w:tabs>
        <w:ind w:firstLine="851"/>
        <w:jc w:val="both"/>
      </w:pPr>
      <w:r w:rsidRPr="00BE66F7">
        <w:rPr>
          <w:sz w:val="28"/>
          <w:szCs w:val="28"/>
        </w:rPr>
        <w:t xml:space="preserve">2 Учет капитальных вложений в основные средства </w:t>
      </w:r>
      <w:r w:rsidRPr="00BE66F7">
        <w:t>…………………….. 7</w:t>
      </w:r>
    </w:p>
    <w:p w:rsidR="008B712D" w:rsidRPr="00BE66F7" w:rsidRDefault="008B712D">
      <w:pPr>
        <w:ind w:firstLine="851"/>
        <w:jc w:val="both"/>
      </w:pPr>
      <w:r w:rsidRPr="00BE66F7">
        <w:rPr>
          <w:sz w:val="28"/>
          <w:szCs w:val="28"/>
        </w:rPr>
        <w:t xml:space="preserve">3 Ревизия капитальных вложений </w:t>
      </w:r>
      <w:r w:rsidRPr="00BE66F7">
        <w:t>……………………………………………..15</w:t>
      </w:r>
    </w:p>
    <w:p w:rsidR="008B712D" w:rsidRPr="00BE66F7" w:rsidRDefault="008B712D">
      <w:pPr>
        <w:ind w:firstLine="851"/>
        <w:jc w:val="both"/>
      </w:pPr>
      <w:r w:rsidRPr="00BE66F7">
        <w:rPr>
          <w:sz w:val="28"/>
          <w:szCs w:val="28"/>
        </w:rPr>
        <w:t xml:space="preserve">Заключение </w:t>
      </w:r>
      <w:r w:rsidRPr="00BE66F7">
        <w:t>………………………………………………………………………….19</w:t>
      </w:r>
    </w:p>
    <w:p w:rsidR="008B712D" w:rsidRPr="00BE66F7" w:rsidRDefault="008B712D">
      <w:pPr>
        <w:tabs>
          <w:tab w:val="left" w:pos="9360"/>
        </w:tabs>
        <w:ind w:right="97" w:firstLine="851"/>
        <w:jc w:val="both"/>
      </w:pPr>
      <w:r w:rsidRPr="00BE66F7">
        <w:rPr>
          <w:sz w:val="28"/>
          <w:szCs w:val="28"/>
        </w:rPr>
        <w:t xml:space="preserve">Практическая часть </w:t>
      </w:r>
      <w:r w:rsidRPr="00BE66F7">
        <w:t>……………………………………………………………….20</w:t>
      </w:r>
    </w:p>
    <w:p w:rsidR="008B712D" w:rsidRPr="00BE66F7" w:rsidRDefault="008B712D">
      <w:pPr>
        <w:ind w:firstLine="851"/>
        <w:jc w:val="both"/>
      </w:pPr>
      <w:r w:rsidRPr="00BE66F7">
        <w:rPr>
          <w:sz w:val="28"/>
          <w:szCs w:val="28"/>
        </w:rPr>
        <w:t xml:space="preserve">Список используемой литературы </w:t>
      </w:r>
      <w:r w:rsidRPr="00BE66F7">
        <w:t>……………………………………………2</w:t>
      </w:r>
      <w:r w:rsidR="00767432" w:rsidRPr="00BE66F7">
        <w:t>5</w:t>
      </w:r>
    </w:p>
    <w:p w:rsidR="008B712D" w:rsidRDefault="008B712D">
      <w:pPr>
        <w:ind w:firstLine="851"/>
        <w:jc w:val="both"/>
        <w:rPr>
          <w:sz w:val="28"/>
          <w:szCs w:val="28"/>
        </w:rPr>
      </w:pPr>
    </w:p>
    <w:p w:rsidR="008B712D" w:rsidRDefault="008B712D">
      <w:pPr>
        <w:ind w:firstLine="851"/>
        <w:jc w:val="both"/>
        <w:rPr>
          <w:sz w:val="32"/>
          <w:szCs w:val="32"/>
        </w:rPr>
      </w:pPr>
    </w:p>
    <w:p w:rsidR="008B712D" w:rsidRDefault="008B712D">
      <w:pPr>
        <w:pageBreakBefore/>
        <w:ind w:firstLine="851"/>
        <w:jc w:val="center"/>
        <w:rPr>
          <w:sz w:val="32"/>
          <w:szCs w:val="32"/>
        </w:rPr>
      </w:pPr>
      <w:r>
        <w:rPr>
          <w:sz w:val="32"/>
          <w:szCs w:val="32"/>
        </w:rPr>
        <w:t>Задание по выполнению контрольной работы</w:t>
      </w:r>
    </w:p>
    <w:p w:rsidR="008B712D" w:rsidRDefault="008B712D">
      <w:pPr>
        <w:ind w:firstLine="851"/>
        <w:jc w:val="both"/>
        <w:rPr>
          <w:sz w:val="32"/>
          <w:szCs w:val="32"/>
        </w:rPr>
      </w:pPr>
    </w:p>
    <w:p w:rsidR="008B712D" w:rsidRDefault="008B712D" w:rsidP="00BE66F7">
      <w:pPr>
        <w:jc w:val="both"/>
      </w:pPr>
    </w:p>
    <w:p w:rsidR="008B712D" w:rsidRDefault="008B712D">
      <w:pPr>
        <w:numPr>
          <w:ilvl w:val="0"/>
          <w:numId w:val="3"/>
        </w:numPr>
        <w:jc w:val="both"/>
        <w:rPr>
          <w:sz w:val="28"/>
          <w:szCs w:val="28"/>
        </w:rPr>
      </w:pPr>
      <w:r>
        <w:rPr>
          <w:sz w:val="28"/>
          <w:szCs w:val="28"/>
        </w:rPr>
        <w:t>Выполнение теоретической части контрольной работы:</w:t>
      </w:r>
    </w:p>
    <w:p w:rsidR="008B712D" w:rsidRDefault="008B712D">
      <w:pPr>
        <w:jc w:val="both"/>
        <w:rPr>
          <w:sz w:val="28"/>
          <w:szCs w:val="28"/>
        </w:rPr>
      </w:pPr>
      <w:r>
        <w:rPr>
          <w:sz w:val="28"/>
          <w:szCs w:val="28"/>
        </w:rPr>
        <w:t>12. Ревизия операций по учету капитальных вложений</w:t>
      </w:r>
    </w:p>
    <w:p w:rsidR="008B712D" w:rsidRDefault="008B712D">
      <w:pPr>
        <w:ind w:firstLine="851"/>
        <w:jc w:val="both"/>
        <w:rPr>
          <w:sz w:val="28"/>
          <w:szCs w:val="28"/>
        </w:rPr>
      </w:pPr>
    </w:p>
    <w:p w:rsidR="008B712D" w:rsidRDefault="008B712D">
      <w:pPr>
        <w:ind w:firstLine="851"/>
        <w:jc w:val="both"/>
        <w:rPr>
          <w:sz w:val="28"/>
          <w:szCs w:val="28"/>
        </w:rPr>
      </w:pPr>
      <w:r>
        <w:rPr>
          <w:sz w:val="28"/>
          <w:szCs w:val="28"/>
        </w:rPr>
        <w:t>2. Выполнение практической части контрольной работы:</w:t>
      </w:r>
    </w:p>
    <w:p w:rsidR="008B712D" w:rsidRDefault="008B712D">
      <w:pPr>
        <w:rPr>
          <w:sz w:val="28"/>
          <w:szCs w:val="28"/>
        </w:rPr>
      </w:pPr>
      <w:r>
        <w:rPr>
          <w:sz w:val="28"/>
          <w:szCs w:val="28"/>
        </w:rPr>
        <w:t>Задача 12 (вариант 12):</w:t>
      </w:r>
    </w:p>
    <w:p w:rsidR="008B712D" w:rsidRDefault="008B712D">
      <w:pPr>
        <w:ind w:firstLine="851"/>
        <w:jc w:val="both"/>
        <w:rPr>
          <w:sz w:val="28"/>
          <w:szCs w:val="28"/>
        </w:rPr>
      </w:pPr>
      <w:r>
        <w:rPr>
          <w:sz w:val="28"/>
          <w:szCs w:val="28"/>
        </w:rPr>
        <w:t>В ходе ревизии капитальных вложений ООО «Луч» 20 декабря 2009 года ревизором были проверены операции по строительству объекта основных средств – здания основного цеха. Здание строилось хозяйственным способом, затраты на строительство составили 575 500 рублей, из них:</w:t>
      </w:r>
    </w:p>
    <w:p w:rsidR="008B712D" w:rsidRDefault="008B712D">
      <w:pPr>
        <w:ind w:firstLine="851"/>
        <w:jc w:val="both"/>
        <w:rPr>
          <w:sz w:val="28"/>
          <w:szCs w:val="28"/>
        </w:rPr>
      </w:pPr>
      <w:r>
        <w:rPr>
          <w:sz w:val="28"/>
          <w:szCs w:val="28"/>
        </w:rPr>
        <w:t>- амортизация основных средств – 30 000 рублей:</w:t>
      </w:r>
    </w:p>
    <w:p w:rsidR="008B712D" w:rsidRDefault="008B712D">
      <w:pPr>
        <w:ind w:firstLine="851"/>
        <w:jc w:val="both"/>
        <w:rPr>
          <w:sz w:val="28"/>
          <w:szCs w:val="28"/>
        </w:rPr>
      </w:pPr>
      <w:r>
        <w:rPr>
          <w:sz w:val="28"/>
          <w:szCs w:val="28"/>
        </w:rPr>
        <w:t>в том числе амортизация транспорта – 5500 рублей;</w:t>
      </w:r>
    </w:p>
    <w:p w:rsidR="008B712D" w:rsidRDefault="008B712D">
      <w:pPr>
        <w:ind w:firstLine="851"/>
        <w:jc w:val="both"/>
        <w:rPr>
          <w:sz w:val="28"/>
          <w:szCs w:val="28"/>
        </w:rPr>
      </w:pPr>
      <w:r>
        <w:rPr>
          <w:sz w:val="28"/>
          <w:szCs w:val="28"/>
        </w:rPr>
        <w:t>- материалы, конструкции – 250 500 рублей;</w:t>
      </w:r>
    </w:p>
    <w:p w:rsidR="008B712D" w:rsidRDefault="008B712D">
      <w:pPr>
        <w:ind w:firstLine="851"/>
        <w:jc w:val="both"/>
        <w:rPr>
          <w:sz w:val="28"/>
          <w:szCs w:val="28"/>
        </w:rPr>
      </w:pPr>
      <w:r>
        <w:rPr>
          <w:sz w:val="28"/>
          <w:szCs w:val="28"/>
        </w:rPr>
        <w:t>- услуги сторонней организации по монтажу коммуникаций – 120000 рублей, в т.ч. НДС – 18305 рублей;</w:t>
      </w:r>
    </w:p>
    <w:p w:rsidR="008B712D" w:rsidRDefault="008B712D">
      <w:pPr>
        <w:ind w:firstLine="851"/>
        <w:jc w:val="both"/>
        <w:rPr>
          <w:sz w:val="28"/>
          <w:szCs w:val="28"/>
        </w:rPr>
      </w:pPr>
      <w:r>
        <w:rPr>
          <w:sz w:val="28"/>
          <w:szCs w:val="28"/>
        </w:rPr>
        <w:t>- заработная плата – 70 000 рублей;</w:t>
      </w:r>
    </w:p>
    <w:p w:rsidR="008B712D" w:rsidRDefault="008B712D">
      <w:pPr>
        <w:ind w:firstLine="851"/>
        <w:jc w:val="both"/>
        <w:rPr>
          <w:sz w:val="28"/>
          <w:szCs w:val="28"/>
        </w:rPr>
      </w:pPr>
      <w:r>
        <w:rPr>
          <w:sz w:val="28"/>
          <w:szCs w:val="28"/>
        </w:rPr>
        <w:t>- начисления на заработную плату – 19 000 рублей;</w:t>
      </w:r>
    </w:p>
    <w:p w:rsidR="008B712D" w:rsidRDefault="008B712D">
      <w:pPr>
        <w:ind w:firstLine="851"/>
        <w:jc w:val="both"/>
        <w:rPr>
          <w:sz w:val="28"/>
          <w:szCs w:val="28"/>
        </w:rPr>
      </w:pPr>
      <w:r>
        <w:rPr>
          <w:sz w:val="28"/>
          <w:szCs w:val="28"/>
        </w:rPr>
        <w:t>в том числе отчисления в ПФ РФ – 10 000 рублей;</w:t>
      </w:r>
    </w:p>
    <w:p w:rsidR="008B712D" w:rsidRDefault="008B712D">
      <w:pPr>
        <w:ind w:firstLine="851"/>
        <w:jc w:val="both"/>
        <w:rPr>
          <w:sz w:val="28"/>
          <w:szCs w:val="28"/>
        </w:rPr>
      </w:pPr>
      <w:r>
        <w:rPr>
          <w:sz w:val="28"/>
          <w:szCs w:val="28"/>
        </w:rPr>
        <w:t>- проценты за кредит банка до полного погашения кредита – 12 000 рублей;</w:t>
      </w:r>
    </w:p>
    <w:p w:rsidR="008B712D" w:rsidRDefault="008B712D">
      <w:pPr>
        <w:ind w:firstLine="851"/>
        <w:jc w:val="both"/>
        <w:rPr>
          <w:sz w:val="28"/>
          <w:szCs w:val="28"/>
        </w:rPr>
      </w:pPr>
      <w:r>
        <w:rPr>
          <w:sz w:val="28"/>
          <w:szCs w:val="28"/>
        </w:rPr>
        <w:t>- услуги проектировщика – 54 000 рублей, в т.ч. НДС – 8237 рублей;</w:t>
      </w:r>
    </w:p>
    <w:p w:rsidR="008B712D" w:rsidRDefault="008B712D">
      <w:pPr>
        <w:ind w:firstLine="851"/>
        <w:jc w:val="both"/>
        <w:rPr>
          <w:sz w:val="28"/>
          <w:szCs w:val="28"/>
        </w:rPr>
      </w:pPr>
      <w:r>
        <w:rPr>
          <w:sz w:val="28"/>
          <w:szCs w:val="28"/>
        </w:rPr>
        <w:t>- общехозяйственные расходы – 20 000 рублей.</w:t>
      </w:r>
    </w:p>
    <w:p w:rsidR="008B712D" w:rsidRDefault="008B712D">
      <w:pPr>
        <w:ind w:firstLine="851"/>
        <w:jc w:val="both"/>
        <w:rPr>
          <w:sz w:val="28"/>
          <w:szCs w:val="28"/>
        </w:rPr>
      </w:pPr>
      <w:r>
        <w:rPr>
          <w:sz w:val="28"/>
          <w:szCs w:val="28"/>
        </w:rPr>
        <w:t>На основании первичных документов бухгалтер организации сделал проводку, отражающую ввод в эксплуатацию нового инвентарного объекта:</w:t>
      </w:r>
    </w:p>
    <w:p w:rsidR="008B712D" w:rsidRDefault="008B712D">
      <w:pPr>
        <w:ind w:firstLine="851"/>
        <w:jc w:val="both"/>
        <w:rPr>
          <w:sz w:val="28"/>
          <w:szCs w:val="28"/>
        </w:rPr>
      </w:pPr>
      <w:r>
        <w:rPr>
          <w:sz w:val="28"/>
          <w:szCs w:val="28"/>
        </w:rPr>
        <w:t xml:space="preserve"> Д 01 К 08 575 500 рублей.</w:t>
      </w:r>
    </w:p>
    <w:p w:rsidR="008B712D" w:rsidRDefault="008B712D">
      <w:pPr>
        <w:ind w:firstLine="851"/>
        <w:jc w:val="both"/>
        <w:rPr>
          <w:sz w:val="28"/>
          <w:szCs w:val="28"/>
        </w:rPr>
      </w:pPr>
      <w:r>
        <w:rPr>
          <w:sz w:val="28"/>
          <w:szCs w:val="28"/>
        </w:rPr>
        <w:t>После принятия объекта к учету были уплачены проценты за кредит банка в размере 2000 рублей.</w:t>
      </w:r>
    </w:p>
    <w:p w:rsidR="008B712D" w:rsidRDefault="008B712D">
      <w:pPr>
        <w:ind w:firstLine="851"/>
        <w:jc w:val="both"/>
        <w:rPr>
          <w:sz w:val="28"/>
          <w:szCs w:val="28"/>
        </w:rPr>
      </w:pPr>
      <w:r>
        <w:rPr>
          <w:sz w:val="28"/>
          <w:szCs w:val="28"/>
        </w:rPr>
        <w:t>Необходимо:</w:t>
      </w:r>
    </w:p>
    <w:p w:rsidR="008B712D" w:rsidRDefault="008B712D">
      <w:pPr>
        <w:ind w:firstLine="851"/>
        <w:jc w:val="both"/>
        <w:rPr>
          <w:sz w:val="28"/>
          <w:szCs w:val="28"/>
        </w:rPr>
      </w:pPr>
      <w:r>
        <w:rPr>
          <w:sz w:val="28"/>
          <w:szCs w:val="28"/>
        </w:rPr>
        <w:t>1. Указать первичные документы и учетные регистры, которые необходимо проверить в ходе ревизии капитальных вложений.</w:t>
      </w:r>
    </w:p>
    <w:p w:rsidR="008B712D" w:rsidRDefault="008B712D">
      <w:pPr>
        <w:ind w:firstLine="851"/>
        <w:jc w:val="both"/>
        <w:rPr>
          <w:sz w:val="28"/>
          <w:szCs w:val="28"/>
        </w:rPr>
      </w:pPr>
      <w:r>
        <w:rPr>
          <w:sz w:val="28"/>
          <w:szCs w:val="28"/>
        </w:rPr>
        <w:t>2. Определить ошибки в учетных записях и внести необходимые исправления.</w:t>
      </w:r>
    </w:p>
    <w:p w:rsidR="008B712D" w:rsidRDefault="008B712D">
      <w:pPr>
        <w:ind w:firstLine="851"/>
        <w:jc w:val="both"/>
        <w:rPr>
          <w:sz w:val="28"/>
          <w:szCs w:val="28"/>
        </w:rPr>
      </w:pPr>
      <w:r>
        <w:rPr>
          <w:sz w:val="28"/>
          <w:szCs w:val="28"/>
        </w:rPr>
        <w:t>3. Сделать бухгалтерские записи по формированию первоначальной стоимости объекта основных средств, построенного хозяйственным способом.</w:t>
      </w:r>
    </w:p>
    <w:p w:rsidR="008B712D" w:rsidRDefault="008B712D">
      <w:pPr>
        <w:ind w:firstLine="851"/>
        <w:jc w:val="both"/>
        <w:rPr>
          <w:sz w:val="28"/>
          <w:szCs w:val="28"/>
        </w:rPr>
      </w:pPr>
      <w:r>
        <w:rPr>
          <w:sz w:val="28"/>
          <w:szCs w:val="28"/>
        </w:rPr>
        <w:t>4. Составить акт по итогам ревизии.</w:t>
      </w:r>
    </w:p>
    <w:p w:rsidR="008B712D" w:rsidRDefault="008B712D">
      <w:pPr>
        <w:pageBreakBefore/>
        <w:jc w:val="both"/>
        <w:rPr>
          <w:sz w:val="28"/>
          <w:szCs w:val="28"/>
        </w:rPr>
      </w:pPr>
    </w:p>
    <w:p w:rsidR="008B712D" w:rsidRDefault="008B712D">
      <w:pPr>
        <w:ind w:firstLine="851"/>
        <w:jc w:val="center"/>
        <w:rPr>
          <w:sz w:val="32"/>
          <w:szCs w:val="32"/>
        </w:rPr>
      </w:pPr>
      <w:r>
        <w:rPr>
          <w:sz w:val="32"/>
          <w:szCs w:val="32"/>
        </w:rPr>
        <w:t>Введение</w:t>
      </w:r>
    </w:p>
    <w:p w:rsidR="008B712D" w:rsidRDefault="008B712D">
      <w:pPr>
        <w:ind w:firstLine="851"/>
        <w:jc w:val="both"/>
        <w:rPr>
          <w:sz w:val="32"/>
          <w:szCs w:val="32"/>
        </w:rPr>
      </w:pPr>
    </w:p>
    <w:p w:rsidR="008B712D" w:rsidRDefault="008B712D">
      <w:pPr>
        <w:ind w:firstLine="851"/>
        <w:jc w:val="both"/>
        <w:rPr>
          <w:sz w:val="30"/>
          <w:szCs w:val="30"/>
        </w:rPr>
      </w:pPr>
      <w:r>
        <w:rPr>
          <w:sz w:val="30"/>
          <w:szCs w:val="30"/>
        </w:rPr>
        <w:t>Инвестиции – это долгосрочные вложения капитала в промышленность, сельское хозяйство, в транспорт и другие отрасли хозяйственной деятельности как внутри страны, так и за её пределами с целью получения прибыли.</w:t>
      </w:r>
    </w:p>
    <w:p w:rsidR="008B712D" w:rsidRDefault="008B712D">
      <w:pPr>
        <w:ind w:firstLine="851"/>
        <w:jc w:val="both"/>
        <w:rPr>
          <w:sz w:val="30"/>
          <w:szCs w:val="30"/>
        </w:rPr>
      </w:pPr>
      <w:r>
        <w:rPr>
          <w:sz w:val="30"/>
          <w:szCs w:val="30"/>
        </w:rPr>
        <w:t xml:space="preserve">Любое предприятие имеет несколько стадий развития. Первая стадия - это создание предприятия. На этой стадии предприятие регистрируется как юридическое лицо, т.е. оформляются все необходимые документы в администрации и налоговой инспекции того района, где предприятие находится. Вторая стадия- это становление предприятия. На стадии становления предприятию необходимо приобрести для работы оборудование, компьютеры, и т.д. Если это производственное предприятие, то для него необходимо построить цеха, приобрести какие-либо средства труда и т.п. </w:t>
      </w:r>
    </w:p>
    <w:p w:rsidR="008B712D" w:rsidRDefault="008B712D">
      <w:pPr>
        <w:ind w:firstLine="851"/>
        <w:jc w:val="both"/>
        <w:rPr>
          <w:sz w:val="30"/>
          <w:szCs w:val="30"/>
        </w:rPr>
      </w:pPr>
      <w:r>
        <w:rPr>
          <w:sz w:val="30"/>
          <w:szCs w:val="30"/>
        </w:rPr>
        <w:t>Все подобные затраты, которые связаны с реконструкцией либо перевооружением предприятия, либо приобретением новых объектов основных средств (ОС), называются капитальными затратами. Из названия затрат можно понять, что это вложения на длительный срок (более года), т.е. капитальные вложения.</w:t>
      </w:r>
    </w:p>
    <w:p w:rsidR="008B712D" w:rsidRDefault="008B712D">
      <w:pPr>
        <w:ind w:firstLine="851"/>
        <w:jc w:val="both"/>
        <w:rPr>
          <w:sz w:val="30"/>
          <w:szCs w:val="30"/>
        </w:rPr>
      </w:pPr>
      <w:r>
        <w:rPr>
          <w:sz w:val="30"/>
          <w:szCs w:val="30"/>
        </w:rPr>
        <w:t>Капитальные вложения — инвестиции в основной капитал, в том числе затраты на новое строительство, расширение, реконструкцию и техническое перевооружение действующих организаций, приобретение машин, оборудования, инструмента, инвентаря, проектно-изыскательские работы и другие затраты.</w:t>
      </w:r>
    </w:p>
    <w:p w:rsidR="008B712D" w:rsidRDefault="008B712D">
      <w:pPr>
        <w:ind w:firstLine="851"/>
        <w:jc w:val="both"/>
        <w:rPr>
          <w:sz w:val="30"/>
          <w:szCs w:val="30"/>
        </w:rPr>
      </w:pPr>
      <w:r>
        <w:rPr>
          <w:sz w:val="30"/>
          <w:szCs w:val="30"/>
        </w:rPr>
        <w:t>Порядок организации бухгалтерского учета капитальных вложений определен  Положением по бухгалтерскому учету долгосрочных инвестиций (Минфин РФ №160  от 30.12.1993 г.). Этими документами предусмотрено использование двух специальных счетов: 07 «Оборудование к установке» и 08 «Капитальные вложения».</w:t>
      </w:r>
    </w:p>
    <w:p w:rsidR="008B712D" w:rsidRDefault="008B712D">
      <w:pPr>
        <w:ind w:firstLine="851"/>
        <w:jc w:val="both"/>
        <w:rPr>
          <w:sz w:val="30"/>
          <w:szCs w:val="30"/>
        </w:rPr>
      </w:pPr>
    </w:p>
    <w:p w:rsidR="008B712D" w:rsidRDefault="008B712D">
      <w:pPr>
        <w:ind w:firstLine="851"/>
        <w:jc w:val="both"/>
        <w:rPr>
          <w:rFonts w:ascii="15" w:hAnsi="15"/>
          <w:sz w:val="32"/>
          <w:szCs w:val="32"/>
        </w:rPr>
      </w:pPr>
    </w:p>
    <w:p w:rsidR="008B712D" w:rsidRDefault="008B712D">
      <w:pPr>
        <w:ind w:firstLine="709"/>
        <w:jc w:val="center"/>
        <w:rPr>
          <w:rFonts w:ascii="15" w:hAnsi="15"/>
          <w:sz w:val="28"/>
          <w:szCs w:val="28"/>
        </w:rPr>
      </w:pPr>
    </w:p>
    <w:p w:rsidR="008B712D" w:rsidRDefault="008B712D">
      <w:pPr>
        <w:pageBreakBefore/>
        <w:ind w:firstLine="708"/>
        <w:jc w:val="center"/>
        <w:rPr>
          <w:bCs/>
          <w:sz w:val="32"/>
          <w:szCs w:val="32"/>
        </w:rPr>
      </w:pPr>
      <w:r>
        <w:rPr>
          <w:sz w:val="32"/>
          <w:szCs w:val="32"/>
        </w:rPr>
        <w:t>1</w:t>
      </w:r>
      <w:r>
        <w:rPr>
          <w:sz w:val="28"/>
          <w:szCs w:val="28"/>
        </w:rPr>
        <w:t xml:space="preserve"> </w:t>
      </w:r>
      <w:r>
        <w:rPr>
          <w:sz w:val="32"/>
          <w:szCs w:val="32"/>
        </w:rPr>
        <w:t>С</w:t>
      </w:r>
      <w:r>
        <w:rPr>
          <w:bCs/>
          <w:sz w:val="32"/>
          <w:szCs w:val="32"/>
        </w:rPr>
        <w:t>труктура капитальных вложений, их сущность, классификация и экономическая роль</w:t>
      </w:r>
    </w:p>
    <w:p w:rsidR="008B712D" w:rsidRDefault="008B712D">
      <w:pPr>
        <w:ind w:firstLine="708"/>
        <w:jc w:val="center"/>
        <w:rPr>
          <w:b/>
          <w:bCs/>
          <w:sz w:val="28"/>
          <w:szCs w:val="28"/>
        </w:rPr>
      </w:pPr>
    </w:p>
    <w:p w:rsidR="008B712D" w:rsidRDefault="008B712D">
      <w:pPr>
        <w:ind w:firstLine="851"/>
        <w:jc w:val="both"/>
        <w:rPr>
          <w:sz w:val="30"/>
          <w:szCs w:val="30"/>
        </w:rPr>
      </w:pPr>
      <w:r>
        <w:rPr>
          <w:sz w:val="30"/>
          <w:szCs w:val="30"/>
        </w:rPr>
        <w:t xml:space="preserve">Эффективность использования капитальных вложений в значительной мере зависит от их структуры. Различают следующие виды структур капитальных вложений: </w:t>
      </w:r>
    </w:p>
    <w:p w:rsidR="008B712D" w:rsidRDefault="008B712D">
      <w:pPr>
        <w:ind w:firstLine="851"/>
        <w:jc w:val="both"/>
        <w:rPr>
          <w:sz w:val="30"/>
          <w:szCs w:val="30"/>
        </w:rPr>
      </w:pPr>
      <w:r>
        <w:rPr>
          <w:sz w:val="30"/>
          <w:szCs w:val="30"/>
        </w:rPr>
        <w:t xml:space="preserve">- технологическую; </w:t>
      </w:r>
    </w:p>
    <w:p w:rsidR="008B712D" w:rsidRDefault="008B712D">
      <w:pPr>
        <w:ind w:firstLine="851"/>
        <w:jc w:val="both"/>
        <w:rPr>
          <w:sz w:val="30"/>
          <w:szCs w:val="30"/>
        </w:rPr>
      </w:pPr>
      <w:r>
        <w:rPr>
          <w:sz w:val="30"/>
          <w:szCs w:val="30"/>
        </w:rPr>
        <w:t xml:space="preserve">- воспроизводственную; </w:t>
      </w:r>
    </w:p>
    <w:p w:rsidR="008B712D" w:rsidRDefault="008B712D">
      <w:pPr>
        <w:ind w:firstLine="851"/>
        <w:jc w:val="both"/>
        <w:rPr>
          <w:sz w:val="30"/>
          <w:szCs w:val="30"/>
        </w:rPr>
      </w:pPr>
      <w:r>
        <w:rPr>
          <w:sz w:val="30"/>
          <w:szCs w:val="30"/>
        </w:rPr>
        <w:t>- отраслевую;</w:t>
      </w:r>
    </w:p>
    <w:p w:rsidR="008B712D" w:rsidRDefault="008B712D">
      <w:pPr>
        <w:ind w:firstLine="851"/>
        <w:jc w:val="both"/>
        <w:rPr>
          <w:sz w:val="30"/>
          <w:szCs w:val="30"/>
        </w:rPr>
      </w:pPr>
      <w:r>
        <w:rPr>
          <w:sz w:val="30"/>
          <w:szCs w:val="30"/>
        </w:rPr>
        <w:t>- территориальную.</w:t>
      </w:r>
    </w:p>
    <w:p w:rsidR="008B712D" w:rsidRDefault="008B712D">
      <w:pPr>
        <w:ind w:firstLine="851"/>
        <w:jc w:val="both"/>
        <w:rPr>
          <w:sz w:val="30"/>
          <w:szCs w:val="30"/>
        </w:rPr>
      </w:pPr>
      <w:r>
        <w:rPr>
          <w:sz w:val="30"/>
          <w:szCs w:val="30"/>
        </w:rPr>
        <w:t xml:space="preserve">Под </w:t>
      </w:r>
      <w:r>
        <w:rPr>
          <w:i/>
          <w:iCs/>
          <w:sz w:val="30"/>
          <w:szCs w:val="30"/>
        </w:rPr>
        <w:t>технологической</w:t>
      </w:r>
      <w:r>
        <w:rPr>
          <w:sz w:val="30"/>
          <w:szCs w:val="30"/>
        </w:rPr>
        <w:t xml:space="preserve"> структурой капитальных вложений понимаются состав затрат на сооружение какого-либо объекта и их доля в общей сметной стоимости.</w:t>
      </w:r>
    </w:p>
    <w:p w:rsidR="008B712D" w:rsidRDefault="008B712D">
      <w:pPr>
        <w:ind w:firstLine="851"/>
        <w:jc w:val="both"/>
        <w:rPr>
          <w:sz w:val="30"/>
          <w:szCs w:val="30"/>
        </w:rPr>
      </w:pPr>
      <w:r>
        <w:rPr>
          <w:sz w:val="30"/>
          <w:szCs w:val="30"/>
        </w:rPr>
        <w:t>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т.е.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p>
    <w:p w:rsidR="008B712D" w:rsidRDefault="008B712D">
      <w:pPr>
        <w:ind w:firstLine="851"/>
        <w:jc w:val="both"/>
        <w:rPr>
          <w:sz w:val="30"/>
          <w:szCs w:val="30"/>
        </w:rPr>
      </w:pPr>
      <w:r>
        <w:rPr>
          <w:i/>
          <w:iCs/>
          <w:sz w:val="30"/>
          <w:szCs w:val="30"/>
        </w:rPr>
        <w:t>Воспроизводственная</w:t>
      </w:r>
      <w:r>
        <w:rPr>
          <w:sz w:val="30"/>
          <w:szCs w:val="30"/>
        </w:rPr>
        <w:t xml:space="preserve"> структура капитальных вложений также оказывает существенное влияние на эффективность их использования.</w:t>
      </w:r>
    </w:p>
    <w:p w:rsidR="008B712D" w:rsidRDefault="008B712D">
      <w:pPr>
        <w:ind w:firstLine="851"/>
        <w:jc w:val="both"/>
        <w:rPr>
          <w:sz w:val="30"/>
          <w:szCs w:val="30"/>
        </w:rPr>
      </w:pPr>
      <w:r>
        <w:rPr>
          <w:sz w:val="30"/>
          <w:szCs w:val="30"/>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8B712D" w:rsidRDefault="008B712D">
      <w:pPr>
        <w:ind w:firstLine="851"/>
        <w:jc w:val="both"/>
        <w:rPr>
          <w:sz w:val="30"/>
          <w:szCs w:val="30"/>
        </w:rPr>
      </w:pPr>
      <w:r>
        <w:rPr>
          <w:sz w:val="30"/>
          <w:szCs w:val="30"/>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8B712D" w:rsidRDefault="008B712D">
      <w:pPr>
        <w:ind w:firstLine="851"/>
        <w:jc w:val="both"/>
        <w:rPr>
          <w:sz w:val="30"/>
          <w:szCs w:val="30"/>
        </w:rPr>
      </w:pPr>
      <w:r>
        <w:rPr>
          <w:sz w:val="30"/>
          <w:szCs w:val="30"/>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p>
    <w:p w:rsidR="008B712D" w:rsidRDefault="008B712D">
      <w:pPr>
        <w:ind w:firstLine="851"/>
        <w:jc w:val="both"/>
        <w:rPr>
          <w:sz w:val="30"/>
          <w:szCs w:val="30"/>
        </w:rPr>
      </w:pPr>
      <w:r>
        <w:rPr>
          <w:sz w:val="30"/>
          <w:szCs w:val="30"/>
        </w:rPr>
        <w:t xml:space="preserve">Под </w:t>
      </w:r>
      <w:r>
        <w:rPr>
          <w:i/>
          <w:iCs/>
          <w:sz w:val="30"/>
          <w:szCs w:val="30"/>
        </w:rPr>
        <w:t xml:space="preserve">отраслевой </w:t>
      </w:r>
      <w:r>
        <w:rPr>
          <w:sz w:val="30"/>
          <w:szCs w:val="30"/>
        </w:rPr>
        <w:t>структурой капитальных вложений понимаются их распределение и соотношение по отраслям промышленности и народного хозяйства в целом. Ее совершенствование заключается в обеспечении пропорциональности и в более быстром развитии тех отраслей, которые обеспечивают ускорение научно-технического прогресса во всем народном хозяйстве.</w:t>
      </w:r>
    </w:p>
    <w:p w:rsidR="008B712D" w:rsidRDefault="008B712D">
      <w:pPr>
        <w:ind w:firstLine="851"/>
        <w:jc w:val="both"/>
        <w:rPr>
          <w:sz w:val="30"/>
          <w:szCs w:val="30"/>
        </w:rPr>
      </w:pPr>
      <w:r>
        <w:rPr>
          <w:sz w:val="30"/>
          <w:szCs w:val="30"/>
        </w:rPr>
        <w:t xml:space="preserve">Под </w:t>
      </w:r>
      <w:r>
        <w:rPr>
          <w:i/>
          <w:iCs/>
          <w:sz w:val="30"/>
          <w:szCs w:val="30"/>
        </w:rPr>
        <w:t>территориальной</w:t>
      </w:r>
      <w:r>
        <w:rPr>
          <w:sz w:val="30"/>
          <w:szCs w:val="30"/>
        </w:rPr>
        <w:t xml:space="preserve"> структурой капитальных вложений понимаются их распределение и соотношение в общей совокупности по отдельным экономическим районам, областям, краям и республикам РФ.</w:t>
      </w:r>
    </w:p>
    <w:p w:rsidR="008B712D" w:rsidRDefault="008B712D">
      <w:pPr>
        <w:ind w:firstLine="851"/>
        <w:jc w:val="both"/>
        <w:rPr>
          <w:sz w:val="30"/>
          <w:szCs w:val="30"/>
        </w:rPr>
      </w:pPr>
      <w:r>
        <w:rPr>
          <w:sz w:val="30"/>
          <w:szCs w:val="30"/>
        </w:rPr>
        <w:t>Смысл совершенствования территориальной структуры капитальных вложений заключается в том, чтобы она позволяла получить максимум экономического и социального эффекта.</w:t>
      </w:r>
    </w:p>
    <w:p w:rsidR="008B712D" w:rsidRDefault="008B712D">
      <w:pPr>
        <w:ind w:firstLine="851"/>
        <w:jc w:val="both"/>
        <w:rPr>
          <w:sz w:val="30"/>
          <w:szCs w:val="30"/>
        </w:rPr>
      </w:pPr>
      <w:r>
        <w:rPr>
          <w:i/>
          <w:iCs/>
          <w:sz w:val="30"/>
          <w:szCs w:val="30"/>
        </w:rPr>
        <w:t>По направлению</w:t>
      </w:r>
      <w:r>
        <w:rPr>
          <w:sz w:val="30"/>
          <w:szCs w:val="30"/>
        </w:rPr>
        <w:t xml:space="preserve"> использования капитальные вложения классифицируются на  производственные и непроизводственные. </w:t>
      </w:r>
    </w:p>
    <w:p w:rsidR="008B712D" w:rsidRDefault="008B712D">
      <w:pPr>
        <w:ind w:firstLine="851"/>
        <w:jc w:val="both"/>
        <w:rPr>
          <w:sz w:val="30"/>
          <w:szCs w:val="30"/>
        </w:rPr>
      </w:pPr>
      <w:r>
        <w:rPr>
          <w:sz w:val="30"/>
          <w:szCs w:val="30"/>
        </w:rPr>
        <w:t>Производственные капитальные вложения направляются на развитие предприятия, непроизводственные - на развитие социальной сферы.</w:t>
      </w:r>
    </w:p>
    <w:p w:rsidR="008B712D" w:rsidRDefault="008B712D">
      <w:pPr>
        <w:ind w:firstLine="851"/>
        <w:jc w:val="both"/>
        <w:rPr>
          <w:sz w:val="30"/>
          <w:szCs w:val="30"/>
        </w:rPr>
      </w:pPr>
      <w:r>
        <w:rPr>
          <w:i/>
          <w:iCs/>
          <w:sz w:val="30"/>
          <w:szCs w:val="30"/>
        </w:rPr>
        <w:t>По формам</w:t>
      </w:r>
      <w:r>
        <w:rPr>
          <w:sz w:val="30"/>
          <w:szCs w:val="30"/>
        </w:rPr>
        <w:t xml:space="preserve"> воспроизводства основных фондов различают капитальные вложения:</w:t>
      </w:r>
    </w:p>
    <w:p w:rsidR="008B712D" w:rsidRDefault="008B712D">
      <w:pPr>
        <w:ind w:firstLine="851"/>
        <w:jc w:val="both"/>
        <w:rPr>
          <w:sz w:val="30"/>
          <w:szCs w:val="30"/>
        </w:rPr>
      </w:pPr>
      <w:r>
        <w:rPr>
          <w:sz w:val="30"/>
          <w:szCs w:val="30"/>
        </w:rPr>
        <w:t>- на новое строительство;</w:t>
      </w:r>
    </w:p>
    <w:p w:rsidR="008B712D" w:rsidRDefault="008B712D">
      <w:pPr>
        <w:ind w:firstLine="851"/>
        <w:jc w:val="both"/>
        <w:rPr>
          <w:sz w:val="30"/>
          <w:szCs w:val="30"/>
        </w:rPr>
      </w:pPr>
      <w:r>
        <w:rPr>
          <w:sz w:val="30"/>
          <w:szCs w:val="30"/>
        </w:rPr>
        <w:t>- на реконструкцию и техническое перевооружение действующих предприятий;</w:t>
      </w:r>
    </w:p>
    <w:p w:rsidR="008B712D" w:rsidRDefault="008B712D">
      <w:pPr>
        <w:ind w:firstLine="851"/>
        <w:jc w:val="both"/>
        <w:rPr>
          <w:sz w:val="30"/>
          <w:szCs w:val="30"/>
        </w:rPr>
      </w:pPr>
      <w:r>
        <w:rPr>
          <w:sz w:val="30"/>
          <w:szCs w:val="30"/>
        </w:rPr>
        <w:t>- на расширение действующих предприятий;</w:t>
      </w:r>
    </w:p>
    <w:p w:rsidR="008B712D" w:rsidRDefault="008B712D">
      <w:pPr>
        <w:ind w:firstLine="851"/>
        <w:jc w:val="both"/>
        <w:rPr>
          <w:sz w:val="30"/>
          <w:szCs w:val="30"/>
        </w:rPr>
      </w:pPr>
      <w:r>
        <w:rPr>
          <w:sz w:val="30"/>
          <w:szCs w:val="30"/>
        </w:rPr>
        <w:t>- на модернизацию оборудования.</w:t>
      </w:r>
    </w:p>
    <w:p w:rsidR="008B712D" w:rsidRDefault="008B712D">
      <w:pPr>
        <w:ind w:firstLine="709"/>
        <w:jc w:val="both"/>
        <w:rPr>
          <w:sz w:val="28"/>
          <w:szCs w:val="28"/>
        </w:rPr>
      </w:pPr>
    </w:p>
    <w:p w:rsidR="008B712D" w:rsidRDefault="008B712D">
      <w:pPr>
        <w:pStyle w:val="HTML"/>
        <w:jc w:val="center"/>
        <w:rPr>
          <w:rFonts w:ascii="Times New Roman" w:hAnsi="Times New Roman" w:cs="Times New Roman"/>
          <w:bCs/>
          <w:sz w:val="32"/>
          <w:szCs w:val="32"/>
        </w:rPr>
      </w:pPr>
      <w:r>
        <w:rPr>
          <w:rFonts w:ascii="Times New Roman" w:hAnsi="Times New Roman" w:cs="Times New Roman"/>
          <w:bCs/>
          <w:sz w:val="32"/>
          <w:szCs w:val="32"/>
        </w:rPr>
        <w:t>2 Учет капитальных вложений в основные средства</w:t>
      </w:r>
    </w:p>
    <w:p w:rsidR="008B712D" w:rsidRDefault="008B712D">
      <w:pPr>
        <w:pStyle w:val="HTML"/>
        <w:rPr>
          <w:rFonts w:ascii="Times New Roman" w:hAnsi="Times New Roman" w:cs="Times New Roman"/>
          <w:sz w:val="28"/>
          <w:szCs w:val="28"/>
        </w:rPr>
      </w:pPr>
      <w:r>
        <w:rPr>
          <w:rFonts w:ascii="Times New Roman" w:hAnsi="Times New Roman" w:cs="Times New Roman"/>
          <w:sz w:val="28"/>
          <w:szCs w:val="28"/>
        </w:rPr>
        <w:t xml:space="preserve">       </w:t>
      </w:r>
    </w:p>
    <w:p w:rsidR="008B712D" w:rsidRDefault="008B712D">
      <w:pPr>
        <w:ind w:firstLine="851"/>
        <w:jc w:val="both"/>
        <w:rPr>
          <w:sz w:val="30"/>
          <w:szCs w:val="30"/>
        </w:rPr>
      </w:pPr>
      <w:r>
        <w:rPr>
          <w:sz w:val="30"/>
          <w:szCs w:val="30"/>
        </w:rPr>
        <w:t>Большая часть основных средств предприятия приобретается или сооружается за плату. На эти цели расходуются денежные средства. Расходование денежных средств на капитальные вложения означает их отвлечение (иммобилизацию) в имущество длительного пользования. На долгие годы эти средства оказываются изъятыми из оборота, оперативно маневрировать иммобилизованными средствами невозможно. Они постепенно возвращаются в оборотные средства путём амортизационных отчислений. Поэтому на капитальные вложения необходимо использовать средства продуманно, специально изыскивая источники их финансирования.</w:t>
      </w:r>
    </w:p>
    <w:p w:rsidR="008B712D" w:rsidRDefault="008B712D">
      <w:pPr>
        <w:ind w:firstLine="851"/>
        <w:jc w:val="both"/>
        <w:rPr>
          <w:sz w:val="30"/>
          <w:szCs w:val="30"/>
        </w:rPr>
      </w:pPr>
      <w:r>
        <w:rPr>
          <w:sz w:val="30"/>
          <w:szCs w:val="30"/>
        </w:rPr>
        <w:t>На финансирование капитальных вложений используются средства, поступающие в уставный, добавочный и резервный капитал, накопленная прибыль в виде фондов накопления и других фондов, созданных из прибыли, включая и сумму нераспределённой прибыли, долгосрочные кредиты и займы, иные заёмные средства, целевые поступления от других предприятий, бюджетное финансирование. Источники средств, израсходованных на капиталовложения, не закрываются после ввода объектов в эксплуатацию. Исключение составляют только средства, перечисленные другим предприятиям (основному застройщику) в порядке делового участия. Они списываются на уменьшение собственных источников финансирования, прежде всего это относится к сумме накопленной прибыли.</w:t>
      </w:r>
    </w:p>
    <w:p w:rsidR="008B712D" w:rsidRDefault="008B712D">
      <w:pPr>
        <w:ind w:firstLine="851"/>
        <w:jc w:val="both"/>
        <w:rPr>
          <w:sz w:val="30"/>
          <w:szCs w:val="30"/>
        </w:rPr>
      </w:pPr>
      <w:r>
        <w:rPr>
          <w:sz w:val="30"/>
          <w:szCs w:val="30"/>
        </w:rPr>
        <w:t>Уменьшать размеры уставного и резервного капитала, задолженности по кредитам и займам нельзя.</w:t>
      </w:r>
    </w:p>
    <w:p w:rsidR="008B712D" w:rsidRDefault="008B712D">
      <w:pPr>
        <w:ind w:firstLine="851"/>
        <w:jc w:val="both"/>
        <w:rPr>
          <w:sz w:val="30"/>
          <w:szCs w:val="30"/>
        </w:rPr>
      </w:pPr>
      <w:r>
        <w:rPr>
          <w:sz w:val="30"/>
          <w:szCs w:val="30"/>
        </w:rPr>
        <w:t xml:space="preserve">Учёт затрат на капитальные вложения осуществляется на активном счёте бухгалтерского учёта «Капитальные вложения». На этом счёте открываются субсчета по направлениям: </w:t>
      </w:r>
    </w:p>
    <w:p w:rsidR="008B712D" w:rsidRDefault="008B712D">
      <w:pPr>
        <w:ind w:firstLine="851"/>
        <w:jc w:val="both"/>
        <w:rPr>
          <w:sz w:val="30"/>
          <w:szCs w:val="30"/>
        </w:rPr>
      </w:pPr>
      <w:r>
        <w:rPr>
          <w:sz w:val="30"/>
          <w:szCs w:val="30"/>
        </w:rPr>
        <w:t>- «Строительство объектов основных средств»,</w:t>
      </w:r>
    </w:p>
    <w:p w:rsidR="008B712D" w:rsidRDefault="008B712D">
      <w:pPr>
        <w:ind w:firstLine="851"/>
        <w:jc w:val="both"/>
        <w:rPr>
          <w:sz w:val="30"/>
          <w:szCs w:val="30"/>
        </w:rPr>
      </w:pPr>
      <w:r>
        <w:rPr>
          <w:sz w:val="30"/>
          <w:szCs w:val="30"/>
        </w:rPr>
        <w:t xml:space="preserve">- «Приобретение отдельных объектов основных средств», </w:t>
      </w:r>
    </w:p>
    <w:p w:rsidR="008B712D" w:rsidRDefault="008B712D">
      <w:pPr>
        <w:ind w:firstLine="851"/>
        <w:jc w:val="both"/>
        <w:rPr>
          <w:sz w:val="30"/>
          <w:szCs w:val="30"/>
        </w:rPr>
      </w:pPr>
      <w:r>
        <w:rPr>
          <w:sz w:val="30"/>
          <w:szCs w:val="30"/>
        </w:rPr>
        <w:t xml:space="preserve">- «Приобретение земельных участков», </w:t>
      </w:r>
    </w:p>
    <w:p w:rsidR="008B712D" w:rsidRDefault="008B712D">
      <w:pPr>
        <w:ind w:firstLine="851"/>
        <w:jc w:val="both"/>
        <w:rPr>
          <w:sz w:val="30"/>
          <w:szCs w:val="30"/>
        </w:rPr>
      </w:pPr>
      <w:r>
        <w:rPr>
          <w:sz w:val="30"/>
          <w:szCs w:val="30"/>
        </w:rPr>
        <w:t xml:space="preserve">- «Приобретение объектов природопользования». </w:t>
      </w:r>
    </w:p>
    <w:p w:rsidR="008B712D" w:rsidRDefault="008B712D">
      <w:pPr>
        <w:ind w:firstLine="851"/>
        <w:jc w:val="both"/>
        <w:rPr>
          <w:sz w:val="30"/>
          <w:szCs w:val="30"/>
        </w:rPr>
      </w:pPr>
      <w:r>
        <w:rPr>
          <w:sz w:val="30"/>
          <w:szCs w:val="30"/>
        </w:rPr>
        <w:t xml:space="preserve">По дебету счёта «Капитальные вложения» отражаются фактические затраты на строительство и монтаж отдельных объектов основных средств нарастающим итогом с начала строительства. </w:t>
      </w:r>
    </w:p>
    <w:p w:rsidR="008B712D" w:rsidRDefault="008B712D">
      <w:pPr>
        <w:ind w:firstLine="851"/>
        <w:jc w:val="both"/>
        <w:rPr>
          <w:sz w:val="30"/>
          <w:szCs w:val="30"/>
        </w:rPr>
      </w:pPr>
      <w:r>
        <w:rPr>
          <w:sz w:val="30"/>
          <w:szCs w:val="30"/>
        </w:rPr>
        <w:t>Сальдо (дебетовое) по счёту «Капитальные вложения» отражает</w:t>
      </w:r>
    </w:p>
    <w:p w:rsidR="008B712D" w:rsidRDefault="008B712D">
      <w:pPr>
        <w:ind w:firstLine="851"/>
        <w:jc w:val="both"/>
        <w:rPr>
          <w:sz w:val="30"/>
          <w:szCs w:val="30"/>
        </w:rPr>
      </w:pPr>
      <w:r>
        <w:rPr>
          <w:sz w:val="30"/>
          <w:szCs w:val="30"/>
        </w:rPr>
        <w:t xml:space="preserve">стоимость незавершённого строительства. </w:t>
      </w:r>
    </w:p>
    <w:p w:rsidR="008B712D" w:rsidRDefault="008B712D">
      <w:pPr>
        <w:ind w:firstLine="851"/>
        <w:jc w:val="both"/>
        <w:rPr>
          <w:sz w:val="30"/>
          <w:szCs w:val="30"/>
        </w:rPr>
      </w:pPr>
      <w:r>
        <w:rPr>
          <w:sz w:val="30"/>
          <w:szCs w:val="30"/>
        </w:rPr>
        <w:t>Стоимость строительства, ведущегося подрядчиками, учитывается по договорным ценам фактически предъявленных ими объектов выполненных работ. Стоимость строительства, которое предприятие ведёт своими силами («хозяйственным способом»), учитывается по фактическим расходам предприятия на эти цели.</w:t>
      </w:r>
    </w:p>
    <w:p w:rsidR="008B712D" w:rsidRDefault="008B712D">
      <w:pPr>
        <w:ind w:firstLine="851"/>
        <w:jc w:val="both"/>
        <w:rPr>
          <w:sz w:val="30"/>
          <w:szCs w:val="30"/>
        </w:rPr>
      </w:pPr>
      <w:r>
        <w:rPr>
          <w:sz w:val="30"/>
          <w:szCs w:val="30"/>
        </w:rPr>
        <w:t>На счёте «Капитальные вложения» аналитический учёт ведут по каждому объекту строительства или приобретения.</w:t>
      </w:r>
    </w:p>
    <w:p w:rsidR="008B712D" w:rsidRDefault="008B712D">
      <w:pPr>
        <w:ind w:firstLine="851"/>
        <w:jc w:val="both"/>
        <w:rPr>
          <w:sz w:val="30"/>
          <w:szCs w:val="30"/>
        </w:rPr>
      </w:pPr>
      <w:r>
        <w:rPr>
          <w:sz w:val="30"/>
          <w:szCs w:val="30"/>
        </w:rPr>
        <w:t xml:space="preserve">В практической хозяйственной деятельности предприятий применяются два способа проведения капитальных вложений – подрядный и хозяйственный. Способы эти не однозначно противоположные, имеют место и различные их сочетания. Подрядный способ в наиболее развитой форме – это проектирование  и сдача объектов «под ключ», когда подрядная организация занимается подбором оборудования, заказывает и монтирует его, приглашает различных субподрядчиков. Практика подрядного строительства в России представляет сочетание подрядного и хозяйственного способов. Подрядчик строит, монтирует, но заказчик доставляет на стройплощадку оборудование, а зачастую и различные строительные материалы  конструкции. </w:t>
      </w:r>
    </w:p>
    <w:p w:rsidR="008B712D" w:rsidRDefault="008B712D">
      <w:pPr>
        <w:ind w:firstLine="851"/>
        <w:jc w:val="both"/>
        <w:rPr>
          <w:sz w:val="30"/>
          <w:szCs w:val="30"/>
        </w:rPr>
      </w:pPr>
      <w:r>
        <w:rPr>
          <w:sz w:val="30"/>
          <w:szCs w:val="30"/>
        </w:rPr>
        <w:t>Хозяйственный способ капитальных вложений отличается тем, что предприятие - заказчик организует самостоятельное строительно-монтажное производство, объединяя в одном юридическом лице и заказчика, и подрядчика. Привлечение различных субподрядчиков не имеет существа хозяйственного способа строительства.</w:t>
      </w:r>
    </w:p>
    <w:p w:rsidR="008B712D" w:rsidRDefault="008B712D">
      <w:pPr>
        <w:ind w:firstLine="851"/>
        <w:jc w:val="both"/>
        <w:rPr>
          <w:sz w:val="30"/>
          <w:szCs w:val="30"/>
        </w:rPr>
      </w:pPr>
      <w:r>
        <w:rPr>
          <w:sz w:val="30"/>
          <w:szCs w:val="30"/>
        </w:rPr>
        <w:t>Различие в способах капитальных вложений вызывает различия в методике бухгалтерского учета капитальных вложений.</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Строительные материалы, используемые непосредственно в строительно-монтажных работах, строительные конструкции, агрегаты, детали, оборудование, требующее установки и монтажа, финансируются за счет средств, предназначенных для капитальных вложений. Но эти затраты нельзя признать капитальными вложениями, так как и строительные материалы, и оборудование, и другие материальные ценности, можно продать другим предприятиям, некоторые использовать в основной хозяйственной деятельности предприятия. Заранее нельзя утверждать, что все эти ценности будут направлены в капитальные вложения, часть из них вполне может использоваться в иных целях, а вырученные деньги пойдут на восстановление источников финансирования капитальных вложений.</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К строительным материалам относятся: цемент, известь, черепица, камень, инертные материалы, строительный материал и металлоизделия (гвозди, скобяные изделия и т.п.), лесные материалы, санитарно-технические и электротехнические материалы, краски, мягкая кровля, асфальт, битум, кислоты, олифы и другие материалы, применяемые в строительстве.</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К строительным конструкциям и деталям относятся: металлические, железобетонные, деревянные конструкции, блоки и сборные части зданий и сооружений, различные сборные элементы, отопительное, вентиляционное, санитарно-техническое оборудование, шпалы, рельсы, стрелочные переводы и т.п.</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На соответствующих субсчетах счета «Оборудование к установке» учитывается оборудование, предназначенное для установки в зданиях и сооружениях, требующее монтажа то есть такое, что может быть введено в действие после сборки его частей, прикрепления к фундаментам и опорам, междуэтажным перекрытиям, к полу и другим несущим конструкциям зданий и сооружений. К этой же категории относятся комплекты запасных частей к оборудованию, требующему монтажа, а также контрольно-измерительная аппаратура и другие приборы, монтируемые в составе оборудования.</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Оборудование, не требующее монтажа: свободно стоящие станки и приборы, самодвижущиеся машины и механизмы, транспортные средства и флот, производственный и конторский инструмент и инвентарь, другие предметы такого рода - на счете «Оборудование к установке» отражаются только транзитом (по дебету и по кредиту одновременно), чтобы создать информацию для контроля за их поступлением и для расчетов с поставщиками. Затраты на оборудование, не требующее монтажа, вместе с расходами по их доставке можно сразу отражать на счете «Капитальные вложения».</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Материальные ценности, числящиеся на счетах «Материалы», «Оборудование к установке», в капитальные вложения включаются по мере их расходования на капитальное строительство, а оборудование – по мере начала работ по его установке и монтажу.</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При выполнении строительно-монтажных работ и других работ по капитальным вложениям подрядным способом на дебет счета «Капитальные вложения» относятся затраты по акцептованным счетам подрядных организаций. При этом кредитуется счет «Расчеты с поставщиками и подрядчиками». Одновременно с отражением затрат на капитальные вложения в этой проводке начисляется задолженность (обязательство заплатить) в пользу организации-подрядчика. При выполнении строительно-монтажных работ  и других работ по капитальным вложениям хозяйственным способом на счете «Капитальные вложения» учитываются все фактические затраты, понесенные застройщиком.</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Затраты на проектно-изыскательские работы и авторский надзор проектировщиков включаются в капитальные вложения по мере акцепта счетов соответствующих организаций или лиц. При необходимости разделить затраты на проектно-изыскательские работы между несколькими объектами капитальных вложений их распределяют пропорционально сметной стоимости этих объектов.</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Прочие затраты на капитальные вложения включают:</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 расходы, связанные с уплатой процентов за долгосрочные банковские кредиты, использованные на капитальные вложения, с приобретением и получением земельных участков, переселением жителей (кроме расходов на капитальное строительство), возмещением землепользователям убытков, связанных с изъятием у них или временным изъятием земельных участков, проведением культурно-технических работ на землях, не требующих осушения, созданием лесонасаждений, трассированием крутых склонов и др.;</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 расходы на содержание дирекции строящегося предприятия, технического надзора;</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 расходы на перевозку рабочих и служащих строительных организаций и подразделений к месту работы и обратно;</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 премии, выплачиваемые подрядчикам, в соответствии с условиями договора подряда, другие расходы, предусмотренные сметами на строительство и договором подряда.</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Убытки, включаемые в стоимость основных фондов, состоят из расходов и потерь, связанных со строительством, в том числе: от реализации оборудования, строительных материалов, деталей и конструкций, других материальных ценностей, включая основные средства, использованные для строительства; от списания дебиторской задолженности и порчи материальных ценностей; от ликвидации основных средств и временных сооружений; от разрушения незавершенных строительных объектов из-за стихийных бедствий.</w:t>
      </w:r>
    </w:p>
    <w:p w:rsidR="008B712D" w:rsidRDefault="008B712D">
      <w:pPr>
        <w:ind w:firstLine="851"/>
        <w:jc w:val="both"/>
        <w:rPr>
          <w:sz w:val="30"/>
          <w:szCs w:val="30"/>
        </w:rPr>
      </w:pPr>
      <w:r>
        <w:rPr>
          <w:sz w:val="30"/>
          <w:szCs w:val="30"/>
        </w:rPr>
        <w:t>Прочие затраты и убытки распределяются между отдельными объектами капитальных вложений прямым путем, а если это возможно – пропорционально сметной стоимости объектов.</w:t>
      </w:r>
    </w:p>
    <w:p w:rsidR="008B712D" w:rsidRDefault="008B712D">
      <w:pPr>
        <w:ind w:firstLine="851"/>
        <w:jc w:val="both"/>
        <w:rPr>
          <w:sz w:val="30"/>
          <w:szCs w:val="30"/>
        </w:rPr>
      </w:pPr>
      <w:r>
        <w:rPr>
          <w:sz w:val="30"/>
          <w:szCs w:val="30"/>
        </w:rPr>
        <w:t>Учет расчетов с подрядчиками ведут на счете «Расчеты с поставщиками и подрядчиками». Счет кредитуется по каждому акцептованному счету подрядчика.</w:t>
      </w:r>
    </w:p>
    <w:p w:rsidR="008B712D" w:rsidRDefault="008B712D">
      <w:pPr>
        <w:ind w:firstLine="851"/>
        <w:jc w:val="both"/>
        <w:rPr>
          <w:sz w:val="30"/>
          <w:szCs w:val="30"/>
        </w:rPr>
      </w:pPr>
      <w:r>
        <w:rPr>
          <w:sz w:val="30"/>
          <w:szCs w:val="30"/>
        </w:rPr>
        <w:t>Основанием для акцепта служат акты приемки работ и сметные цены, содержащиеся в сметах на выполнение строительно-монтажных работ или в сметно-финансовых расчетах, прилагаемых к договору подряда. На сумму оплаты счет «Расчет с поставщиками и подрядчиками» дебетуют в корреспонденции со счетом «Расчетный счет» или «Долгосрочные кредиты банков». Аналитический учет на счете «Расчеты с поставщиками и подрядчиками» ведут по каждому акцептованному счету подрядчика.</w:t>
      </w:r>
    </w:p>
    <w:p w:rsidR="008B712D" w:rsidRDefault="008B712D">
      <w:pPr>
        <w:ind w:firstLine="851"/>
        <w:jc w:val="both"/>
        <w:rPr>
          <w:sz w:val="30"/>
          <w:szCs w:val="30"/>
        </w:rPr>
      </w:pPr>
      <w:r>
        <w:rPr>
          <w:sz w:val="30"/>
          <w:szCs w:val="30"/>
        </w:rPr>
        <w:t>В случае последующего выявления завышения объемов выполненных работ или завышения их стоимости в результате неправильного применения договорных цен заказчик и подрядчик уточняют и согласовывают между собой сумму переплаты. Об этом составляется специальный акт, подписываемый представителями сторон. На основании такого акта сумма переплаты за выполнение работы сторнируется по счетам следующей бухгалтерской проводки: дебет счета «Капитальные вложения», кредит счета «Расчеты с поставщиками и подрядчиками». Образовавшаяся дебиторская задолженность засчитывается в счет очередных платежей за выполненные строительно-монтажные работы. Если переплата выявилась после окончания строительства, то на сумму переплаты предъявляется претензия подрядной организации, а дебиторская задолженность переносится на счет по учету претензий: дебет счета «Расчеты по претензиям», кредит счета «Расчеты с поставщиками и подрядчиками». На последнем дебетовое сальдо по названной операции закрывается.</w:t>
      </w:r>
    </w:p>
    <w:p w:rsidR="008B712D" w:rsidRDefault="008B712D">
      <w:pPr>
        <w:ind w:firstLine="851"/>
        <w:jc w:val="both"/>
        <w:rPr>
          <w:sz w:val="30"/>
          <w:szCs w:val="30"/>
        </w:rPr>
      </w:pPr>
      <w:r>
        <w:rPr>
          <w:sz w:val="30"/>
          <w:szCs w:val="30"/>
        </w:rPr>
        <w:t>Сальдо на счете «Капитальные вложения» отражает затраты в незавершенные капитальные вложения, в строящиеся объекты, не введенные в эксплуатацию.</w:t>
      </w:r>
    </w:p>
    <w:p w:rsidR="008B712D" w:rsidRDefault="008B712D">
      <w:pPr>
        <w:ind w:firstLine="851"/>
        <w:jc w:val="both"/>
        <w:rPr>
          <w:sz w:val="30"/>
          <w:szCs w:val="30"/>
        </w:rPr>
      </w:pPr>
      <w:r>
        <w:rPr>
          <w:sz w:val="30"/>
          <w:szCs w:val="30"/>
        </w:rPr>
        <w:t>Моментом ввода в эксплуатацию объекта капитальных вложений считается дата подписания акта государственной приемочной комиссии или комиссии, назначенной руководителем предприятия. Полная первоначальная стоимость вводимых в эксплуатацию объектов отражается по дебету счета «Основные средства» и кредиту счета «Капитальные вложения».</w:t>
      </w:r>
    </w:p>
    <w:p w:rsidR="008B712D" w:rsidRDefault="008B712D">
      <w:pPr>
        <w:ind w:firstLine="851"/>
        <w:jc w:val="both"/>
        <w:rPr>
          <w:sz w:val="30"/>
          <w:szCs w:val="30"/>
        </w:rPr>
      </w:pPr>
      <w:r>
        <w:rPr>
          <w:sz w:val="30"/>
          <w:szCs w:val="30"/>
        </w:rPr>
        <w:t>Предприятие, осуществляющее капитальные вложения хозяйственным способом, должно организовать в своем хозяйстве строительно-монтажное производство, зачастую совершенно не свойственное профилю его хозяйственной деятельности.</w:t>
      </w:r>
    </w:p>
    <w:p w:rsidR="008B712D" w:rsidRDefault="008B712D">
      <w:pPr>
        <w:ind w:firstLine="851"/>
        <w:jc w:val="both"/>
        <w:rPr>
          <w:sz w:val="30"/>
          <w:szCs w:val="30"/>
        </w:rPr>
      </w:pPr>
      <w:r>
        <w:rPr>
          <w:sz w:val="30"/>
          <w:szCs w:val="30"/>
        </w:rPr>
        <w:t>Преимущественное положение здесь занимают строительные или монтажные предприятия (организации), для которых выполнять строительно-монтажные работы для себя, то есть вести капитальные вложения хозяйственным способом, - значит заниматься повседневной производственной деятельностью.</w:t>
      </w:r>
    </w:p>
    <w:p w:rsidR="008B712D" w:rsidRDefault="008B712D">
      <w:pPr>
        <w:ind w:firstLine="851"/>
        <w:jc w:val="both"/>
        <w:rPr>
          <w:sz w:val="30"/>
          <w:szCs w:val="30"/>
        </w:rPr>
      </w:pPr>
      <w:r>
        <w:rPr>
          <w:sz w:val="30"/>
          <w:szCs w:val="30"/>
        </w:rPr>
        <w:t>Предприятия (организации) других отраслей народного хозяйства (не строительного профиля) для выполнения строительно-монтажных работ хозяйственным способом организуют в своем составе специализированные строительно-монтажные участки, цехи, управления. Иногда их выделяют на самостоятельный баланс и делают полностью хозрасчетными со своим расчетным счетом в банке и обособленными средствами производства. В таком случае они превращаются в подрядные организации, но зачастую действуют в составе предприятия на правах подразделения, состоящего на внутрихозяйственном расчете. Затраты подразделений на производство строительно-монтажных работ можно непосредственно относить на счет «Капитальные вложения» или предварительно учитывать на счете «Вспомогательные производства». Фактическая себестоимость строительно-монтажных работ, в конечном счете, перечисляется на счет «Капитальные вложения».</w:t>
      </w:r>
    </w:p>
    <w:p w:rsidR="008B712D" w:rsidRDefault="008B712D">
      <w:pPr>
        <w:ind w:firstLine="851"/>
        <w:jc w:val="both"/>
        <w:rPr>
          <w:sz w:val="30"/>
          <w:szCs w:val="30"/>
        </w:rPr>
      </w:pPr>
      <w:r>
        <w:rPr>
          <w:sz w:val="30"/>
          <w:szCs w:val="30"/>
        </w:rPr>
        <w:t>Операции по капитальным вложениям, выполненным хозяйственным способом, отражаются на счетах бухгалтерского учёта в следующем порядке.</w:t>
      </w:r>
    </w:p>
    <w:p w:rsidR="008B712D" w:rsidRDefault="008B712D">
      <w:pPr>
        <w:ind w:firstLine="851"/>
        <w:jc w:val="both"/>
        <w:rPr>
          <w:sz w:val="30"/>
          <w:szCs w:val="30"/>
        </w:rPr>
      </w:pPr>
      <w:r>
        <w:rPr>
          <w:sz w:val="30"/>
          <w:szCs w:val="30"/>
        </w:rPr>
        <w:t>Стоимость использованных для выполнения строительных и монтажных работ, строительных материалов, деталей и конструкций: дебет счёта «Вспомогательные производства», кредит счёта «Материалы».</w:t>
      </w:r>
    </w:p>
    <w:p w:rsidR="008B712D" w:rsidRDefault="008B712D">
      <w:pPr>
        <w:ind w:firstLine="851"/>
        <w:jc w:val="both"/>
        <w:rPr>
          <w:sz w:val="30"/>
          <w:szCs w:val="30"/>
        </w:rPr>
      </w:pPr>
      <w:r>
        <w:rPr>
          <w:sz w:val="30"/>
          <w:szCs w:val="30"/>
        </w:rPr>
        <w:t>Заработная плата, начисленная строительным рабочим: дебет счёта «Вспомогательные производства», кредит счёта «Расчёта с персоналом по оплате труда».</w:t>
      </w:r>
    </w:p>
    <w:p w:rsidR="008B712D" w:rsidRDefault="008B712D">
      <w:pPr>
        <w:ind w:firstLine="851"/>
        <w:jc w:val="both"/>
        <w:rPr>
          <w:sz w:val="30"/>
          <w:szCs w:val="30"/>
        </w:rPr>
      </w:pPr>
      <w:r>
        <w:rPr>
          <w:sz w:val="30"/>
          <w:szCs w:val="30"/>
        </w:rPr>
        <w:t>Начисления на заработную плату  в фонды социального обеспечения: дебет счёта «Вспомогательные производства», кредит счёта «Расчёты по социальному страхованию и обеспечению».</w:t>
      </w:r>
    </w:p>
    <w:p w:rsidR="008B712D" w:rsidRDefault="008B712D">
      <w:pPr>
        <w:ind w:firstLine="851"/>
        <w:jc w:val="both"/>
        <w:rPr>
          <w:sz w:val="30"/>
          <w:szCs w:val="30"/>
        </w:rPr>
      </w:pPr>
      <w:r>
        <w:rPr>
          <w:sz w:val="30"/>
          <w:szCs w:val="30"/>
        </w:rPr>
        <w:t>Накладные расходы строительства участка или другой специализированной структурной единицы предприятия: дебет счёта  «Вспомогательные производства», кредит счёта «Общепроизводственные расходы».</w:t>
      </w:r>
    </w:p>
    <w:p w:rsidR="008B712D" w:rsidRDefault="008B712D">
      <w:pPr>
        <w:ind w:firstLine="851"/>
        <w:jc w:val="both"/>
        <w:rPr>
          <w:sz w:val="30"/>
          <w:szCs w:val="30"/>
        </w:rPr>
      </w:pPr>
      <w:r>
        <w:rPr>
          <w:sz w:val="30"/>
          <w:szCs w:val="30"/>
        </w:rPr>
        <w:t>Фактическая себестоимость выполненных строительно-монтажных работ включается в затраты на капитальные вложения: дебет счёта «Капитальные вложения», кредит счёта «Вспомогательные производства».</w:t>
      </w:r>
    </w:p>
    <w:p w:rsidR="008B712D" w:rsidRDefault="008B712D">
      <w:pPr>
        <w:ind w:firstLine="851"/>
        <w:jc w:val="both"/>
        <w:rPr>
          <w:sz w:val="30"/>
          <w:szCs w:val="30"/>
        </w:rPr>
      </w:pPr>
      <w:r>
        <w:rPr>
          <w:sz w:val="30"/>
          <w:szCs w:val="30"/>
        </w:rPr>
        <w:t>Учет капитальных затрат осуществляется на счете 08 «Вложения во внеоборотные активы». «Внеоборотные» как раз и означает, что это активы не для продажи, а для себя, всерьез и надолго. Счет предназначен для обобщения информации о капитальных вложениях в основные средства (затрат по возведению зданий и сооружений, приобретению оборудования, инструментов, инвентаря и других предметов). Счет активный, калькуляционный, сальдо дебетовое отражает сумму фактических затрат по незаконченному строительству и приобретениям, т.е. по объектам, не сданным в эксплуатацию; оборот по дебету — сумма фактических затрат по строительству и приобретениям в отчетном месяце; оборот по кредиту — списание фактических затрат, составляющих первоначальную стоимость сданных в эксплуатацию объектов и списание затрат, не включаемых в первоначальную стоимость, не возмещаемых за счет фондов специального назначения или других источников (расходы на подготовку кадров по обслуживанию вновь приобретаемых объектов и возведенных, расходы на консервацию строительства, разрешенных правительством и др.).</w:t>
      </w:r>
    </w:p>
    <w:p w:rsidR="008B712D" w:rsidRDefault="008B712D">
      <w:pPr>
        <w:ind w:firstLine="851"/>
        <w:jc w:val="both"/>
        <w:rPr>
          <w:sz w:val="30"/>
          <w:szCs w:val="30"/>
        </w:rPr>
      </w:pPr>
      <w:r>
        <w:rPr>
          <w:sz w:val="30"/>
          <w:szCs w:val="30"/>
        </w:rPr>
        <w:t>Структура счета 08:</w:t>
      </w:r>
    </w:p>
    <w:p w:rsidR="008B712D" w:rsidRDefault="008B712D">
      <w:pPr>
        <w:ind w:firstLine="851"/>
        <w:jc w:val="both"/>
      </w:pPr>
    </w:p>
    <w:tbl>
      <w:tblPr>
        <w:tblW w:w="0" w:type="auto"/>
        <w:tblInd w:w="5" w:type="dxa"/>
        <w:tblLayout w:type="fixed"/>
        <w:tblCellMar>
          <w:left w:w="0" w:type="dxa"/>
          <w:right w:w="0" w:type="dxa"/>
        </w:tblCellMar>
        <w:tblLook w:val="0000" w:firstRow="0" w:lastRow="0" w:firstColumn="0" w:lastColumn="0" w:noHBand="0" w:noVBand="0"/>
      </w:tblPr>
      <w:tblGrid>
        <w:gridCol w:w="4732"/>
        <w:gridCol w:w="4955"/>
      </w:tblGrid>
      <w:tr w:rsidR="008B712D">
        <w:tc>
          <w:tcPr>
            <w:tcW w:w="4732" w:type="dxa"/>
            <w:tcBorders>
              <w:top w:val="single" w:sz="4" w:space="0" w:color="000000"/>
              <w:left w:val="single" w:sz="4" w:space="0" w:color="000000"/>
              <w:bottom w:val="single" w:sz="4" w:space="0" w:color="000000"/>
            </w:tcBorders>
            <w:shd w:val="clear" w:color="auto" w:fill="auto"/>
            <w:vAlign w:val="center"/>
          </w:tcPr>
          <w:p w:rsidR="008B712D" w:rsidRDefault="008B712D">
            <w:pPr>
              <w:snapToGrid w:val="0"/>
              <w:jc w:val="center"/>
              <w:rPr>
                <w:sz w:val="28"/>
                <w:szCs w:val="28"/>
              </w:rPr>
            </w:pPr>
            <w:r>
              <w:rPr>
                <w:sz w:val="28"/>
                <w:szCs w:val="28"/>
              </w:rPr>
              <w:t>Дебет</w:t>
            </w:r>
          </w:p>
        </w:tc>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snapToGrid w:val="0"/>
              <w:jc w:val="center"/>
              <w:rPr>
                <w:sz w:val="28"/>
                <w:szCs w:val="28"/>
              </w:rPr>
            </w:pPr>
            <w:r>
              <w:rPr>
                <w:sz w:val="28"/>
                <w:szCs w:val="28"/>
              </w:rPr>
              <w:t>Кредит</w:t>
            </w:r>
          </w:p>
        </w:tc>
      </w:tr>
      <w:tr w:rsidR="008B712D">
        <w:trPr>
          <w:trHeight w:val="1230"/>
        </w:trPr>
        <w:tc>
          <w:tcPr>
            <w:tcW w:w="4732" w:type="dxa"/>
            <w:tcBorders>
              <w:top w:val="single" w:sz="4" w:space="0" w:color="000000"/>
              <w:left w:val="single" w:sz="4" w:space="0" w:color="000000"/>
              <w:bottom w:val="single" w:sz="4" w:space="0" w:color="000000"/>
            </w:tcBorders>
            <w:shd w:val="clear" w:color="auto" w:fill="auto"/>
            <w:vAlign w:val="center"/>
          </w:tcPr>
          <w:p w:rsidR="008B712D" w:rsidRDefault="008B712D">
            <w:pPr>
              <w:snapToGrid w:val="0"/>
              <w:rPr>
                <w:sz w:val="28"/>
                <w:szCs w:val="28"/>
              </w:rPr>
            </w:pPr>
            <w:r>
              <w:rPr>
                <w:sz w:val="28"/>
                <w:szCs w:val="28"/>
              </w:rPr>
              <w:t xml:space="preserve">Сн – сальдо на начало (незавершенное </w:t>
            </w:r>
            <w:r>
              <w:rPr>
                <w:sz w:val="28"/>
                <w:szCs w:val="28"/>
              </w:rPr>
              <w:br/>
              <w:t>Строительство  и не введенные в эксплуатацию ОС)</w:t>
            </w:r>
            <w:r>
              <w:rPr>
                <w:sz w:val="28"/>
                <w:szCs w:val="28"/>
              </w:rPr>
              <w:br/>
            </w:r>
          </w:p>
        </w:tc>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snapToGrid w:val="0"/>
              <w:rPr>
                <w:sz w:val="28"/>
                <w:szCs w:val="28"/>
              </w:rPr>
            </w:pPr>
            <w:r>
              <w:rPr>
                <w:sz w:val="28"/>
                <w:szCs w:val="28"/>
              </w:rPr>
              <w:t> </w:t>
            </w:r>
          </w:p>
        </w:tc>
      </w:tr>
      <w:tr w:rsidR="008B712D">
        <w:tc>
          <w:tcPr>
            <w:tcW w:w="4732"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aa"/>
              <w:snapToGrid w:val="0"/>
              <w:spacing w:before="0"/>
              <w:rPr>
                <w:sz w:val="28"/>
                <w:szCs w:val="28"/>
              </w:rPr>
            </w:pPr>
            <w:r>
              <w:rPr>
                <w:sz w:val="28"/>
                <w:szCs w:val="28"/>
              </w:rPr>
              <w:t xml:space="preserve">1.Потратили на строительство эксплуатацию </w:t>
            </w:r>
          </w:p>
          <w:p w:rsidR="008B712D" w:rsidRDefault="008B712D">
            <w:pPr>
              <w:pStyle w:val="aa"/>
              <w:spacing w:after="0"/>
              <w:rPr>
                <w:sz w:val="28"/>
                <w:szCs w:val="28"/>
              </w:rPr>
            </w:pPr>
            <w:r>
              <w:rPr>
                <w:sz w:val="28"/>
                <w:szCs w:val="28"/>
              </w:rPr>
              <w:t xml:space="preserve">2.Потратили на новые ОС </w:t>
            </w:r>
          </w:p>
        </w:tc>
        <w:tc>
          <w:tcPr>
            <w:tcW w:w="4955" w:type="dxa"/>
            <w:tcBorders>
              <w:top w:val="single" w:sz="4" w:space="0" w:color="000000"/>
              <w:left w:val="single" w:sz="4" w:space="0" w:color="000000"/>
              <w:bottom w:val="single" w:sz="4" w:space="0" w:color="000000"/>
              <w:right w:val="single" w:sz="4" w:space="0" w:color="000000"/>
            </w:tcBorders>
            <w:shd w:val="clear" w:color="auto" w:fill="auto"/>
          </w:tcPr>
          <w:p w:rsidR="008B712D" w:rsidRDefault="008B712D">
            <w:pPr>
              <w:pStyle w:val="aa"/>
              <w:snapToGrid w:val="0"/>
              <w:spacing w:before="0"/>
              <w:rPr>
                <w:sz w:val="28"/>
                <w:szCs w:val="28"/>
              </w:rPr>
            </w:pPr>
            <w:r>
              <w:rPr>
                <w:sz w:val="28"/>
                <w:szCs w:val="28"/>
              </w:rPr>
              <w:t>1. Ввели в построенный объект</w:t>
            </w:r>
          </w:p>
          <w:p w:rsidR="008B712D" w:rsidRDefault="008B712D">
            <w:pPr>
              <w:pStyle w:val="aa"/>
              <w:spacing w:after="0"/>
              <w:rPr>
                <w:sz w:val="28"/>
                <w:szCs w:val="28"/>
              </w:rPr>
            </w:pPr>
            <w:r>
              <w:rPr>
                <w:sz w:val="28"/>
                <w:szCs w:val="28"/>
              </w:rPr>
              <w:t>2. Ввели в эксплуатацию</w:t>
            </w:r>
          </w:p>
        </w:tc>
      </w:tr>
      <w:tr w:rsidR="008B712D">
        <w:tc>
          <w:tcPr>
            <w:tcW w:w="4732" w:type="dxa"/>
            <w:tcBorders>
              <w:top w:val="single" w:sz="4" w:space="0" w:color="000000"/>
              <w:left w:val="single" w:sz="4" w:space="0" w:color="000000"/>
              <w:bottom w:val="single" w:sz="4" w:space="0" w:color="000000"/>
            </w:tcBorders>
            <w:shd w:val="clear" w:color="auto" w:fill="auto"/>
          </w:tcPr>
          <w:p w:rsidR="008B712D" w:rsidRDefault="008B712D">
            <w:pPr>
              <w:snapToGrid w:val="0"/>
              <w:rPr>
                <w:sz w:val="28"/>
                <w:szCs w:val="28"/>
              </w:rPr>
            </w:pPr>
            <w:r>
              <w:rPr>
                <w:sz w:val="28"/>
                <w:szCs w:val="28"/>
              </w:rPr>
              <w:t xml:space="preserve">Ск – сальдо на конец (остаток незавершенного Строительства и не введенные в эксплуатацию ОС конец периода) </w:t>
            </w:r>
            <w:r>
              <w:rPr>
                <w:sz w:val="28"/>
                <w:szCs w:val="28"/>
              </w:rPr>
              <w:br/>
            </w:r>
          </w:p>
        </w:tc>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snapToGrid w:val="0"/>
              <w:rPr>
                <w:sz w:val="28"/>
                <w:szCs w:val="28"/>
              </w:rPr>
            </w:pPr>
            <w:r>
              <w:rPr>
                <w:sz w:val="28"/>
                <w:szCs w:val="28"/>
              </w:rPr>
              <w:t> </w:t>
            </w:r>
          </w:p>
        </w:tc>
      </w:tr>
    </w:tbl>
    <w:p w:rsidR="008B712D" w:rsidRPr="00767432" w:rsidRDefault="008B712D">
      <w:pPr>
        <w:ind w:firstLine="851"/>
        <w:jc w:val="both"/>
        <w:rPr>
          <w:sz w:val="30"/>
          <w:szCs w:val="30"/>
        </w:rPr>
      </w:pPr>
      <w:r w:rsidRPr="00767432">
        <w:rPr>
          <w:sz w:val="30"/>
          <w:szCs w:val="30"/>
        </w:rPr>
        <w:t xml:space="preserve">Для аналитического учета затрат по видам и составу капитальных вложений используются: </w:t>
      </w:r>
    </w:p>
    <w:p w:rsidR="008B712D" w:rsidRPr="00767432" w:rsidRDefault="008B712D">
      <w:pPr>
        <w:ind w:firstLine="851"/>
        <w:jc w:val="both"/>
        <w:rPr>
          <w:sz w:val="30"/>
          <w:szCs w:val="30"/>
        </w:rPr>
      </w:pPr>
      <w:r w:rsidRPr="00767432">
        <w:rPr>
          <w:sz w:val="30"/>
          <w:szCs w:val="30"/>
        </w:rPr>
        <w:t xml:space="preserve">1) ведомость № 18 «Затраты по капитальным вложениям» для учета затрат по незаконченным, несданным работам, затрат отчетного периода и с начала года, а также сумм, списанных по введенным в эксплуатацию объектам - которую открывают на весь период выполнения и сдачи работ и объектов в эксплуатацию в разрезе объектов и наименования работ: </w:t>
      </w:r>
    </w:p>
    <w:p w:rsidR="008B712D" w:rsidRPr="00767432" w:rsidRDefault="008B712D">
      <w:pPr>
        <w:ind w:firstLine="851"/>
        <w:jc w:val="both"/>
        <w:rPr>
          <w:sz w:val="30"/>
          <w:szCs w:val="30"/>
        </w:rPr>
      </w:pPr>
      <w:r w:rsidRPr="00767432">
        <w:rPr>
          <w:sz w:val="30"/>
          <w:szCs w:val="30"/>
        </w:rPr>
        <w:t xml:space="preserve">- стоимость незавершенных капитальных вложений на начало года (по сметной и фактической себестоимости); </w:t>
      </w:r>
    </w:p>
    <w:p w:rsidR="008B712D" w:rsidRPr="00767432" w:rsidRDefault="008B712D">
      <w:pPr>
        <w:ind w:firstLine="851"/>
        <w:jc w:val="both"/>
        <w:rPr>
          <w:sz w:val="30"/>
          <w:szCs w:val="30"/>
        </w:rPr>
      </w:pPr>
      <w:r w:rsidRPr="00767432">
        <w:rPr>
          <w:sz w:val="30"/>
          <w:szCs w:val="30"/>
        </w:rPr>
        <w:t xml:space="preserve">- затраты за месяц с кредита разных счетов; общие затраты с начала года и списания затрат – в двух оценках (сметной и фактической). </w:t>
      </w:r>
    </w:p>
    <w:p w:rsidR="008B712D" w:rsidRPr="00767432" w:rsidRDefault="008B712D">
      <w:pPr>
        <w:ind w:firstLine="851"/>
        <w:jc w:val="both"/>
        <w:rPr>
          <w:sz w:val="30"/>
          <w:szCs w:val="30"/>
        </w:rPr>
      </w:pPr>
      <w:r w:rsidRPr="00767432">
        <w:rPr>
          <w:sz w:val="30"/>
          <w:szCs w:val="30"/>
        </w:rPr>
        <w:t>Ведомость заполняют на основе таких первичных документов, как: накладные, требования на отпуск материальных ценностей, таблицы распределения заработной платы и отчислений, расчетные документы (платежные поручения, счета, требования), авансовые отчеты, расходные кассовые ордера и акты приема-сдачи  объектов в эксплуатацию на списание их по разным причинам;</w:t>
      </w:r>
    </w:p>
    <w:p w:rsidR="008B712D" w:rsidRPr="00767432" w:rsidRDefault="008B712D">
      <w:pPr>
        <w:ind w:firstLine="851"/>
        <w:jc w:val="both"/>
        <w:rPr>
          <w:sz w:val="30"/>
          <w:szCs w:val="30"/>
        </w:rPr>
      </w:pPr>
      <w:r w:rsidRPr="00767432">
        <w:rPr>
          <w:sz w:val="30"/>
          <w:szCs w:val="30"/>
        </w:rPr>
        <w:t>2) ведомость № 18/1 «ведомость затрат на законченные капитальные вложения» для учета затрат, составляющих первоначальную стоимость сданных в эксплуатацию объектов по их видам - заполняется пообъектно на основе ведомости № 18 по суммам списанных затрат по переданным в эксплуатацию объектам в разрезе структуры капвложений.</w:t>
      </w:r>
    </w:p>
    <w:p w:rsidR="008B712D" w:rsidRPr="00767432" w:rsidRDefault="008B712D">
      <w:pPr>
        <w:ind w:firstLine="851"/>
        <w:jc w:val="both"/>
        <w:rPr>
          <w:sz w:val="30"/>
          <w:szCs w:val="30"/>
        </w:rPr>
      </w:pPr>
      <w:r w:rsidRPr="00767432">
        <w:rPr>
          <w:sz w:val="30"/>
          <w:szCs w:val="30"/>
        </w:rPr>
        <w:t>В части журналов-ордеров может использоваться журнал-ордер № 10/1, 13, 16. Синтетический учет по кредиту счетов 07 и 08 организуют в журнале – ордере № 16 на основе актов приема-передачи основных средств, нематериальных активов в эксплуатацию, накладных, требований на передачу в монтаж оборудования.</w:t>
      </w:r>
    </w:p>
    <w:p w:rsidR="008B712D" w:rsidRPr="00767432" w:rsidRDefault="008B712D">
      <w:pPr>
        <w:ind w:firstLine="851"/>
        <w:jc w:val="both"/>
        <w:rPr>
          <w:sz w:val="30"/>
          <w:szCs w:val="30"/>
        </w:rPr>
      </w:pPr>
      <w:r w:rsidRPr="00767432">
        <w:rPr>
          <w:sz w:val="30"/>
          <w:szCs w:val="30"/>
        </w:rPr>
        <w:t>При этом необходимо помнить, что завезенное застройщиком оборудование, сданное подрядчиком для монтажа, учитывается последним на забалансовом счете 005 «Оборудование, принятое для монтажа». У застройщика данное оборудование учитывается на счете 07 до того момента, пока не поступит документ от подрядчика, свидетельствующий о том, что он приступил к монтажу – «К монтажу приступили». В этот момент подрядчик списывает его стоимость с забалансового счета 005, а застройщик дает бухгалтерскую запись: Дт 08 «вложение во внеоборотные активы» / Кт 07 «Оборудование к установке».</w:t>
      </w:r>
    </w:p>
    <w:p w:rsidR="008B712D" w:rsidRPr="00767432" w:rsidRDefault="008B712D">
      <w:pPr>
        <w:ind w:firstLine="851"/>
        <w:jc w:val="both"/>
        <w:rPr>
          <w:sz w:val="30"/>
          <w:szCs w:val="30"/>
        </w:rPr>
      </w:pPr>
      <w:r w:rsidRPr="00767432">
        <w:rPr>
          <w:sz w:val="30"/>
          <w:szCs w:val="30"/>
        </w:rPr>
        <w:t>Счет 60 «Расчеты с поставщиками и подрядчиками» используется застройщиком при строительстве подрядным способом для учета авансов, перечисленных подрядчикам, и общей суммы платежа за выполнение и принятые заказчиком работы.</w:t>
      </w:r>
    </w:p>
    <w:p w:rsidR="008B712D" w:rsidRDefault="008B712D">
      <w:pPr>
        <w:pageBreakBefore/>
        <w:ind w:firstLine="851"/>
        <w:jc w:val="both"/>
        <w:rPr>
          <w:sz w:val="28"/>
          <w:szCs w:val="28"/>
        </w:rPr>
      </w:pPr>
    </w:p>
    <w:p w:rsidR="008B712D" w:rsidRDefault="008B712D">
      <w:pPr>
        <w:pStyle w:val="23"/>
        <w:rPr>
          <w:rFonts w:ascii="Times New Roman" w:hAnsi="Times New Roman" w:cs="Times New Roman"/>
          <w:b w:val="0"/>
          <w:color w:val="auto"/>
          <w:sz w:val="32"/>
          <w:szCs w:val="32"/>
        </w:rPr>
      </w:pPr>
      <w:r>
        <w:rPr>
          <w:rFonts w:ascii="Times New Roman" w:hAnsi="Times New Roman" w:cs="Times New Roman"/>
          <w:b w:val="0"/>
          <w:color w:val="auto"/>
          <w:sz w:val="32"/>
          <w:szCs w:val="32"/>
        </w:rPr>
        <w:t>3 Ревизия капитальных вложений</w:t>
      </w:r>
    </w:p>
    <w:p w:rsidR="008B712D" w:rsidRDefault="008B712D">
      <w:pPr>
        <w:pStyle w:val="23"/>
        <w:rPr>
          <w:rFonts w:ascii="Times New Roman" w:hAnsi="Times New Roman" w:cs="Times New Roman"/>
          <w:color w:val="auto"/>
          <w:sz w:val="28"/>
          <w:szCs w:val="28"/>
        </w:rPr>
      </w:pPr>
    </w:p>
    <w:p w:rsidR="008B712D" w:rsidRDefault="008B712D">
      <w:pPr>
        <w:ind w:firstLine="851"/>
        <w:jc w:val="both"/>
        <w:rPr>
          <w:sz w:val="30"/>
          <w:szCs w:val="30"/>
        </w:rPr>
      </w:pPr>
      <w:r>
        <w:rPr>
          <w:sz w:val="30"/>
          <w:szCs w:val="30"/>
        </w:rPr>
        <w:t>Направления ревизии капитальных вложений:</w:t>
      </w:r>
    </w:p>
    <w:p w:rsidR="008B712D" w:rsidRDefault="008B712D">
      <w:pPr>
        <w:ind w:firstLine="851"/>
        <w:jc w:val="both"/>
        <w:rPr>
          <w:sz w:val="30"/>
          <w:szCs w:val="30"/>
        </w:rPr>
      </w:pPr>
      <w:r>
        <w:rPr>
          <w:sz w:val="30"/>
          <w:szCs w:val="30"/>
        </w:rPr>
        <w:t>- проверка наличия проектно-сметной документации выявляется инвентаризацией и встречной сверкой;</w:t>
      </w:r>
    </w:p>
    <w:p w:rsidR="008B712D" w:rsidRDefault="008B712D">
      <w:pPr>
        <w:ind w:firstLine="851"/>
        <w:jc w:val="both"/>
        <w:rPr>
          <w:sz w:val="30"/>
          <w:szCs w:val="30"/>
        </w:rPr>
      </w:pPr>
      <w:r>
        <w:rPr>
          <w:sz w:val="30"/>
          <w:szCs w:val="30"/>
        </w:rPr>
        <w:t xml:space="preserve">- фактическое наличие проектов, смет, рабочих чертежей определяется путем обязательного просмотра и анализа этих документов, изучения записей в книге или ведомости регистрации документов, поступивших в организацию. </w:t>
      </w:r>
    </w:p>
    <w:p w:rsidR="008B712D" w:rsidRDefault="008B712D">
      <w:pPr>
        <w:ind w:firstLine="851"/>
        <w:jc w:val="both"/>
        <w:rPr>
          <w:sz w:val="30"/>
          <w:szCs w:val="30"/>
        </w:rPr>
      </w:pPr>
      <w:r>
        <w:rPr>
          <w:sz w:val="30"/>
          <w:szCs w:val="30"/>
        </w:rPr>
        <w:t>Особое внимание – на своевременность поступления рабочих чертежей, их комплектность, качество технической документации.</w:t>
      </w:r>
    </w:p>
    <w:p w:rsidR="008B712D" w:rsidRDefault="008B712D">
      <w:pPr>
        <w:ind w:firstLine="851"/>
        <w:jc w:val="both"/>
        <w:rPr>
          <w:sz w:val="30"/>
          <w:szCs w:val="30"/>
        </w:rPr>
      </w:pPr>
      <w:r>
        <w:rPr>
          <w:sz w:val="30"/>
          <w:szCs w:val="30"/>
        </w:rPr>
        <w:t>Ревизор должен проанализировать утвержденные проекты, просмотреть на стройке карточки регистрации проектов. Необходимо проверить, не ведется ли беспроектное строительство (путем инвентаризации рабочих чертежей и проектной документации).</w:t>
      </w:r>
    </w:p>
    <w:p w:rsidR="008B712D" w:rsidRDefault="008B712D">
      <w:pPr>
        <w:ind w:firstLine="851"/>
        <w:jc w:val="both"/>
        <w:rPr>
          <w:sz w:val="30"/>
          <w:szCs w:val="30"/>
        </w:rPr>
      </w:pPr>
      <w:r>
        <w:rPr>
          <w:sz w:val="30"/>
          <w:szCs w:val="30"/>
        </w:rPr>
        <w:t>Ревизору необходимо установить качество документации. Для этого изучают претензии подрядной строительной организации к качеству проектов, смет, а также анализирует эти документы.</w:t>
      </w:r>
    </w:p>
    <w:p w:rsidR="008B712D" w:rsidRDefault="008B712D">
      <w:pPr>
        <w:ind w:firstLine="851"/>
        <w:jc w:val="both"/>
        <w:rPr>
          <w:sz w:val="30"/>
          <w:szCs w:val="30"/>
        </w:rPr>
      </w:pPr>
      <w:r>
        <w:rPr>
          <w:sz w:val="30"/>
          <w:szCs w:val="30"/>
        </w:rPr>
        <w:t>Ревизор проверяет обоснованность плана капитальных вложений.</w:t>
      </w:r>
    </w:p>
    <w:p w:rsidR="008B712D" w:rsidRDefault="008B712D">
      <w:pPr>
        <w:ind w:firstLine="851"/>
        <w:jc w:val="both"/>
        <w:rPr>
          <w:sz w:val="30"/>
          <w:szCs w:val="30"/>
        </w:rPr>
      </w:pPr>
      <w:r>
        <w:rPr>
          <w:sz w:val="30"/>
          <w:szCs w:val="30"/>
        </w:rPr>
        <w:t>Проверка подрядного договора на выполнение строительных работ – еще одно направление ревизии:</w:t>
      </w:r>
    </w:p>
    <w:p w:rsidR="008B712D" w:rsidRDefault="008B712D">
      <w:pPr>
        <w:ind w:firstLine="851"/>
        <w:jc w:val="both"/>
        <w:rPr>
          <w:sz w:val="30"/>
          <w:szCs w:val="30"/>
        </w:rPr>
      </w:pPr>
      <w:r>
        <w:rPr>
          <w:sz w:val="30"/>
          <w:szCs w:val="30"/>
        </w:rPr>
        <w:t>1). Своевременность заключения;</w:t>
      </w:r>
    </w:p>
    <w:p w:rsidR="008B712D" w:rsidRDefault="008B712D">
      <w:pPr>
        <w:ind w:firstLine="851"/>
        <w:jc w:val="both"/>
        <w:rPr>
          <w:sz w:val="30"/>
          <w:szCs w:val="30"/>
        </w:rPr>
      </w:pPr>
      <w:r>
        <w:rPr>
          <w:sz w:val="30"/>
          <w:szCs w:val="30"/>
        </w:rPr>
        <w:t>2). Оперативный учет за выполнением договорных условий строительства;</w:t>
      </w:r>
    </w:p>
    <w:p w:rsidR="008B712D" w:rsidRDefault="008B712D">
      <w:pPr>
        <w:ind w:firstLine="851"/>
        <w:jc w:val="both"/>
        <w:rPr>
          <w:sz w:val="30"/>
          <w:szCs w:val="30"/>
        </w:rPr>
      </w:pPr>
      <w:r>
        <w:rPr>
          <w:sz w:val="30"/>
          <w:szCs w:val="30"/>
        </w:rPr>
        <w:t>3). Своевременность выявления нарушения договорных обязательств сторонами, его подписавшими. Сроки претензий по договорному подряду определены ГК РФ и нормативными актами.</w:t>
      </w:r>
    </w:p>
    <w:p w:rsidR="008B712D" w:rsidRDefault="008B712D">
      <w:pPr>
        <w:ind w:firstLine="851"/>
        <w:jc w:val="both"/>
        <w:rPr>
          <w:sz w:val="30"/>
          <w:szCs w:val="30"/>
        </w:rPr>
      </w:pPr>
      <w:r>
        <w:rPr>
          <w:sz w:val="30"/>
          <w:szCs w:val="30"/>
        </w:rPr>
        <w:t>Важнейшей задачей ревизии договорных взаимоотношений между подрядчиком и заказчиком является проверка состояния расчетов заказчика с подрядчиком за выполненные работы и по авансам.</w:t>
      </w:r>
    </w:p>
    <w:p w:rsidR="008B712D" w:rsidRDefault="008B712D">
      <w:pPr>
        <w:ind w:firstLine="851"/>
        <w:jc w:val="both"/>
        <w:rPr>
          <w:sz w:val="30"/>
          <w:szCs w:val="30"/>
        </w:rPr>
      </w:pPr>
      <w:r>
        <w:rPr>
          <w:sz w:val="30"/>
          <w:szCs w:val="30"/>
        </w:rPr>
        <w:t>После ознакомления с планом капитального строительства на изучаемый период ревизор последовательно выясняет:</w:t>
      </w:r>
    </w:p>
    <w:p w:rsidR="008B712D" w:rsidRDefault="008B712D">
      <w:pPr>
        <w:ind w:firstLine="851"/>
        <w:jc w:val="both"/>
        <w:rPr>
          <w:sz w:val="30"/>
          <w:szCs w:val="30"/>
        </w:rPr>
      </w:pPr>
      <w:r>
        <w:rPr>
          <w:sz w:val="30"/>
          <w:szCs w:val="30"/>
        </w:rPr>
        <w:t>- своевременно ли были заключены генеральные договоры с подрядчиками и поставщиками оборудования; отведен и передан ли в срок подрядчику земельный участок под застройку;</w:t>
      </w:r>
    </w:p>
    <w:p w:rsidR="008B712D" w:rsidRDefault="008B712D">
      <w:pPr>
        <w:ind w:firstLine="851"/>
        <w:jc w:val="both"/>
        <w:rPr>
          <w:sz w:val="30"/>
          <w:szCs w:val="30"/>
        </w:rPr>
      </w:pPr>
      <w:r>
        <w:rPr>
          <w:sz w:val="30"/>
          <w:szCs w:val="30"/>
        </w:rPr>
        <w:t>- передана ли генподрядчику проектно-сметная документация, включая рабочие чертежи;</w:t>
      </w:r>
    </w:p>
    <w:p w:rsidR="008B712D" w:rsidRDefault="008B712D">
      <w:pPr>
        <w:ind w:firstLine="851"/>
        <w:jc w:val="both"/>
        <w:rPr>
          <w:sz w:val="30"/>
          <w:szCs w:val="30"/>
        </w:rPr>
      </w:pPr>
      <w:r>
        <w:rPr>
          <w:sz w:val="30"/>
          <w:szCs w:val="30"/>
        </w:rPr>
        <w:t>- как и кем осуществляется технический надзор;</w:t>
      </w:r>
    </w:p>
    <w:p w:rsidR="008B712D" w:rsidRDefault="008B712D">
      <w:pPr>
        <w:ind w:firstLine="851"/>
        <w:jc w:val="both"/>
        <w:rPr>
          <w:sz w:val="30"/>
          <w:szCs w:val="30"/>
        </w:rPr>
      </w:pPr>
      <w:r>
        <w:rPr>
          <w:sz w:val="30"/>
          <w:szCs w:val="30"/>
        </w:rPr>
        <w:t>- в каком порядке проводится приемка поступающего оборудования, как организовано его хранение;</w:t>
      </w:r>
    </w:p>
    <w:p w:rsidR="008B712D" w:rsidRDefault="008B712D">
      <w:pPr>
        <w:ind w:firstLine="851"/>
        <w:jc w:val="both"/>
        <w:rPr>
          <w:sz w:val="30"/>
          <w:szCs w:val="30"/>
        </w:rPr>
      </w:pPr>
      <w:r>
        <w:rPr>
          <w:sz w:val="30"/>
          <w:szCs w:val="30"/>
        </w:rPr>
        <w:t>- как выполняются подготовительные работы по обеспечению нормальной эксплуатации вводимых объектов и производственных мощностей.</w:t>
      </w:r>
    </w:p>
    <w:p w:rsidR="008B712D" w:rsidRDefault="008B712D">
      <w:pPr>
        <w:ind w:firstLine="851"/>
        <w:jc w:val="both"/>
        <w:rPr>
          <w:sz w:val="30"/>
          <w:szCs w:val="30"/>
        </w:rPr>
      </w:pPr>
      <w:r>
        <w:rPr>
          <w:sz w:val="30"/>
          <w:szCs w:val="30"/>
        </w:rPr>
        <w:t>Проверка правильности определения объема выполненных работ имеет исключительно важное значение. Материалами для проверки служат данные актов приемки выполненных работ, акты инвентаризации незавершенного строительства. В процессе ревизии важно выявить факты завышения объемов и стоимости выполненных работ.</w:t>
      </w:r>
    </w:p>
    <w:p w:rsidR="008B712D" w:rsidRDefault="008B712D">
      <w:pPr>
        <w:ind w:firstLine="851"/>
        <w:jc w:val="both"/>
        <w:rPr>
          <w:sz w:val="30"/>
          <w:szCs w:val="30"/>
        </w:rPr>
      </w:pPr>
      <w:r>
        <w:rPr>
          <w:sz w:val="30"/>
          <w:szCs w:val="30"/>
        </w:rPr>
        <w:t>Методы и приемы проверки:</w:t>
      </w:r>
    </w:p>
    <w:p w:rsidR="008B712D" w:rsidRDefault="008B712D">
      <w:pPr>
        <w:numPr>
          <w:ilvl w:val="1"/>
          <w:numId w:val="2"/>
        </w:numPr>
        <w:ind w:firstLine="851"/>
        <w:jc w:val="both"/>
        <w:rPr>
          <w:sz w:val="30"/>
          <w:szCs w:val="30"/>
        </w:rPr>
      </w:pPr>
      <w:r>
        <w:rPr>
          <w:sz w:val="30"/>
          <w:szCs w:val="30"/>
        </w:rPr>
        <w:t>Контрольный обмер фактически выполненных работ.</w:t>
      </w:r>
    </w:p>
    <w:p w:rsidR="008B712D" w:rsidRDefault="008B712D">
      <w:pPr>
        <w:numPr>
          <w:ilvl w:val="1"/>
          <w:numId w:val="2"/>
        </w:numPr>
        <w:ind w:firstLine="851"/>
        <w:jc w:val="both"/>
        <w:rPr>
          <w:sz w:val="30"/>
          <w:szCs w:val="30"/>
        </w:rPr>
      </w:pPr>
      <w:r>
        <w:rPr>
          <w:sz w:val="30"/>
          <w:szCs w:val="30"/>
        </w:rPr>
        <w:t>Сопоставление объема работ, указанного в актах приемки и актах инвентаризации незавершенного строительства, с объемом работ, указанных в оплаченных рабочих нарядах.</w:t>
      </w:r>
    </w:p>
    <w:p w:rsidR="008B712D" w:rsidRDefault="008B712D">
      <w:pPr>
        <w:numPr>
          <w:ilvl w:val="1"/>
          <w:numId w:val="2"/>
        </w:numPr>
        <w:ind w:firstLine="851"/>
        <w:jc w:val="both"/>
        <w:rPr>
          <w:sz w:val="30"/>
          <w:szCs w:val="30"/>
        </w:rPr>
      </w:pPr>
      <w:r>
        <w:rPr>
          <w:sz w:val="30"/>
          <w:szCs w:val="30"/>
        </w:rPr>
        <w:t>Встречные проверки по расчетам.</w:t>
      </w:r>
    </w:p>
    <w:p w:rsidR="008B712D" w:rsidRDefault="008B712D">
      <w:pPr>
        <w:numPr>
          <w:ilvl w:val="1"/>
          <w:numId w:val="2"/>
        </w:numPr>
        <w:ind w:firstLine="851"/>
        <w:jc w:val="both"/>
        <w:rPr>
          <w:sz w:val="30"/>
          <w:szCs w:val="30"/>
        </w:rPr>
      </w:pPr>
      <w:r>
        <w:rPr>
          <w:sz w:val="30"/>
          <w:szCs w:val="30"/>
        </w:rPr>
        <w:t>Проверка сопутствующих операций, связанных с выполнением и сдачей выполненных работ.</w:t>
      </w:r>
    </w:p>
    <w:p w:rsidR="008B712D" w:rsidRDefault="008B712D">
      <w:pPr>
        <w:ind w:firstLine="851"/>
        <w:jc w:val="both"/>
        <w:rPr>
          <w:sz w:val="30"/>
          <w:szCs w:val="30"/>
        </w:rPr>
      </w:pPr>
      <w:r>
        <w:rPr>
          <w:sz w:val="30"/>
          <w:szCs w:val="30"/>
        </w:rPr>
        <w:t>Датой ввода в эксплуатацию объектов жилищно-гражданского назначения считается дата подписания акта государственной приемочной комиссией.</w:t>
      </w:r>
    </w:p>
    <w:p w:rsidR="008B712D" w:rsidRDefault="008B712D">
      <w:pPr>
        <w:ind w:firstLine="851"/>
        <w:jc w:val="both"/>
        <w:rPr>
          <w:sz w:val="30"/>
          <w:szCs w:val="30"/>
        </w:rPr>
      </w:pPr>
      <w:r>
        <w:rPr>
          <w:sz w:val="30"/>
          <w:szCs w:val="30"/>
        </w:rPr>
        <w:t>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а также на законченные, но почему-либо не введенные в эксплуатацию объекты.</w:t>
      </w:r>
    </w:p>
    <w:p w:rsidR="008B712D" w:rsidRDefault="008B712D">
      <w:pPr>
        <w:ind w:firstLine="851"/>
        <w:jc w:val="both"/>
        <w:rPr>
          <w:sz w:val="30"/>
          <w:szCs w:val="30"/>
        </w:rPr>
      </w:pPr>
      <w:r>
        <w:rPr>
          <w:sz w:val="30"/>
          <w:szCs w:val="30"/>
        </w:rPr>
        <w:t>На прекращенные строительством объекты, а также на проектно-изыскательные работы по неосуществленному строительству составляются описи. Для этого используется техническая документация (чертежи, сметы, сметно-финансовые расчеты), акты сдачи работ, этапов, журналы учета выполненных работ на объектах строительства ми другая документация.</w:t>
      </w:r>
    </w:p>
    <w:p w:rsidR="008B712D" w:rsidRDefault="008B712D">
      <w:pPr>
        <w:ind w:firstLine="851"/>
        <w:jc w:val="both"/>
        <w:rPr>
          <w:sz w:val="30"/>
          <w:szCs w:val="30"/>
        </w:rPr>
      </w:pPr>
      <w:r>
        <w:rPr>
          <w:sz w:val="30"/>
          <w:szCs w:val="30"/>
        </w:rPr>
        <w:t>Инвентаризация проводится посредством контрольных обмеров</w:t>
      </w:r>
      <w:r>
        <w:rPr>
          <w:sz w:val="30"/>
          <w:szCs w:val="30"/>
          <w:u w:val="single"/>
        </w:rPr>
        <w:t>,</w:t>
      </w:r>
      <w:r>
        <w:rPr>
          <w:sz w:val="30"/>
          <w:szCs w:val="30"/>
        </w:rPr>
        <w:t xml:space="preserve"> при этом фактические объемы выполненных строительно-монтажных работ должны сопоставляться с данными локальных смет, с данными учета соответствия служб заказчика и подрядчика.</w:t>
      </w:r>
    </w:p>
    <w:p w:rsidR="008B712D" w:rsidRDefault="008B712D">
      <w:pPr>
        <w:ind w:firstLine="851"/>
        <w:jc w:val="both"/>
        <w:rPr>
          <w:sz w:val="30"/>
          <w:szCs w:val="30"/>
        </w:rPr>
      </w:pPr>
      <w:r>
        <w:rPr>
          <w:sz w:val="30"/>
          <w:szCs w:val="30"/>
        </w:rPr>
        <w:t>Инвентаризация оборудования к установке фактически осуществляется в 3 этапа:</w:t>
      </w:r>
    </w:p>
    <w:p w:rsidR="008B712D" w:rsidRDefault="008B712D">
      <w:pPr>
        <w:ind w:firstLine="851"/>
        <w:jc w:val="both"/>
        <w:rPr>
          <w:sz w:val="30"/>
          <w:szCs w:val="30"/>
        </w:rPr>
      </w:pPr>
      <w:r>
        <w:rPr>
          <w:sz w:val="30"/>
          <w:szCs w:val="30"/>
        </w:rPr>
        <w:t>1) инвентаризация оборудования на складе;</w:t>
      </w:r>
    </w:p>
    <w:p w:rsidR="008B712D" w:rsidRDefault="008B712D">
      <w:pPr>
        <w:ind w:firstLine="851"/>
        <w:jc w:val="both"/>
        <w:rPr>
          <w:sz w:val="30"/>
          <w:szCs w:val="30"/>
        </w:rPr>
      </w:pPr>
      <w:r>
        <w:rPr>
          <w:sz w:val="30"/>
          <w:szCs w:val="30"/>
        </w:rPr>
        <w:t>2) инвентаризация смонтированного оборудования;</w:t>
      </w:r>
    </w:p>
    <w:p w:rsidR="008B712D" w:rsidRDefault="008B712D">
      <w:pPr>
        <w:ind w:firstLine="851"/>
        <w:jc w:val="both"/>
        <w:rPr>
          <w:sz w:val="30"/>
          <w:szCs w:val="30"/>
        </w:rPr>
      </w:pPr>
      <w:r>
        <w:rPr>
          <w:sz w:val="30"/>
          <w:szCs w:val="30"/>
        </w:rPr>
        <w:t>3) инвентаризация оборудования, переданного в монтаж.</w:t>
      </w:r>
    </w:p>
    <w:p w:rsidR="008B712D" w:rsidRDefault="008B712D">
      <w:pPr>
        <w:ind w:firstLine="851"/>
        <w:jc w:val="both"/>
        <w:rPr>
          <w:sz w:val="30"/>
          <w:szCs w:val="30"/>
        </w:rPr>
      </w:pPr>
      <w:r>
        <w:rPr>
          <w:sz w:val="30"/>
          <w:szCs w:val="30"/>
        </w:rPr>
        <w:t>Результаты инвентаризации смонтированного оборудования сверяются с данными бухгалтерского учета установленного оборудования.</w:t>
      </w:r>
    </w:p>
    <w:p w:rsidR="008B712D" w:rsidRDefault="008B712D">
      <w:pPr>
        <w:ind w:firstLine="851"/>
        <w:jc w:val="both"/>
        <w:rPr>
          <w:sz w:val="30"/>
          <w:szCs w:val="30"/>
        </w:rPr>
      </w:pPr>
      <w:r>
        <w:rPr>
          <w:sz w:val="30"/>
          <w:szCs w:val="30"/>
        </w:rPr>
        <w:t>В ходе инвентаризации должны быть изучены данные счета 60. Он проверяется по документам в согласовании с корреспондирующими счетами. Ревизору следует определить правильность отражения дебиторской и кредиторской задолженности по счету 76 «Расчеты с разными дебиторами и кредиторами».</w:t>
      </w:r>
    </w:p>
    <w:p w:rsidR="008B712D" w:rsidRDefault="008B712D">
      <w:pPr>
        <w:ind w:firstLine="851"/>
        <w:jc w:val="both"/>
        <w:rPr>
          <w:sz w:val="30"/>
          <w:szCs w:val="30"/>
        </w:rPr>
      </w:pPr>
      <w:r>
        <w:rPr>
          <w:sz w:val="30"/>
          <w:szCs w:val="30"/>
        </w:rPr>
        <w:t>При инвентаризации незавершенного строительства проверяется состояние законсервированных и временно прекращенных строительством объектов с обязательным указанием причин и оснований консервации.</w:t>
      </w:r>
    </w:p>
    <w:p w:rsidR="008B712D" w:rsidRDefault="008B712D">
      <w:pPr>
        <w:pStyle w:val="HTML"/>
        <w:ind w:firstLine="851"/>
        <w:jc w:val="both"/>
        <w:rPr>
          <w:rFonts w:ascii="Times New Roman" w:hAnsi="Times New Roman" w:cs="Times New Roman"/>
          <w:sz w:val="28"/>
          <w:szCs w:val="28"/>
        </w:rPr>
      </w:pPr>
      <w:r>
        <w:rPr>
          <w:rFonts w:ascii="Times New Roman" w:hAnsi="Times New Roman" w:cs="Times New Roman"/>
          <w:sz w:val="28"/>
          <w:szCs w:val="28"/>
        </w:rPr>
        <w:t>При  ревизии капитальных вложений и капитального ремонта проверяются:</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законность    и    целесообразность    затрат  на   капитальное строительство,  реконструкцию,  приобретение  оборудования,  машин и хозяйственного инвентаря и на капитальный ремонт основных фондов;</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наличие  утвержденных в установленном порядке планов, титульных списков, проектов и смет на все объекты капитального строительства и соответствующих источников финансирования;</w:t>
      </w:r>
    </w:p>
    <w:p w:rsidR="008B712D" w:rsidRDefault="008B712D">
      <w:pPr>
        <w:jc w:val="both"/>
        <w:rPr>
          <w:sz w:val="30"/>
          <w:szCs w:val="30"/>
        </w:rPr>
      </w:pPr>
      <w:r>
        <w:rPr>
          <w:sz w:val="30"/>
          <w:szCs w:val="30"/>
        </w:rPr>
        <w:t>- правильность  заключения  договоров с подрядными организациями, состояние    и  правильность  производимых  расчетов  с   подрядными организациями  за  выполненные  объемы  работ, наличие дебиторской и кредиторской задолженности, ее реальность;</w:t>
      </w:r>
    </w:p>
    <w:p w:rsidR="008B712D" w:rsidRDefault="008B712D">
      <w:pPr>
        <w:jc w:val="both"/>
        <w:rPr>
          <w:sz w:val="30"/>
          <w:szCs w:val="30"/>
        </w:rPr>
      </w:pPr>
      <w:r>
        <w:rPr>
          <w:sz w:val="30"/>
          <w:szCs w:val="30"/>
        </w:rPr>
        <w:t>- обеспеченность    объектов    капитального    строительства   и капитального ремонта строительными материалами, оборудованием;</w:t>
      </w:r>
    </w:p>
    <w:p w:rsidR="008B712D" w:rsidRDefault="008B712D">
      <w:pPr>
        <w:jc w:val="both"/>
        <w:rPr>
          <w:sz w:val="30"/>
          <w:szCs w:val="30"/>
        </w:rPr>
      </w:pPr>
      <w:r>
        <w:rPr>
          <w:sz w:val="30"/>
          <w:szCs w:val="30"/>
        </w:rPr>
        <w:t>- выполнение    плана  капитальных  вложений  и  плана  ввода   в эксплуатацию    законченных  объектов.  Особое  внимание   уделяется качеству    строительных   работ  по  пусковым  объектам   жилищного строительства,  соответствию выполненных строительно-монтажных работ проектно-сметной документации;</w:t>
      </w:r>
    </w:p>
    <w:p w:rsidR="008B712D" w:rsidRDefault="008B712D">
      <w:pPr>
        <w:jc w:val="both"/>
        <w:rPr>
          <w:sz w:val="30"/>
          <w:szCs w:val="30"/>
        </w:rPr>
      </w:pPr>
      <w:r>
        <w:rPr>
          <w:sz w:val="30"/>
          <w:szCs w:val="30"/>
        </w:rPr>
        <w:t>- правильность  и  своевременность  оформления  актами  приема  в эксплуатацию  законченных  объектов,  наличие  в  актах  дефектов  и недоделок, сроки и порядок их устранения;</w:t>
      </w:r>
    </w:p>
    <w:p w:rsidR="008B712D" w:rsidRDefault="008B712D">
      <w:pPr>
        <w:jc w:val="both"/>
        <w:rPr>
          <w:sz w:val="30"/>
          <w:szCs w:val="30"/>
        </w:rPr>
      </w:pPr>
      <w:r>
        <w:rPr>
          <w:sz w:val="30"/>
          <w:szCs w:val="30"/>
        </w:rPr>
        <w:t>- состав  незавершенного  строительства: определяются объекты, по которым  строительство  прекращено  или  законсервировано,  допущено затягивание    строительно-монтажных    работ,  и  не   обеспеченные финансированием затраты;</w:t>
      </w:r>
    </w:p>
    <w:p w:rsidR="008B712D" w:rsidRDefault="008B712D">
      <w:pPr>
        <w:jc w:val="both"/>
        <w:rPr>
          <w:sz w:val="30"/>
          <w:szCs w:val="30"/>
        </w:rPr>
      </w:pPr>
      <w:r>
        <w:rPr>
          <w:sz w:val="30"/>
          <w:szCs w:val="30"/>
        </w:rPr>
        <w:t>- достоверность  статистической  и  бухгалтерской  отчетности   о выполнении  плана  капитальных  вложений,  ввода  основных  фондов в</w:t>
      </w:r>
    </w:p>
    <w:p w:rsidR="008B712D" w:rsidRDefault="008B712D">
      <w:pPr>
        <w:jc w:val="both"/>
        <w:rPr>
          <w:sz w:val="30"/>
          <w:szCs w:val="30"/>
        </w:rPr>
      </w:pPr>
      <w:r>
        <w:rPr>
          <w:sz w:val="30"/>
          <w:szCs w:val="30"/>
        </w:rPr>
        <w:t>эксплуатацию.</w:t>
      </w:r>
    </w:p>
    <w:p w:rsidR="008B712D" w:rsidRDefault="008B712D">
      <w:pPr>
        <w:pStyle w:val="HTML"/>
        <w:ind w:firstLine="851"/>
        <w:jc w:val="both"/>
        <w:rPr>
          <w:rFonts w:ascii="Times New Roman" w:hAnsi="Times New Roman" w:cs="Times New Roman"/>
          <w:sz w:val="30"/>
          <w:szCs w:val="30"/>
        </w:rPr>
      </w:pPr>
      <w:r>
        <w:rPr>
          <w:rFonts w:ascii="Times New Roman" w:hAnsi="Times New Roman" w:cs="Times New Roman"/>
          <w:sz w:val="30"/>
          <w:szCs w:val="30"/>
        </w:rPr>
        <w:t xml:space="preserve">      При  проверке  операций  по  капитальному  ремонту основных фондов анализируются:</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обоснованность  планирования  капитального  ремонта, соблюдение межремонтных сроков ремонта оборудования, зданий и сооружений;</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проведение    очередных    осмотров    зданий,   сооружений   и оборудования, оформление их актами;</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правильность  оформления  документации  на  капитальный ремонт, наличие смет с перечнем необходимых материалов;</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учет    и   контроль  за  расходованием   ремонтно-строительных материалов    (сопоставление   фактического  расхода  материалов   с расчетами, утвержденными в сметах);</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учет    в  сметах  и  оприходование  на  склад  пригодных   для дальнейшего   использования  материалов,  полученных  при   разборке ремонтных объектов;</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выплата  заработной  платы  по  капитальному ремонту работникам проверяемой организации и работникам, привлекаемым со стороны;</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обоснованность  отражения  в  учете фактических затрат денежных средств и материальных ресурсов на ремонтируемые объекты;</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правильность    оформления    приемки   выполненных  работ   по капитальному  ремонту  (комиссионная  проверка  сдаваемых  объектов, оценка   качества,  сопоставление  фактических  и  сметных   затрат, проверка физических объемов работ, правильности применения расценок, коэффициентов и так далее);</w:t>
      </w:r>
    </w:p>
    <w:p w:rsidR="008B712D" w:rsidRDefault="008B712D">
      <w:pPr>
        <w:pStyle w:val="HTML"/>
        <w:jc w:val="both"/>
        <w:rPr>
          <w:rFonts w:ascii="Times New Roman" w:hAnsi="Times New Roman" w:cs="Times New Roman"/>
          <w:sz w:val="30"/>
          <w:szCs w:val="30"/>
        </w:rPr>
      </w:pPr>
      <w:r>
        <w:rPr>
          <w:rFonts w:ascii="Times New Roman" w:hAnsi="Times New Roman" w:cs="Times New Roman"/>
          <w:sz w:val="30"/>
          <w:szCs w:val="30"/>
        </w:rPr>
        <w:t>- достоверность  отчетных данных о выполнении планов капитального ремонта.</w:t>
      </w:r>
    </w:p>
    <w:p w:rsidR="008B712D" w:rsidRDefault="008B712D">
      <w:pPr>
        <w:ind w:firstLine="709"/>
        <w:jc w:val="center"/>
        <w:rPr>
          <w:b/>
          <w:bCs/>
          <w:sz w:val="28"/>
          <w:szCs w:val="28"/>
        </w:rPr>
      </w:pPr>
    </w:p>
    <w:p w:rsidR="008B712D" w:rsidRDefault="008B712D">
      <w:pPr>
        <w:ind w:firstLine="709"/>
        <w:jc w:val="both"/>
        <w:rPr>
          <w:sz w:val="28"/>
          <w:szCs w:val="28"/>
        </w:rPr>
      </w:pPr>
    </w:p>
    <w:p w:rsidR="008B712D" w:rsidRDefault="008B712D">
      <w:pPr>
        <w:pageBreakBefore/>
        <w:ind w:firstLine="709"/>
        <w:jc w:val="center"/>
        <w:rPr>
          <w:bCs/>
          <w:sz w:val="32"/>
          <w:szCs w:val="32"/>
        </w:rPr>
      </w:pPr>
      <w:r>
        <w:rPr>
          <w:bCs/>
          <w:sz w:val="32"/>
          <w:szCs w:val="32"/>
        </w:rPr>
        <w:t>Заключение</w:t>
      </w:r>
    </w:p>
    <w:p w:rsidR="008B712D" w:rsidRDefault="008B712D">
      <w:pPr>
        <w:ind w:firstLine="709"/>
        <w:jc w:val="center"/>
        <w:rPr>
          <w:bCs/>
          <w:sz w:val="32"/>
          <w:szCs w:val="32"/>
        </w:rPr>
      </w:pPr>
    </w:p>
    <w:p w:rsidR="008B712D" w:rsidRDefault="008B712D">
      <w:pPr>
        <w:ind w:firstLine="851"/>
        <w:jc w:val="both"/>
        <w:rPr>
          <w:sz w:val="30"/>
          <w:szCs w:val="30"/>
        </w:rPr>
      </w:pPr>
      <w:r>
        <w:rPr>
          <w:sz w:val="30"/>
          <w:szCs w:val="30"/>
        </w:rPr>
        <w:t>Под капитальными вложениями понимают вложения предприятием, фирмой денежных средств в новое строительство и в приобретение, реконструкцию, расширение и техническое перевооружение мощностей уже действующих объектов основных средств.</w:t>
      </w:r>
    </w:p>
    <w:p w:rsidR="008B712D" w:rsidRDefault="008B712D">
      <w:pPr>
        <w:ind w:firstLine="851"/>
        <w:jc w:val="both"/>
        <w:rPr>
          <w:sz w:val="30"/>
          <w:szCs w:val="30"/>
        </w:rPr>
      </w:pPr>
      <w:r>
        <w:rPr>
          <w:sz w:val="30"/>
          <w:szCs w:val="30"/>
        </w:rPr>
        <w:t>Предприятия, для которых создаются основные средства, называются застройщиками, а те, что осуществляют работы, — подрядчиками.</w:t>
      </w:r>
    </w:p>
    <w:p w:rsidR="008B712D" w:rsidRDefault="008B712D">
      <w:pPr>
        <w:ind w:firstLine="851"/>
        <w:jc w:val="both"/>
        <w:rPr>
          <w:sz w:val="30"/>
          <w:szCs w:val="30"/>
        </w:rPr>
      </w:pPr>
      <w:r>
        <w:rPr>
          <w:sz w:val="30"/>
          <w:szCs w:val="30"/>
        </w:rPr>
        <w:t>Выполнение строительных и монтажных работ своими силами есть хозяйственный способ, а сторонней организацией — подрядный способ. В любом случае для таких работ необходим проект — комплекс технических документов, к которому составляется смета — предварительная стоимость строительно-монтажных работ.</w:t>
      </w:r>
    </w:p>
    <w:p w:rsidR="008B712D" w:rsidRDefault="008B712D">
      <w:pPr>
        <w:ind w:firstLine="851"/>
        <w:jc w:val="both"/>
        <w:rPr>
          <w:sz w:val="30"/>
          <w:szCs w:val="30"/>
        </w:rPr>
      </w:pPr>
      <w:r>
        <w:rPr>
          <w:sz w:val="30"/>
          <w:szCs w:val="30"/>
        </w:rPr>
        <w:t xml:space="preserve">Все затраты на строительство или перевооружение, а также затраты на приобретение ОС отражаются сначала по дебету счета 08. А в момент ввода в эксплуатацию стоимость введенного ОС списывается с кредита счета 08 в дебет счета 01 «Основные Средства». А то, что остается на конечном сальдо по счету 08- это стоимость еще не введенных в эксплуатацию Основных Средств (либо купленных, либо строящихся). </w:t>
      </w:r>
    </w:p>
    <w:p w:rsidR="008B712D" w:rsidRDefault="008B712D">
      <w:pPr>
        <w:ind w:firstLine="851"/>
        <w:jc w:val="both"/>
        <w:rPr>
          <w:sz w:val="30"/>
          <w:szCs w:val="30"/>
        </w:rPr>
      </w:pPr>
      <w:r>
        <w:rPr>
          <w:sz w:val="30"/>
          <w:szCs w:val="30"/>
        </w:rPr>
        <w:t>Экономическая роль капитальных вложений проявляется в следующем:</w:t>
      </w:r>
    </w:p>
    <w:p w:rsidR="008B712D" w:rsidRDefault="008B712D">
      <w:pPr>
        <w:ind w:firstLine="851"/>
        <w:jc w:val="both"/>
        <w:rPr>
          <w:sz w:val="30"/>
          <w:szCs w:val="30"/>
        </w:rPr>
      </w:pPr>
      <w:r>
        <w:rPr>
          <w:sz w:val="30"/>
          <w:szCs w:val="30"/>
        </w:rPr>
        <w:t>1. Капитальные вложения являются главным фактором создания основных фондов, реконструкции и расширения действующих предприятий, технического перевооружения предприятий.</w:t>
      </w:r>
    </w:p>
    <w:p w:rsidR="008B712D" w:rsidRDefault="008B712D">
      <w:pPr>
        <w:ind w:firstLine="851"/>
        <w:jc w:val="both"/>
        <w:rPr>
          <w:sz w:val="30"/>
          <w:szCs w:val="30"/>
        </w:rPr>
      </w:pPr>
      <w:r>
        <w:rPr>
          <w:sz w:val="30"/>
          <w:szCs w:val="30"/>
        </w:rPr>
        <w:t>2. При помощи капитальных вложений осуществляется регулирование пропорций и темпов развития основных фондов отдельных производств и отраслей хозяйства.</w:t>
      </w:r>
    </w:p>
    <w:p w:rsidR="008B712D" w:rsidRDefault="008B712D">
      <w:pPr>
        <w:ind w:firstLine="851"/>
        <w:jc w:val="both"/>
        <w:rPr>
          <w:sz w:val="30"/>
          <w:szCs w:val="30"/>
        </w:rPr>
      </w:pPr>
      <w:r>
        <w:rPr>
          <w:sz w:val="30"/>
          <w:szCs w:val="30"/>
        </w:rPr>
        <w:t>3. При помощи капитальных вложений решаются проблемы социального характера (строительство жилья, учреждений образования, здравоохранения, культуры).</w:t>
      </w:r>
    </w:p>
    <w:p w:rsidR="008B712D" w:rsidRDefault="008B712D">
      <w:pPr>
        <w:ind w:firstLine="851"/>
        <w:jc w:val="both"/>
        <w:rPr>
          <w:sz w:val="30"/>
          <w:szCs w:val="30"/>
        </w:rPr>
      </w:pPr>
      <w:r>
        <w:rPr>
          <w:sz w:val="30"/>
          <w:szCs w:val="30"/>
        </w:rPr>
        <w:t>4. При помощи капитальных вложений осуществляется регулирование развития всех экономических районов страны.</w:t>
      </w:r>
    </w:p>
    <w:p w:rsidR="008B712D" w:rsidRDefault="008B712D">
      <w:pPr>
        <w:ind w:firstLine="851"/>
        <w:jc w:val="both"/>
        <w:rPr>
          <w:sz w:val="30"/>
          <w:szCs w:val="30"/>
        </w:rPr>
      </w:pPr>
      <w:r>
        <w:rPr>
          <w:sz w:val="30"/>
          <w:szCs w:val="30"/>
        </w:rPr>
        <w:t>5. Капитальные вложения покрывают расходы на проектные и проектно-изыскательские работы.</w:t>
      </w:r>
    </w:p>
    <w:p w:rsidR="008B712D" w:rsidRDefault="008B712D">
      <w:pPr>
        <w:spacing w:before="280" w:after="280"/>
        <w:rPr>
          <w:sz w:val="28"/>
          <w:szCs w:val="28"/>
        </w:rPr>
      </w:pPr>
    </w:p>
    <w:p w:rsidR="008B712D" w:rsidRDefault="008B712D">
      <w:pPr>
        <w:shd w:val="clear" w:color="auto" w:fill="FFFFFF"/>
        <w:autoSpaceDE w:val="0"/>
        <w:ind w:firstLine="708"/>
        <w:jc w:val="both"/>
        <w:rPr>
          <w:sz w:val="28"/>
          <w:szCs w:val="28"/>
        </w:rPr>
      </w:pPr>
    </w:p>
    <w:p w:rsidR="008B712D" w:rsidRDefault="008B712D">
      <w:pPr>
        <w:pageBreakBefore/>
        <w:ind w:firstLine="709"/>
        <w:jc w:val="center"/>
        <w:rPr>
          <w:sz w:val="32"/>
          <w:szCs w:val="32"/>
        </w:rPr>
      </w:pPr>
    </w:p>
    <w:p w:rsidR="008B712D" w:rsidRDefault="008B712D">
      <w:pPr>
        <w:ind w:firstLine="709"/>
        <w:jc w:val="center"/>
        <w:rPr>
          <w:sz w:val="32"/>
          <w:szCs w:val="32"/>
        </w:rPr>
      </w:pPr>
      <w:r>
        <w:rPr>
          <w:sz w:val="32"/>
          <w:szCs w:val="32"/>
        </w:rPr>
        <w:t>Практическая часть</w:t>
      </w:r>
    </w:p>
    <w:p w:rsidR="008B712D" w:rsidRDefault="008B712D">
      <w:pPr>
        <w:ind w:firstLine="709"/>
        <w:jc w:val="center"/>
        <w:rPr>
          <w:sz w:val="32"/>
          <w:szCs w:val="32"/>
        </w:rPr>
      </w:pPr>
    </w:p>
    <w:p w:rsidR="008B712D" w:rsidRDefault="008B712D">
      <w:pPr>
        <w:ind w:firstLine="1134"/>
        <w:rPr>
          <w:sz w:val="28"/>
          <w:szCs w:val="28"/>
        </w:rPr>
      </w:pPr>
      <w:r>
        <w:rPr>
          <w:sz w:val="28"/>
          <w:szCs w:val="28"/>
        </w:rPr>
        <w:t>Задача 12 (вариант 12):</w:t>
      </w:r>
    </w:p>
    <w:p w:rsidR="008B712D" w:rsidRDefault="008B712D">
      <w:pPr>
        <w:ind w:firstLine="1134"/>
        <w:rPr>
          <w:sz w:val="28"/>
          <w:szCs w:val="28"/>
        </w:rPr>
      </w:pPr>
    </w:p>
    <w:p w:rsidR="008B712D" w:rsidRDefault="008B712D">
      <w:pPr>
        <w:ind w:firstLine="851"/>
        <w:jc w:val="both"/>
        <w:rPr>
          <w:sz w:val="28"/>
          <w:szCs w:val="28"/>
        </w:rPr>
      </w:pPr>
      <w:r>
        <w:rPr>
          <w:sz w:val="28"/>
          <w:szCs w:val="28"/>
        </w:rPr>
        <w:t>В ходе ревизии капитальных вложений ООО «Луч» 20 декабря 2009 года ревизором были проверены операции по строительству объекта основных средств – здания основного цеха. Здание строилось хозяйственным способом, затраты на строительство составили 575 500 рублей, из них:</w:t>
      </w:r>
    </w:p>
    <w:p w:rsidR="008B712D" w:rsidRDefault="008B712D">
      <w:pPr>
        <w:ind w:firstLine="851"/>
        <w:jc w:val="both"/>
        <w:rPr>
          <w:sz w:val="28"/>
          <w:szCs w:val="28"/>
        </w:rPr>
      </w:pPr>
      <w:r>
        <w:rPr>
          <w:sz w:val="28"/>
          <w:szCs w:val="28"/>
        </w:rPr>
        <w:t>- амортизация основных средств – 30 000 рублей:</w:t>
      </w:r>
    </w:p>
    <w:p w:rsidR="008B712D" w:rsidRDefault="008B712D">
      <w:pPr>
        <w:ind w:firstLine="851"/>
        <w:jc w:val="both"/>
        <w:rPr>
          <w:sz w:val="28"/>
          <w:szCs w:val="28"/>
        </w:rPr>
      </w:pPr>
      <w:r>
        <w:rPr>
          <w:sz w:val="28"/>
          <w:szCs w:val="28"/>
        </w:rPr>
        <w:t>в том числе амортизация транспорта – 5500 рублей;</w:t>
      </w:r>
    </w:p>
    <w:p w:rsidR="008B712D" w:rsidRDefault="008B712D">
      <w:pPr>
        <w:ind w:firstLine="851"/>
        <w:jc w:val="both"/>
        <w:rPr>
          <w:sz w:val="28"/>
          <w:szCs w:val="28"/>
        </w:rPr>
      </w:pPr>
      <w:r>
        <w:rPr>
          <w:sz w:val="28"/>
          <w:szCs w:val="28"/>
        </w:rPr>
        <w:t>- материалы, конструкции – 250 500 рублей;</w:t>
      </w:r>
    </w:p>
    <w:p w:rsidR="008B712D" w:rsidRDefault="008B712D">
      <w:pPr>
        <w:ind w:firstLine="851"/>
        <w:jc w:val="both"/>
        <w:rPr>
          <w:sz w:val="28"/>
          <w:szCs w:val="28"/>
        </w:rPr>
      </w:pPr>
      <w:r>
        <w:rPr>
          <w:sz w:val="28"/>
          <w:szCs w:val="28"/>
        </w:rPr>
        <w:t>- услуги сторонней организации по монтажу коммуникаций – 120000 рублей, в т.ч. НДС – 18305 рублей;</w:t>
      </w:r>
    </w:p>
    <w:p w:rsidR="008B712D" w:rsidRDefault="008B712D">
      <w:pPr>
        <w:ind w:firstLine="851"/>
        <w:jc w:val="both"/>
        <w:rPr>
          <w:sz w:val="28"/>
          <w:szCs w:val="28"/>
        </w:rPr>
      </w:pPr>
      <w:r>
        <w:rPr>
          <w:sz w:val="28"/>
          <w:szCs w:val="28"/>
        </w:rPr>
        <w:t>- заработная плата – 70 000 рублей;</w:t>
      </w:r>
    </w:p>
    <w:p w:rsidR="008B712D" w:rsidRDefault="008B712D">
      <w:pPr>
        <w:ind w:firstLine="851"/>
        <w:jc w:val="both"/>
        <w:rPr>
          <w:sz w:val="28"/>
          <w:szCs w:val="28"/>
        </w:rPr>
      </w:pPr>
      <w:r>
        <w:rPr>
          <w:sz w:val="28"/>
          <w:szCs w:val="28"/>
        </w:rPr>
        <w:t>- начисления на заработную плату – 19 000 рублей;</w:t>
      </w:r>
    </w:p>
    <w:p w:rsidR="008B712D" w:rsidRDefault="008B712D">
      <w:pPr>
        <w:ind w:firstLine="851"/>
        <w:jc w:val="both"/>
        <w:rPr>
          <w:sz w:val="28"/>
          <w:szCs w:val="28"/>
        </w:rPr>
      </w:pPr>
      <w:r>
        <w:rPr>
          <w:sz w:val="28"/>
          <w:szCs w:val="28"/>
        </w:rPr>
        <w:t>в том числе отчисления в ПФ РФ – 10 000 рублей;</w:t>
      </w:r>
    </w:p>
    <w:p w:rsidR="008B712D" w:rsidRDefault="008B712D">
      <w:pPr>
        <w:ind w:firstLine="851"/>
        <w:jc w:val="both"/>
        <w:rPr>
          <w:sz w:val="28"/>
          <w:szCs w:val="28"/>
        </w:rPr>
      </w:pPr>
      <w:r>
        <w:rPr>
          <w:sz w:val="28"/>
          <w:szCs w:val="28"/>
        </w:rPr>
        <w:t>- проценты за кредит банка до полного погашения кредита – 12 000 рублей;</w:t>
      </w:r>
    </w:p>
    <w:p w:rsidR="008B712D" w:rsidRDefault="008B712D">
      <w:pPr>
        <w:ind w:firstLine="851"/>
        <w:jc w:val="both"/>
        <w:rPr>
          <w:sz w:val="28"/>
          <w:szCs w:val="28"/>
        </w:rPr>
      </w:pPr>
      <w:r>
        <w:rPr>
          <w:sz w:val="28"/>
          <w:szCs w:val="28"/>
        </w:rPr>
        <w:t>- услуги проектировщика – 54 000 рублей, в т.ч. НДС – 8237 рублей;</w:t>
      </w:r>
    </w:p>
    <w:p w:rsidR="008B712D" w:rsidRDefault="008B712D">
      <w:pPr>
        <w:ind w:firstLine="851"/>
        <w:jc w:val="both"/>
        <w:rPr>
          <w:sz w:val="28"/>
          <w:szCs w:val="28"/>
        </w:rPr>
      </w:pPr>
      <w:r>
        <w:rPr>
          <w:sz w:val="28"/>
          <w:szCs w:val="28"/>
        </w:rPr>
        <w:t>- общехозяйственные расходы – 20 000 рублей.</w:t>
      </w:r>
    </w:p>
    <w:p w:rsidR="008B712D" w:rsidRDefault="008B712D">
      <w:pPr>
        <w:ind w:firstLine="851"/>
        <w:jc w:val="both"/>
        <w:rPr>
          <w:sz w:val="28"/>
          <w:szCs w:val="28"/>
        </w:rPr>
      </w:pPr>
      <w:r>
        <w:rPr>
          <w:sz w:val="28"/>
          <w:szCs w:val="28"/>
        </w:rPr>
        <w:t>На основании первичных документов бухгалтер организации сделал проводку, отражающую ввод в эксплуатацию нового инвентарного объекта:</w:t>
      </w:r>
    </w:p>
    <w:p w:rsidR="008B712D" w:rsidRDefault="008B712D">
      <w:pPr>
        <w:ind w:firstLine="851"/>
        <w:jc w:val="both"/>
        <w:rPr>
          <w:sz w:val="28"/>
          <w:szCs w:val="28"/>
        </w:rPr>
      </w:pPr>
      <w:r>
        <w:rPr>
          <w:sz w:val="28"/>
          <w:szCs w:val="28"/>
        </w:rPr>
        <w:t xml:space="preserve"> Д 01 К 08 575 500 рублей.</w:t>
      </w:r>
    </w:p>
    <w:p w:rsidR="008B712D" w:rsidRDefault="008B712D">
      <w:pPr>
        <w:ind w:firstLine="851"/>
        <w:jc w:val="both"/>
        <w:rPr>
          <w:sz w:val="28"/>
          <w:szCs w:val="28"/>
        </w:rPr>
      </w:pPr>
      <w:r>
        <w:rPr>
          <w:sz w:val="28"/>
          <w:szCs w:val="28"/>
        </w:rPr>
        <w:t>После принятия объекта к учету были уплачены проценты за кредит банка в размере 2000 рублей.</w:t>
      </w:r>
    </w:p>
    <w:p w:rsidR="008B712D" w:rsidRDefault="008B712D">
      <w:pPr>
        <w:ind w:firstLine="851"/>
        <w:jc w:val="both"/>
        <w:rPr>
          <w:sz w:val="28"/>
          <w:szCs w:val="28"/>
        </w:rPr>
      </w:pPr>
      <w:r>
        <w:rPr>
          <w:sz w:val="28"/>
          <w:szCs w:val="28"/>
        </w:rPr>
        <w:t>Необходимо:</w:t>
      </w:r>
    </w:p>
    <w:p w:rsidR="008B712D" w:rsidRDefault="008B712D">
      <w:pPr>
        <w:ind w:firstLine="851"/>
        <w:jc w:val="both"/>
        <w:rPr>
          <w:sz w:val="28"/>
          <w:szCs w:val="28"/>
        </w:rPr>
      </w:pPr>
      <w:r>
        <w:rPr>
          <w:sz w:val="28"/>
          <w:szCs w:val="28"/>
        </w:rPr>
        <w:t>1. Указать первичные документы и учетные регистры, которые необходимо проверить в ходе ревизии капитальных вложений.</w:t>
      </w:r>
    </w:p>
    <w:p w:rsidR="008B712D" w:rsidRDefault="008B712D">
      <w:pPr>
        <w:ind w:firstLine="851"/>
        <w:jc w:val="both"/>
        <w:rPr>
          <w:sz w:val="28"/>
          <w:szCs w:val="28"/>
        </w:rPr>
      </w:pPr>
      <w:r>
        <w:rPr>
          <w:sz w:val="28"/>
          <w:szCs w:val="28"/>
        </w:rPr>
        <w:t>2. Определить ошибки в учетных записях и внести необходимые исправления.</w:t>
      </w:r>
    </w:p>
    <w:p w:rsidR="008B712D" w:rsidRDefault="008B712D">
      <w:pPr>
        <w:ind w:firstLine="851"/>
        <w:jc w:val="both"/>
        <w:rPr>
          <w:sz w:val="28"/>
          <w:szCs w:val="28"/>
        </w:rPr>
      </w:pPr>
      <w:r>
        <w:rPr>
          <w:sz w:val="28"/>
          <w:szCs w:val="28"/>
        </w:rPr>
        <w:t>3. Сделать бухгалтерские записи по формированию первоначальной стоимости объекта основных средств, построенного хозяйственным способом.</w:t>
      </w:r>
    </w:p>
    <w:p w:rsidR="008B712D" w:rsidRDefault="008B712D">
      <w:pPr>
        <w:ind w:firstLine="851"/>
        <w:jc w:val="both"/>
        <w:rPr>
          <w:sz w:val="28"/>
          <w:szCs w:val="28"/>
        </w:rPr>
      </w:pPr>
      <w:r>
        <w:rPr>
          <w:sz w:val="28"/>
          <w:szCs w:val="28"/>
        </w:rPr>
        <w:t>4. Составить акт по итогам ревизии.</w:t>
      </w:r>
    </w:p>
    <w:p w:rsidR="008B712D" w:rsidRDefault="008B712D">
      <w:pPr>
        <w:ind w:firstLine="851"/>
        <w:jc w:val="both"/>
        <w:rPr>
          <w:sz w:val="28"/>
          <w:szCs w:val="28"/>
        </w:rPr>
      </w:pPr>
    </w:p>
    <w:p w:rsidR="008B712D" w:rsidRDefault="008B712D">
      <w:pPr>
        <w:ind w:firstLine="851"/>
        <w:jc w:val="both"/>
        <w:rPr>
          <w:sz w:val="28"/>
          <w:szCs w:val="28"/>
        </w:rPr>
      </w:pPr>
      <w:r>
        <w:rPr>
          <w:sz w:val="28"/>
          <w:szCs w:val="28"/>
        </w:rPr>
        <w:t>Решение:</w:t>
      </w:r>
    </w:p>
    <w:p w:rsidR="008B712D" w:rsidRDefault="008B712D">
      <w:pPr>
        <w:ind w:firstLine="851"/>
        <w:jc w:val="both"/>
        <w:rPr>
          <w:sz w:val="28"/>
          <w:szCs w:val="28"/>
        </w:rPr>
      </w:pPr>
    </w:p>
    <w:p w:rsidR="008B712D" w:rsidRDefault="008B712D">
      <w:pPr>
        <w:ind w:firstLine="851"/>
        <w:jc w:val="both"/>
        <w:rPr>
          <w:sz w:val="28"/>
          <w:szCs w:val="28"/>
        </w:rPr>
      </w:pPr>
      <w:r>
        <w:rPr>
          <w:sz w:val="28"/>
          <w:szCs w:val="28"/>
        </w:rPr>
        <w:t>1. В ходе ревизии капитальных вложений, операций по строительству здания основного цеха хозяйственным способом, в первую очередь, необходимо проверить, что организация, выполнила капитальное строительство для собственных нужд.</w:t>
      </w:r>
    </w:p>
    <w:p w:rsidR="008B712D" w:rsidRDefault="008B712D">
      <w:pPr>
        <w:ind w:firstLine="851"/>
        <w:jc w:val="both"/>
        <w:rPr>
          <w:sz w:val="28"/>
          <w:szCs w:val="28"/>
        </w:rPr>
      </w:pPr>
      <w:r>
        <w:rPr>
          <w:sz w:val="28"/>
          <w:szCs w:val="28"/>
        </w:rPr>
        <w:t>Также организация должна самостоятельно организовать и контролировать ход строительства, ведение бухгалтерского учета, т.е. выполнять функции застройщика и одновременно производить строительные работы.</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 строительно-монтажным работам, выполненным хозяйственным способом, можно отнести работы, осуществляемые для своих нужд собственными силами организаций, включая работы, для выполнения которых организация выделяет на стройку рабочих основной деятельности с выплатой им заработной платы по нарядам строительства, а также отдельные работы, выполненные подрядными организациями по собственному строительству.</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На ведение капитального строительства хозяйственным способом организации необходимо иметь соответствующее разрешение.</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Строительство новых зданий, а также проведение других строительных работ осуществляются на основании соответствующей разрешительной документации, к которой относятся, прежде всего, документы о предоставлении земельного участка под строительство и проектная документация (задание застройщика, градостроительный план земельного участка, результаты инженерных изысканий, документы об использовании земельного участка для строительства, технические условия присоединения к сетям инженерно- технического обеспечения), все эти документы также целесообразно проверить на правильность исполнения и их наличия у организации ООО «Луч».</w:t>
      </w:r>
    </w:p>
    <w:p w:rsidR="008B712D" w:rsidRDefault="008B712D">
      <w:pPr>
        <w:ind w:firstLine="851"/>
        <w:jc w:val="both"/>
        <w:rPr>
          <w:rFonts w:eastAsia="Arial"/>
          <w:sz w:val="28"/>
          <w:szCs w:val="28"/>
        </w:rPr>
      </w:pPr>
      <w:r>
        <w:rPr>
          <w:sz w:val="28"/>
          <w:szCs w:val="28"/>
        </w:rPr>
        <w:t xml:space="preserve">Основным документом, по которому необходимо отследить учет выполняемых строительно-монтажных </w:t>
      </w:r>
      <w:r>
        <w:rPr>
          <w:bCs/>
          <w:sz w:val="28"/>
          <w:szCs w:val="28"/>
        </w:rPr>
        <w:t>работ</w:t>
      </w:r>
      <w:r>
        <w:rPr>
          <w:sz w:val="28"/>
          <w:szCs w:val="28"/>
        </w:rPr>
        <w:t xml:space="preserve">, является общий </w:t>
      </w:r>
      <w:r>
        <w:rPr>
          <w:bCs/>
          <w:sz w:val="28"/>
          <w:szCs w:val="28"/>
        </w:rPr>
        <w:t>журнал</w:t>
      </w:r>
      <w:r>
        <w:rPr>
          <w:sz w:val="28"/>
          <w:szCs w:val="28"/>
        </w:rPr>
        <w:t xml:space="preserve"> </w:t>
      </w:r>
      <w:r>
        <w:rPr>
          <w:bCs/>
          <w:sz w:val="28"/>
          <w:szCs w:val="28"/>
        </w:rPr>
        <w:t>работ</w:t>
      </w:r>
      <w:r>
        <w:rPr>
          <w:sz w:val="28"/>
          <w:szCs w:val="28"/>
        </w:rPr>
        <w:t xml:space="preserve"> (форма </w:t>
      </w:r>
      <w:r>
        <w:rPr>
          <w:bCs/>
          <w:sz w:val="28"/>
          <w:szCs w:val="28"/>
        </w:rPr>
        <w:t>N</w:t>
      </w:r>
      <w:r>
        <w:rPr>
          <w:sz w:val="28"/>
          <w:szCs w:val="28"/>
        </w:rPr>
        <w:t xml:space="preserve"> </w:t>
      </w:r>
      <w:r>
        <w:rPr>
          <w:bCs/>
          <w:sz w:val="28"/>
          <w:szCs w:val="28"/>
        </w:rPr>
        <w:t>КС</w:t>
      </w:r>
      <w:r>
        <w:rPr>
          <w:sz w:val="28"/>
          <w:szCs w:val="28"/>
        </w:rPr>
        <w:t>-</w:t>
      </w:r>
      <w:r>
        <w:rPr>
          <w:bCs/>
          <w:sz w:val="28"/>
          <w:szCs w:val="28"/>
        </w:rPr>
        <w:t>6</w:t>
      </w:r>
      <w:r>
        <w:rPr>
          <w:sz w:val="28"/>
          <w:szCs w:val="28"/>
        </w:rPr>
        <w:t xml:space="preserve">). Этот </w:t>
      </w:r>
      <w:r>
        <w:rPr>
          <w:bCs/>
          <w:sz w:val="28"/>
          <w:szCs w:val="28"/>
        </w:rPr>
        <w:t>журнал</w:t>
      </w:r>
      <w:r>
        <w:rPr>
          <w:sz w:val="28"/>
          <w:szCs w:val="28"/>
        </w:rPr>
        <w:t xml:space="preserve"> должен был вестись в течение всего срока выполнения </w:t>
      </w:r>
      <w:r>
        <w:rPr>
          <w:bCs/>
          <w:sz w:val="28"/>
          <w:szCs w:val="28"/>
        </w:rPr>
        <w:t>работ</w:t>
      </w:r>
      <w:r>
        <w:rPr>
          <w:sz w:val="28"/>
          <w:szCs w:val="28"/>
        </w:rPr>
        <w:t xml:space="preserve">. Также ведется </w:t>
      </w:r>
      <w:r>
        <w:rPr>
          <w:rFonts w:eastAsia="Arial"/>
          <w:sz w:val="28"/>
          <w:szCs w:val="28"/>
        </w:rPr>
        <w:t>и журнал учета выполненных работ             (ф. N КС-6а).</w:t>
      </w:r>
    </w:p>
    <w:p w:rsidR="008B712D" w:rsidRDefault="008B712D">
      <w:pPr>
        <w:ind w:firstLine="851"/>
        <w:jc w:val="both"/>
        <w:rPr>
          <w:sz w:val="28"/>
          <w:szCs w:val="28"/>
        </w:rPr>
      </w:pPr>
      <w:r>
        <w:rPr>
          <w:sz w:val="28"/>
          <w:szCs w:val="28"/>
        </w:rPr>
        <w:t xml:space="preserve">По услугам сторонних организаций в учете монтажа, необходимо проверить акт о приеме (поступлении) оборудования (ф. N ОС-15). </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Принятие к бухгалтерскому учету построенного цеха должно было производится на основании документов:</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акта приемки законченного строительством объекта (ф. N КС-11) или Акта приемки законченного строительством объекта приемочной комиссией (ф. N КС-14);</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акта о приеме-передаче здания (ф. N ОС-1а);</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свидетельства о государственной регистрации права собственности на объект недвижимости или квитанции о приеме документов на государственную регистрацию.</w:t>
      </w:r>
    </w:p>
    <w:p w:rsidR="008B712D" w:rsidRDefault="008B712D">
      <w:pPr>
        <w:ind w:firstLine="851"/>
        <w:jc w:val="both"/>
        <w:rPr>
          <w:sz w:val="28"/>
          <w:szCs w:val="28"/>
        </w:rPr>
      </w:pPr>
      <w:r>
        <w:rPr>
          <w:sz w:val="28"/>
          <w:szCs w:val="28"/>
          <w:lang w:eastAsia="fa-IR" w:bidi="fa-IR"/>
        </w:rPr>
        <w:t xml:space="preserve">В дальнейшем аналитический учет объекта, т.е. цеха необходимо вести на инвентарной карточке учета (ф. №  ОС-6), а расчет амортизации необходимо производить по </w:t>
      </w:r>
      <w:r>
        <w:rPr>
          <w:sz w:val="28"/>
          <w:szCs w:val="28"/>
        </w:rPr>
        <w:t>разработочной таблицы (ф. №  ОС-14).</w:t>
      </w:r>
    </w:p>
    <w:p w:rsidR="008B712D" w:rsidRDefault="008B712D">
      <w:pPr>
        <w:ind w:firstLine="851"/>
        <w:jc w:val="both"/>
        <w:rPr>
          <w:rFonts w:eastAsia="Arial"/>
          <w:sz w:val="28"/>
          <w:szCs w:val="28"/>
        </w:rPr>
      </w:pP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Основными ошибками в учетных записях является не точный учет затрат на строительство цеха.</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хозяйственном способе организация должна все затраты на строительство учитывать либо сразу по дебету счета 08 "Вложения во внеоборотные активы", субсчет 3 "Строительство объектов основных средств", либо предварительно на счете 23 (а в конце месяца их списывают со сч. 23 в дебет сч. 08) по следующим статьям:</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материальные затраты (строительные материалы, конструкции, перекрытия и т.п.);</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оплата труда строительных рабочих с отчислениями на социальные нужды;</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амортизационные отчисления по машинам, механизмам, другим основным средствам, используемым при строительстве;</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горюче-смазочные материалы;</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оборудование в монтаже;</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затраты на ремонты и обслуживание строительной техники и оборудования;</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работы и услуги собственных вспомогательных производств;</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работы и услуги сторонних организаций, включая проектно-изыскательские работы;</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общехозяйственные и общепроизводственные расходы в доле, относящейся к строительству отдельных объектов;</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прочие затраты.</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Также не правильно отражен НДС. Суммы НДС, уплаченные поставщикам по приобретенным товарам, работам и услугам, использованным при производстве работ хозяйственным способом, учитываются на субсчете 19-1 "Налог на добавленную стоимость при приобретении основных средств". Согласно ст. 172 НК РФ суммы НДС, уплаченные поставщикам МПЗ (работ, услуг), приобретенных для строительства, с 1 января 2006 г. подлежат вычету в общеустановленном порядке.</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Стоимость строительно-монтажных работ, выполненных хозяйственным способом, облагается НДС (ст. 146 НК РФ) с последующим вычетом (ст. 172 НК РФ). При этом налоговая база определяется как стоимость выполненных работ, исчисленная исходя из фактических расходов на их выполнение в соответствующем налоговом периоде (ст. 159 НК РФ). В учете начисление НДС отражается записью: Д-т 19, субсчет "НДС при приобретении основных средств"; К-т 68, субсчет "Расчеты с бюджетом по НДС". Сумма налога принимается к вычету при условиях:</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построенный объект имеет производственное назначение;</w:t>
      </w:r>
    </w:p>
    <w:p w:rsidR="008B712D" w:rsidRDefault="008B71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сумма НДС перечислена в бюджет.</w:t>
      </w:r>
    </w:p>
    <w:p w:rsidR="008B712D" w:rsidRDefault="008B712D">
      <w:pPr>
        <w:ind w:firstLine="851"/>
        <w:jc w:val="both"/>
        <w:rPr>
          <w:lang w:eastAsia="fa-IR" w:bidi="fa-IR"/>
        </w:rPr>
      </w:pPr>
    </w:p>
    <w:p w:rsidR="008B712D" w:rsidRDefault="008B712D">
      <w:pPr>
        <w:ind w:firstLine="851"/>
        <w:jc w:val="both"/>
        <w:rPr>
          <w:sz w:val="28"/>
          <w:szCs w:val="28"/>
          <w:lang w:eastAsia="fa-IR" w:bidi="fa-IR"/>
        </w:rPr>
      </w:pPr>
      <w:r>
        <w:rPr>
          <w:sz w:val="28"/>
          <w:szCs w:val="28"/>
          <w:lang w:eastAsia="fa-IR" w:bidi="fa-IR"/>
        </w:rPr>
        <w:t>3. Предположим, что:</w:t>
      </w:r>
    </w:p>
    <w:p w:rsidR="008B712D" w:rsidRDefault="008B712D">
      <w:pPr>
        <w:ind w:firstLine="851"/>
        <w:jc w:val="both"/>
        <w:rPr>
          <w:sz w:val="28"/>
          <w:szCs w:val="28"/>
          <w:lang w:eastAsia="fa-IR" w:bidi="fa-IR"/>
        </w:rPr>
      </w:pPr>
      <w:r>
        <w:rPr>
          <w:sz w:val="28"/>
          <w:szCs w:val="28"/>
          <w:lang w:eastAsia="fa-IR" w:bidi="fa-IR"/>
        </w:rPr>
        <w:t>- все предъявленные счета оплачены организацией;</w:t>
      </w:r>
    </w:p>
    <w:p w:rsidR="008B712D" w:rsidRDefault="008B712D">
      <w:pPr>
        <w:ind w:firstLine="851"/>
        <w:jc w:val="both"/>
        <w:rPr>
          <w:sz w:val="28"/>
          <w:szCs w:val="28"/>
          <w:lang w:eastAsia="fa-IR" w:bidi="fa-IR"/>
        </w:rPr>
      </w:pPr>
      <w:r>
        <w:rPr>
          <w:sz w:val="28"/>
          <w:szCs w:val="28"/>
          <w:lang w:eastAsia="fa-IR" w:bidi="fa-IR"/>
        </w:rPr>
        <w:t>- объект - построенный цех не квалифицируется как инвестиционный актив, следовательно, проценты за пользование заемными средствами должны признаваться как прочие расходы;</w:t>
      </w:r>
    </w:p>
    <w:p w:rsidR="008B712D" w:rsidRDefault="008B712D">
      <w:pPr>
        <w:ind w:firstLine="851"/>
        <w:jc w:val="both"/>
        <w:rPr>
          <w:sz w:val="28"/>
          <w:szCs w:val="28"/>
          <w:lang w:eastAsia="fa-IR" w:bidi="fa-IR"/>
        </w:rPr>
      </w:pPr>
      <w:r>
        <w:rPr>
          <w:sz w:val="28"/>
          <w:szCs w:val="28"/>
          <w:lang w:eastAsia="fa-IR" w:bidi="fa-IR"/>
        </w:rPr>
        <w:t>- построенный цех - объект недвижимости, по которому зарегистрировано право собственности по сумме завершенных капитальных вложений.</w:t>
      </w:r>
    </w:p>
    <w:p w:rsidR="008B712D" w:rsidRDefault="008B712D">
      <w:pPr>
        <w:ind w:firstLine="851"/>
        <w:jc w:val="both"/>
        <w:rPr>
          <w:sz w:val="28"/>
          <w:szCs w:val="28"/>
          <w:lang w:eastAsia="fa-IR" w:bidi="fa-IR"/>
        </w:rPr>
      </w:pPr>
      <w:r>
        <w:rPr>
          <w:sz w:val="28"/>
          <w:szCs w:val="28"/>
          <w:lang w:eastAsia="fa-IR" w:bidi="fa-IR"/>
        </w:rPr>
        <w:t>Бухгалтерские записи по формированию первоначальной стоимости объекта основных средств, построенного хозяйственным способом, должны содержать следующий учет:</w:t>
      </w:r>
    </w:p>
    <w:p w:rsidR="008B712D" w:rsidRDefault="008B712D">
      <w:pPr>
        <w:rPr>
          <w:lang w:eastAsia="fa-IR" w:bidi="fa-IR"/>
        </w:rPr>
      </w:pPr>
    </w:p>
    <w:p w:rsidR="008B712D" w:rsidRDefault="008B712D">
      <w:pPr>
        <w:rPr>
          <w:lang w:eastAsia="fa-IR" w:bidi="fa-IR"/>
        </w:rPr>
      </w:pPr>
    </w:p>
    <w:p w:rsidR="008B712D" w:rsidRDefault="008B712D">
      <w:pPr>
        <w:rPr>
          <w:lang w:eastAsia="fa-IR" w:bidi="fa-IR"/>
        </w:rPr>
      </w:pPr>
    </w:p>
    <w:p w:rsidR="008B712D" w:rsidRDefault="008B712D">
      <w:pPr>
        <w:ind w:firstLine="851"/>
        <w:jc w:val="both"/>
        <w:rPr>
          <w:sz w:val="28"/>
          <w:szCs w:val="28"/>
          <w:lang w:eastAsia="fa-IR" w:bidi="fa-IR"/>
        </w:rPr>
      </w:pPr>
    </w:p>
    <w:p w:rsidR="008B712D" w:rsidRDefault="008B712D">
      <w:pPr>
        <w:pStyle w:val="ConsPlusNormal"/>
        <w:jc w:val="center"/>
      </w:pPr>
    </w:p>
    <w:p w:rsidR="008B712D" w:rsidRDefault="008B712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Учет операций по строительству цеха хозяйственным способом </w:t>
      </w:r>
    </w:p>
    <w:p w:rsidR="008B712D" w:rsidRDefault="008B712D">
      <w:pPr>
        <w:rPr>
          <w:lang w:eastAsia="fa-IR" w:bidi="fa-IR"/>
        </w:rPr>
      </w:pPr>
    </w:p>
    <w:tbl>
      <w:tblPr>
        <w:tblW w:w="0" w:type="auto"/>
        <w:tblInd w:w="-10" w:type="dxa"/>
        <w:tblLayout w:type="fixed"/>
        <w:tblLook w:val="0000" w:firstRow="0" w:lastRow="0" w:firstColumn="0" w:lastColumn="0" w:noHBand="0" w:noVBand="0"/>
      </w:tblPr>
      <w:tblGrid>
        <w:gridCol w:w="6395"/>
        <w:gridCol w:w="1184"/>
        <w:gridCol w:w="1054"/>
        <w:gridCol w:w="1240"/>
      </w:tblGrid>
      <w:tr w:rsidR="008B712D">
        <w:tc>
          <w:tcPr>
            <w:tcW w:w="6395" w:type="dxa"/>
            <w:vMerge w:val="restart"/>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Содержание хозяйственной операции</w:t>
            </w:r>
          </w:p>
        </w:tc>
        <w:tc>
          <w:tcPr>
            <w:tcW w:w="1184" w:type="dxa"/>
            <w:vMerge w:val="restart"/>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Сумма, руб.</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eastAsia="Courier New" w:hAnsi="Times New Roman" w:cs="Times New Roman"/>
                <w:sz w:val="24"/>
                <w:szCs w:val="24"/>
              </w:rPr>
            </w:pPr>
            <w:r>
              <w:rPr>
                <w:rFonts w:ascii="Times New Roman" w:eastAsia="Courier New" w:hAnsi="Times New Roman" w:cs="Times New Roman"/>
                <w:sz w:val="24"/>
                <w:szCs w:val="24"/>
              </w:rPr>
              <w:t>Корреспонденция счетов</w:t>
            </w:r>
          </w:p>
        </w:tc>
      </w:tr>
      <w:tr w:rsidR="008B712D">
        <w:tc>
          <w:tcPr>
            <w:tcW w:w="6395" w:type="dxa"/>
            <w:vMerge/>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p>
        </w:tc>
        <w:tc>
          <w:tcPr>
            <w:tcW w:w="1184" w:type="dxa"/>
            <w:vMerge/>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Дебет</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Кредит</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 Начислена амортизация основных средств, задействованных в строительстве</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30000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02</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в т.ч. транспортных средств</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02</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2. Материалы, конструкции списанные на строительство</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250500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3. Услуги сторонней организации по монтажу коммуникаций в строительстве</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101695</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07</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в т.ч. НДС</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18305</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19/</w:t>
            </w:r>
            <w:r>
              <w:rPr>
                <w:rFonts w:ascii="Times New Roman" w:hAnsi="Times New Roman" w:cs="Times New Roman"/>
                <w:sz w:val="24"/>
                <w:szCs w:val="24"/>
                <w:vertAlign w:val="subscript"/>
              </w:rPr>
              <w:t>01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4. Оплата услуг организации</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120000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5. Принят к вычету НДС</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18305</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68/</w:t>
            </w:r>
            <w:r>
              <w:rPr>
                <w:rFonts w:ascii="Times New Roman" w:hAnsi="Times New Roman" w:cs="Times New Roman"/>
                <w:sz w:val="24"/>
                <w:szCs w:val="24"/>
                <w:vertAlign w:val="subscript"/>
              </w:rPr>
              <w:t>ндс</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19/</w:t>
            </w:r>
            <w:r>
              <w:rPr>
                <w:rFonts w:ascii="Times New Roman" w:hAnsi="Times New Roman" w:cs="Times New Roman"/>
                <w:sz w:val="24"/>
                <w:szCs w:val="24"/>
                <w:vertAlign w:val="subscript"/>
              </w:rPr>
              <w:t>01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6. Списаны расходы по монтажу коммуникаций</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101695</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07</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7. Начислена заработная плата работникам, занятым в строительстве</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8.  Отчисления на заработную плату</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19000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В том числе отчисления в ПФ РФ</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10000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9. Проценты за кредит банка до полного погашения кредита</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12000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91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10. Услуги проектировщика</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45763</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в т.ч. НДС</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8237</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19/</w:t>
            </w:r>
            <w:r>
              <w:rPr>
                <w:rFonts w:ascii="Times New Roman" w:hAnsi="Times New Roman" w:cs="Times New Roman"/>
                <w:sz w:val="24"/>
                <w:szCs w:val="24"/>
                <w:vertAlign w:val="subscript"/>
              </w:rPr>
              <w:t>01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11. Оплата услуг проектировщика</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54000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12. Принят к вычету НДС</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8237</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68/</w:t>
            </w:r>
            <w:r>
              <w:rPr>
                <w:rFonts w:ascii="Times New Roman" w:hAnsi="Times New Roman" w:cs="Times New Roman"/>
                <w:sz w:val="24"/>
                <w:szCs w:val="24"/>
                <w:vertAlign w:val="subscript"/>
              </w:rPr>
              <w:t>ндс</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19/</w:t>
            </w:r>
            <w:r>
              <w:rPr>
                <w:rFonts w:ascii="Times New Roman" w:hAnsi="Times New Roman" w:cs="Times New Roman"/>
                <w:sz w:val="24"/>
                <w:szCs w:val="24"/>
                <w:vertAlign w:val="subscript"/>
              </w:rPr>
              <w:t>01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13. Отражены общехозяйственные расходы</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14. Введен в эксплуатацию построенный цех  (30000+250500+101695+70000+19000+12000+45763+20000)</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548958</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08/</w:t>
            </w:r>
            <w:r>
              <w:rPr>
                <w:rFonts w:ascii="Times New Roman" w:hAnsi="Times New Roman" w:cs="Times New Roman"/>
                <w:sz w:val="24"/>
                <w:szCs w:val="24"/>
                <w:vertAlign w:val="subscript"/>
              </w:rPr>
              <w:t>03</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15. Начислен НДС на стоимость работ, выполненных хозяйственным способом (548958*18%)</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98812,44</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snapToGrid w:val="0"/>
              <w:jc w:val="center"/>
              <w:rPr>
                <w:vertAlign w:val="subscript"/>
              </w:rPr>
            </w:pPr>
            <w:r>
              <w:t>19/</w:t>
            </w:r>
            <w:r>
              <w:rPr>
                <w:vertAlign w:val="subscript"/>
              </w:rPr>
              <w:t>01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68/</w:t>
            </w:r>
            <w:r>
              <w:rPr>
                <w:rFonts w:ascii="Times New Roman" w:hAnsi="Times New Roman" w:cs="Times New Roman"/>
                <w:sz w:val="24"/>
                <w:szCs w:val="24"/>
                <w:vertAlign w:val="subscript"/>
              </w:rPr>
              <w:t>ндс</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16. Уплачен в бюджет НДС, начисленный на стоимость работ, выполненных хозяйственным способом</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98812,44</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68/</w:t>
            </w:r>
            <w:r>
              <w:rPr>
                <w:rFonts w:ascii="Times New Roman" w:hAnsi="Times New Roman" w:cs="Times New Roman"/>
                <w:sz w:val="24"/>
                <w:szCs w:val="24"/>
                <w:vertAlign w:val="subscript"/>
              </w:rPr>
              <w:t>ндс</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8B712D">
        <w:tc>
          <w:tcPr>
            <w:tcW w:w="6395"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17. Принят к вычету уплаченный НДС в бюджет со стоимости строительных работ, выполненных хозяйственным способом</w:t>
            </w:r>
          </w:p>
        </w:tc>
        <w:tc>
          <w:tcPr>
            <w:tcW w:w="118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98812,44</w:t>
            </w:r>
          </w:p>
        </w:tc>
        <w:tc>
          <w:tcPr>
            <w:tcW w:w="1054" w:type="dxa"/>
            <w:tcBorders>
              <w:top w:val="single" w:sz="4" w:space="0" w:color="000000"/>
              <w:left w:val="single" w:sz="4" w:space="0" w:color="000000"/>
              <w:bottom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68/</w:t>
            </w:r>
            <w:r>
              <w:rPr>
                <w:rFonts w:ascii="Times New Roman" w:hAnsi="Times New Roman" w:cs="Times New Roman"/>
                <w:sz w:val="24"/>
                <w:szCs w:val="24"/>
                <w:vertAlign w:val="subscript"/>
              </w:rPr>
              <w:t>ндс</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12D" w:rsidRDefault="008B712D">
            <w:pPr>
              <w:pStyle w:val="ConsPlusNormal"/>
              <w:snapToGrid w:val="0"/>
              <w:ind w:firstLine="0"/>
              <w:jc w:val="center"/>
              <w:rPr>
                <w:rFonts w:ascii="Times New Roman" w:hAnsi="Times New Roman" w:cs="Times New Roman"/>
                <w:sz w:val="24"/>
                <w:szCs w:val="24"/>
                <w:vertAlign w:val="subscript"/>
              </w:rPr>
            </w:pPr>
            <w:r>
              <w:rPr>
                <w:rFonts w:ascii="Times New Roman" w:hAnsi="Times New Roman" w:cs="Times New Roman"/>
                <w:sz w:val="24"/>
                <w:szCs w:val="24"/>
              </w:rPr>
              <w:t>19/</w:t>
            </w:r>
            <w:r>
              <w:rPr>
                <w:rFonts w:ascii="Times New Roman" w:hAnsi="Times New Roman" w:cs="Times New Roman"/>
                <w:sz w:val="24"/>
                <w:szCs w:val="24"/>
                <w:vertAlign w:val="subscript"/>
              </w:rPr>
              <w:t>01</w:t>
            </w:r>
          </w:p>
        </w:tc>
      </w:tr>
    </w:tbl>
    <w:p w:rsidR="008B712D" w:rsidRDefault="008B712D">
      <w:pPr>
        <w:pStyle w:val="ConsPlusNonformat"/>
        <w:jc w:val="both"/>
      </w:pPr>
    </w:p>
    <w:p w:rsidR="008B712D" w:rsidRDefault="008B712D">
      <w:pPr>
        <w:rPr>
          <w:lang w:eastAsia="fa-IR" w:bidi="fa-IR"/>
        </w:rPr>
      </w:pPr>
    </w:p>
    <w:p w:rsidR="008B712D" w:rsidRDefault="008B712D">
      <w:pPr>
        <w:rPr>
          <w:rFonts w:eastAsia="Arial"/>
          <w:lang w:eastAsia="fa-IR" w:bidi="fa-IR"/>
        </w:rPr>
      </w:pPr>
    </w:p>
    <w:p w:rsidR="008B712D" w:rsidRDefault="008B712D">
      <w:pPr>
        <w:shd w:val="clear" w:color="auto" w:fill="FFFFFF"/>
        <w:autoSpaceDE w:val="0"/>
        <w:jc w:val="both"/>
        <w:rPr>
          <w:color w:val="000000"/>
          <w:sz w:val="28"/>
          <w:szCs w:val="28"/>
        </w:rPr>
      </w:pPr>
    </w:p>
    <w:p w:rsidR="008B712D" w:rsidRDefault="008B712D">
      <w:pPr>
        <w:shd w:val="clear" w:color="auto" w:fill="FFFFFF"/>
        <w:autoSpaceDE w:val="0"/>
        <w:jc w:val="both"/>
        <w:rPr>
          <w:color w:val="000000"/>
          <w:sz w:val="28"/>
          <w:szCs w:val="28"/>
        </w:rPr>
      </w:pPr>
    </w:p>
    <w:p w:rsidR="008B712D" w:rsidRDefault="008B712D">
      <w:pPr>
        <w:shd w:val="clear" w:color="auto" w:fill="FFFFFF"/>
        <w:autoSpaceDE w:val="0"/>
        <w:spacing w:line="360" w:lineRule="auto"/>
        <w:jc w:val="both"/>
        <w:rPr>
          <w:color w:val="000000"/>
          <w:sz w:val="28"/>
          <w:szCs w:val="28"/>
        </w:rPr>
      </w:pPr>
    </w:p>
    <w:p w:rsidR="008B712D" w:rsidRDefault="008B712D">
      <w:pPr>
        <w:rPr>
          <w:sz w:val="28"/>
          <w:szCs w:val="28"/>
        </w:rPr>
      </w:pPr>
    </w:p>
    <w:p w:rsidR="008B712D" w:rsidRDefault="008B712D">
      <w:pPr>
        <w:pStyle w:val="230"/>
        <w:pageBreakBefore/>
        <w:spacing w:after="0" w:line="240" w:lineRule="auto"/>
        <w:jc w:val="center"/>
        <w:rPr>
          <w:sz w:val="28"/>
        </w:rPr>
      </w:pPr>
    </w:p>
    <w:p w:rsidR="008B712D" w:rsidRDefault="008B712D">
      <w:pPr>
        <w:pStyle w:val="230"/>
        <w:spacing w:after="0" w:line="240" w:lineRule="auto"/>
        <w:jc w:val="center"/>
        <w:rPr>
          <w:b/>
          <w:sz w:val="28"/>
        </w:rPr>
      </w:pPr>
      <w:r>
        <w:rPr>
          <w:b/>
          <w:sz w:val="28"/>
        </w:rPr>
        <w:t>МРИФНС № 20</w:t>
      </w:r>
    </w:p>
    <w:p w:rsidR="008B712D" w:rsidRDefault="008B712D">
      <w:pPr>
        <w:jc w:val="center"/>
        <w:rPr>
          <w:b/>
        </w:rPr>
      </w:pPr>
    </w:p>
    <w:p w:rsidR="008B712D" w:rsidRDefault="008B712D">
      <w:pPr>
        <w:pStyle w:val="4"/>
        <w:tabs>
          <w:tab w:val="num" w:pos="0"/>
        </w:tabs>
        <w:jc w:val="center"/>
        <w:rPr>
          <w:b/>
          <w:bCs/>
          <w:sz w:val="32"/>
        </w:rPr>
      </w:pPr>
      <w:r>
        <w:rPr>
          <w:b/>
          <w:bCs/>
        </w:rPr>
        <w:t xml:space="preserve"> </w:t>
      </w:r>
      <w:r>
        <w:rPr>
          <w:b/>
          <w:bCs/>
          <w:sz w:val="32"/>
        </w:rPr>
        <w:t>А К Т   Р Е В И З И И</w:t>
      </w:r>
    </w:p>
    <w:p w:rsidR="008B712D" w:rsidRDefault="008B712D">
      <w:pPr>
        <w:jc w:val="center"/>
        <w:rPr>
          <w:sz w:val="28"/>
          <w:szCs w:val="28"/>
        </w:rPr>
      </w:pPr>
    </w:p>
    <w:p w:rsidR="008B712D" w:rsidRDefault="008B712D">
      <w:pPr>
        <w:pStyle w:val="3"/>
        <w:tabs>
          <w:tab w:val="num" w:pos="0"/>
        </w:tabs>
        <w:rPr>
          <w:i w:val="0"/>
          <w:szCs w:val="28"/>
        </w:rPr>
      </w:pPr>
      <w:r>
        <w:rPr>
          <w:i w:val="0"/>
          <w:szCs w:val="28"/>
        </w:rPr>
        <w:t xml:space="preserve">«20» декабря 2009 года  </w:t>
      </w:r>
      <w:r>
        <w:rPr>
          <w:iCs/>
          <w:szCs w:val="28"/>
        </w:rPr>
        <w:t xml:space="preserve">      </w:t>
      </w:r>
      <w:r>
        <w:rPr>
          <w:i w:val="0"/>
          <w:szCs w:val="28"/>
        </w:rPr>
        <w:t xml:space="preserve">        КРАСНОЯРСК          </w:t>
      </w:r>
      <w:r>
        <w:rPr>
          <w:iCs/>
          <w:szCs w:val="28"/>
        </w:rPr>
        <w:t xml:space="preserve">                              </w:t>
      </w:r>
      <w:r>
        <w:rPr>
          <w:i w:val="0"/>
          <w:szCs w:val="28"/>
        </w:rPr>
        <w:t>№ 510п</w:t>
      </w:r>
    </w:p>
    <w:p w:rsidR="008B712D" w:rsidRDefault="008B712D">
      <w:pPr>
        <w:rPr>
          <w:i/>
          <w:iCs/>
          <w:sz w:val="28"/>
          <w:szCs w:val="28"/>
        </w:rPr>
      </w:pPr>
    </w:p>
    <w:p w:rsidR="008B712D" w:rsidRDefault="008B712D">
      <w:pPr>
        <w:pStyle w:val="western"/>
        <w:spacing w:before="0" w:after="0" w:line="240" w:lineRule="auto"/>
        <w:rPr>
          <w:rFonts w:ascii="Times New Roman" w:hAnsi="Times New Roman" w:cs="Tahoma"/>
          <w:b/>
          <w:bCs/>
          <w:sz w:val="28"/>
          <w:szCs w:val="28"/>
        </w:rPr>
      </w:pPr>
      <w:r>
        <w:rPr>
          <w:rFonts w:ascii="Times New Roman" w:hAnsi="Times New Roman"/>
          <w:b/>
          <w:bCs/>
          <w:sz w:val="28"/>
          <w:szCs w:val="28"/>
        </w:rPr>
        <w:t xml:space="preserve">О результатах комплексной ревизии в </w:t>
      </w:r>
      <w:r>
        <w:rPr>
          <w:rFonts w:ascii="Times New Roman" w:hAnsi="Times New Roman" w:cs="Tahoma"/>
          <w:b/>
          <w:bCs/>
          <w:sz w:val="28"/>
          <w:szCs w:val="28"/>
        </w:rPr>
        <w:t>ООО «Луч»</w:t>
      </w:r>
    </w:p>
    <w:p w:rsidR="008B712D" w:rsidRDefault="008B712D">
      <w:pPr>
        <w:jc w:val="both"/>
        <w:rPr>
          <w:color w:val="FF0000"/>
          <w:sz w:val="28"/>
          <w:szCs w:val="28"/>
        </w:rPr>
      </w:pPr>
    </w:p>
    <w:p w:rsidR="008B712D" w:rsidRDefault="008B712D">
      <w:pPr>
        <w:pStyle w:val="Web"/>
        <w:spacing w:before="0" w:after="0" w:line="200" w:lineRule="atLeast"/>
        <w:ind w:firstLine="850"/>
        <w:jc w:val="both"/>
        <w:rPr>
          <w:sz w:val="26"/>
          <w:szCs w:val="26"/>
          <w:u w:val="single"/>
        </w:rPr>
      </w:pPr>
      <w:r>
        <w:rPr>
          <w:sz w:val="26"/>
          <w:szCs w:val="26"/>
        </w:rPr>
        <w:t>На основании приказа о комплексной ревизии от «</w:t>
      </w:r>
      <w:r>
        <w:rPr>
          <w:sz w:val="26"/>
          <w:szCs w:val="26"/>
          <w:u w:val="single"/>
        </w:rPr>
        <w:t>01</w:t>
      </w:r>
      <w:r>
        <w:rPr>
          <w:sz w:val="26"/>
          <w:szCs w:val="26"/>
        </w:rPr>
        <w:t xml:space="preserve">» </w:t>
      </w:r>
      <w:r>
        <w:rPr>
          <w:sz w:val="26"/>
          <w:szCs w:val="26"/>
          <w:u w:val="single"/>
        </w:rPr>
        <w:t>декабря</w:t>
      </w:r>
      <w:r>
        <w:rPr>
          <w:sz w:val="26"/>
          <w:szCs w:val="26"/>
        </w:rPr>
        <w:t xml:space="preserve"> 20</w:t>
      </w:r>
      <w:r>
        <w:rPr>
          <w:sz w:val="26"/>
          <w:szCs w:val="26"/>
          <w:u w:val="single"/>
        </w:rPr>
        <w:t>09</w:t>
      </w:r>
      <w:r>
        <w:rPr>
          <w:sz w:val="26"/>
          <w:szCs w:val="26"/>
        </w:rPr>
        <w:t xml:space="preserve"> г. № </w:t>
      </w:r>
      <w:r>
        <w:rPr>
          <w:sz w:val="26"/>
          <w:szCs w:val="26"/>
          <w:u w:val="single"/>
        </w:rPr>
        <w:t>10</w:t>
      </w:r>
    </w:p>
    <w:p w:rsidR="008B712D" w:rsidRDefault="008B712D">
      <w:pPr>
        <w:pStyle w:val="Web"/>
        <w:spacing w:before="0" w:after="0" w:line="200" w:lineRule="atLeast"/>
        <w:jc w:val="both"/>
        <w:rPr>
          <w:sz w:val="26"/>
          <w:szCs w:val="26"/>
        </w:rPr>
      </w:pPr>
    </w:p>
    <w:p w:rsidR="008B712D" w:rsidRDefault="008B712D">
      <w:pPr>
        <w:pStyle w:val="Web"/>
        <w:spacing w:before="0" w:after="0" w:line="200" w:lineRule="atLeast"/>
        <w:ind w:firstLine="550"/>
        <w:jc w:val="both"/>
        <w:rPr>
          <w:sz w:val="26"/>
          <w:szCs w:val="26"/>
        </w:rPr>
      </w:pPr>
      <w:r>
        <w:rPr>
          <w:sz w:val="26"/>
          <w:szCs w:val="26"/>
        </w:rPr>
        <w:t>ревизионной группой в составе сотрудников контрольно-ревизионного отдела:</w:t>
      </w:r>
    </w:p>
    <w:p w:rsidR="008B712D" w:rsidRDefault="008B712D">
      <w:pPr>
        <w:pStyle w:val="Web"/>
        <w:spacing w:before="0" w:after="0" w:line="200" w:lineRule="atLeast"/>
        <w:ind w:firstLine="567"/>
        <w:jc w:val="both"/>
        <w:rPr>
          <w:sz w:val="26"/>
          <w:szCs w:val="26"/>
          <w:u w:val="single"/>
        </w:rPr>
      </w:pPr>
      <w:r>
        <w:rPr>
          <w:sz w:val="26"/>
          <w:szCs w:val="26"/>
          <w:u w:val="single"/>
        </w:rPr>
        <w:t>Руководитель группы Комаров Виктор Олегович</w:t>
      </w:r>
      <w:r>
        <w:rPr>
          <w:sz w:val="26"/>
          <w:szCs w:val="26"/>
        </w:rPr>
        <w:t xml:space="preserve">                   </w:t>
      </w:r>
      <w:r>
        <w:rPr>
          <w:sz w:val="26"/>
          <w:szCs w:val="26"/>
          <w:u w:val="single"/>
        </w:rPr>
        <w:t xml:space="preserve">                                                                    </w:t>
      </w:r>
    </w:p>
    <w:p w:rsidR="008B712D" w:rsidRDefault="008B712D">
      <w:pPr>
        <w:pStyle w:val="Web"/>
        <w:spacing w:before="0" w:after="0" w:line="200" w:lineRule="atLeast"/>
        <w:ind w:firstLine="567"/>
        <w:jc w:val="both"/>
        <w:rPr>
          <w:sz w:val="26"/>
          <w:szCs w:val="26"/>
          <w:u w:val="single"/>
        </w:rPr>
      </w:pPr>
      <w:r>
        <w:rPr>
          <w:sz w:val="26"/>
          <w:szCs w:val="26"/>
          <w:u w:val="single"/>
        </w:rPr>
        <w:t xml:space="preserve">Специалист-эксперт Иванова Лариса Юрьевна                                                                </w:t>
      </w:r>
    </w:p>
    <w:p w:rsidR="008B712D" w:rsidRDefault="008B712D">
      <w:pPr>
        <w:pStyle w:val="Web"/>
        <w:spacing w:before="0" w:after="0" w:line="200" w:lineRule="atLeast"/>
        <w:ind w:firstLine="567"/>
        <w:jc w:val="both"/>
        <w:rPr>
          <w:sz w:val="26"/>
          <w:szCs w:val="26"/>
          <w:u w:val="single"/>
        </w:rPr>
      </w:pPr>
      <w:r>
        <w:rPr>
          <w:sz w:val="26"/>
          <w:szCs w:val="26"/>
          <w:u w:val="single"/>
        </w:rPr>
        <w:t xml:space="preserve">Ведущий специалист Богданова Ольга Петровна                                                            </w:t>
      </w:r>
    </w:p>
    <w:p w:rsidR="008B712D" w:rsidRDefault="008B712D">
      <w:pPr>
        <w:pStyle w:val="Web"/>
        <w:spacing w:before="0" w:after="0" w:line="200" w:lineRule="atLeast"/>
        <w:ind w:firstLine="567"/>
        <w:jc w:val="both"/>
        <w:rPr>
          <w:sz w:val="26"/>
          <w:szCs w:val="26"/>
        </w:rPr>
      </w:pPr>
    </w:p>
    <w:p w:rsidR="008B712D" w:rsidRDefault="008B712D">
      <w:pPr>
        <w:pStyle w:val="Web"/>
        <w:spacing w:before="0" w:after="0" w:line="200" w:lineRule="atLeast"/>
        <w:ind w:firstLine="583"/>
        <w:jc w:val="both"/>
        <w:rPr>
          <w:sz w:val="26"/>
          <w:szCs w:val="26"/>
        </w:rPr>
      </w:pPr>
      <w:r>
        <w:rPr>
          <w:sz w:val="26"/>
          <w:szCs w:val="26"/>
        </w:rPr>
        <w:t>проведена ревизия капитальных вложений в ООО «Луч» за период с «01» января 2008 года по «31» декабря 2008 года.</w:t>
      </w:r>
    </w:p>
    <w:p w:rsidR="008B712D" w:rsidRDefault="008B712D">
      <w:pPr>
        <w:pStyle w:val="Web"/>
        <w:spacing w:before="0" w:after="0" w:line="200" w:lineRule="atLeast"/>
        <w:ind w:firstLine="600"/>
        <w:jc w:val="both"/>
        <w:rPr>
          <w:sz w:val="26"/>
          <w:szCs w:val="26"/>
        </w:rPr>
      </w:pPr>
      <w:r>
        <w:rPr>
          <w:sz w:val="26"/>
          <w:szCs w:val="26"/>
        </w:rPr>
        <w:t>Ревизия была проведена с «15» декабря 2009 года по «20» декабря 2009  года.</w:t>
      </w:r>
    </w:p>
    <w:p w:rsidR="008B712D" w:rsidRDefault="008B712D">
      <w:pPr>
        <w:pStyle w:val="Web"/>
        <w:spacing w:before="0" w:after="0" w:line="200" w:lineRule="atLeast"/>
        <w:jc w:val="both"/>
        <w:rPr>
          <w:sz w:val="26"/>
          <w:szCs w:val="26"/>
          <w:u w:val="single"/>
        </w:rPr>
      </w:pPr>
      <w:r>
        <w:rPr>
          <w:sz w:val="26"/>
          <w:szCs w:val="26"/>
        </w:rPr>
        <w:t xml:space="preserve">с ведома руководителя </w:t>
      </w:r>
      <w:r>
        <w:rPr>
          <w:sz w:val="26"/>
          <w:szCs w:val="26"/>
          <w:u w:val="single"/>
        </w:rPr>
        <w:t xml:space="preserve">Орешникова О. С.                                                                       </w:t>
      </w:r>
    </w:p>
    <w:p w:rsidR="008B712D" w:rsidRDefault="008B712D">
      <w:pPr>
        <w:pStyle w:val="Web"/>
        <w:spacing w:before="0" w:after="0" w:line="200" w:lineRule="atLeast"/>
        <w:jc w:val="both"/>
        <w:rPr>
          <w:sz w:val="26"/>
          <w:szCs w:val="26"/>
          <w:u w:val="single"/>
        </w:rPr>
      </w:pPr>
      <w:r>
        <w:rPr>
          <w:sz w:val="26"/>
          <w:szCs w:val="26"/>
        </w:rPr>
        <w:t xml:space="preserve">В присутствии бухгалтера </w:t>
      </w:r>
      <w:r>
        <w:rPr>
          <w:sz w:val="26"/>
          <w:szCs w:val="26"/>
          <w:u w:val="single"/>
        </w:rPr>
        <w:t xml:space="preserve">Бариновой А. М.                                                                    </w:t>
      </w:r>
    </w:p>
    <w:p w:rsidR="008B712D" w:rsidRDefault="008B712D">
      <w:pPr>
        <w:pStyle w:val="af0"/>
        <w:spacing w:line="200" w:lineRule="atLeast"/>
        <w:ind w:firstLine="0"/>
        <w:rPr>
          <w:sz w:val="26"/>
          <w:szCs w:val="26"/>
        </w:rPr>
      </w:pPr>
    </w:p>
    <w:p w:rsidR="008B712D" w:rsidRDefault="008B712D">
      <w:pPr>
        <w:pStyle w:val="af0"/>
        <w:spacing w:line="200" w:lineRule="atLeast"/>
        <w:ind w:firstLine="617"/>
        <w:rPr>
          <w:sz w:val="28"/>
          <w:szCs w:val="28"/>
        </w:rPr>
      </w:pPr>
      <w:r>
        <w:rPr>
          <w:sz w:val="28"/>
          <w:szCs w:val="28"/>
        </w:rPr>
        <w:t>Сплошным способом были проверены операции по строительству объекта основных средств — здания основного цеха.</w:t>
      </w:r>
    </w:p>
    <w:p w:rsidR="008B712D" w:rsidRDefault="008B712D">
      <w:pPr>
        <w:pStyle w:val="af0"/>
        <w:spacing w:line="200" w:lineRule="atLeast"/>
        <w:ind w:firstLine="617"/>
        <w:rPr>
          <w:sz w:val="28"/>
          <w:szCs w:val="28"/>
        </w:rPr>
      </w:pPr>
    </w:p>
    <w:p w:rsidR="008B712D" w:rsidRDefault="008B712D">
      <w:pPr>
        <w:pStyle w:val="af0"/>
        <w:spacing w:line="200" w:lineRule="atLeast"/>
        <w:ind w:firstLine="617"/>
        <w:rPr>
          <w:sz w:val="28"/>
          <w:szCs w:val="28"/>
        </w:rPr>
      </w:pPr>
      <w:r>
        <w:rPr>
          <w:sz w:val="28"/>
          <w:szCs w:val="28"/>
        </w:rPr>
        <w:t>Настоящей ревизией установлено следующее:</w:t>
      </w:r>
    </w:p>
    <w:p w:rsidR="008B712D" w:rsidRDefault="008B712D">
      <w:pPr>
        <w:pStyle w:val="af0"/>
        <w:spacing w:line="200" w:lineRule="atLeast"/>
        <w:ind w:firstLine="617"/>
        <w:rPr>
          <w:sz w:val="28"/>
          <w:szCs w:val="28"/>
        </w:rPr>
      </w:pPr>
      <w:r>
        <w:rPr>
          <w:sz w:val="28"/>
          <w:szCs w:val="28"/>
        </w:rPr>
        <w:t>Проверкой на предмет правильности учета затрат на строительство цеха установлено, что организацией не верно учитывались затраты на строительство цеха, в следствии чего, была завышена стоимость здания основного цеха при вводе его в эксплуатацию.</w:t>
      </w:r>
    </w:p>
    <w:p w:rsidR="008B712D" w:rsidRDefault="008B712D">
      <w:pPr>
        <w:pStyle w:val="af0"/>
        <w:spacing w:line="100" w:lineRule="atLeast"/>
        <w:ind w:firstLine="617"/>
        <w:rPr>
          <w:rFonts w:eastAsia="Arial CYR" w:cs="Arial CYR"/>
          <w:bCs/>
          <w:sz w:val="28"/>
          <w:szCs w:val="28"/>
        </w:rPr>
      </w:pPr>
      <w:r>
        <w:rPr>
          <w:rFonts w:eastAsia="Arial CYR" w:cs="Arial CYR"/>
          <w:bCs/>
          <w:sz w:val="28"/>
          <w:szCs w:val="28"/>
        </w:rPr>
        <w:t>В нарушение ст. 146, 172 НК РФ не предъявлен к вычету НДС.</w:t>
      </w:r>
    </w:p>
    <w:p w:rsidR="008B712D" w:rsidRDefault="008B712D">
      <w:pPr>
        <w:pStyle w:val="af0"/>
        <w:spacing w:line="100" w:lineRule="atLeast"/>
        <w:ind w:firstLine="617"/>
        <w:rPr>
          <w:rFonts w:eastAsia="Arial CYR" w:cs="Arial CYR"/>
          <w:bCs/>
          <w:sz w:val="28"/>
          <w:szCs w:val="28"/>
        </w:rPr>
      </w:pPr>
      <w:r>
        <w:rPr>
          <w:rFonts w:eastAsia="Arial CYR" w:cs="Arial CYR"/>
          <w:bCs/>
          <w:sz w:val="28"/>
          <w:szCs w:val="28"/>
        </w:rPr>
        <w:t xml:space="preserve"> </w:t>
      </w:r>
    </w:p>
    <w:p w:rsidR="008B712D" w:rsidRDefault="008B712D">
      <w:pPr>
        <w:pStyle w:val="af0"/>
        <w:spacing w:line="100" w:lineRule="atLeast"/>
        <w:ind w:firstLine="617"/>
        <w:rPr>
          <w:sz w:val="28"/>
          <w:szCs w:val="28"/>
        </w:rPr>
      </w:pPr>
    </w:p>
    <w:p w:rsidR="008B712D" w:rsidRDefault="008B712D">
      <w:pPr>
        <w:pStyle w:val="Web"/>
        <w:spacing w:before="0" w:after="0" w:line="200" w:lineRule="atLeast"/>
        <w:ind w:firstLine="567"/>
        <w:jc w:val="both"/>
        <w:rPr>
          <w:sz w:val="26"/>
          <w:szCs w:val="26"/>
        </w:rPr>
      </w:pPr>
    </w:p>
    <w:p w:rsidR="008B712D" w:rsidRDefault="008B712D">
      <w:pPr>
        <w:pStyle w:val="Web"/>
        <w:spacing w:before="0" w:after="0" w:line="200" w:lineRule="atLeast"/>
        <w:ind w:firstLine="567"/>
        <w:jc w:val="both"/>
        <w:rPr>
          <w:sz w:val="26"/>
          <w:szCs w:val="26"/>
        </w:rPr>
      </w:pPr>
    </w:p>
    <w:p w:rsidR="008B712D" w:rsidRDefault="008B712D">
      <w:pPr>
        <w:pStyle w:val="Web"/>
        <w:spacing w:before="0" w:after="0" w:line="200" w:lineRule="atLeast"/>
        <w:ind w:firstLine="567"/>
        <w:jc w:val="both"/>
        <w:rPr>
          <w:sz w:val="26"/>
          <w:szCs w:val="26"/>
        </w:rPr>
      </w:pPr>
      <w:r>
        <w:rPr>
          <w:sz w:val="26"/>
          <w:szCs w:val="26"/>
        </w:rPr>
        <w:t xml:space="preserve">Руководитель группы           </w:t>
      </w:r>
      <w:r>
        <w:rPr>
          <w:sz w:val="26"/>
          <w:szCs w:val="26"/>
          <w:u w:val="single"/>
        </w:rPr>
        <w:t xml:space="preserve">                                  </w:t>
      </w:r>
      <w:r>
        <w:rPr>
          <w:sz w:val="26"/>
          <w:szCs w:val="26"/>
        </w:rPr>
        <w:t xml:space="preserve">       Комаров Виктор Олегович</w:t>
      </w:r>
    </w:p>
    <w:p w:rsidR="008B712D" w:rsidRDefault="008B712D">
      <w:pPr>
        <w:pStyle w:val="Web"/>
        <w:spacing w:before="0" w:after="0" w:line="200" w:lineRule="atLeast"/>
        <w:ind w:firstLine="567"/>
        <w:jc w:val="both"/>
        <w:rPr>
          <w:sz w:val="26"/>
          <w:szCs w:val="26"/>
        </w:rPr>
      </w:pPr>
      <w:r>
        <w:rPr>
          <w:sz w:val="26"/>
          <w:szCs w:val="26"/>
        </w:rPr>
        <w:t xml:space="preserve">                                                             </w:t>
      </w:r>
      <w:r>
        <w:rPr>
          <w:sz w:val="14"/>
          <w:szCs w:val="14"/>
        </w:rPr>
        <w:t>(подпись)</w:t>
      </w:r>
      <w:r>
        <w:rPr>
          <w:sz w:val="26"/>
          <w:szCs w:val="26"/>
        </w:rPr>
        <w:t xml:space="preserve">                     </w:t>
      </w:r>
    </w:p>
    <w:p w:rsidR="008B712D" w:rsidRDefault="008B712D">
      <w:pPr>
        <w:pStyle w:val="Web"/>
        <w:spacing w:before="0" w:after="0" w:line="200" w:lineRule="atLeast"/>
        <w:ind w:firstLine="567"/>
        <w:jc w:val="both"/>
        <w:rPr>
          <w:sz w:val="26"/>
          <w:szCs w:val="26"/>
        </w:rPr>
      </w:pPr>
      <w:r>
        <w:rPr>
          <w:sz w:val="26"/>
          <w:szCs w:val="26"/>
        </w:rPr>
        <w:t xml:space="preserve">Специалист-эксперт             </w:t>
      </w:r>
      <w:r>
        <w:rPr>
          <w:sz w:val="26"/>
          <w:szCs w:val="26"/>
          <w:u w:val="single"/>
        </w:rPr>
        <w:t xml:space="preserve">                                    </w:t>
      </w:r>
      <w:r>
        <w:rPr>
          <w:sz w:val="26"/>
          <w:szCs w:val="26"/>
        </w:rPr>
        <w:t xml:space="preserve">      Иванова Лариса Юрьевна</w:t>
      </w:r>
    </w:p>
    <w:p w:rsidR="008B712D" w:rsidRDefault="008B712D">
      <w:pPr>
        <w:pStyle w:val="Web"/>
        <w:spacing w:before="0" w:after="0" w:line="200" w:lineRule="atLeast"/>
        <w:ind w:firstLine="567"/>
        <w:jc w:val="both"/>
        <w:rPr>
          <w:sz w:val="14"/>
          <w:szCs w:val="14"/>
        </w:rPr>
      </w:pPr>
      <w:r>
        <w:rPr>
          <w:sz w:val="26"/>
          <w:szCs w:val="26"/>
        </w:rPr>
        <w:t xml:space="preserve">                                                             </w:t>
      </w:r>
      <w:r>
        <w:rPr>
          <w:sz w:val="14"/>
          <w:szCs w:val="14"/>
        </w:rPr>
        <w:t>(подпись)</w:t>
      </w:r>
    </w:p>
    <w:p w:rsidR="008B712D" w:rsidRDefault="008B712D">
      <w:pPr>
        <w:pStyle w:val="Web"/>
        <w:spacing w:before="0" w:after="0" w:line="200" w:lineRule="atLeast"/>
        <w:ind w:firstLine="567"/>
        <w:jc w:val="both"/>
        <w:rPr>
          <w:rFonts w:eastAsia="Arial CYR" w:cs="Arial CYR"/>
          <w:sz w:val="26"/>
          <w:szCs w:val="26"/>
        </w:rPr>
      </w:pPr>
      <w:r>
        <w:rPr>
          <w:rFonts w:eastAsia="Arial CYR" w:cs="Arial CYR"/>
          <w:sz w:val="26"/>
          <w:szCs w:val="26"/>
        </w:rPr>
        <w:t xml:space="preserve">Ведущий специалист            </w:t>
      </w:r>
      <w:r>
        <w:rPr>
          <w:rFonts w:eastAsia="Arial CYR" w:cs="Arial CYR"/>
          <w:sz w:val="26"/>
          <w:szCs w:val="26"/>
          <w:u w:val="single"/>
        </w:rPr>
        <w:t xml:space="preserve">                                   </w:t>
      </w:r>
      <w:r>
        <w:rPr>
          <w:rFonts w:eastAsia="Arial CYR" w:cs="Arial CYR"/>
          <w:sz w:val="26"/>
          <w:szCs w:val="26"/>
        </w:rPr>
        <w:t xml:space="preserve">       Богданова Ольга Петровна</w:t>
      </w:r>
    </w:p>
    <w:p w:rsidR="008B712D" w:rsidRDefault="008B712D">
      <w:pPr>
        <w:pStyle w:val="Web"/>
        <w:spacing w:before="0" w:after="0" w:line="200" w:lineRule="atLeast"/>
        <w:ind w:firstLine="567"/>
        <w:jc w:val="both"/>
        <w:rPr>
          <w:rFonts w:eastAsia="Arial CYR" w:cs="Arial CYR"/>
          <w:sz w:val="14"/>
          <w:szCs w:val="14"/>
        </w:rPr>
      </w:pPr>
      <w:r>
        <w:rPr>
          <w:rFonts w:eastAsia="Arial CYR" w:cs="Arial CYR"/>
          <w:sz w:val="26"/>
          <w:szCs w:val="26"/>
        </w:rPr>
        <w:t xml:space="preserve">                                                             </w:t>
      </w:r>
      <w:r>
        <w:rPr>
          <w:rFonts w:eastAsia="Arial CYR" w:cs="Arial CYR"/>
          <w:sz w:val="14"/>
          <w:szCs w:val="14"/>
        </w:rPr>
        <w:t>(подпись)</w:t>
      </w:r>
    </w:p>
    <w:p w:rsidR="008B712D" w:rsidRDefault="008B712D">
      <w:pPr>
        <w:pageBreakBefore/>
        <w:jc w:val="center"/>
        <w:rPr>
          <w:sz w:val="32"/>
          <w:szCs w:val="32"/>
        </w:rPr>
      </w:pPr>
    </w:p>
    <w:p w:rsidR="008B712D" w:rsidRDefault="008B712D">
      <w:pPr>
        <w:jc w:val="center"/>
        <w:rPr>
          <w:sz w:val="32"/>
          <w:szCs w:val="32"/>
        </w:rPr>
      </w:pPr>
      <w:r>
        <w:rPr>
          <w:sz w:val="32"/>
          <w:szCs w:val="32"/>
        </w:rPr>
        <w:t>Список использованной литературы</w:t>
      </w:r>
    </w:p>
    <w:p w:rsidR="008B712D" w:rsidRDefault="008B712D">
      <w:pPr>
        <w:jc w:val="center"/>
        <w:rPr>
          <w:sz w:val="32"/>
          <w:szCs w:val="32"/>
        </w:rPr>
      </w:pPr>
    </w:p>
    <w:p w:rsidR="008B712D" w:rsidRDefault="008B712D">
      <w:pPr>
        <w:widowControl w:val="0"/>
        <w:numPr>
          <w:ilvl w:val="0"/>
          <w:numId w:val="4"/>
        </w:numPr>
        <w:jc w:val="both"/>
        <w:rPr>
          <w:sz w:val="28"/>
          <w:szCs w:val="28"/>
          <w:lang w:eastAsia="fa-IR" w:bidi="fa-IR"/>
        </w:rPr>
      </w:pPr>
      <w:r>
        <w:rPr>
          <w:sz w:val="28"/>
          <w:szCs w:val="28"/>
          <w:lang w:eastAsia="fa-IR" w:bidi="fa-IR"/>
        </w:rPr>
        <w:t>Налоговый кодекс Российской Федерации (часть вторая) от 05.08.2000 № 117-ФЗ, принят ГД ФС РФ 19.07.2000 (ред. от 30.07.2010).</w:t>
      </w:r>
    </w:p>
    <w:p w:rsidR="008B712D" w:rsidRDefault="008B712D">
      <w:pPr>
        <w:widowControl w:val="0"/>
        <w:numPr>
          <w:ilvl w:val="0"/>
          <w:numId w:val="4"/>
        </w:numPr>
        <w:jc w:val="both"/>
        <w:rPr>
          <w:sz w:val="28"/>
          <w:szCs w:val="28"/>
          <w:lang w:eastAsia="fa-IR" w:bidi="fa-IR"/>
        </w:rPr>
      </w:pPr>
      <w:r>
        <w:rPr>
          <w:sz w:val="28"/>
          <w:szCs w:val="28"/>
          <w:lang w:eastAsia="fa-IR" w:bidi="fa-IR"/>
        </w:rPr>
        <w:t>Федеральный закон от 21.11.1996 № 129-ФЗ «О бухгалтерском учете», принят ГД ФС РФ 23.02.1996 (ред. от 27.07.2010).</w:t>
      </w:r>
    </w:p>
    <w:p w:rsidR="008B712D" w:rsidRDefault="008B712D">
      <w:pPr>
        <w:pStyle w:val="aa"/>
        <w:widowControl w:val="0"/>
        <w:numPr>
          <w:ilvl w:val="0"/>
          <w:numId w:val="4"/>
        </w:numPr>
        <w:spacing w:before="0" w:after="0" w:line="100" w:lineRule="atLeast"/>
        <w:jc w:val="both"/>
        <w:rPr>
          <w:color w:val="000000"/>
          <w:sz w:val="28"/>
          <w:szCs w:val="28"/>
          <w:lang w:eastAsia="fa-IR" w:bidi="fa-IR"/>
        </w:rPr>
      </w:pPr>
      <w:r>
        <w:rPr>
          <w:color w:val="000000"/>
          <w:sz w:val="28"/>
          <w:szCs w:val="28"/>
          <w:lang w:eastAsia="fa-IR" w:bidi="fa-IR"/>
        </w:rPr>
        <w:t>Положение по бухгалтерскому учету долгосрочных инвестиций (утв. Письмом Минфина РФ от 30.12.1993 № 160).</w:t>
      </w:r>
    </w:p>
    <w:p w:rsidR="008B712D" w:rsidRDefault="008B712D">
      <w:pPr>
        <w:widowControl w:val="0"/>
        <w:numPr>
          <w:ilvl w:val="0"/>
          <w:numId w:val="4"/>
        </w:numPr>
        <w:spacing w:line="100" w:lineRule="atLeast"/>
        <w:jc w:val="both"/>
        <w:rPr>
          <w:color w:val="000000"/>
          <w:sz w:val="28"/>
          <w:szCs w:val="28"/>
          <w:lang w:eastAsia="fa-IR" w:bidi="fa-IR"/>
        </w:rPr>
      </w:pPr>
      <w:r>
        <w:rPr>
          <w:color w:val="000000"/>
          <w:sz w:val="28"/>
          <w:szCs w:val="28"/>
          <w:lang w:eastAsia="fa-IR" w:bidi="fa-IR"/>
        </w:rPr>
        <w:t>Приказ Минфина РФ от 29.07.1998 № 34н «Об утверждении Положения по ведению бухгалтерского учета и бухгалтерской отчетности в РФ, зарегистрировано в Минюсте РФ 27.08.1998 № 1598 (ред. от 26.03.2007).</w:t>
      </w:r>
    </w:p>
    <w:p w:rsidR="008B712D" w:rsidRDefault="008B712D">
      <w:pPr>
        <w:widowControl w:val="0"/>
        <w:numPr>
          <w:ilvl w:val="0"/>
          <w:numId w:val="4"/>
        </w:numPr>
        <w:spacing w:line="100" w:lineRule="atLeast"/>
        <w:jc w:val="both"/>
        <w:rPr>
          <w:color w:val="000000"/>
          <w:sz w:val="28"/>
          <w:szCs w:val="28"/>
          <w:lang w:eastAsia="fa-IR" w:bidi="fa-IR"/>
        </w:rPr>
      </w:pPr>
      <w:r>
        <w:rPr>
          <w:color w:val="000000"/>
          <w:sz w:val="28"/>
          <w:szCs w:val="28"/>
          <w:lang w:eastAsia="fa-IR" w:bidi="fa-IR"/>
        </w:rPr>
        <w:t>Приказ Минфина РФ от 31.10.2000 № 94н «Об утверждении Плана счетов бухгалтерского учета финансово-хозяйственной деятельности организаций и Инструкции по его применению (ред. от 18.09.2006).</w:t>
      </w:r>
    </w:p>
    <w:p w:rsidR="008B712D" w:rsidRDefault="008B712D">
      <w:pPr>
        <w:widowControl w:val="0"/>
        <w:numPr>
          <w:ilvl w:val="0"/>
          <w:numId w:val="4"/>
        </w:numPr>
        <w:spacing w:line="100" w:lineRule="atLeast"/>
        <w:jc w:val="both"/>
        <w:rPr>
          <w:color w:val="000000"/>
          <w:sz w:val="28"/>
          <w:szCs w:val="28"/>
          <w:lang w:eastAsia="fa-IR" w:bidi="fa-IR"/>
        </w:rPr>
      </w:pPr>
      <w:r>
        <w:rPr>
          <w:color w:val="000000"/>
          <w:sz w:val="28"/>
          <w:szCs w:val="28"/>
          <w:lang w:eastAsia="fa-IR" w:bidi="fa-IR"/>
        </w:rPr>
        <w:t>Приказ Минфина РФ от 30.03.2001 № 26н «Об утверждении Положения по бухгалтерскому учету «Учет основных средств» ПБУ 6/01, зарегистрировано в Минюсте РФ 28.04.2001 № 2689 (ред. от 27.11.2006).</w:t>
      </w:r>
    </w:p>
    <w:p w:rsidR="008B712D" w:rsidRDefault="008B712D">
      <w:pPr>
        <w:widowControl w:val="0"/>
        <w:numPr>
          <w:ilvl w:val="0"/>
          <w:numId w:val="4"/>
        </w:numPr>
        <w:spacing w:line="100" w:lineRule="atLeast"/>
        <w:jc w:val="both"/>
        <w:rPr>
          <w:color w:val="000000"/>
          <w:sz w:val="28"/>
          <w:szCs w:val="28"/>
          <w:lang w:eastAsia="fa-IR" w:bidi="fa-IR"/>
        </w:rPr>
      </w:pPr>
      <w:r>
        <w:rPr>
          <w:color w:val="000000"/>
          <w:sz w:val="28"/>
          <w:szCs w:val="28"/>
          <w:lang w:eastAsia="fa-IR" w:bidi="fa-IR"/>
        </w:rPr>
        <w:t>Приказ Минфина РФ от 27.12.2007 № 153н «Об утверждении Положения по бухгалтерскому учету «Учет нематериальных активов» ПБУ 14/2007, зарегистрировано в Минюсте РФ 23.01.20018 № 10975.</w:t>
      </w:r>
    </w:p>
    <w:p w:rsidR="008B712D" w:rsidRDefault="008B712D">
      <w:pPr>
        <w:jc w:val="both"/>
        <w:rPr>
          <w:color w:val="000000"/>
          <w:sz w:val="28"/>
          <w:szCs w:val="28"/>
        </w:rPr>
      </w:pPr>
    </w:p>
    <w:p w:rsidR="008B712D" w:rsidRDefault="008B712D">
      <w:pPr>
        <w:pStyle w:val="aa"/>
        <w:spacing w:before="0" w:after="0" w:line="360" w:lineRule="auto"/>
        <w:jc w:val="both"/>
        <w:rPr>
          <w:color w:val="000000"/>
          <w:sz w:val="28"/>
          <w:szCs w:val="28"/>
        </w:rPr>
      </w:pPr>
    </w:p>
    <w:p w:rsidR="008B712D" w:rsidRDefault="008B712D">
      <w:pPr>
        <w:jc w:val="center"/>
      </w:pPr>
      <w:bookmarkStart w:id="0" w:name="_GoBack"/>
      <w:bookmarkEnd w:id="0"/>
    </w:p>
    <w:sectPr w:rsidR="008B712D">
      <w:headerReference w:type="even" r:id="rId12"/>
      <w:headerReference w:type="default" r:id="rId13"/>
      <w:footerReference w:type="even" r:id="rId14"/>
      <w:footerReference w:type="default" r:id="rId15"/>
      <w:headerReference w:type="first" r:id="rId16"/>
      <w:footerReference w:type="first" r:id="rId17"/>
      <w:pgSz w:w="11906" w:h="16838"/>
      <w:pgMar w:top="851" w:right="851" w:bottom="709" w:left="145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A5" w:rsidRDefault="00BC39A5">
      <w:r>
        <w:separator/>
      </w:r>
    </w:p>
  </w:endnote>
  <w:endnote w:type="continuationSeparator" w:id="0">
    <w:p w:rsidR="00BC39A5" w:rsidRDefault="00BC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Courier New"/>
    <w:charset w:val="CC"/>
    <w:family w:val="auto"/>
    <w:pitch w:val="variable"/>
  </w:font>
  <w:font w:name="15">
    <w:altName w:val="Times New Roman"/>
    <w:charset w:val="00"/>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A5" w:rsidRDefault="00BC39A5">
      <w:r>
        <w:separator/>
      </w:r>
    </w:p>
  </w:footnote>
  <w:footnote w:type="continuationSeparator" w:id="0">
    <w:p w:rsidR="00BC39A5" w:rsidRDefault="00BC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pPr>
      <w:jc w:val="right"/>
    </w:pPr>
    <w:r>
      <w:fldChar w:fldCharType="begin"/>
    </w:r>
    <w:r>
      <w:instrText xml:space="preserve"> PAGE </w:instrText>
    </w:r>
    <w:r>
      <w:fldChar w:fldCharType="separate"/>
    </w:r>
    <w:r w:rsidR="003222BC">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12D" w:rsidRDefault="008B71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1545"/>
        </w:tabs>
        <w:ind w:left="1545" w:hanging="360"/>
      </w:pPr>
      <w:rPr>
        <w:rFonts w:ascii="Symbol" w:hAnsi="Symbol" w:cs="Symbol"/>
      </w:rPr>
    </w:lvl>
    <w:lvl w:ilvl="1">
      <w:start w:val="1"/>
      <w:numFmt w:val="decimal"/>
      <w:lvlText w:val="%2)"/>
      <w:lvlJc w:val="left"/>
      <w:pPr>
        <w:tabs>
          <w:tab w:val="num" w:pos="284"/>
        </w:tabs>
        <w:ind w:left="0" w:firstLine="284"/>
      </w:pPr>
      <w:rPr>
        <w:rFonts w:ascii="Times New Roman" w:eastAsia="Times New Roman" w:hAnsi="Times New Roman" w:cs="Times New Roman"/>
      </w:rPr>
    </w:lvl>
    <w:lvl w:ilvl="2">
      <w:start w:val="1"/>
      <w:numFmt w:val="bullet"/>
      <w:lvlText w:val=""/>
      <w:lvlJc w:val="left"/>
      <w:pPr>
        <w:tabs>
          <w:tab w:val="num" w:pos="2985"/>
        </w:tabs>
        <w:ind w:left="2985" w:hanging="360"/>
      </w:pPr>
      <w:rPr>
        <w:rFonts w:ascii="Wingdings" w:hAnsi="Wingdings" w:cs="Wingdings"/>
      </w:rPr>
    </w:lvl>
    <w:lvl w:ilvl="3">
      <w:start w:val="1"/>
      <w:numFmt w:val="bullet"/>
      <w:lvlText w:val=""/>
      <w:lvlJc w:val="left"/>
      <w:pPr>
        <w:tabs>
          <w:tab w:val="num" w:pos="3705"/>
        </w:tabs>
        <w:ind w:left="3705" w:hanging="360"/>
      </w:pPr>
      <w:rPr>
        <w:rFonts w:ascii="Symbol" w:hAnsi="Symbol" w:cs="Symbol"/>
      </w:rPr>
    </w:lvl>
    <w:lvl w:ilvl="4">
      <w:start w:val="1"/>
      <w:numFmt w:val="bullet"/>
      <w:lvlText w:val="o"/>
      <w:lvlJc w:val="left"/>
      <w:pPr>
        <w:tabs>
          <w:tab w:val="num" w:pos="4425"/>
        </w:tabs>
        <w:ind w:left="4425" w:hanging="360"/>
      </w:pPr>
      <w:rPr>
        <w:rFonts w:ascii="Courier New" w:hAnsi="Courier New" w:cs="Courier New"/>
      </w:rPr>
    </w:lvl>
    <w:lvl w:ilvl="5">
      <w:start w:val="1"/>
      <w:numFmt w:val="bullet"/>
      <w:lvlText w:val=""/>
      <w:lvlJc w:val="left"/>
      <w:pPr>
        <w:tabs>
          <w:tab w:val="num" w:pos="5145"/>
        </w:tabs>
        <w:ind w:left="5145" w:hanging="360"/>
      </w:pPr>
      <w:rPr>
        <w:rFonts w:ascii="Wingdings" w:hAnsi="Wingdings" w:cs="Wingdings"/>
      </w:rPr>
    </w:lvl>
    <w:lvl w:ilvl="6">
      <w:start w:val="1"/>
      <w:numFmt w:val="bullet"/>
      <w:lvlText w:val=""/>
      <w:lvlJc w:val="left"/>
      <w:pPr>
        <w:tabs>
          <w:tab w:val="num" w:pos="5865"/>
        </w:tabs>
        <w:ind w:left="5865" w:hanging="360"/>
      </w:pPr>
      <w:rPr>
        <w:rFonts w:ascii="Symbol" w:hAnsi="Symbol" w:cs="Symbol"/>
      </w:rPr>
    </w:lvl>
    <w:lvl w:ilvl="7">
      <w:start w:val="1"/>
      <w:numFmt w:val="bullet"/>
      <w:lvlText w:val="o"/>
      <w:lvlJc w:val="left"/>
      <w:pPr>
        <w:tabs>
          <w:tab w:val="num" w:pos="6585"/>
        </w:tabs>
        <w:ind w:left="6585" w:hanging="360"/>
      </w:pPr>
      <w:rPr>
        <w:rFonts w:ascii="Courier New" w:hAnsi="Courier New" w:cs="Courier New"/>
      </w:rPr>
    </w:lvl>
    <w:lvl w:ilvl="8">
      <w:start w:val="1"/>
      <w:numFmt w:val="bullet"/>
      <w:lvlText w:val=""/>
      <w:lvlJc w:val="left"/>
      <w:pPr>
        <w:tabs>
          <w:tab w:val="num" w:pos="7305"/>
        </w:tabs>
        <w:ind w:left="7305" w:hanging="360"/>
      </w:pPr>
      <w:rPr>
        <w:rFonts w:ascii="Wingdings" w:hAnsi="Wingdings" w:cs="Wingdings"/>
      </w:rPr>
    </w:lvl>
  </w:abstractNum>
  <w:abstractNum w:abstractNumId="2">
    <w:nsid w:val="00000003"/>
    <w:multiLevelType w:val="singleLevel"/>
    <w:tmpl w:val="00000003"/>
    <w:name w:val="WW8Num4"/>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5"/>
    <w:lvl w:ilvl="0">
      <w:start w:val="1"/>
      <w:numFmt w:val="decimal"/>
      <w:lvlText w:val="%1."/>
      <w:lvlJc w:val="left"/>
      <w:pPr>
        <w:tabs>
          <w:tab w:val="num" w:pos="1211"/>
        </w:tabs>
        <w:ind w:left="1211"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432"/>
    <w:rsid w:val="00024C06"/>
    <w:rsid w:val="003222BC"/>
    <w:rsid w:val="007339AA"/>
    <w:rsid w:val="00767432"/>
    <w:rsid w:val="008B712D"/>
    <w:rsid w:val="00BC39A5"/>
    <w:rsid w:val="00BE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B94F6E9-C28C-45C1-93F1-190F98C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tabs>
        <w:tab w:val="left" w:pos="0"/>
      </w:tabs>
      <w:ind w:left="0" w:firstLine="0"/>
      <w:outlineLvl w:val="2"/>
    </w:pPr>
    <w:rPr>
      <w:i/>
      <w:sz w:val="28"/>
    </w:rPr>
  </w:style>
  <w:style w:type="paragraph" w:styleId="4">
    <w:name w:val="heading 4"/>
    <w:basedOn w:val="a"/>
    <w:next w:val="a"/>
    <w:qFormat/>
    <w:pPr>
      <w:keepNext/>
      <w:numPr>
        <w:ilvl w:val="3"/>
        <w:numId w:val="1"/>
      </w:numPr>
      <w:tabs>
        <w:tab w:val="left" w:pos="0"/>
      </w:tabs>
      <w:ind w:left="0" w:firstLine="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Absatz-Standardschriftart">
    <w:name w:val="Absatz-Standardschriftart"/>
  </w:style>
  <w:style w:type="character" w:customStyle="1" w:styleId="20">
    <w:name w:val="Основной шрифт абзаца2"/>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1">
    <w:name w:val="Основной шрифт абзаца1"/>
  </w:style>
  <w:style w:type="character" w:styleId="a3">
    <w:name w:val="page number"/>
    <w:basedOn w:val="1"/>
  </w:style>
  <w:style w:type="character" w:customStyle="1" w:styleId="a4">
    <w:name w:val="Обычный (веб) Знак"/>
    <w:basedOn w:val="1"/>
    <w:rPr>
      <w:sz w:val="24"/>
      <w:szCs w:val="24"/>
      <w:lang w:val="ru-RU" w:eastAsia="ar-SA" w:bidi="ar-SA"/>
    </w:rPr>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9">
    <w:name w:val="footer"/>
    <w:basedOn w:val="a"/>
    <w:pPr>
      <w:tabs>
        <w:tab w:val="center" w:pos="4677"/>
        <w:tab w:val="right" w:pos="9355"/>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Normal (Web)"/>
    <w:basedOn w:val="a"/>
    <w:pPr>
      <w:spacing w:before="280" w:after="280"/>
    </w:pPr>
  </w:style>
  <w:style w:type="paragraph" w:customStyle="1" w:styleId="23">
    <w:name w:val="Стиль Заголовок 2 + не курсив Красный По центру"/>
    <w:basedOn w:val="2"/>
    <w:pPr>
      <w:numPr>
        <w:ilvl w:val="0"/>
        <w:numId w:val="0"/>
      </w:numPr>
      <w:spacing w:before="0" w:after="0"/>
      <w:ind w:firstLine="567"/>
      <w:jc w:val="center"/>
    </w:pPr>
    <w:rPr>
      <w:i w:val="0"/>
      <w:iCs w:val="0"/>
      <w:color w:val="FF0000"/>
      <w:sz w:val="22"/>
      <w:szCs w:val="22"/>
    </w:rPr>
  </w:style>
  <w:style w:type="paragraph" w:styleId="ab">
    <w:name w:val="header"/>
    <w:basedOn w:val="a"/>
    <w:pPr>
      <w:tabs>
        <w:tab w:val="center" w:pos="4677"/>
        <w:tab w:val="right" w:pos="9355"/>
      </w:tabs>
    </w:pPr>
  </w:style>
  <w:style w:type="paragraph" w:customStyle="1" w:styleId="ac">
    <w:name w:val="Знак Знак Знак Знак"/>
    <w:basedOn w:val="a"/>
    <w:pPr>
      <w:spacing w:after="160" w:line="240" w:lineRule="exact"/>
    </w:pPr>
    <w:rPr>
      <w:sz w:val="32"/>
      <w:szCs w:val="32"/>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7"/>
  </w:style>
  <w:style w:type="paragraph" w:customStyle="1" w:styleId="ConsPlusNormal">
    <w:name w:val="ConsPlusNormal"/>
    <w:next w:val="a"/>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pPr>
      <w:widowControl w:val="0"/>
      <w:autoSpaceDE w:val="0"/>
    </w:pPr>
    <w:rPr>
      <w:rFonts w:ascii="Courier New" w:eastAsia="Courier New" w:hAnsi="Courier New" w:cs="Courier New"/>
      <w:kern w:val="1"/>
      <w:sz w:val="20"/>
      <w:szCs w:val="20"/>
      <w:lang w:eastAsia="fa-IR" w:bidi="fa-IR"/>
    </w:rPr>
  </w:style>
  <w:style w:type="paragraph" w:styleId="af0">
    <w:name w:val="Body Text Indent"/>
    <w:basedOn w:val="a"/>
    <w:pPr>
      <w:spacing w:line="360" w:lineRule="auto"/>
      <w:ind w:firstLine="720"/>
      <w:jc w:val="both"/>
    </w:pPr>
  </w:style>
  <w:style w:type="paragraph" w:customStyle="1" w:styleId="230">
    <w:name w:val="Основной текст 23"/>
    <w:basedOn w:val="a"/>
    <w:pPr>
      <w:spacing w:after="120" w:line="480" w:lineRule="auto"/>
    </w:pPr>
  </w:style>
  <w:style w:type="paragraph" w:customStyle="1" w:styleId="western">
    <w:name w:val="western"/>
    <w:basedOn w:val="a"/>
    <w:pPr>
      <w:suppressAutoHyphens w:val="0"/>
      <w:spacing w:before="100" w:after="100" w:line="360" w:lineRule="auto"/>
      <w:jc w:val="center"/>
    </w:pPr>
    <w:rPr>
      <w:rFonts w:ascii="TimesET" w:hAnsi="TimesET"/>
    </w:rPr>
  </w:style>
  <w:style w:type="paragraph" w:customStyle="1" w:styleId="Web">
    <w:name w:val="Обычный (Web)"/>
    <w:basedOn w:val="a"/>
    <w:pPr>
      <w:spacing w:before="100" w:after="119"/>
    </w:pPr>
  </w:style>
  <w:style w:type="paragraph" w:customStyle="1" w:styleId="33">
    <w:name w:val="Основной текст с отступом 33"/>
    <w:basedOn w:val="a"/>
    <w:pPr>
      <w:ind w:firstLine="720"/>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2010-09-01T10:37:00Z</cp:lastPrinted>
  <dcterms:created xsi:type="dcterms:W3CDTF">2014-04-07T10:19:00Z</dcterms:created>
  <dcterms:modified xsi:type="dcterms:W3CDTF">2014-04-07T10:19:00Z</dcterms:modified>
</cp:coreProperties>
</file>