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B1" w:rsidRPr="001D7CF0" w:rsidRDefault="00BC123E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АВТОНОМНАЯ НЕКОММЕРЧЕСКАЯ ОРГАНИЗАЦИЯ</w:t>
      </w:r>
    </w:p>
    <w:p w:rsidR="006F55B1" w:rsidRPr="001D7CF0" w:rsidRDefault="006F55B1" w:rsidP="00B67660">
      <w:pPr>
        <w:pStyle w:val="a3"/>
        <w:ind w:firstLine="709"/>
        <w:rPr>
          <w:sz w:val="28"/>
          <w:szCs w:val="28"/>
          <w:lang w:val="en-US"/>
        </w:rPr>
      </w:pPr>
      <w:r w:rsidRPr="001D7CF0">
        <w:rPr>
          <w:sz w:val="28"/>
          <w:szCs w:val="28"/>
        </w:rPr>
        <w:t>ВЫСШЕГО ПРОФЕССИОНАЛЬНОГО ОБРАЗОВАНИЯ</w:t>
      </w:r>
    </w:p>
    <w:p w:rsidR="000472FB" w:rsidRPr="001D7CF0" w:rsidRDefault="000472FB" w:rsidP="00B67660">
      <w:pPr>
        <w:pStyle w:val="a3"/>
        <w:ind w:firstLine="709"/>
        <w:rPr>
          <w:sz w:val="28"/>
          <w:szCs w:val="28"/>
          <w:lang w:val="en-US"/>
        </w:rPr>
      </w:pPr>
      <w:r w:rsidRPr="001D7CF0">
        <w:rPr>
          <w:sz w:val="28"/>
          <w:szCs w:val="28"/>
        </w:rPr>
        <w:t>ЦЕНТРОСОЮЗА  РОССИЙСКОЙ ФЕДЕРАЦИИ</w:t>
      </w:r>
    </w:p>
    <w:p w:rsidR="006F55B1" w:rsidRPr="001D7CF0" w:rsidRDefault="00BC123E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«РОССИЙСКИЙ</w:t>
      </w:r>
      <w:r w:rsidR="006F55B1" w:rsidRPr="001D7CF0">
        <w:rPr>
          <w:sz w:val="28"/>
          <w:szCs w:val="28"/>
        </w:rPr>
        <w:t xml:space="preserve"> УНИВЕРСИТЕТ КООПЕРАЦИИ»</w:t>
      </w:r>
    </w:p>
    <w:p w:rsidR="00BC123E" w:rsidRPr="001D7CF0" w:rsidRDefault="00BC123E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КАМЧАТСКИЙ ФИЛИАЛ</w:t>
      </w:r>
    </w:p>
    <w:p w:rsidR="006F55B1" w:rsidRPr="001D7CF0" w:rsidRDefault="006F55B1" w:rsidP="00B67660">
      <w:pPr>
        <w:pStyle w:val="a3"/>
        <w:ind w:firstLine="709"/>
        <w:rPr>
          <w:sz w:val="28"/>
          <w:szCs w:val="28"/>
        </w:rPr>
      </w:pPr>
    </w:p>
    <w:p w:rsidR="006F55B1" w:rsidRPr="001D7CF0" w:rsidRDefault="006F55B1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КАФЕДРА ТОВАРОВЕДЕНИЯ И ТЕХНОЛОГИИ</w:t>
      </w:r>
    </w:p>
    <w:p w:rsidR="006F55B1" w:rsidRPr="001D7CF0" w:rsidRDefault="006F55B1" w:rsidP="00B67660">
      <w:pPr>
        <w:pStyle w:val="a3"/>
        <w:ind w:firstLine="709"/>
        <w:rPr>
          <w:sz w:val="28"/>
          <w:szCs w:val="28"/>
        </w:rPr>
      </w:pPr>
    </w:p>
    <w:p w:rsidR="006F55B1" w:rsidRPr="001D7CF0" w:rsidRDefault="006F55B1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jc w:val="left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BC123E" w:rsidRPr="001D7CF0" w:rsidRDefault="00BC123E" w:rsidP="00B67660">
      <w:pPr>
        <w:pStyle w:val="a3"/>
        <w:ind w:firstLine="709"/>
        <w:rPr>
          <w:sz w:val="28"/>
          <w:szCs w:val="28"/>
        </w:rPr>
      </w:pPr>
    </w:p>
    <w:p w:rsidR="00BC123E" w:rsidRPr="001D7CF0" w:rsidRDefault="00BC123E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B67660" w:rsidRDefault="00BC123E" w:rsidP="00B67660">
      <w:pPr>
        <w:pStyle w:val="a3"/>
        <w:ind w:firstLine="709"/>
        <w:rPr>
          <w:b/>
          <w:sz w:val="28"/>
          <w:szCs w:val="28"/>
        </w:rPr>
      </w:pPr>
      <w:r w:rsidRPr="001D7CF0">
        <w:rPr>
          <w:b/>
          <w:sz w:val="28"/>
          <w:szCs w:val="28"/>
        </w:rPr>
        <w:t xml:space="preserve">ТЕОРЕТИЧЕСКИЕ ОСНОВЫ ТОВАРОВЕДЕНИЯ </w:t>
      </w:r>
      <w:r w:rsidR="00B67660">
        <w:rPr>
          <w:b/>
          <w:sz w:val="28"/>
          <w:szCs w:val="28"/>
        </w:rPr>
        <w:t xml:space="preserve"> </w:t>
      </w:r>
    </w:p>
    <w:p w:rsidR="00102B99" w:rsidRPr="001D7CF0" w:rsidRDefault="00B67660" w:rsidP="00B67660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 ЭКСПЕРТИЗЫ</w:t>
      </w:r>
      <w:r w:rsidR="00102B99" w:rsidRPr="001D7CF0">
        <w:rPr>
          <w:b/>
          <w:sz w:val="28"/>
          <w:szCs w:val="28"/>
        </w:rPr>
        <w:t xml:space="preserve"> </w:t>
      </w:r>
    </w:p>
    <w:p w:rsid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Методические указания</w:t>
      </w: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к выполнению курсовой работы</w:t>
      </w: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 xml:space="preserve">для студентов очной и заочной форм обучения  </w:t>
      </w:r>
    </w:p>
    <w:p w:rsidR="00102B99" w:rsidRPr="001D7CF0" w:rsidRDefault="006F55B1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специальности</w:t>
      </w:r>
      <w:r w:rsidR="00BC123E" w:rsidRPr="001D7CF0">
        <w:rPr>
          <w:sz w:val="28"/>
          <w:szCs w:val="28"/>
        </w:rPr>
        <w:t xml:space="preserve"> 080401</w:t>
      </w:r>
      <w:r w:rsidR="00102B99" w:rsidRPr="001D7CF0">
        <w:rPr>
          <w:sz w:val="28"/>
          <w:szCs w:val="28"/>
        </w:rPr>
        <w:t xml:space="preserve"> </w:t>
      </w:r>
      <w:r w:rsidRPr="001D7CF0">
        <w:rPr>
          <w:sz w:val="28"/>
          <w:szCs w:val="28"/>
        </w:rPr>
        <w:t>«Товароведение и экспертиза товаров»</w:t>
      </w: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</w:p>
    <w:p w:rsid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</w:p>
    <w:p w:rsid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</w:p>
    <w:p w:rsid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</w:p>
    <w:p w:rsidR="001D7CF0" w:rsidRPr="001D7CF0" w:rsidRDefault="001D7CF0" w:rsidP="00B67660">
      <w:pPr>
        <w:pStyle w:val="a3"/>
        <w:ind w:firstLine="709"/>
        <w:jc w:val="right"/>
        <w:rPr>
          <w:sz w:val="28"/>
          <w:szCs w:val="28"/>
        </w:rPr>
      </w:pPr>
      <w:r w:rsidRPr="001D7CF0">
        <w:rPr>
          <w:sz w:val="28"/>
          <w:szCs w:val="28"/>
        </w:rPr>
        <w:t>О.Н. Бакнина</w:t>
      </w: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jc w:val="left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0"/>
        <w:jc w:val="left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jc w:val="left"/>
        <w:rPr>
          <w:sz w:val="28"/>
          <w:szCs w:val="28"/>
        </w:rPr>
      </w:pP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</w:pPr>
    </w:p>
    <w:p w:rsidR="0096475D" w:rsidRPr="001D7CF0" w:rsidRDefault="006F55B1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 xml:space="preserve">Петропавловск-Камчатский </w:t>
      </w:r>
    </w:p>
    <w:p w:rsidR="00102B99" w:rsidRPr="001D7CF0" w:rsidRDefault="00BC123E" w:rsidP="00B67660">
      <w:pPr>
        <w:pStyle w:val="a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2006</w:t>
      </w:r>
    </w:p>
    <w:p w:rsidR="00102B99" w:rsidRPr="001D7CF0" w:rsidRDefault="00102B99" w:rsidP="00B67660">
      <w:pPr>
        <w:pStyle w:val="a3"/>
        <w:ind w:firstLine="709"/>
        <w:rPr>
          <w:sz w:val="28"/>
          <w:szCs w:val="28"/>
        </w:rPr>
        <w:sectPr w:rsidR="00102B99" w:rsidRPr="001D7CF0" w:rsidSect="0096475D">
          <w:footerReference w:type="even" r:id="rId7"/>
          <w:footerReference w:type="default" r:id="rId8"/>
          <w:type w:val="nextColumn"/>
          <w:pgSz w:w="11900" w:h="16820" w:code="9"/>
          <w:pgMar w:top="1418" w:right="1418" w:bottom="1985" w:left="1418" w:header="680" w:footer="1134" w:gutter="0"/>
          <w:cols w:space="60"/>
          <w:noEndnote/>
        </w:sectPr>
      </w:pPr>
    </w:p>
    <w:p w:rsidR="00102B99" w:rsidRPr="001D7CF0" w:rsidRDefault="00102B99" w:rsidP="00B67660">
      <w:pPr>
        <w:tabs>
          <w:tab w:val="left" w:pos="426"/>
        </w:tabs>
        <w:ind w:firstLine="709"/>
        <w:rPr>
          <w:b/>
          <w:sz w:val="28"/>
          <w:szCs w:val="28"/>
        </w:rPr>
      </w:pPr>
    </w:p>
    <w:p w:rsidR="00102B99" w:rsidRPr="001D7CF0" w:rsidRDefault="00102B99" w:rsidP="00B67660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102B99" w:rsidRPr="001D7CF0" w:rsidRDefault="00102B99" w:rsidP="00B67660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102B99" w:rsidRPr="001D7CF0" w:rsidRDefault="00102B99" w:rsidP="00B67660">
      <w:pPr>
        <w:numPr>
          <w:ilvl w:val="0"/>
          <w:numId w:val="10"/>
        </w:numPr>
        <w:tabs>
          <w:tab w:val="left" w:pos="426"/>
        </w:tabs>
        <w:ind w:firstLine="709"/>
        <w:jc w:val="center"/>
        <w:rPr>
          <w:b/>
          <w:sz w:val="28"/>
          <w:szCs w:val="28"/>
        </w:rPr>
      </w:pPr>
      <w:r w:rsidRPr="001D7CF0">
        <w:rPr>
          <w:b/>
          <w:sz w:val="28"/>
          <w:szCs w:val="28"/>
        </w:rPr>
        <w:t>Общие методические указания</w:t>
      </w:r>
    </w:p>
    <w:p w:rsidR="00102B99" w:rsidRPr="001D7CF0" w:rsidRDefault="00102B99" w:rsidP="00B67660">
      <w:pPr>
        <w:ind w:firstLine="709"/>
        <w:jc w:val="center"/>
        <w:rPr>
          <w:b/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Подготовка всесторонне развитых специалистов, способных регулярно пополнять и углублять свои знания, а также эффективно работать в постоянно меняющихся условиях, требует интеграции науки, образования, производства.</w:t>
      </w:r>
    </w:p>
    <w:p w:rsidR="00102B99" w:rsidRPr="001D7CF0" w:rsidRDefault="00102B99" w:rsidP="00B67660">
      <w:pPr>
        <w:pStyle w:val="20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Важным этапом профессиональной подготовки товароведа является выполнение курсовой работы, в которой закрепляются и углубляются полученные</w:t>
      </w:r>
      <w:r w:rsidR="006A62AF">
        <w:rPr>
          <w:sz w:val="28"/>
          <w:szCs w:val="28"/>
        </w:rPr>
        <w:t xml:space="preserve"> знания теории и практики, </w:t>
      </w:r>
      <w:r w:rsidRPr="001D7CF0">
        <w:rPr>
          <w:sz w:val="28"/>
          <w:szCs w:val="28"/>
        </w:rPr>
        <w:t xml:space="preserve"> прорабатываются специальные разделы с элементами научного поиска. Выполнение курсовой работы должно быть связано с решением конкретных задач потребительской кооперации, что облегчает внедрение полученных результатов в практику.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Изучение конкретных задач, нахождение оптимальных решений диктуют необходимость глубокого осмысления имеющейся информационной базы, получения недостающих сведений экспериментальным путем, что, в свою очередь, требует овладения методами исследования, накопления и обработки полученных результатов.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Действующие учебн</w:t>
      </w:r>
      <w:r w:rsidR="006B144E">
        <w:rPr>
          <w:sz w:val="28"/>
          <w:szCs w:val="28"/>
        </w:rPr>
        <w:t>ые планы по специальности 080401</w:t>
      </w:r>
      <w:r w:rsidR="0090592C" w:rsidRPr="001D7CF0">
        <w:rPr>
          <w:sz w:val="28"/>
          <w:szCs w:val="28"/>
        </w:rPr>
        <w:t xml:space="preserve"> «Товароведение и экспертиза товаров»</w:t>
      </w:r>
      <w:r w:rsidRPr="001D7CF0">
        <w:rPr>
          <w:sz w:val="28"/>
          <w:szCs w:val="28"/>
        </w:rPr>
        <w:t xml:space="preserve"> предусматривают выполнение курсовой работы по </w:t>
      </w:r>
      <w:r w:rsidR="006B144E">
        <w:rPr>
          <w:sz w:val="28"/>
          <w:szCs w:val="28"/>
        </w:rPr>
        <w:t>дисциплине «Теоретические основы товароведения и экспертизы»</w:t>
      </w:r>
      <w:r w:rsidRPr="001D7CF0">
        <w:rPr>
          <w:sz w:val="28"/>
          <w:szCs w:val="28"/>
        </w:rPr>
        <w:t xml:space="preserve">. 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Закрепление тем курсовых работ производится заблаговременно. На этом этапе рекомендуется согласовать план с руководителем, что поможет студенту самоорганизоваться, рационально распределить время и силы, так как выполняются курсовые работы преимущественно во внеаудиторное и внерабочее время.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Курсовые работы по </w:t>
      </w:r>
      <w:r w:rsidR="006B144E">
        <w:rPr>
          <w:sz w:val="28"/>
          <w:szCs w:val="28"/>
        </w:rPr>
        <w:t>теоретически основам товароведения и экспертизе</w:t>
      </w:r>
      <w:r w:rsidRPr="001D7CF0">
        <w:rPr>
          <w:sz w:val="28"/>
          <w:szCs w:val="28"/>
        </w:rPr>
        <w:t xml:space="preserve"> носят в основном исследовательский характер и связаны с научно-исследовательской работой кафед</w:t>
      </w:r>
      <w:r w:rsidR="006B144E">
        <w:rPr>
          <w:sz w:val="28"/>
          <w:szCs w:val="28"/>
        </w:rPr>
        <w:t xml:space="preserve">ры товароведения, маркетинга и технологии </w:t>
      </w:r>
      <w:r w:rsidRPr="001D7CF0">
        <w:rPr>
          <w:sz w:val="28"/>
          <w:szCs w:val="28"/>
        </w:rPr>
        <w:t xml:space="preserve"> или с деятельностью предприятия кооперативной торговли, промышленных, сельскохозяйственных предприятий и современных коммерч</w:t>
      </w:r>
      <w:r w:rsidR="0090592C" w:rsidRPr="001D7CF0">
        <w:rPr>
          <w:sz w:val="28"/>
          <w:szCs w:val="28"/>
        </w:rPr>
        <w:t>еских структур  (ООО, ОАО, ПО, ИП</w:t>
      </w:r>
      <w:r w:rsidRPr="001D7CF0">
        <w:rPr>
          <w:sz w:val="28"/>
          <w:szCs w:val="28"/>
        </w:rPr>
        <w:t xml:space="preserve"> и др.), где студенты изучают производство, структуру ассортимента, </w:t>
      </w:r>
      <w:r w:rsidR="006B144E">
        <w:rPr>
          <w:sz w:val="28"/>
          <w:szCs w:val="28"/>
        </w:rPr>
        <w:t xml:space="preserve"> потребительские </w:t>
      </w:r>
      <w:r w:rsidRPr="001D7CF0">
        <w:rPr>
          <w:sz w:val="28"/>
          <w:szCs w:val="28"/>
        </w:rPr>
        <w:t>свойства товаров, условия их транспортирования, хранения, реализации, сертификационную работу и т.п.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При выборе темы курсовой работы студент должен исходить из практических интересов предприятия, на материалах которого она выполняется, возможности сбора необходимых материалов, личного участия в проведении работ</w:t>
      </w:r>
      <w:r w:rsidR="0090592C" w:rsidRPr="001D7CF0">
        <w:rPr>
          <w:sz w:val="28"/>
          <w:szCs w:val="28"/>
        </w:rPr>
        <w:t>.</w:t>
      </w:r>
      <w:r w:rsidR="00432711">
        <w:rPr>
          <w:sz w:val="28"/>
          <w:szCs w:val="28"/>
        </w:rPr>
        <w:t xml:space="preserve"> В последующем материалы, результаты, методика выполнения и др.  курсовой работы возможно использовать при дальнейшем выполнении  </w:t>
      </w:r>
      <w:r w:rsidR="006A62AF">
        <w:rPr>
          <w:sz w:val="28"/>
          <w:szCs w:val="28"/>
        </w:rPr>
        <w:t>таких работ как: курсовые работы по дисциплинам «Товароведение и экспертиза однородных групп продовольственных товаров», «Товароведение и экспертиза однородных групп непродовольственных товаров», выпускной квалификационной работы.</w:t>
      </w:r>
    </w:p>
    <w:p w:rsidR="00102B99" w:rsidRPr="001D7CF0" w:rsidRDefault="00102B99" w:rsidP="00B67660">
      <w:pPr>
        <w:pStyle w:val="20"/>
        <w:ind w:firstLine="709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1D7CF0">
        <w:rPr>
          <w:b/>
          <w:sz w:val="28"/>
          <w:szCs w:val="28"/>
        </w:rPr>
        <w:t>2. Основные направления исследований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CD20EA" w:rsidRDefault="00CD20EA" w:rsidP="00B67660">
      <w:pPr>
        <w:ind w:firstLine="709"/>
        <w:jc w:val="both"/>
        <w:rPr>
          <w:sz w:val="28"/>
          <w:szCs w:val="28"/>
        </w:rPr>
      </w:pPr>
    </w:p>
    <w:p w:rsidR="00CD20EA" w:rsidRDefault="00CD20EA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является одним из видов самостоятельной, научно- исследовательской работы студентов под руководством преподавателя.</w:t>
      </w:r>
    </w:p>
    <w:p w:rsidR="00102B99" w:rsidRPr="001D7CF0" w:rsidRDefault="00CD20EA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02B99" w:rsidRPr="001D7CF0">
        <w:rPr>
          <w:sz w:val="28"/>
          <w:szCs w:val="28"/>
        </w:rPr>
        <w:t>сновными направлениями научных исследований и соответственно</w:t>
      </w:r>
      <w:r>
        <w:rPr>
          <w:sz w:val="28"/>
          <w:szCs w:val="28"/>
        </w:rPr>
        <w:t xml:space="preserve"> данной  курсовой</w:t>
      </w:r>
      <w:r w:rsidR="00102B99" w:rsidRPr="001D7CF0">
        <w:rPr>
          <w:sz w:val="28"/>
          <w:szCs w:val="28"/>
        </w:rPr>
        <w:t xml:space="preserve"> работ являются:</w:t>
      </w:r>
    </w:p>
    <w:p w:rsidR="00102B99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- </w:t>
      </w:r>
      <w:r w:rsidR="00CD20EA">
        <w:rPr>
          <w:sz w:val="28"/>
          <w:szCs w:val="28"/>
        </w:rPr>
        <w:t>закрепление, систематизация, расширение и углубление теоретических знаний в области: закономерностей формирования и развития потребностей населения с учётом типологии потребления и потребителей, систематизации, классификации и кодировани</w:t>
      </w:r>
      <w:r w:rsidR="00F10886">
        <w:rPr>
          <w:sz w:val="28"/>
          <w:szCs w:val="28"/>
        </w:rPr>
        <w:t>я товаров; теории и практики формирования, оптимизации и управления ассортиментом продовольственных товаров; влияние различных факторов на формирование потребительной  ценности товаров; организации и проведения предприятиями- изготовителями работ по повышению конкурентоспособности своей продукции; сохранения качества товаров на этапах транспортирования, хранения, реализации; контроля и оценка уровня качества товаров, методологии изучения и прогнозирования требований потребителей к товарам; пищевой ценности продовольственных товаров; экспертизы товаров на внутреннем и международном товарном рынках и др. вопросов;</w:t>
      </w:r>
    </w:p>
    <w:p w:rsidR="00F10886" w:rsidRDefault="00F10886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приобретенных и формирование новых навыков практического применения знаний, важнейшими из которых являются: оценивать конкурентоспособность и идентифицировать товары, анализировать потребительские свойства товаров, составлять достоверную и необходимую информацию о способах хранения товаров, создания условий для поддержания уровня </w:t>
      </w:r>
      <w:r w:rsidR="009E125A">
        <w:rPr>
          <w:sz w:val="28"/>
          <w:szCs w:val="28"/>
        </w:rPr>
        <w:t xml:space="preserve">их </w:t>
      </w:r>
      <w:r w:rsidR="00DE665E">
        <w:rPr>
          <w:sz w:val="28"/>
          <w:szCs w:val="28"/>
        </w:rPr>
        <w:t>качества на различных этапах жизненного цикла товаров;</w:t>
      </w:r>
    </w:p>
    <w:p w:rsidR="00DE665E" w:rsidRDefault="00DE665E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навыков ведения самостоятельной работы студентами;</w:t>
      </w:r>
    </w:p>
    <w:p w:rsidR="00DE665E" w:rsidRDefault="00DE665E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подготовленности студентов к деятельности в условиях современных рыночных отношений.</w:t>
      </w:r>
    </w:p>
    <w:p w:rsidR="005A2BB6" w:rsidRPr="001D7CF0" w:rsidRDefault="005A2BB6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 защита курсовой работы показывают: степень овладения студентами знаний основ теории товароведения и экспертизы товаров, а также умение применять полученные знания для решения практических задач.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Примерная тематика курсовых работ, разработанная кафедрой с учетом приоритет</w:t>
      </w:r>
      <w:r w:rsidR="005A2BB6">
        <w:rPr>
          <w:sz w:val="28"/>
          <w:szCs w:val="28"/>
        </w:rPr>
        <w:t>ных научных направлений</w:t>
      </w:r>
      <w:r w:rsidRPr="001D7CF0">
        <w:rPr>
          <w:sz w:val="28"/>
          <w:szCs w:val="28"/>
        </w:rPr>
        <w:t>, а также в соответствии со спецификой отрасли и</w:t>
      </w:r>
      <w:r w:rsidR="005A2BB6">
        <w:rPr>
          <w:sz w:val="28"/>
          <w:szCs w:val="28"/>
        </w:rPr>
        <w:t xml:space="preserve"> региона.</w:t>
      </w:r>
    </w:p>
    <w:p w:rsidR="005A2BB6" w:rsidRDefault="005A2BB6" w:rsidP="00B67660">
      <w:pPr>
        <w:pStyle w:val="7"/>
        <w:ind w:firstLine="709"/>
        <w:rPr>
          <w:b w:val="0"/>
          <w:i/>
          <w:sz w:val="28"/>
          <w:szCs w:val="28"/>
        </w:rPr>
      </w:pPr>
    </w:p>
    <w:p w:rsidR="00102B99" w:rsidRPr="001D7CF0" w:rsidRDefault="00102B99" w:rsidP="00B67660">
      <w:pPr>
        <w:pStyle w:val="7"/>
        <w:ind w:firstLine="709"/>
        <w:rPr>
          <w:b w:val="0"/>
          <w:i/>
          <w:sz w:val="28"/>
          <w:szCs w:val="28"/>
        </w:rPr>
      </w:pPr>
      <w:r w:rsidRPr="001D7CF0">
        <w:rPr>
          <w:b w:val="0"/>
          <w:i/>
          <w:sz w:val="28"/>
          <w:szCs w:val="28"/>
        </w:rPr>
        <w:t>Примерная тематика курсовых работ</w:t>
      </w:r>
    </w:p>
    <w:p w:rsidR="00102B99" w:rsidRPr="001D7CF0" w:rsidRDefault="00102B99" w:rsidP="00B67660">
      <w:pPr>
        <w:ind w:firstLine="709"/>
        <w:jc w:val="both"/>
        <w:rPr>
          <w:i/>
          <w:sz w:val="28"/>
          <w:szCs w:val="28"/>
        </w:rPr>
      </w:pPr>
    </w:p>
    <w:p w:rsidR="00102B99" w:rsidRPr="001D7CF0" w:rsidRDefault="00102B99" w:rsidP="00B67660">
      <w:pPr>
        <w:pStyle w:val="21"/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1.</w:t>
      </w:r>
      <w:r w:rsidR="0011663D">
        <w:rPr>
          <w:sz w:val="28"/>
          <w:szCs w:val="28"/>
          <w:lang w:val="en-US"/>
        </w:rPr>
        <w:t xml:space="preserve"> </w:t>
      </w:r>
      <w:r w:rsidR="00A35502">
        <w:rPr>
          <w:sz w:val="28"/>
          <w:szCs w:val="28"/>
        </w:rPr>
        <w:t>Пищевая ценность ……………</w:t>
      </w:r>
      <w:r w:rsidR="009F3726">
        <w:rPr>
          <w:sz w:val="28"/>
          <w:szCs w:val="28"/>
        </w:rPr>
        <w:t>……</w:t>
      </w:r>
      <w:r w:rsidR="00A35502">
        <w:rPr>
          <w:sz w:val="28"/>
          <w:szCs w:val="28"/>
        </w:rPr>
        <w:t xml:space="preserve"> товаров</w:t>
      </w:r>
      <w:r w:rsidRPr="001D7CF0">
        <w:rPr>
          <w:sz w:val="28"/>
          <w:szCs w:val="28"/>
        </w:rPr>
        <w:t>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2. </w:t>
      </w:r>
      <w:r w:rsidR="009F3726">
        <w:rPr>
          <w:sz w:val="28"/>
          <w:szCs w:val="28"/>
        </w:rPr>
        <w:t>Рациональные методы хранения ……………. товаров</w:t>
      </w:r>
      <w:r w:rsidRPr="001D7CF0">
        <w:rPr>
          <w:sz w:val="28"/>
          <w:szCs w:val="28"/>
        </w:rPr>
        <w:t>.</w:t>
      </w:r>
    </w:p>
    <w:p w:rsidR="009F3726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4</w:t>
      </w:r>
      <w:r w:rsidR="009F3726">
        <w:rPr>
          <w:sz w:val="28"/>
          <w:szCs w:val="28"/>
        </w:rPr>
        <w:t>. Анализ ассортимента…..</w:t>
      </w:r>
      <w:r w:rsidRPr="001D7CF0">
        <w:rPr>
          <w:sz w:val="28"/>
          <w:szCs w:val="28"/>
        </w:rPr>
        <w:t>… товаров, реализуемых</w:t>
      </w:r>
      <w:r w:rsidR="009F3726">
        <w:rPr>
          <w:sz w:val="28"/>
          <w:szCs w:val="28"/>
        </w:rPr>
        <w:t xml:space="preserve"> (вырабатываемых)</w:t>
      </w:r>
      <w:r w:rsidR="00B10579" w:rsidRPr="001D7CF0">
        <w:rPr>
          <w:sz w:val="28"/>
          <w:szCs w:val="28"/>
        </w:rPr>
        <w:t xml:space="preserve"> </w:t>
      </w:r>
      <w:r w:rsidR="009F3726">
        <w:rPr>
          <w:sz w:val="28"/>
          <w:szCs w:val="28"/>
        </w:rPr>
        <w:t xml:space="preserve">  …………….</w:t>
      </w:r>
    </w:p>
    <w:p w:rsidR="007464AD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5. </w:t>
      </w:r>
      <w:r w:rsidR="009F3726">
        <w:rPr>
          <w:sz w:val="28"/>
          <w:szCs w:val="28"/>
        </w:rPr>
        <w:t>Роль и значение углеводов в формировании потребительских свойств соков.</w:t>
      </w:r>
      <w:r w:rsidR="007464AD">
        <w:rPr>
          <w:sz w:val="28"/>
          <w:szCs w:val="28"/>
        </w:rPr>
        <w:t xml:space="preserve"> </w:t>
      </w:r>
    </w:p>
    <w:p w:rsidR="00102B99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6. </w:t>
      </w:r>
      <w:r w:rsidR="009F3726">
        <w:rPr>
          <w:sz w:val="28"/>
          <w:szCs w:val="28"/>
        </w:rPr>
        <w:t>Роль и значение ……….. в формировании потребительских свойств …….. товаров.</w:t>
      </w:r>
    </w:p>
    <w:p w:rsidR="002F4F89" w:rsidRDefault="002F4F89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Оценка уровня безопасности …………………….товаров. </w:t>
      </w:r>
    </w:p>
    <w:p w:rsidR="007464AD" w:rsidRPr="001D7CF0" w:rsidRDefault="007464AD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2 приведены варианты примерной структуры курсовых работ.</w:t>
      </w: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b/>
          <w:sz w:val="28"/>
          <w:szCs w:val="28"/>
        </w:rPr>
      </w:pPr>
      <w:r w:rsidRPr="001D7CF0">
        <w:rPr>
          <w:b/>
          <w:sz w:val="28"/>
          <w:szCs w:val="28"/>
        </w:rPr>
        <w:t xml:space="preserve">3. Структура </w:t>
      </w:r>
      <w:r w:rsidR="008D72BF" w:rsidRPr="001D7CF0">
        <w:rPr>
          <w:b/>
          <w:sz w:val="28"/>
          <w:szCs w:val="28"/>
        </w:rPr>
        <w:t xml:space="preserve">и </w:t>
      </w:r>
      <w:r w:rsidR="00822009">
        <w:rPr>
          <w:b/>
          <w:sz w:val="28"/>
          <w:szCs w:val="28"/>
        </w:rPr>
        <w:t xml:space="preserve"> примерное </w:t>
      </w:r>
      <w:r w:rsidR="008D72BF" w:rsidRPr="001D7CF0">
        <w:rPr>
          <w:b/>
          <w:sz w:val="28"/>
          <w:szCs w:val="28"/>
        </w:rPr>
        <w:t xml:space="preserve">содержание </w:t>
      </w:r>
      <w:r w:rsidRPr="001D7CF0">
        <w:rPr>
          <w:b/>
          <w:sz w:val="28"/>
          <w:szCs w:val="28"/>
        </w:rPr>
        <w:t>курсовой работы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2416A" w:rsidRPr="001D7CF0" w:rsidRDefault="0012416A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Курсовая работа включает в себя: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Титульный лист;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Содержание;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Введение;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Основную часть;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Выводы и предложения;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Список литературы;</w:t>
      </w:r>
    </w:p>
    <w:p w:rsidR="0012416A" w:rsidRPr="001D7CF0" w:rsidRDefault="0012416A" w:rsidP="00B67660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Приложения</w:t>
      </w:r>
      <w:r w:rsidR="00360649">
        <w:rPr>
          <w:sz w:val="28"/>
          <w:szCs w:val="28"/>
        </w:rPr>
        <w:t xml:space="preserve"> (при необходимости)</w:t>
      </w:r>
      <w:r w:rsidRPr="001D7CF0">
        <w:rPr>
          <w:sz w:val="28"/>
          <w:szCs w:val="28"/>
        </w:rPr>
        <w:t>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Курсовая работа включает введение, обзор литературы по теме работы, экспериментальную часть, выводы и предложения.</w:t>
      </w:r>
    </w:p>
    <w:p w:rsidR="0012416A" w:rsidRPr="001D7CF0" w:rsidRDefault="0012416A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Содержание работы должно соответствовать названию ее темы. В ней должны быть рассмотрены все проблемы и вопросы, предусмотренные индивидуальным заданием на выполнение работы.</w:t>
      </w:r>
    </w:p>
    <w:p w:rsidR="0012416A" w:rsidRPr="001D7CF0" w:rsidRDefault="0012416A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Титульный лист является первым листом курсовой работы и запол</w:t>
      </w:r>
      <w:r w:rsidR="00AB1BB8">
        <w:rPr>
          <w:sz w:val="28"/>
          <w:szCs w:val="28"/>
        </w:rPr>
        <w:t>няется по форме, приведенной в п</w:t>
      </w:r>
      <w:r w:rsidRPr="001D7CF0">
        <w:rPr>
          <w:sz w:val="28"/>
          <w:szCs w:val="28"/>
        </w:rPr>
        <w:t>риложении 1.</w:t>
      </w:r>
    </w:p>
    <w:p w:rsidR="0012416A" w:rsidRPr="001D7CF0" w:rsidRDefault="0012416A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Содержание включает наименование всех разделов, подразделов и пунктов (если они имеют наименование) с указанием номеров страниц, на которых размещается начало материала разделов, подразделов или пунктов.</w:t>
      </w:r>
    </w:p>
    <w:p w:rsidR="0012416A" w:rsidRPr="001D7CF0" w:rsidRDefault="0012416A" w:rsidP="00B67660">
      <w:pPr>
        <w:ind w:firstLine="709"/>
        <w:jc w:val="both"/>
        <w:rPr>
          <w:sz w:val="28"/>
          <w:szCs w:val="28"/>
        </w:rPr>
      </w:pPr>
      <w:r w:rsidRPr="00360649">
        <w:rPr>
          <w:i/>
          <w:sz w:val="28"/>
          <w:szCs w:val="28"/>
          <w:u w:val="single"/>
        </w:rPr>
        <w:t>Введение</w:t>
      </w:r>
      <w:r w:rsidRPr="001D7CF0">
        <w:rPr>
          <w:sz w:val="28"/>
          <w:szCs w:val="28"/>
        </w:rPr>
        <w:t xml:space="preserve"> должно быть кратким (2-4 страницы).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Во введении необходимо обосновать актуальность избранной темы, ее новизну, значение для деятельности соответствующего предприятия. Следует четко обозначить цели и задачи выполняемой работы.</w:t>
      </w:r>
      <w:r w:rsidR="0012416A" w:rsidRPr="001D7CF0">
        <w:rPr>
          <w:sz w:val="28"/>
          <w:szCs w:val="28"/>
        </w:rPr>
        <w:t xml:space="preserve"> Введение должно заканчиваться целью и задачами исследований курсовой работы.</w:t>
      </w:r>
    </w:p>
    <w:p w:rsidR="00102B99" w:rsidRPr="001D7CF0" w:rsidRDefault="00102B99" w:rsidP="00B67660">
      <w:pPr>
        <w:pStyle w:val="20"/>
        <w:ind w:firstLine="709"/>
        <w:rPr>
          <w:sz w:val="28"/>
          <w:szCs w:val="28"/>
        </w:rPr>
      </w:pPr>
      <w:r w:rsidRPr="00360649">
        <w:rPr>
          <w:i/>
          <w:sz w:val="28"/>
          <w:szCs w:val="28"/>
          <w:u w:val="single"/>
        </w:rPr>
        <w:t>Обзор литературы</w:t>
      </w:r>
      <w:r w:rsidR="00360649">
        <w:rPr>
          <w:i/>
          <w:sz w:val="28"/>
          <w:szCs w:val="28"/>
          <w:u w:val="single"/>
        </w:rPr>
        <w:t xml:space="preserve"> </w:t>
      </w:r>
      <w:r w:rsidR="00360649">
        <w:rPr>
          <w:sz w:val="28"/>
          <w:szCs w:val="28"/>
        </w:rPr>
        <w:t>(</w:t>
      </w:r>
      <w:r w:rsidR="002C5E42">
        <w:rPr>
          <w:sz w:val="28"/>
          <w:szCs w:val="28"/>
        </w:rPr>
        <w:t>литературная, теоретическая часть)</w:t>
      </w:r>
      <w:r w:rsidRPr="001D7CF0">
        <w:rPr>
          <w:sz w:val="28"/>
          <w:szCs w:val="28"/>
        </w:rPr>
        <w:t xml:space="preserve"> представляет собой текст, содержащий синтезированную информацию сводного характера по изучаемому вопросу на основе реферирования некоторого количества специально отобранных первичных документов. По тексту должны быть ссылки на использованную литературу. В обзоре следует показать современное состояние изучаемого вопроса, т.е. степень его изученности. Из анализа литературы должно быть ясно, что по изучаемому вопросу известно вполне достоверно, что сомнительно или спорно. В обзоре целесообразно показать состояние рынка изучаемого товара, основные направления в оптимизации ассортимента,  улучшении сохраняемости, использовании нетрадиционных видов сырья, новых прогрессивных технологий производства, транспортирования, хранения, торговли.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Квалифицированно составленный обзор помогает уяснить необходимость исследования, его цель, место собственных исследований в ряду аналогичных. По обзору литературы можно судить об уровне подготовки и общей культуре исследователя.</w:t>
      </w:r>
      <w:r w:rsidR="002C5E42">
        <w:rPr>
          <w:sz w:val="28"/>
          <w:szCs w:val="28"/>
        </w:rPr>
        <w:t xml:space="preserve"> Из обзора литературы должно вытекать необходимость изучения вопросов, поставленных в курсовой работе.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360649">
        <w:rPr>
          <w:i/>
          <w:sz w:val="28"/>
          <w:szCs w:val="28"/>
          <w:u w:val="single"/>
        </w:rPr>
        <w:t>Экспериментальная</w:t>
      </w:r>
      <w:r w:rsidR="002C5E42" w:rsidRPr="00360649">
        <w:rPr>
          <w:i/>
          <w:sz w:val="28"/>
          <w:szCs w:val="28"/>
          <w:u w:val="single"/>
        </w:rPr>
        <w:t xml:space="preserve"> (исследовательская)</w:t>
      </w:r>
      <w:r w:rsidRPr="00360649">
        <w:rPr>
          <w:i/>
          <w:sz w:val="28"/>
          <w:szCs w:val="28"/>
          <w:u w:val="single"/>
        </w:rPr>
        <w:t xml:space="preserve"> часть </w:t>
      </w:r>
      <w:r w:rsidRPr="001D7CF0">
        <w:rPr>
          <w:sz w:val="28"/>
          <w:szCs w:val="28"/>
        </w:rPr>
        <w:t>курсовой работы - наиболее существенная. Она должна составлять не менее половины ее объема. В начале экспериментальной части называется база (магазин, предприятие, завод и др.), на материалах которой будет выполняться работа, перечисляются объекты исследования, последовательность проведения от</w:t>
      </w:r>
      <w:r w:rsidR="002C5E42">
        <w:rPr>
          <w:sz w:val="28"/>
          <w:szCs w:val="28"/>
        </w:rPr>
        <w:t>дельных этапов исследования</w:t>
      </w:r>
      <w:r w:rsidRPr="001D7CF0">
        <w:rPr>
          <w:sz w:val="28"/>
          <w:szCs w:val="28"/>
        </w:rPr>
        <w:t>, применяемые методы со ссылкой на литературу.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Далее, отдельным пунктом следует краткая характеристика производственной или коммер</w:t>
      </w:r>
      <w:r w:rsidR="002C5E42">
        <w:rPr>
          <w:sz w:val="28"/>
          <w:szCs w:val="28"/>
        </w:rPr>
        <w:t>ческой деятельности предприятия (если есть необходимость- исходя из темы курсовой работы).</w:t>
      </w:r>
    </w:p>
    <w:p w:rsidR="00360649" w:rsidRDefault="00360649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Экспериментальная часть должна содержать результаты собственных исследований автора работы.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Каждый вопрос литературного обзора и экспериментальной части должен заканчиваться резюме, то есть подведением итогов.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360649">
        <w:rPr>
          <w:i/>
          <w:sz w:val="28"/>
          <w:szCs w:val="28"/>
          <w:u w:val="single"/>
        </w:rPr>
        <w:t>Выводы и предложения</w:t>
      </w:r>
      <w:r w:rsidRPr="001D7CF0">
        <w:rPr>
          <w:sz w:val="28"/>
          <w:szCs w:val="28"/>
        </w:rPr>
        <w:t xml:space="preserve"> в конце работы должны формулироваться на основе экспериментального материала в виде кратких тезисов. Результаты литературного обзора в выводах могут быть использованы ограниченно. Предложения адресуют обычно тем предприятиям, которые служили базой исследования.</w:t>
      </w:r>
      <w:r w:rsidR="0054103D">
        <w:rPr>
          <w:sz w:val="28"/>
          <w:szCs w:val="28"/>
        </w:rPr>
        <w:t xml:space="preserve"> </w:t>
      </w:r>
    </w:p>
    <w:p w:rsidR="00B329D1" w:rsidRPr="001D7CF0" w:rsidRDefault="003F55CE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Раздел «Выводы и предложения» состоит не более чем из десяти пунктов. </w:t>
      </w:r>
      <w:r w:rsidR="00B73E60" w:rsidRPr="001D7CF0">
        <w:rPr>
          <w:sz w:val="28"/>
          <w:szCs w:val="28"/>
        </w:rPr>
        <w:t xml:space="preserve"> Выводы и предложения являются важнейшей, структурной частью курсовой работы, в которой подводится итог всех проведенных исследований и анализа. Выводы должны соответствовать материалу, изложенному в работе. Не допускаются выводы общего порядка, не вытекающие из результатов и содержания курсовой работы. Выводы </w:t>
      </w:r>
      <w:r w:rsidR="00B329D1" w:rsidRPr="001D7CF0">
        <w:rPr>
          <w:sz w:val="28"/>
          <w:szCs w:val="28"/>
        </w:rPr>
        <w:t>должны отражать существо работы и ее основные результаты.</w:t>
      </w:r>
    </w:p>
    <w:p w:rsidR="003F55CE" w:rsidRDefault="00B329D1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Выводы должны быть четкими, краткими, конкретными и не должны быть перегружены цифровыми материалом. Из необходимо писать в виде тезисов, по пунктам в последовательности соответственно порядку изложения материала и выполнения экспериментальной части.</w:t>
      </w:r>
      <w:r w:rsidR="00B73E60" w:rsidRPr="001D7CF0">
        <w:rPr>
          <w:sz w:val="28"/>
          <w:szCs w:val="28"/>
        </w:rPr>
        <w:t xml:space="preserve">  </w:t>
      </w:r>
      <w:r w:rsidR="003F55CE" w:rsidRPr="001D7CF0">
        <w:rPr>
          <w:sz w:val="28"/>
          <w:szCs w:val="28"/>
        </w:rPr>
        <w:t>Общий объем раздела- 1-2 страницы.</w:t>
      </w:r>
    </w:p>
    <w:p w:rsidR="0054103D" w:rsidRDefault="0054103D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делают только по результатам выполнения всех разделов работы. Предложения должны логично вытекать из выводов.</w:t>
      </w:r>
    </w:p>
    <w:p w:rsidR="00E55CD7" w:rsidRPr="001D7CF0" w:rsidRDefault="00E55CD7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Объем работы должен составлять примерно 25-30 страниц машинописного текста.</w:t>
      </w:r>
    </w:p>
    <w:p w:rsidR="00822009" w:rsidRDefault="00822009" w:rsidP="00B67660">
      <w:pPr>
        <w:ind w:firstLine="709"/>
        <w:jc w:val="both"/>
        <w:rPr>
          <w:sz w:val="28"/>
          <w:szCs w:val="28"/>
        </w:rPr>
      </w:pPr>
    </w:p>
    <w:p w:rsidR="00E55CD7" w:rsidRPr="001D7CF0" w:rsidRDefault="00E55CD7" w:rsidP="00B67660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4. Рекомендации по выполнению курсовой работы</w:t>
      </w:r>
    </w:p>
    <w:p w:rsidR="00822009" w:rsidRDefault="0082200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rPr>
          <w:b/>
          <w:sz w:val="28"/>
          <w:szCs w:val="28"/>
        </w:rPr>
      </w:pPr>
    </w:p>
    <w:p w:rsidR="00102B99" w:rsidRPr="001D7CF0" w:rsidRDefault="00102B99" w:rsidP="00B67660">
      <w:pPr>
        <w:pStyle w:val="20"/>
        <w:ind w:firstLine="709"/>
        <w:rPr>
          <w:spacing w:val="-4"/>
          <w:sz w:val="28"/>
          <w:szCs w:val="28"/>
        </w:rPr>
      </w:pPr>
      <w:r w:rsidRPr="001D7CF0">
        <w:rPr>
          <w:spacing w:val="-4"/>
          <w:sz w:val="28"/>
          <w:szCs w:val="28"/>
        </w:rPr>
        <w:t>Определив круг своих научных интересов, выбрав тему курсовой работы, студент выбирает научного руководителя.</w:t>
      </w:r>
    </w:p>
    <w:p w:rsidR="00E55CD7" w:rsidRDefault="00102B99" w:rsidP="00B67660">
      <w:pPr>
        <w:pStyle w:val="20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Совместно с руководителем необходимо составить план предстоящей работы</w:t>
      </w:r>
      <w:r w:rsidR="00E55CD7">
        <w:rPr>
          <w:sz w:val="28"/>
          <w:szCs w:val="28"/>
        </w:rPr>
        <w:t>.</w:t>
      </w:r>
    </w:p>
    <w:p w:rsidR="00E55CD7" w:rsidRPr="001D7CF0" w:rsidRDefault="00102B99" w:rsidP="00B67660">
      <w:pPr>
        <w:pStyle w:val="20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 xml:space="preserve">С руководителем следует оговорить и календарные сроки выполнения отдельных этапов курсовой работы. 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Основные этапы выполнения курсовой работы:</w:t>
      </w:r>
    </w:p>
    <w:p w:rsidR="00E55CD7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- </w:t>
      </w:r>
      <w:r w:rsidR="00E55CD7">
        <w:rPr>
          <w:sz w:val="28"/>
          <w:szCs w:val="28"/>
        </w:rPr>
        <w:t xml:space="preserve"> выбор темы и составление плана курсовой работы;</w:t>
      </w:r>
    </w:p>
    <w:p w:rsidR="00102B99" w:rsidRPr="001D7CF0" w:rsidRDefault="00E55CD7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подбор и изучение специальной литературы</w:t>
      </w:r>
      <w:r w:rsidR="00102B99" w:rsidRPr="001D7CF0">
        <w:rPr>
          <w:sz w:val="28"/>
          <w:szCs w:val="28"/>
        </w:rPr>
        <w:t>, составление обзора;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- выполнение экспериментальной части;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- оформление</w:t>
      </w:r>
      <w:r w:rsidR="00E55CD7">
        <w:rPr>
          <w:sz w:val="28"/>
          <w:szCs w:val="28"/>
        </w:rPr>
        <w:t xml:space="preserve"> работы</w:t>
      </w:r>
      <w:r w:rsidRPr="001D7CF0">
        <w:rPr>
          <w:sz w:val="28"/>
          <w:szCs w:val="28"/>
        </w:rPr>
        <w:t>;</w:t>
      </w:r>
    </w:p>
    <w:p w:rsidR="00102B99" w:rsidRPr="001D7CF0" w:rsidRDefault="00102B99" w:rsidP="00B67660">
      <w:pPr>
        <w:ind w:left="720"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- подготовка к защите и защита</w:t>
      </w:r>
      <w:r w:rsidR="00E55CD7">
        <w:rPr>
          <w:sz w:val="28"/>
          <w:szCs w:val="28"/>
        </w:rPr>
        <w:t xml:space="preserve"> курсовой работы</w:t>
      </w:r>
      <w:r w:rsidRPr="001D7CF0">
        <w:rPr>
          <w:sz w:val="28"/>
          <w:szCs w:val="28"/>
        </w:rPr>
        <w:t>.</w:t>
      </w:r>
    </w:p>
    <w:p w:rsidR="00102B99" w:rsidRDefault="00102B99" w:rsidP="00B67660">
      <w:pPr>
        <w:ind w:firstLine="709"/>
        <w:jc w:val="both"/>
        <w:rPr>
          <w:sz w:val="28"/>
          <w:szCs w:val="28"/>
        </w:rPr>
      </w:pPr>
    </w:p>
    <w:p w:rsidR="00E55CD7" w:rsidRDefault="00E55CD7" w:rsidP="00B67660">
      <w:pPr>
        <w:ind w:firstLine="709"/>
        <w:jc w:val="both"/>
        <w:rPr>
          <w:sz w:val="28"/>
          <w:szCs w:val="28"/>
        </w:rPr>
      </w:pPr>
    </w:p>
    <w:p w:rsidR="00E55CD7" w:rsidRDefault="00E55CD7" w:rsidP="00B67660">
      <w:pPr>
        <w:ind w:firstLine="709"/>
        <w:jc w:val="both"/>
        <w:rPr>
          <w:sz w:val="28"/>
          <w:szCs w:val="28"/>
        </w:rPr>
      </w:pPr>
    </w:p>
    <w:p w:rsidR="00E55CD7" w:rsidRDefault="00E55CD7" w:rsidP="00B67660">
      <w:pPr>
        <w:ind w:firstLine="709"/>
        <w:jc w:val="both"/>
        <w:rPr>
          <w:sz w:val="28"/>
          <w:szCs w:val="28"/>
        </w:rPr>
      </w:pPr>
      <w:r w:rsidRPr="00E55CD7">
        <w:rPr>
          <w:i/>
          <w:sz w:val="28"/>
          <w:szCs w:val="28"/>
          <w:u w:val="single"/>
        </w:rPr>
        <w:t>Выбор темы и составление плана курсовой работы</w:t>
      </w:r>
      <w:r>
        <w:rPr>
          <w:sz w:val="28"/>
          <w:szCs w:val="28"/>
        </w:rPr>
        <w:t>.</w:t>
      </w:r>
    </w:p>
    <w:p w:rsidR="00E55CD7" w:rsidRDefault="00E55CD7" w:rsidP="00B67660">
      <w:pPr>
        <w:ind w:firstLine="709"/>
        <w:jc w:val="both"/>
        <w:rPr>
          <w:sz w:val="28"/>
          <w:szCs w:val="28"/>
        </w:rPr>
      </w:pPr>
    </w:p>
    <w:p w:rsidR="00E55CD7" w:rsidRDefault="00E55CD7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представленной кафедрой тематики курсовых работ студент выбирает тему и составляет план курсовой работы и согласует с научным руководителем. Совместно с планом курсовой работы студент составляет календарный план выполнения работы с конкретным указанием сроков выполнения отдельных разделов, глав, параграфов.</w:t>
      </w:r>
    </w:p>
    <w:p w:rsidR="00E55CD7" w:rsidRPr="001D7CF0" w:rsidRDefault="00E55CD7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оказывает помощь в подборе литературы, в подборе  методике проведения исследовательской части работы.</w:t>
      </w:r>
    </w:p>
    <w:p w:rsidR="00E55CD7" w:rsidRDefault="00E55CD7" w:rsidP="00B67660">
      <w:pPr>
        <w:ind w:firstLine="709"/>
        <w:rPr>
          <w:i/>
          <w:sz w:val="28"/>
          <w:szCs w:val="28"/>
          <w:u w:val="single"/>
        </w:rPr>
      </w:pPr>
    </w:p>
    <w:p w:rsidR="00102B99" w:rsidRPr="001D7CF0" w:rsidRDefault="00102B99" w:rsidP="00B67660">
      <w:pPr>
        <w:ind w:firstLine="709"/>
        <w:rPr>
          <w:i/>
          <w:sz w:val="28"/>
          <w:szCs w:val="28"/>
          <w:u w:val="single"/>
        </w:rPr>
      </w:pPr>
      <w:r w:rsidRPr="001D7CF0">
        <w:rPr>
          <w:i/>
          <w:sz w:val="28"/>
          <w:szCs w:val="28"/>
          <w:u w:val="single"/>
        </w:rPr>
        <w:t>Поиск, накопление и обработка научной информации</w:t>
      </w:r>
      <w:r w:rsidR="00033F40">
        <w:rPr>
          <w:i/>
          <w:sz w:val="28"/>
          <w:szCs w:val="28"/>
          <w:u w:val="single"/>
        </w:rPr>
        <w:t>.</w:t>
      </w:r>
    </w:p>
    <w:p w:rsidR="00102B99" w:rsidRPr="001D7CF0" w:rsidRDefault="00102B99" w:rsidP="00B67660">
      <w:pPr>
        <w:ind w:left="720" w:firstLine="709"/>
        <w:jc w:val="both"/>
        <w:rPr>
          <w:i/>
          <w:sz w:val="28"/>
          <w:szCs w:val="28"/>
        </w:rPr>
      </w:pPr>
    </w:p>
    <w:p w:rsidR="00CC2761" w:rsidRDefault="00CC2761" w:rsidP="00B67660">
      <w:pPr>
        <w:pStyle w:val="20"/>
        <w:ind w:firstLine="709"/>
        <w:rPr>
          <w:sz w:val="28"/>
          <w:szCs w:val="28"/>
        </w:rPr>
      </w:pPr>
    </w:p>
    <w:p w:rsidR="00CC2761" w:rsidRDefault="00CC2761" w:rsidP="00B67660">
      <w:pPr>
        <w:pStyle w:val="20"/>
        <w:ind w:firstLine="709"/>
        <w:rPr>
          <w:sz w:val="28"/>
          <w:szCs w:val="28"/>
        </w:rPr>
      </w:pPr>
      <w:r>
        <w:rPr>
          <w:sz w:val="28"/>
          <w:szCs w:val="28"/>
        </w:rPr>
        <w:t>После составления плана курсовой работы студент приступает к подбору, систематизации, и анализу, осмыслению литературных источников по теме курсовой работы.</w:t>
      </w:r>
    </w:p>
    <w:p w:rsidR="00102B99" w:rsidRDefault="00CC2761" w:rsidP="00B67660">
      <w:pPr>
        <w:pStyle w:val="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B99" w:rsidRPr="001D7CF0">
        <w:rPr>
          <w:sz w:val="28"/>
          <w:szCs w:val="28"/>
        </w:rPr>
        <w:t xml:space="preserve">Приступая к изучению нового для себя вопроса, проще всего воспользоваться наиболее известной монографией и списком литературы в ней, а все источники, опубликованные позже, искать в периодических изданиях. Полезную и необходимую для темы литературу записывают на отдельные карточки с указанием авторов, названия, сути публикации. Составив библиографию, сортируют карточки и планируют чтение. Изучают в первую очередь обзоры и наиболее свежие работы, что дает ориентир для отбора необходимых работ. Если сгруппировать карточки по пунктам плана обзора и читать родственные работы в один день, то сопоставлять информацию легче. Монографии можно читать выборочно, отдельными главами и параграфами. Статью следует читать целиком. При необходимости составляют конспект прочитанного или ксерокопируют текст. Все это является информационной базой литературного обзора. Различают обзоры реферативные (преимущественно описательного характера) и аналитические (содержащие аргументированную оценку информации). Написание обзора – работа творческая, сложная. </w:t>
      </w:r>
    </w:p>
    <w:p w:rsidR="00D90F2D" w:rsidRDefault="00D90F2D" w:rsidP="00B67660">
      <w:pPr>
        <w:pStyle w:val="20"/>
        <w:ind w:firstLine="709"/>
        <w:rPr>
          <w:sz w:val="28"/>
          <w:szCs w:val="28"/>
        </w:rPr>
      </w:pPr>
      <w:r>
        <w:rPr>
          <w:sz w:val="28"/>
          <w:szCs w:val="28"/>
        </w:rPr>
        <w:t>Изложение материала по плану должно быть системным, четким, логичным и доказательным. Механическое, дословное списывание текста из источников недопустимо. Работу не следует перегружать общими рассуждениями, материалом, не имеющим непосредственного отношения к раскрываемому вопросу.</w:t>
      </w:r>
    </w:p>
    <w:p w:rsidR="00033F40" w:rsidRPr="001D7CF0" w:rsidRDefault="00033F40" w:rsidP="00B67660">
      <w:pPr>
        <w:pStyle w:val="20"/>
        <w:ind w:firstLine="709"/>
        <w:rPr>
          <w:sz w:val="28"/>
          <w:szCs w:val="28"/>
        </w:rPr>
      </w:pPr>
      <w:r>
        <w:rPr>
          <w:sz w:val="28"/>
          <w:szCs w:val="28"/>
        </w:rPr>
        <w:t>Текст работы должен быть тщательно отредактирован.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Хороший обзор предвосхищает серьезное и оригинальное исследование.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E21C49" w:rsidP="00B67660">
      <w:pPr>
        <w:ind w:left="-720" w:firstLine="709"/>
        <w:rPr>
          <w:i/>
          <w:sz w:val="28"/>
          <w:szCs w:val="28"/>
          <w:u w:val="single"/>
        </w:rPr>
      </w:pPr>
      <w:r w:rsidRPr="001D7CF0">
        <w:rPr>
          <w:i/>
          <w:sz w:val="28"/>
          <w:szCs w:val="28"/>
        </w:rPr>
        <w:t xml:space="preserve">         </w:t>
      </w:r>
      <w:r w:rsidRPr="001D7CF0">
        <w:rPr>
          <w:i/>
          <w:sz w:val="28"/>
          <w:szCs w:val="28"/>
          <w:u w:val="single"/>
        </w:rPr>
        <w:t xml:space="preserve"> </w:t>
      </w:r>
      <w:r w:rsidR="00033F40">
        <w:rPr>
          <w:i/>
          <w:sz w:val="28"/>
          <w:szCs w:val="28"/>
          <w:u w:val="single"/>
        </w:rPr>
        <w:t>Выполнение экспериментальной части</w:t>
      </w:r>
      <w:r w:rsidR="00102B99" w:rsidRPr="001D7CF0">
        <w:rPr>
          <w:i/>
          <w:sz w:val="28"/>
          <w:szCs w:val="28"/>
          <w:u w:val="single"/>
        </w:rPr>
        <w:t xml:space="preserve"> курсовой работы</w:t>
      </w:r>
      <w:r w:rsidR="00033F40">
        <w:rPr>
          <w:i/>
          <w:sz w:val="28"/>
          <w:szCs w:val="28"/>
          <w:u w:val="single"/>
        </w:rPr>
        <w:t>.</w:t>
      </w:r>
    </w:p>
    <w:p w:rsidR="00102B99" w:rsidRPr="001D7CF0" w:rsidRDefault="00102B99" w:rsidP="00B67660">
      <w:pPr>
        <w:ind w:left="720" w:firstLine="709"/>
        <w:jc w:val="both"/>
        <w:rPr>
          <w:sz w:val="28"/>
          <w:szCs w:val="28"/>
          <w:u w:val="single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Экспериментальная часть может носить характер исследования, поиска, методических разработок.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 соответствии с целями и задачами выполняемой курсовой работы студент собирает сведения об объемах производства, технологии, аппаратурном оформлении процесса (состоянии материально-технической базы). Изучает структуру ассортимента, рынок товара, принципы его формирования, сезонные колебания, возможности оптимизации, конкурентоспособность и т.д.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Изучают факторы, оказывающие влияние на формиров</w:t>
      </w:r>
      <w:r w:rsidR="00033F40">
        <w:rPr>
          <w:sz w:val="28"/>
          <w:szCs w:val="28"/>
        </w:rPr>
        <w:t xml:space="preserve">ание потребительских свойств </w:t>
      </w:r>
      <w:r w:rsidRPr="001D7CF0">
        <w:rPr>
          <w:sz w:val="28"/>
          <w:szCs w:val="28"/>
        </w:rPr>
        <w:t xml:space="preserve"> товара. Важное значение имеют: изучение управления качеством продукции и особенностей ее сертификации на производстве, т.е. входной контроль и управление качеством в процессе переработки и хранения, периодичность контроля, методы испытаний, регистрация результатов, документальное оформление.</w:t>
      </w:r>
    </w:p>
    <w:p w:rsidR="00033F4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В экспериментальной части курсовой работы студент должен отразить собственный взгляд на формирование рынка товаров, их качество, экологическое состояние продукции. Все это требует продолжительных наблюдений и проведения экспертизы. 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Творческий подход к выполнению экспериментальной части курсовой работы, глубокий анализ полученных результатов позволяют разработать рекомендации по оптимизации ассортимента, стабилизации качества товаров предприятия за счет совершенствования технологии переработки, хранения, маркетинга.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DB3DEE" w:rsidP="00B6766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21C49" w:rsidRPr="001D7CF0">
        <w:rPr>
          <w:b/>
          <w:sz w:val="28"/>
          <w:szCs w:val="28"/>
        </w:rPr>
        <w:t xml:space="preserve">. </w:t>
      </w:r>
      <w:r w:rsidR="00102B99" w:rsidRPr="001D7CF0">
        <w:rPr>
          <w:b/>
          <w:sz w:val="28"/>
          <w:szCs w:val="28"/>
        </w:rPr>
        <w:t>Оформление курсовой работы</w:t>
      </w:r>
    </w:p>
    <w:p w:rsidR="00102B99" w:rsidRPr="001D7CF0" w:rsidRDefault="00B51CF8" w:rsidP="00B67660">
      <w:pPr>
        <w:ind w:firstLine="709"/>
        <w:jc w:val="both"/>
        <w:rPr>
          <w:i/>
          <w:sz w:val="28"/>
          <w:szCs w:val="28"/>
          <w:u w:val="single"/>
        </w:rPr>
      </w:pPr>
      <w:r w:rsidRPr="001D7CF0">
        <w:rPr>
          <w:sz w:val="28"/>
          <w:szCs w:val="28"/>
        </w:rPr>
        <w:t xml:space="preserve">          </w:t>
      </w:r>
      <w:r w:rsidRPr="001D7CF0">
        <w:rPr>
          <w:i/>
          <w:sz w:val="28"/>
          <w:szCs w:val="28"/>
          <w:u w:val="single"/>
        </w:rPr>
        <w:t xml:space="preserve">Общие требования </w:t>
      </w:r>
    </w:p>
    <w:p w:rsidR="00AA7945" w:rsidRPr="001D7CF0" w:rsidRDefault="00AA7945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Оформление курсовой работы является заключительным этапом. К оформлению работы студент приступает, когда основная часть экспериментальных исследований выполнена, получены выводы и обобщения, тщательно продуманы доказательства и иллюстрации.</w:t>
      </w:r>
    </w:p>
    <w:p w:rsidR="00AA7945" w:rsidRPr="001D7CF0" w:rsidRDefault="00AA7945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Курсовая работа включает тит</w:t>
      </w:r>
      <w:r w:rsidR="00AB1BB8">
        <w:rPr>
          <w:sz w:val="28"/>
          <w:szCs w:val="28"/>
        </w:rPr>
        <w:t>ульный лист (Приложение</w:t>
      </w:r>
      <w:r w:rsidR="000D2C4E" w:rsidRPr="001D7CF0">
        <w:rPr>
          <w:sz w:val="28"/>
          <w:szCs w:val="28"/>
        </w:rPr>
        <w:t xml:space="preserve">1), </w:t>
      </w:r>
      <w:r w:rsidRPr="001D7CF0">
        <w:rPr>
          <w:sz w:val="28"/>
          <w:szCs w:val="28"/>
        </w:rPr>
        <w:t xml:space="preserve"> содержа</w:t>
      </w:r>
      <w:r w:rsidR="00AB1BB8">
        <w:rPr>
          <w:sz w:val="28"/>
          <w:szCs w:val="28"/>
        </w:rPr>
        <w:t xml:space="preserve">ние (Приложение </w:t>
      </w:r>
      <w:r w:rsidRPr="001D7CF0">
        <w:rPr>
          <w:sz w:val="28"/>
          <w:szCs w:val="28"/>
        </w:rPr>
        <w:t>2), основной текст, список литературы и приложения.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 xml:space="preserve">Все материалы </w:t>
      </w:r>
      <w:r>
        <w:rPr>
          <w:sz w:val="28"/>
          <w:szCs w:val="28"/>
        </w:rPr>
        <w:t>курсовой работы</w:t>
      </w:r>
      <w:r w:rsidRPr="005F6461">
        <w:rPr>
          <w:sz w:val="28"/>
          <w:szCs w:val="28"/>
        </w:rPr>
        <w:t xml:space="preserve">  должна быть сброшюрованы в папки и формата А 4 (210х297) по ГОСТу 2.301.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работы</w:t>
      </w:r>
      <w:r w:rsidRPr="005F6461">
        <w:rPr>
          <w:sz w:val="28"/>
          <w:szCs w:val="28"/>
        </w:rPr>
        <w:t xml:space="preserve"> должен быть отпечатан компьютерным (машинописным) способом через 1,5 межстрочных интервала  шрифтом </w:t>
      </w:r>
      <w:r w:rsidRPr="005F6461">
        <w:rPr>
          <w:sz w:val="28"/>
          <w:szCs w:val="28"/>
          <w:lang w:val="en-US"/>
        </w:rPr>
        <w:t>Times</w:t>
      </w:r>
      <w:r w:rsidRPr="005F6461">
        <w:rPr>
          <w:sz w:val="28"/>
          <w:szCs w:val="28"/>
        </w:rPr>
        <w:t xml:space="preserve"> </w:t>
      </w:r>
      <w:r w:rsidRPr="005F6461">
        <w:rPr>
          <w:sz w:val="28"/>
          <w:szCs w:val="28"/>
          <w:lang w:val="en-US"/>
        </w:rPr>
        <w:t>New</w:t>
      </w:r>
      <w:r w:rsidRPr="005F6461">
        <w:rPr>
          <w:sz w:val="28"/>
          <w:szCs w:val="28"/>
        </w:rPr>
        <w:t xml:space="preserve"> </w:t>
      </w:r>
      <w:r w:rsidRPr="005F6461">
        <w:rPr>
          <w:sz w:val="28"/>
          <w:szCs w:val="28"/>
          <w:lang w:val="en-US"/>
        </w:rPr>
        <w:t>Roman</w:t>
      </w:r>
      <w:r w:rsidRPr="005F6461">
        <w:rPr>
          <w:sz w:val="28"/>
          <w:szCs w:val="28"/>
        </w:rPr>
        <w:t xml:space="preserve"> (размер шрифта – 14). 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Текст следует печатать с полями: левое – 30, правое – 10, верхнее – 15, нижнее – 20мм.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Основной текст работы печатается с одинаковым отступом  «красной строки», равным 1,25см.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Вписывать в текст работы отельных формул, условные знаки допускается только черными чернилами или черной тушью.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В работе можно использовать только общепринятые сокращения русских слов и сочетаний по ГОСТу 7.12.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Текст основной части работы делят на разделы, подразделы, пункты.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Заготовки разделов печатают симметрично тексту прописными или строчными буквами; заголовки подразделов – строчными буквам</w:t>
      </w:r>
      <w:r>
        <w:rPr>
          <w:sz w:val="28"/>
          <w:szCs w:val="28"/>
        </w:rPr>
        <w:t>и. В курсовой работе</w:t>
      </w:r>
      <w:r w:rsidRPr="005F6461">
        <w:rPr>
          <w:sz w:val="28"/>
          <w:szCs w:val="28"/>
        </w:rPr>
        <w:t xml:space="preserve"> должен быть применен единый подход. Заголовки отделяют от текста с верху и снизу интервалами. Подчеркивать заголовки не допускается. Перенос слов в заголовках по тексту не разрешается. Точка в конце заголовка не ставится. Если заголовок состоит из двух предложений, их разделяют точкой.</w:t>
      </w:r>
    </w:p>
    <w:p w:rsidR="005F6461" w:rsidRPr="005F6461" w:rsidRDefault="005F6461" w:rsidP="00B67660">
      <w:pPr>
        <w:ind w:firstLine="709"/>
        <w:jc w:val="both"/>
        <w:rPr>
          <w:sz w:val="28"/>
          <w:szCs w:val="28"/>
        </w:rPr>
      </w:pPr>
      <w:r w:rsidRPr="005F6461">
        <w:rPr>
          <w:sz w:val="28"/>
          <w:szCs w:val="28"/>
        </w:rPr>
        <w:t>Каждый раз следует начинать с новой страницы.</w:t>
      </w:r>
    </w:p>
    <w:p w:rsidR="00042B2B" w:rsidRDefault="00042B2B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B51CF8" w:rsidRDefault="00B51CF8" w:rsidP="00B67660">
      <w:pPr>
        <w:ind w:firstLine="709"/>
        <w:jc w:val="both"/>
        <w:rPr>
          <w:i/>
          <w:sz w:val="28"/>
          <w:szCs w:val="28"/>
          <w:u w:val="single"/>
        </w:rPr>
      </w:pPr>
      <w:r w:rsidRPr="001D7CF0">
        <w:rPr>
          <w:i/>
          <w:sz w:val="28"/>
          <w:szCs w:val="28"/>
          <w:u w:val="single"/>
        </w:rPr>
        <w:t xml:space="preserve">Нумерация </w:t>
      </w:r>
    </w:p>
    <w:p w:rsidR="00067488" w:rsidRDefault="00067488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Страницы работы нумеруют арабскими цифрами. Титульный лист включает в общую нумерацию работы. На титульном листе номер не ставят, на последующих страницах  номер проставляют в правом нижнем  (верхнем) углу.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 xml:space="preserve">Разделы нумеруются по порядку в пределах всей работы и обозначаются арабскими цифрами с точкой в конце. Введение, выводы и предположения, список использованной литературы не нумеруется. 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Подразделы нумеруют арабскими цифрами в пределах каждого раздела. Номер подраздела состоит из номера раздела и подраздела, разделенных точкой, например: «1.2» (второй подраздел первого раздела).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Пункты нумеруют арабскими цифрами в пределах каждого подраздела. Номер пункта состоит из номеров раздела и подраздела и пункта, разделенных точками, например:  «1.2.2» (второй пункт второго подраздела первого раздела).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Иллюстрации (таблицы, чертежи, схемы, графики), которые расположены на отдельных страницах выпускной работы, включают в общую нумерацию страниц.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Иллюстрации (кроме таблиц) обозначаются словом «Рис.» и нумеруются последовательно арабскими цифрами в пределах всей работы, за исключением иллюстраций, приведенных в приложениях. Знак № не ста</w:t>
      </w:r>
      <w:r>
        <w:rPr>
          <w:sz w:val="28"/>
          <w:szCs w:val="28"/>
        </w:rPr>
        <w:t>вится. Если в работе</w:t>
      </w:r>
      <w:r w:rsidRPr="00067488">
        <w:rPr>
          <w:sz w:val="28"/>
          <w:szCs w:val="28"/>
        </w:rPr>
        <w:t xml:space="preserve"> приведена только одна иллюстрация, то ее не нумеруют и слово </w:t>
      </w:r>
      <w:r w:rsidRPr="00067488">
        <w:rPr>
          <w:i/>
          <w:sz w:val="28"/>
          <w:szCs w:val="28"/>
        </w:rPr>
        <w:t xml:space="preserve">«Рис.» </w:t>
      </w:r>
      <w:r w:rsidRPr="00067488">
        <w:rPr>
          <w:sz w:val="28"/>
          <w:szCs w:val="28"/>
        </w:rPr>
        <w:t>не пишут.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 xml:space="preserve">Слово </w:t>
      </w:r>
      <w:r w:rsidRPr="00067488">
        <w:rPr>
          <w:i/>
          <w:sz w:val="28"/>
          <w:szCs w:val="28"/>
        </w:rPr>
        <w:t>«Рис.»</w:t>
      </w:r>
      <w:r w:rsidRPr="00067488">
        <w:rPr>
          <w:b/>
          <w:i/>
          <w:sz w:val="28"/>
          <w:szCs w:val="28"/>
        </w:rPr>
        <w:t xml:space="preserve">, </w:t>
      </w:r>
      <w:r w:rsidRPr="00067488">
        <w:rPr>
          <w:sz w:val="28"/>
          <w:szCs w:val="28"/>
        </w:rPr>
        <w:t>номер и название иллюстрации располагают под иллюстрацией.</w:t>
      </w:r>
    </w:p>
    <w:p w:rsidR="00067488" w:rsidRPr="00067488" w:rsidRDefault="00067488" w:rsidP="00B67660">
      <w:pPr>
        <w:ind w:firstLine="709"/>
        <w:jc w:val="both"/>
        <w:rPr>
          <w:sz w:val="28"/>
          <w:szCs w:val="28"/>
        </w:rPr>
      </w:pPr>
      <w:r w:rsidRPr="00067488">
        <w:rPr>
          <w:sz w:val="28"/>
          <w:szCs w:val="28"/>
        </w:rPr>
        <w:t>Таблицы нумеруются последовательно арабскими цифрами в пределах всей работы, за исключением таблиц, приведенных  в приложениях. Знак № не ставится. Если в выпускной работе приведена только одна таблица, то ее нумеруют и слово «Таблица» не пишут. При переносе  части таблицы пишут слова «Продолжение табл.2».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 таблицах должны быть правильно указаны единицы измерения величин. Физические величины следует приводить в Международной системе единиц СИ. Органолептические и физико-химические свойства товаров следует характеризовать терминами, принятыми в стандартах.</w:t>
      </w:r>
    </w:p>
    <w:p w:rsidR="00DB04CA" w:rsidRDefault="00DB04CA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DB04CA" w:rsidRDefault="00DB04CA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DB04CA" w:rsidRPr="00DB04CA" w:rsidRDefault="00DB04CA" w:rsidP="00B67660">
      <w:pPr>
        <w:ind w:firstLine="709"/>
        <w:jc w:val="both"/>
        <w:rPr>
          <w:i/>
          <w:sz w:val="28"/>
          <w:szCs w:val="28"/>
          <w:u w:val="single"/>
        </w:rPr>
      </w:pPr>
      <w:r w:rsidRPr="00DB04CA">
        <w:rPr>
          <w:i/>
          <w:sz w:val="28"/>
          <w:szCs w:val="28"/>
          <w:u w:val="single"/>
        </w:rPr>
        <w:t>Оформление иллюстраций, таблиц</w:t>
      </w:r>
    </w:p>
    <w:p w:rsidR="00DB04CA" w:rsidRPr="00DB04CA" w:rsidRDefault="00DB04CA" w:rsidP="00B67660">
      <w:pPr>
        <w:ind w:firstLine="709"/>
        <w:jc w:val="both"/>
        <w:rPr>
          <w:sz w:val="28"/>
          <w:szCs w:val="28"/>
          <w:u w:val="single"/>
        </w:rPr>
      </w:pPr>
    </w:p>
    <w:p w:rsidR="00DB04CA" w:rsidRPr="00DB04CA" w:rsidRDefault="00DB04CA" w:rsidP="00B67660">
      <w:pPr>
        <w:ind w:firstLine="709"/>
        <w:jc w:val="both"/>
        <w:rPr>
          <w:sz w:val="28"/>
          <w:szCs w:val="28"/>
        </w:rPr>
      </w:pPr>
      <w:r w:rsidRPr="00DB04CA">
        <w:rPr>
          <w:sz w:val="28"/>
          <w:szCs w:val="28"/>
        </w:rPr>
        <w:t>Иллюстрации должны быть расположены так, чтобы их  было удобно рассматривать без поворота работы или с поворотом по часовой стрелке. Иллюстрации располагают после первой ссылки на них.</w:t>
      </w:r>
    </w:p>
    <w:p w:rsidR="00DB04CA" w:rsidRDefault="00DB04CA" w:rsidP="00B67660">
      <w:pPr>
        <w:ind w:firstLine="709"/>
        <w:jc w:val="both"/>
        <w:rPr>
          <w:sz w:val="28"/>
          <w:szCs w:val="28"/>
        </w:rPr>
      </w:pPr>
      <w:r w:rsidRPr="00DB04CA">
        <w:rPr>
          <w:sz w:val="28"/>
          <w:szCs w:val="28"/>
        </w:rPr>
        <w:t>Качество иллюстраций должно обеспечивать их четкое воспроизведение. Рисунки должны выполняться на принтере с высоким качеством печати  или выполнены  черной тушью  и черными чернилами на белой не прозрачной бумаге. Фотографии размером меньше А 4 должны быть наклеены на стандартные листы белой бумаги.</w:t>
      </w:r>
    </w:p>
    <w:p w:rsidR="00DB04CA" w:rsidRPr="00DB04CA" w:rsidRDefault="00DB04CA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иллюстраций показан в приложении  </w:t>
      </w:r>
      <w:r w:rsidR="008E1CB8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DB04CA" w:rsidRPr="00DB04CA" w:rsidRDefault="00DB04CA" w:rsidP="00B67660">
      <w:pPr>
        <w:ind w:firstLine="709"/>
        <w:jc w:val="both"/>
        <w:rPr>
          <w:color w:val="000000"/>
          <w:sz w:val="28"/>
          <w:szCs w:val="28"/>
        </w:rPr>
      </w:pPr>
      <w:r w:rsidRPr="00DB04CA">
        <w:rPr>
          <w:color w:val="000000"/>
          <w:sz w:val="28"/>
          <w:szCs w:val="28"/>
        </w:rPr>
        <w:t xml:space="preserve">В  таблицах оформляется, как правило, цифровой материал. Заголовки граф таблиц должны начинаться с прописных букв, подзаголовки  - со строчечных, если они являются продолжением заголовка и прописных – если не связаны с ним. Делить заголовки таблицы по диагонали не допускается. Слова  в названиях граф пишутся без сокращений. </w:t>
      </w:r>
    </w:p>
    <w:p w:rsidR="00DB04CA" w:rsidRDefault="00DB04CA" w:rsidP="00B67660">
      <w:pPr>
        <w:ind w:firstLine="709"/>
        <w:jc w:val="both"/>
        <w:rPr>
          <w:color w:val="000000"/>
          <w:sz w:val="28"/>
          <w:szCs w:val="28"/>
        </w:rPr>
      </w:pPr>
      <w:r w:rsidRPr="00DB04CA">
        <w:rPr>
          <w:color w:val="000000"/>
          <w:sz w:val="28"/>
          <w:szCs w:val="28"/>
        </w:rPr>
        <w:t>Не допускается ставить кавычки вместо повторяющихся цифр, марок, знаков, математических и химических символов. Если цифровые или иные данные не проводят в какой-либо строке таблицы, то в ней ставят прочерк.</w:t>
      </w:r>
    </w:p>
    <w:p w:rsidR="008E1CB8" w:rsidRPr="00DB04CA" w:rsidRDefault="008E1CB8" w:rsidP="00B676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оформления таблиц показан в приложении 3.</w:t>
      </w:r>
    </w:p>
    <w:p w:rsidR="00DB04CA" w:rsidRDefault="00DB04CA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042B2B" w:rsidRPr="00667DF2" w:rsidRDefault="00042B2B" w:rsidP="00B67660">
      <w:pPr>
        <w:ind w:firstLine="709"/>
        <w:jc w:val="both"/>
        <w:rPr>
          <w:i/>
          <w:sz w:val="28"/>
          <w:szCs w:val="28"/>
          <w:u w:val="single"/>
        </w:rPr>
      </w:pPr>
      <w:r w:rsidRPr="00042B2B">
        <w:rPr>
          <w:i/>
          <w:sz w:val="28"/>
          <w:szCs w:val="28"/>
          <w:u w:val="single"/>
        </w:rPr>
        <w:t>Ссылки</w:t>
      </w:r>
    </w:p>
    <w:p w:rsidR="00042B2B" w:rsidRDefault="00042B2B" w:rsidP="00B67660">
      <w:pPr>
        <w:ind w:firstLine="709"/>
        <w:jc w:val="both"/>
        <w:rPr>
          <w:sz w:val="28"/>
          <w:szCs w:val="28"/>
        </w:rPr>
      </w:pPr>
    </w:p>
    <w:p w:rsidR="002D1C03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На цитируемые в курсовой работе источники должна быть ссылка заклю</w:t>
      </w:r>
      <w:r w:rsidR="00E4169C" w:rsidRPr="001D7CF0">
        <w:rPr>
          <w:sz w:val="28"/>
          <w:szCs w:val="28"/>
        </w:rPr>
        <w:t>ченного между двумя косыми линиями /1/.</w:t>
      </w:r>
      <w:r w:rsidRPr="001D7CF0">
        <w:rPr>
          <w:sz w:val="28"/>
          <w:szCs w:val="28"/>
        </w:rPr>
        <w:t xml:space="preserve"> </w:t>
      </w:r>
      <w:r w:rsidR="00375A15" w:rsidRPr="001D7CF0">
        <w:rPr>
          <w:sz w:val="28"/>
          <w:szCs w:val="28"/>
        </w:rPr>
        <w:t>Ссылка в тексте на литературный источник делается непосредственно после информации (числовых дан</w:t>
      </w:r>
      <w:r w:rsidR="00845F33" w:rsidRPr="001D7CF0">
        <w:rPr>
          <w:sz w:val="28"/>
          <w:szCs w:val="28"/>
        </w:rPr>
        <w:t>ных) или в конце фразы. П</w:t>
      </w:r>
      <w:r w:rsidR="00375A15" w:rsidRPr="001D7CF0">
        <w:rPr>
          <w:sz w:val="28"/>
          <w:szCs w:val="28"/>
        </w:rPr>
        <w:t>р</w:t>
      </w:r>
      <w:r w:rsidR="00845F33" w:rsidRPr="001D7CF0">
        <w:rPr>
          <w:sz w:val="28"/>
          <w:szCs w:val="28"/>
        </w:rPr>
        <w:t>и</w:t>
      </w:r>
      <w:r w:rsidR="00375A15" w:rsidRPr="001D7CF0">
        <w:rPr>
          <w:sz w:val="28"/>
          <w:szCs w:val="28"/>
        </w:rPr>
        <w:t xml:space="preserve"> этом указывается порядковый номер ссылки согласно списку литературных источников. </w:t>
      </w:r>
      <w:r w:rsidRPr="001D7CF0">
        <w:rPr>
          <w:sz w:val="28"/>
          <w:szCs w:val="28"/>
        </w:rPr>
        <w:t>Материал в списке литературы располагается в алфавитном порядке</w:t>
      </w:r>
      <w:r w:rsidR="002D1C03">
        <w:rPr>
          <w:sz w:val="28"/>
          <w:szCs w:val="28"/>
        </w:rPr>
        <w:t xml:space="preserve">. </w:t>
      </w:r>
    </w:p>
    <w:p w:rsidR="002D1C03" w:rsidRPr="002D1C03" w:rsidRDefault="002D1C03" w:rsidP="00B67660">
      <w:pPr>
        <w:ind w:firstLine="709"/>
        <w:jc w:val="both"/>
        <w:rPr>
          <w:sz w:val="28"/>
          <w:szCs w:val="28"/>
        </w:rPr>
      </w:pPr>
      <w:r w:rsidRPr="002D1C03">
        <w:rPr>
          <w:sz w:val="28"/>
          <w:szCs w:val="28"/>
        </w:rPr>
        <w:t>При ссылке на иллюстрацию указывают ее порядковый номер, например, рис.2.</w:t>
      </w:r>
    </w:p>
    <w:p w:rsidR="002D1C03" w:rsidRPr="002D1C03" w:rsidRDefault="002D1C03" w:rsidP="00B67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работе</w:t>
      </w:r>
      <w:r w:rsidRPr="002D1C03">
        <w:rPr>
          <w:sz w:val="28"/>
          <w:szCs w:val="28"/>
        </w:rPr>
        <w:t xml:space="preserve"> должны быть ссылки на все таблицы. При этом слово «таблица» в тексте пишут полностью,  если  таблица не имеет номера, и сокращено, если таблица имеет номер </w:t>
      </w:r>
      <w:r w:rsidRPr="002D1C03">
        <w:rPr>
          <w:color w:val="000000"/>
          <w:sz w:val="28"/>
          <w:szCs w:val="28"/>
        </w:rPr>
        <w:t>(табл.5)</w:t>
      </w:r>
      <w:r w:rsidRPr="002D1C03">
        <w:rPr>
          <w:color w:val="FF0000"/>
          <w:sz w:val="28"/>
          <w:szCs w:val="28"/>
        </w:rPr>
        <w:t>.</w:t>
      </w:r>
      <w:r w:rsidRPr="002D1C03">
        <w:rPr>
          <w:sz w:val="28"/>
          <w:szCs w:val="28"/>
        </w:rPr>
        <w:t xml:space="preserve">  При повторной ссылки на те же таблицы и иллюстрации указывают сокращено  слово «смотри» </w:t>
      </w:r>
      <w:r w:rsidRPr="002D1C03">
        <w:rPr>
          <w:color w:val="000000"/>
          <w:sz w:val="28"/>
          <w:szCs w:val="28"/>
        </w:rPr>
        <w:t>(см. рис.2</w:t>
      </w:r>
      <w:r>
        <w:rPr>
          <w:color w:val="000000"/>
          <w:sz w:val="28"/>
          <w:szCs w:val="28"/>
        </w:rPr>
        <w:t>).</w:t>
      </w:r>
    </w:p>
    <w:p w:rsidR="002D1C03" w:rsidRDefault="002D1C03" w:rsidP="00B67660">
      <w:pPr>
        <w:ind w:firstLine="709"/>
        <w:jc w:val="both"/>
        <w:rPr>
          <w:i/>
          <w:sz w:val="28"/>
          <w:szCs w:val="28"/>
          <w:u w:val="single"/>
        </w:rPr>
      </w:pPr>
    </w:p>
    <w:p w:rsidR="002D1C03" w:rsidRPr="001D7CF0" w:rsidRDefault="002D1C03" w:rsidP="00B67660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</w:t>
      </w:r>
      <w:r w:rsidRPr="0054103D">
        <w:rPr>
          <w:i/>
          <w:sz w:val="28"/>
          <w:szCs w:val="28"/>
          <w:u w:val="single"/>
        </w:rPr>
        <w:t>писок</w:t>
      </w:r>
      <w:r w:rsidRPr="002D1C03">
        <w:rPr>
          <w:i/>
          <w:sz w:val="28"/>
          <w:szCs w:val="28"/>
          <w:u w:val="single"/>
        </w:rPr>
        <w:t xml:space="preserve"> литературы</w:t>
      </w:r>
      <w:r w:rsidRPr="001D7CF0">
        <w:rPr>
          <w:sz w:val="28"/>
          <w:szCs w:val="28"/>
        </w:rPr>
        <w:t xml:space="preserve"> оформляется согласно требованиям</w:t>
      </w:r>
      <w:r w:rsidR="004A37B1">
        <w:rPr>
          <w:sz w:val="28"/>
          <w:szCs w:val="28"/>
        </w:rPr>
        <w:t xml:space="preserve"> </w:t>
      </w:r>
      <w:r w:rsidR="004A37B1" w:rsidRPr="00970136">
        <w:rPr>
          <w:color w:val="000000"/>
          <w:spacing w:val="1"/>
          <w:sz w:val="28"/>
          <w:szCs w:val="28"/>
        </w:rPr>
        <w:t>ГОСТ 7.1-2003 "Библиографическая запись. Библиографическое описание. Общие требования и правила составления"</w:t>
      </w:r>
      <w:r w:rsidR="004D29E7">
        <w:rPr>
          <w:color w:val="000000"/>
          <w:spacing w:val="1"/>
          <w:sz w:val="28"/>
          <w:szCs w:val="28"/>
        </w:rPr>
        <w:t>.</w:t>
      </w:r>
      <w:r w:rsidR="004D29E7">
        <w:rPr>
          <w:sz w:val="28"/>
          <w:szCs w:val="28"/>
        </w:rPr>
        <w:t xml:space="preserve">  В</w:t>
      </w:r>
      <w:r w:rsidRPr="001D7CF0">
        <w:rPr>
          <w:sz w:val="28"/>
          <w:szCs w:val="28"/>
        </w:rPr>
        <w:t xml:space="preserve"> список использованной литературы включают все печатные и рукописные материалы.</w:t>
      </w:r>
    </w:p>
    <w:p w:rsidR="002D1C03" w:rsidRPr="001D7CF0" w:rsidRDefault="002D1C03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 списке литература приводится в следующем порядке: законы РФ, затем подзаконные акты (указы Президента, постановления Правительства РФ, кодексы)</w:t>
      </w:r>
      <w:r w:rsidR="00C8575E">
        <w:rPr>
          <w:sz w:val="28"/>
          <w:szCs w:val="28"/>
        </w:rPr>
        <w:t>. Затем перечисляются учебники (</w:t>
      </w:r>
      <w:r w:rsidRPr="001D7CF0">
        <w:rPr>
          <w:sz w:val="28"/>
          <w:szCs w:val="28"/>
        </w:rPr>
        <w:t>книги, монографии, учебные пособия), брошюры, статьи- по фамилии авторов в порядке упоминания. Источники авторов-однофамильцев располагаются обычно в алфавите их инициалов. Работы одного и того же автора располагаются или по алфавиту их названий, или в хронологии их издания. Каждому источнику в списке присваивается по порядку номер, на который дается ссылка в тексте.</w:t>
      </w:r>
    </w:p>
    <w:p w:rsidR="002D1C03" w:rsidRPr="001D7CF0" w:rsidRDefault="002D1C03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В конце списка литературы должна быть подпись студента и дата окончания оформления курсовой работы.</w:t>
      </w:r>
    </w:p>
    <w:p w:rsidR="001E55FF" w:rsidRPr="00DB04CA" w:rsidRDefault="001E55FF" w:rsidP="00B676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оформления списка литературы показан в приложении 5.</w:t>
      </w:r>
    </w:p>
    <w:p w:rsidR="002D1C03" w:rsidRDefault="002D1C03" w:rsidP="00B67660">
      <w:pPr>
        <w:ind w:firstLine="709"/>
        <w:jc w:val="both"/>
        <w:rPr>
          <w:sz w:val="28"/>
          <w:szCs w:val="28"/>
        </w:rPr>
      </w:pPr>
    </w:p>
    <w:p w:rsidR="00AA7945" w:rsidRPr="001D7CF0" w:rsidRDefault="00AA7945" w:rsidP="00B67660">
      <w:pPr>
        <w:ind w:firstLine="709"/>
        <w:jc w:val="both"/>
        <w:rPr>
          <w:i/>
          <w:sz w:val="28"/>
          <w:szCs w:val="28"/>
          <w:u w:val="single"/>
        </w:rPr>
      </w:pPr>
      <w:r w:rsidRPr="001D7CF0">
        <w:rPr>
          <w:i/>
          <w:sz w:val="28"/>
          <w:szCs w:val="28"/>
          <w:u w:val="single"/>
        </w:rPr>
        <w:t>Оформление приложений</w:t>
      </w:r>
    </w:p>
    <w:p w:rsidR="002D1C03" w:rsidRPr="002D1C03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 xml:space="preserve">Приложения располагают после списка литературы. Каждое приложение начинается с новой страницы. В правом углу страницы пишут прописными буквами "ПРИЛОЖЕНИЕ" </w:t>
      </w:r>
      <w:r w:rsidR="002D1C03">
        <w:rPr>
          <w:sz w:val="28"/>
          <w:szCs w:val="28"/>
        </w:rPr>
        <w:t>и указывают номер</w:t>
      </w:r>
      <w:r w:rsidR="00CD6EDC">
        <w:rPr>
          <w:sz w:val="28"/>
          <w:szCs w:val="28"/>
        </w:rPr>
        <w:t>,</w:t>
      </w:r>
      <w:r w:rsidR="002D1C03">
        <w:rPr>
          <w:sz w:val="28"/>
          <w:szCs w:val="28"/>
        </w:rPr>
        <w:t xml:space="preserve"> </w:t>
      </w:r>
      <w:r w:rsidR="002D1C03" w:rsidRPr="002D1C03">
        <w:rPr>
          <w:sz w:val="28"/>
          <w:szCs w:val="28"/>
        </w:rPr>
        <w:t xml:space="preserve">на который при  необходимости делается ссылки в тексте работы. </w:t>
      </w:r>
    </w:p>
    <w:p w:rsidR="00102B99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Каждое приложение должно иметь содержательный заголовок. В приложения обычно вносят вспомогательный материал, загромождающий разделы работы</w:t>
      </w:r>
      <w:r w:rsidR="00900125">
        <w:rPr>
          <w:sz w:val="28"/>
          <w:szCs w:val="28"/>
        </w:rPr>
        <w:t>.</w:t>
      </w:r>
    </w:p>
    <w:p w:rsidR="00900125" w:rsidRDefault="00900125" w:rsidP="00B67660">
      <w:pPr>
        <w:ind w:firstLine="709"/>
        <w:jc w:val="both"/>
        <w:rPr>
          <w:sz w:val="28"/>
          <w:szCs w:val="28"/>
        </w:rPr>
      </w:pPr>
    </w:p>
    <w:p w:rsidR="00CD6EDC" w:rsidRPr="001D7CF0" w:rsidRDefault="00CD6EDC" w:rsidP="00B67660">
      <w:pPr>
        <w:ind w:firstLine="709"/>
        <w:jc w:val="both"/>
        <w:rPr>
          <w:sz w:val="28"/>
          <w:szCs w:val="28"/>
        </w:rPr>
      </w:pPr>
    </w:p>
    <w:p w:rsidR="00102B99" w:rsidRPr="008956DD" w:rsidRDefault="008956DD" w:rsidP="00B67660">
      <w:pPr>
        <w:ind w:left="1986" w:firstLine="174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</w:t>
      </w:r>
      <w:r w:rsidR="00102B99" w:rsidRPr="008956DD">
        <w:rPr>
          <w:b/>
          <w:sz w:val="28"/>
          <w:szCs w:val="28"/>
        </w:rPr>
        <w:t>Подготовка к защите и защита курсовой работы</w:t>
      </w:r>
    </w:p>
    <w:p w:rsidR="00102B99" w:rsidRPr="001D7CF0" w:rsidRDefault="00102B99" w:rsidP="00B67660">
      <w:pPr>
        <w:ind w:left="720"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pStyle w:val="20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Законченная работа сдается на проверку научному руководителю, который решает, допустить ее к защите или отправить на доработку. Защита курсовых работ проводится в специальной комиссии, состоящей из двух-трех преподавателей кафедры, по графику, заранее доведенному до сведения студентов. На защите обязательно присутствует руководитель курсовой работы. Подготовка к защите заключается в повторении теоретического материала, критической оценке полученных результатов, разработанных рекомендаций - всего, что выносится на защиту.</w:t>
      </w:r>
    </w:p>
    <w:p w:rsidR="00102B99" w:rsidRPr="001D7CF0" w:rsidRDefault="00102B99" w:rsidP="00B67660">
      <w:pPr>
        <w:pStyle w:val="20"/>
        <w:ind w:firstLine="709"/>
        <w:rPr>
          <w:spacing w:val="-8"/>
          <w:sz w:val="28"/>
          <w:szCs w:val="28"/>
        </w:rPr>
      </w:pPr>
      <w:r w:rsidRPr="001D7CF0">
        <w:rPr>
          <w:spacing w:val="-8"/>
          <w:sz w:val="28"/>
          <w:szCs w:val="28"/>
        </w:rPr>
        <w:t>Процедура защиты: доклад по материалам, выносимым на защиту, и ответы на вопросы членов комиссии. Доклад должен быть компактным, но достаточно информативным. В нем обосновывают цели, задачи курсовой работы, дают краткую характеристику объекта экспертизы и методов исследования, полученных результатов, приводят выводы и рекомендации по работе предприятия, послужившего базой исследования.</w:t>
      </w: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  <w:r w:rsidRPr="001D7CF0">
        <w:rPr>
          <w:sz w:val="28"/>
          <w:szCs w:val="28"/>
        </w:rPr>
        <w:t>Хорошее владение материалом, точность ответов на вопросы при защите, оформление и содержание представленной в комиссию курсовой работы являются критериями оценки, выставляемой студенту. Студенты, не представившие или не защитившие в срок курсовую работу, считаются имеющими академическую задолженность и не допускаются к экзамену по специальной дисциплине в период сессии.</w:t>
      </w:r>
    </w:p>
    <w:p w:rsidR="0092596A" w:rsidRPr="001D7CF0" w:rsidRDefault="0092596A" w:rsidP="00B67660">
      <w:pPr>
        <w:ind w:firstLine="709"/>
        <w:jc w:val="both"/>
        <w:rPr>
          <w:sz w:val="28"/>
          <w:szCs w:val="28"/>
        </w:rPr>
      </w:pPr>
    </w:p>
    <w:p w:rsidR="0092596A" w:rsidRPr="001D7CF0" w:rsidRDefault="0092596A" w:rsidP="00B67660">
      <w:pPr>
        <w:ind w:firstLine="709"/>
        <w:jc w:val="both"/>
        <w:rPr>
          <w:sz w:val="28"/>
          <w:szCs w:val="28"/>
        </w:rPr>
      </w:pPr>
    </w:p>
    <w:p w:rsidR="0092596A" w:rsidRPr="001D7CF0" w:rsidRDefault="0092596A" w:rsidP="00B67660">
      <w:pPr>
        <w:ind w:firstLine="709"/>
        <w:jc w:val="both"/>
        <w:rPr>
          <w:sz w:val="28"/>
          <w:szCs w:val="28"/>
        </w:rPr>
      </w:pPr>
    </w:p>
    <w:p w:rsidR="0096475D" w:rsidRPr="001D7CF0" w:rsidRDefault="0096475D" w:rsidP="00B67660">
      <w:pPr>
        <w:ind w:firstLine="709"/>
        <w:jc w:val="both"/>
        <w:rPr>
          <w:sz w:val="28"/>
          <w:szCs w:val="28"/>
        </w:rPr>
      </w:pPr>
    </w:p>
    <w:p w:rsidR="0096475D" w:rsidRPr="001D7CF0" w:rsidRDefault="0096475D" w:rsidP="00B67660">
      <w:pPr>
        <w:ind w:firstLine="709"/>
        <w:jc w:val="both"/>
        <w:rPr>
          <w:sz w:val="28"/>
          <w:szCs w:val="28"/>
        </w:rPr>
      </w:pPr>
    </w:p>
    <w:p w:rsidR="0096475D" w:rsidRPr="001D7CF0" w:rsidRDefault="0096475D" w:rsidP="00B67660">
      <w:pPr>
        <w:ind w:firstLine="709"/>
        <w:jc w:val="both"/>
        <w:rPr>
          <w:sz w:val="28"/>
          <w:szCs w:val="28"/>
        </w:rPr>
      </w:pPr>
    </w:p>
    <w:p w:rsidR="0096475D" w:rsidRDefault="0096475D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Default="003A5671" w:rsidP="00B67660">
      <w:pPr>
        <w:ind w:firstLine="709"/>
        <w:jc w:val="both"/>
        <w:rPr>
          <w:sz w:val="28"/>
          <w:szCs w:val="28"/>
        </w:rPr>
      </w:pPr>
    </w:p>
    <w:p w:rsidR="003A5671" w:rsidRPr="001D7CF0" w:rsidRDefault="003A5671" w:rsidP="00B67660">
      <w:pPr>
        <w:ind w:firstLine="709"/>
        <w:jc w:val="both"/>
        <w:rPr>
          <w:sz w:val="28"/>
          <w:szCs w:val="28"/>
        </w:rPr>
      </w:pPr>
    </w:p>
    <w:p w:rsidR="0096475D" w:rsidRDefault="0096475D" w:rsidP="00B67660">
      <w:pPr>
        <w:ind w:firstLine="709"/>
        <w:jc w:val="both"/>
        <w:rPr>
          <w:sz w:val="28"/>
          <w:szCs w:val="28"/>
        </w:rPr>
      </w:pPr>
    </w:p>
    <w:p w:rsidR="00853DC3" w:rsidRPr="001D7CF0" w:rsidRDefault="00853DC3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i/>
          <w:sz w:val="28"/>
          <w:szCs w:val="28"/>
        </w:rPr>
      </w:pPr>
      <w:r w:rsidRPr="001D7CF0">
        <w:rPr>
          <w:i/>
          <w:sz w:val="28"/>
          <w:szCs w:val="28"/>
        </w:rPr>
        <w:t>Литература, рекомендуемая к использованию</w:t>
      </w:r>
    </w:p>
    <w:p w:rsidR="00102B99" w:rsidRPr="001D7CF0" w:rsidRDefault="00102B99" w:rsidP="00B67660">
      <w:pPr>
        <w:ind w:firstLine="709"/>
        <w:jc w:val="center"/>
        <w:rPr>
          <w:i/>
          <w:sz w:val="28"/>
          <w:szCs w:val="28"/>
        </w:rPr>
      </w:pPr>
      <w:r w:rsidRPr="001D7CF0">
        <w:rPr>
          <w:i/>
          <w:sz w:val="28"/>
          <w:szCs w:val="28"/>
        </w:rPr>
        <w:t>при выполнении курсовой работы</w:t>
      </w: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EB7429" w:rsidRPr="00EB7429" w:rsidRDefault="00EB7429" w:rsidP="00B67660">
      <w:pPr>
        <w:pStyle w:val="20"/>
        <w:numPr>
          <w:ilvl w:val="0"/>
          <w:numId w:val="11"/>
        </w:numPr>
        <w:tabs>
          <w:tab w:val="left" w:pos="993"/>
        </w:tabs>
        <w:ind w:firstLine="709"/>
        <w:rPr>
          <w:sz w:val="28"/>
          <w:szCs w:val="28"/>
        </w:rPr>
      </w:pPr>
      <w:r w:rsidRPr="00EB7429">
        <w:rPr>
          <w:sz w:val="28"/>
          <w:szCs w:val="28"/>
        </w:rPr>
        <w:t>Гражданский кодекс РФ</w:t>
      </w:r>
    </w:p>
    <w:p w:rsidR="00E21C49" w:rsidRPr="00EB7429" w:rsidRDefault="00E21C49" w:rsidP="00B67660">
      <w:pPr>
        <w:pStyle w:val="20"/>
        <w:numPr>
          <w:ilvl w:val="0"/>
          <w:numId w:val="11"/>
        </w:numPr>
        <w:tabs>
          <w:tab w:val="left" w:pos="993"/>
        </w:tabs>
        <w:ind w:firstLine="709"/>
        <w:rPr>
          <w:sz w:val="28"/>
          <w:szCs w:val="28"/>
        </w:rPr>
      </w:pPr>
      <w:r w:rsidRPr="00EB7429">
        <w:rPr>
          <w:sz w:val="28"/>
          <w:szCs w:val="28"/>
        </w:rPr>
        <w:t>Закон РФ «О защите прав потребителей»</w:t>
      </w:r>
    </w:p>
    <w:p w:rsidR="00F066E8" w:rsidRPr="00EB7429" w:rsidRDefault="00E21C49" w:rsidP="00B67660">
      <w:pPr>
        <w:pStyle w:val="20"/>
        <w:numPr>
          <w:ilvl w:val="0"/>
          <w:numId w:val="11"/>
        </w:numPr>
        <w:tabs>
          <w:tab w:val="left" w:pos="993"/>
        </w:tabs>
        <w:ind w:firstLine="709"/>
        <w:rPr>
          <w:sz w:val="28"/>
          <w:szCs w:val="28"/>
        </w:rPr>
      </w:pPr>
      <w:r w:rsidRPr="00EB7429">
        <w:rPr>
          <w:sz w:val="28"/>
          <w:szCs w:val="28"/>
        </w:rPr>
        <w:t>Закон РФ «О качестве и безопасности продукции и услуг»</w:t>
      </w:r>
    </w:p>
    <w:p w:rsidR="00EB7429" w:rsidRPr="00EB7429" w:rsidRDefault="00F066E8" w:rsidP="00B67660">
      <w:pPr>
        <w:pStyle w:val="20"/>
        <w:numPr>
          <w:ilvl w:val="0"/>
          <w:numId w:val="11"/>
        </w:numPr>
        <w:tabs>
          <w:tab w:val="left" w:pos="993"/>
        </w:tabs>
        <w:ind w:firstLine="709"/>
        <w:rPr>
          <w:sz w:val="28"/>
          <w:szCs w:val="28"/>
        </w:rPr>
      </w:pPr>
      <w:r w:rsidRPr="00EB7429">
        <w:rPr>
          <w:sz w:val="28"/>
          <w:szCs w:val="28"/>
        </w:rPr>
        <w:t>Санитарные правила и нормы. СанПиН 2.3.2.560- 96.- М.: 1997.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Алексеев Н.С., Ганцов Ш.К., Кутянин Г.И. Теоретические основы товароведения.- М.: Экономика, 1988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Барченкова В.И. Основы товароведения непродовольственных товаров. М: Экономика, 1991.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Глудкин О.П., Горбунов Н.М., Гуров А.И., Зорин Ю.В. Всеобщее управление качеством. Т</w:t>
      </w:r>
      <w:r w:rsidRPr="00EB7429">
        <w:rPr>
          <w:sz w:val="28"/>
          <w:szCs w:val="28"/>
          <w:lang w:val="en-US"/>
        </w:rPr>
        <w:t>Q</w:t>
      </w:r>
      <w:r w:rsidRPr="00EB7429">
        <w:rPr>
          <w:sz w:val="28"/>
          <w:szCs w:val="28"/>
        </w:rPr>
        <w:t>М – М: изд. Радио и связь, 1999.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Егоров И.В. Управление товарными системами.- М.: Издательско-книготорговый центр «Маркетинг», 2001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Елизарова Л.Г., Николаева М.А. Алкогольные напитки. – М: Экономика, 1997.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Журавлева М.Н. Теоретические основы товароведения продовольственных товаров. -М.: Экономика, 1984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Колесник А.А., Елизарова Л.Г. Теоретические основы товароведения продовольственных товаров. – М.: Экономика, 1990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Красовский П.А., Ковалев А.И., Стрижов С.Г. Товар и его экспертиза.- М.: Центр экономики им маркетинга, 1999</w:t>
      </w:r>
    </w:p>
    <w:p w:rsid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Криштафович В.И., Заика В.И., Жебелева И.А. Коммерческое товароведение и экспертиза продовольственных товаров. Теоретические основы.- М.: МУПК, 2000</w:t>
      </w:r>
    </w:p>
    <w:p w:rsidR="00CD4E35" w:rsidRPr="00EB7429" w:rsidRDefault="00CD4E35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Леонов И.Г., Аристов О.В. Управление качеством продукции.- М.: Изд-во стандартов,1990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Нечаев А.П., Скурихин И.М. Все о пище с точки зрения химика. М: Высшая школа, 1990.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Николаев М.А. Товароведение потребительских товаров. М: Норма. 1999.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Николаева М.А. Товарная экспертиза.- М.: Деловая литература, 1998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Николаева М.А., Карташова А.В., Положишникова М.А. Средства информации о товарах – М: Экономика, 1997. (Товарный справочник)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Николаева М.А., Лычникова Д.С., Неверов А.Н. Идентификация и фальсификация пищевых продуктов. – М: изд. Экономика, 1996.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Огвоздик В.Ю. Управление качества. Учебное пособие. М: изд. Дело и сервис, 1999.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Окрепилов В.В. Управление качеством.- М.: Экономика, 1998</w:t>
      </w:r>
      <w:r w:rsidR="00ED4836">
        <w:rPr>
          <w:sz w:val="28"/>
          <w:szCs w:val="28"/>
        </w:rPr>
        <w:t>.</w:t>
      </w:r>
    </w:p>
    <w:p w:rsidR="00EB7429" w:rsidRDefault="00246D9F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</w:t>
      </w:r>
      <w:r w:rsidR="00EB7429" w:rsidRPr="00EB7429">
        <w:rPr>
          <w:sz w:val="28"/>
          <w:szCs w:val="28"/>
        </w:rPr>
        <w:t>няковский В.М. Гигиенические основы питания</w:t>
      </w:r>
      <w:r>
        <w:rPr>
          <w:sz w:val="28"/>
          <w:szCs w:val="28"/>
        </w:rPr>
        <w:t>, качество и безопасность пищевых продуктов</w:t>
      </w:r>
      <w:r w:rsidR="00EB7429" w:rsidRPr="00EB7429">
        <w:rPr>
          <w:sz w:val="28"/>
          <w:szCs w:val="28"/>
        </w:rPr>
        <w:t>. Новоси</w:t>
      </w:r>
      <w:r>
        <w:rPr>
          <w:sz w:val="28"/>
          <w:szCs w:val="28"/>
        </w:rPr>
        <w:t>бирск, Сиб. Унив.изд-во, 2005</w:t>
      </w:r>
      <w:r w:rsidR="00EB7429" w:rsidRPr="00EB7429">
        <w:rPr>
          <w:sz w:val="28"/>
          <w:szCs w:val="28"/>
        </w:rPr>
        <w:t>.</w:t>
      </w:r>
    </w:p>
    <w:p w:rsidR="00ED4836" w:rsidRPr="00EB7429" w:rsidRDefault="00ED4836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здорового питания: Федеральный и региональный уровни.- Новосибирск: Сиб. унив. изд-во, 2002.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Родина Т.П., Вукс Г.А. Дегустационный анализ продуктов, - учебное пособие- М, Колос, 1994.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Руководство по методам анализа качества и безопасности пищевых продуктов под ред. Скуринина И.М., Тутельяна В.А., -М: изд. Медицина, 1998.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Соложенцев В.А., Нестеров А.В. Экспертиза в таможенном деле.- Новосибирск: Наука, Сиб. Предприятие РАН, 1998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Товароведение и экспертиза потребительских товаров: Учебник.- М.: ИНФА-М, 2001</w:t>
      </w:r>
    </w:p>
    <w:p w:rsid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Товары и услуги: проблемы управления. А.В. Орлов, А.И. Уралов, Д.А. Рубвальтер и др. Ред. Э.С. Костакова. –М: Экономика, 1990.</w:t>
      </w:r>
    </w:p>
    <w:p w:rsidR="009266EC" w:rsidRPr="00EB7429" w:rsidRDefault="009266EC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Тутельян В.А., Спиричев В.Б., Суханов Б.П., Кудашева В.А. Микронутриенты в питании здорового и больного человека (справочное руководство по витаминам и минеральным веществам).- М.: Колос, 2002.  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Химический состав пищевых продуктов: справочные таблицы содержания основных пищевых веществ и энергетической ценности пищевых продуктов под ред. Скурихина И.М., Волгарева М.Н. – 2 изд. М: Агропромиздат, 1987 – т. 1, т. 2.</w:t>
      </w:r>
    </w:p>
    <w:p w:rsidR="00EB7429" w:rsidRPr="00EB7429" w:rsidRDefault="00EB7429" w:rsidP="00B67660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EB7429">
        <w:rPr>
          <w:sz w:val="28"/>
          <w:szCs w:val="28"/>
        </w:rPr>
        <w:t>Чечеткина Н.М., Путилина Т.И., Горбунева В.В. Товарная экспертиза,- Ростов- на- Дону: Феникс, 2000</w:t>
      </w:r>
    </w:p>
    <w:p w:rsidR="00102B99" w:rsidRPr="00EB7429" w:rsidRDefault="00102B99" w:rsidP="00B67660">
      <w:pPr>
        <w:pStyle w:val="20"/>
        <w:numPr>
          <w:ilvl w:val="0"/>
          <w:numId w:val="11"/>
        </w:numPr>
        <w:tabs>
          <w:tab w:val="left" w:pos="1134"/>
        </w:tabs>
        <w:ind w:firstLine="709"/>
        <w:rPr>
          <w:spacing w:val="-6"/>
          <w:sz w:val="28"/>
          <w:szCs w:val="28"/>
        </w:rPr>
      </w:pPr>
      <w:r w:rsidRPr="00EB7429">
        <w:rPr>
          <w:spacing w:val="-6"/>
          <w:sz w:val="28"/>
          <w:szCs w:val="28"/>
        </w:rPr>
        <w:t xml:space="preserve">Журналы: Пищевая промышленность, Вопросы питания, Стандарты и качество, Коммерсант, Спрос, </w:t>
      </w:r>
      <w:r w:rsidRPr="00EB7429">
        <w:rPr>
          <w:spacing w:val="-6"/>
          <w:sz w:val="28"/>
          <w:szCs w:val="28"/>
          <w:lang w:val="en-US"/>
        </w:rPr>
        <w:t>Food</w:t>
      </w:r>
      <w:r w:rsidRPr="00EB7429">
        <w:rPr>
          <w:spacing w:val="-6"/>
          <w:sz w:val="28"/>
          <w:szCs w:val="28"/>
        </w:rPr>
        <w:t xml:space="preserve"> ППП/Производство продуктов питания, Хлебопечение России, Масложировая промышленность, Пища, вкус и аромат, </w:t>
      </w:r>
      <w:r w:rsidRPr="00EB7429">
        <w:rPr>
          <w:spacing w:val="-6"/>
          <w:sz w:val="28"/>
          <w:szCs w:val="28"/>
          <w:lang w:val="en-US"/>
        </w:rPr>
        <w:t>Food</w:t>
      </w:r>
      <w:r w:rsidRPr="00EB7429">
        <w:rPr>
          <w:spacing w:val="-6"/>
          <w:sz w:val="28"/>
          <w:szCs w:val="28"/>
        </w:rPr>
        <w:t xml:space="preserve"> market </w:t>
      </w:r>
      <w:r w:rsidRPr="00EB7429">
        <w:rPr>
          <w:spacing w:val="-6"/>
          <w:sz w:val="28"/>
          <w:szCs w:val="28"/>
          <w:lang w:val="en-US"/>
        </w:rPr>
        <w:t>magazine</w:t>
      </w:r>
      <w:r w:rsidRPr="00EB7429">
        <w:rPr>
          <w:spacing w:val="-6"/>
          <w:sz w:val="28"/>
          <w:szCs w:val="28"/>
        </w:rPr>
        <w:t>-Российский продовольственный рынок, Пиво и напитки, Новые товары, Коммерческий вестник, Мясная и молочная промышленность, Стекло и керамика, Химические волокна, Текстильная промышленность, Швейная промышленность, Кожевенно-обувная промышленность, Мир товаров и услуг, Меха мира, Радиоэлектронная промышленность и др.</w:t>
      </w:r>
    </w:p>
    <w:p w:rsidR="00102B99" w:rsidRPr="00EB7429" w:rsidRDefault="00D44421" w:rsidP="00B67660">
      <w:pPr>
        <w:pStyle w:val="20"/>
        <w:numPr>
          <w:ilvl w:val="0"/>
          <w:numId w:val="11"/>
        </w:num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Нормативно- техническая </w:t>
      </w:r>
      <w:r w:rsidR="00102B99" w:rsidRPr="00EB742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документация на продовольственные товары</w:t>
      </w:r>
      <w:r w:rsidR="00102B99" w:rsidRPr="00EB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02B99" w:rsidRPr="00EB7429">
        <w:rPr>
          <w:sz w:val="28"/>
          <w:szCs w:val="28"/>
        </w:rPr>
        <w:t xml:space="preserve"> непродовольственные товары.</w:t>
      </w:r>
    </w:p>
    <w:p w:rsidR="00102B99" w:rsidRPr="001D7CF0" w:rsidRDefault="00102B99" w:rsidP="00B67660">
      <w:pPr>
        <w:ind w:firstLine="709"/>
        <w:jc w:val="right"/>
        <w:rPr>
          <w:sz w:val="28"/>
          <w:szCs w:val="28"/>
        </w:rPr>
      </w:pPr>
      <w:r w:rsidRPr="001D7CF0">
        <w:rPr>
          <w:sz w:val="28"/>
          <w:szCs w:val="28"/>
        </w:rPr>
        <w:br w:type="page"/>
      </w:r>
      <w:r w:rsidR="004D31AE" w:rsidRPr="001D7CF0">
        <w:rPr>
          <w:sz w:val="28"/>
          <w:szCs w:val="28"/>
        </w:rPr>
        <w:t>ПРИЛОЖЕНИЕ</w:t>
      </w:r>
      <w:r w:rsidRPr="001D7CF0">
        <w:rPr>
          <w:sz w:val="28"/>
          <w:szCs w:val="28"/>
        </w:rPr>
        <w:t xml:space="preserve"> 1</w:t>
      </w: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</w:t>
      </w: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ЦЕНТРОСОЮЗА РОССИЙСКОЙ ФЕДЕРАЦИИ</w:t>
      </w: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«РОССИЙСКИЙ УНИВЕРСИТЕТ КООПЕРАЦИИ»</w:t>
      </w: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КАМЧАТСКИЙ ФИЛИАЛ</w:t>
      </w:r>
    </w:p>
    <w:p w:rsidR="007B0592" w:rsidRDefault="007B0592" w:rsidP="00B67660">
      <w:pPr>
        <w:ind w:firstLine="709"/>
        <w:jc w:val="center"/>
        <w:rPr>
          <w:sz w:val="28"/>
          <w:szCs w:val="28"/>
        </w:rPr>
      </w:pPr>
    </w:p>
    <w:p w:rsidR="007B0592" w:rsidRPr="001D7CF0" w:rsidRDefault="007B0592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ТОВАРОВЕДЕНИЯ, МАРКЕТИНГА И ТЕХНОЛОГИИ</w:t>
      </w:r>
    </w:p>
    <w:p w:rsidR="007B0592" w:rsidRDefault="007B0592" w:rsidP="00B67660">
      <w:pPr>
        <w:ind w:firstLine="709"/>
      </w:pPr>
    </w:p>
    <w:p w:rsidR="007B0592" w:rsidRDefault="007B0592" w:rsidP="00B67660">
      <w:pPr>
        <w:ind w:firstLine="709"/>
      </w:pPr>
    </w:p>
    <w:p w:rsidR="007B0592" w:rsidRDefault="007B0592" w:rsidP="00B67660">
      <w:pPr>
        <w:ind w:firstLine="709"/>
      </w:pPr>
    </w:p>
    <w:p w:rsidR="007B0592" w:rsidRPr="00AD51E0" w:rsidRDefault="007B0592" w:rsidP="00AD51E0">
      <w:pPr>
        <w:ind w:left="4248" w:firstLine="72"/>
        <w:rPr>
          <w:sz w:val="24"/>
          <w:szCs w:val="24"/>
          <w:lang w:val="en-US"/>
        </w:rPr>
      </w:pPr>
      <w:r w:rsidRPr="007B0592">
        <w:rPr>
          <w:b/>
          <w:sz w:val="24"/>
          <w:szCs w:val="24"/>
        </w:rPr>
        <w:t xml:space="preserve">Факультет </w:t>
      </w:r>
      <w:r w:rsidR="00AD51E0">
        <w:rPr>
          <w:rFonts w:ascii="Arial" w:hAnsi="Arial" w:cs="Arial"/>
          <w:i/>
          <w:sz w:val="24"/>
          <w:szCs w:val="24"/>
        </w:rPr>
        <w:t>товароведно-технологический</w:t>
      </w:r>
    </w:p>
    <w:p w:rsidR="007B0592" w:rsidRPr="007B0592" w:rsidRDefault="007B0592" w:rsidP="00B67660">
      <w:pPr>
        <w:ind w:left="3540" w:firstLine="709"/>
        <w:outlineLvl w:val="0"/>
        <w:rPr>
          <w:rFonts w:ascii="Arial" w:hAnsi="Arial" w:cs="Arial"/>
          <w:i/>
          <w:sz w:val="24"/>
          <w:szCs w:val="24"/>
          <w:u w:val="single"/>
        </w:rPr>
      </w:pPr>
      <w:r w:rsidRPr="007B0592">
        <w:rPr>
          <w:b/>
          <w:sz w:val="24"/>
          <w:szCs w:val="24"/>
        </w:rPr>
        <w:t xml:space="preserve">Специальность </w:t>
      </w:r>
      <w:r w:rsidRPr="007B0592">
        <w:rPr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080401</w:t>
      </w:r>
    </w:p>
    <w:p w:rsidR="007B0592" w:rsidRPr="007B0592" w:rsidRDefault="007B0592" w:rsidP="00B67660">
      <w:pPr>
        <w:ind w:left="3540" w:firstLine="709"/>
        <w:outlineLvl w:val="0"/>
        <w:rPr>
          <w:rFonts w:ascii="Arial" w:hAnsi="Arial" w:cs="Arial"/>
          <w:i/>
          <w:sz w:val="24"/>
          <w:szCs w:val="24"/>
          <w:u w:val="single"/>
        </w:rPr>
      </w:pPr>
      <w:r w:rsidRPr="007B0592">
        <w:rPr>
          <w:rFonts w:ascii="Arial" w:hAnsi="Arial" w:cs="Arial"/>
          <w:i/>
          <w:sz w:val="24"/>
          <w:szCs w:val="24"/>
          <w:u w:val="single"/>
        </w:rPr>
        <w:t>Товароведение и экспертиза товаров</w:t>
      </w:r>
    </w:p>
    <w:p w:rsidR="007B0592" w:rsidRPr="007B0592" w:rsidRDefault="007B0592" w:rsidP="00B67660">
      <w:pPr>
        <w:ind w:left="3540" w:firstLine="709"/>
        <w:outlineLvl w:val="0"/>
        <w:rPr>
          <w:rFonts w:ascii="Arial" w:hAnsi="Arial" w:cs="Arial"/>
          <w:i/>
          <w:sz w:val="24"/>
          <w:szCs w:val="24"/>
          <w:u w:val="single"/>
        </w:rPr>
      </w:pPr>
      <w:r w:rsidRPr="007B0592">
        <w:rPr>
          <w:b/>
          <w:sz w:val="24"/>
          <w:szCs w:val="24"/>
        </w:rPr>
        <w:t>Курс</w:t>
      </w:r>
      <w:r w:rsidRPr="007B0592">
        <w:rPr>
          <w:sz w:val="24"/>
          <w:szCs w:val="24"/>
        </w:rPr>
        <w:t xml:space="preserve"> </w:t>
      </w:r>
      <w:r w:rsidR="00F267EB">
        <w:rPr>
          <w:rFonts w:ascii="Arial" w:hAnsi="Arial" w:cs="Arial"/>
          <w:i/>
          <w:sz w:val="24"/>
          <w:szCs w:val="24"/>
          <w:u w:val="single"/>
        </w:rPr>
        <w:t>2</w:t>
      </w:r>
      <w:r w:rsidRPr="007B0592">
        <w:rPr>
          <w:sz w:val="24"/>
          <w:szCs w:val="24"/>
          <w:u w:val="single"/>
        </w:rPr>
        <w:t xml:space="preserve"> </w:t>
      </w:r>
      <w:r w:rsidRPr="007B0592">
        <w:rPr>
          <w:b/>
          <w:sz w:val="24"/>
          <w:szCs w:val="24"/>
        </w:rPr>
        <w:t>Форма обучения</w:t>
      </w:r>
      <w:r w:rsidRPr="007B0592">
        <w:rPr>
          <w:sz w:val="24"/>
          <w:szCs w:val="24"/>
        </w:rPr>
        <w:t xml:space="preserve">  </w:t>
      </w:r>
      <w:r w:rsidR="00F267EB">
        <w:rPr>
          <w:rFonts w:ascii="Arial" w:hAnsi="Arial" w:cs="Arial"/>
          <w:i/>
          <w:sz w:val="24"/>
          <w:szCs w:val="24"/>
          <w:u w:val="single"/>
        </w:rPr>
        <w:t>зао</w:t>
      </w:r>
      <w:r w:rsidRPr="007B0592">
        <w:rPr>
          <w:rFonts w:ascii="Arial" w:hAnsi="Arial" w:cs="Arial"/>
          <w:i/>
          <w:sz w:val="24"/>
          <w:szCs w:val="24"/>
          <w:u w:val="single"/>
        </w:rPr>
        <w:t>чная</w:t>
      </w:r>
    </w:p>
    <w:p w:rsidR="007B0592" w:rsidRDefault="007B0592" w:rsidP="00B67660">
      <w:pPr>
        <w:ind w:firstLine="709"/>
      </w:pPr>
    </w:p>
    <w:p w:rsidR="007B0592" w:rsidRDefault="007B0592" w:rsidP="00B67660">
      <w:pPr>
        <w:ind w:firstLine="709"/>
      </w:pPr>
    </w:p>
    <w:p w:rsidR="00BF40AA" w:rsidRDefault="00BF40AA" w:rsidP="00B67660">
      <w:pPr>
        <w:ind w:firstLine="709"/>
      </w:pPr>
    </w:p>
    <w:p w:rsidR="00BF40AA" w:rsidRDefault="00BF40AA" w:rsidP="00B67660">
      <w:pPr>
        <w:ind w:firstLine="709"/>
      </w:pPr>
    </w:p>
    <w:p w:rsidR="007B0592" w:rsidRPr="00862ED3" w:rsidRDefault="00CE749D" w:rsidP="00B67660">
      <w:pPr>
        <w:ind w:firstLine="709"/>
        <w:jc w:val="center"/>
        <w:outlineLvl w:val="0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КУРСОВАЯ </w:t>
      </w:r>
      <w:r w:rsidR="007B0592" w:rsidRPr="00862ED3">
        <w:rPr>
          <w:b/>
          <w:sz w:val="38"/>
          <w:szCs w:val="38"/>
        </w:rPr>
        <w:t xml:space="preserve"> РАБОТА</w:t>
      </w:r>
    </w:p>
    <w:p w:rsidR="007B0592" w:rsidRDefault="007B0592" w:rsidP="00B67660">
      <w:pPr>
        <w:ind w:firstLine="709"/>
      </w:pPr>
    </w:p>
    <w:p w:rsidR="007B0592" w:rsidRDefault="007B0592" w:rsidP="00B67660">
      <w:pPr>
        <w:ind w:firstLine="709"/>
      </w:pPr>
    </w:p>
    <w:p w:rsidR="007B0592" w:rsidRPr="009E40A3" w:rsidRDefault="007B0592" w:rsidP="00B67660">
      <w:pPr>
        <w:ind w:firstLine="709"/>
        <w:jc w:val="center"/>
        <w:outlineLvl w:val="0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Студентки </w:t>
      </w:r>
      <w:r>
        <w:rPr>
          <w:b/>
          <w:i/>
          <w:sz w:val="28"/>
          <w:szCs w:val="28"/>
          <w:u w:val="single"/>
        </w:rPr>
        <w:t xml:space="preserve"> Ивановой Марии Ивановны</w:t>
      </w:r>
      <w:r w:rsidRPr="0027628D">
        <w:rPr>
          <w:b/>
          <w:i/>
          <w:sz w:val="28"/>
          <w:szCs w:val="28"/>
          <w:u w:val="single"/>
        </w:rPr>
        <w:t xml:space="preserve"> </w:t>
      </w:r>
    </w:p>
    <w:p w:rsidR="007B0592" w:rsidRPr="00992CCF" w:rsidRDefault="007B0592" w:rsidP="00B67660">
      <w:pPr>
        <w:ind w:firstLine="709"/>
        <w:rPr>
          <w:sz w:val="28"/>
          <w:szCs w:val="28"/>
        </w:rPr>
      </w:pPr>
    </w:p>
    <w:p w:rsidR="007B0592" w:rsidRDefault="007B0592" w:rsidP="00B67660">
      <w:pPr>
        <w:spacing w:line="360" w:lineRule="auto"/>
        <w:ind w:firstLine="709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992CCF">
        <w:rPr>
          <w:b/>
          <w:sz w:val="28"/>
          <w:szCs w:val="28"/>
        </w:rPr>
        <w:t>Тема:</w:t>
      </w:r>
      <w:r w:rsidRPr="00992CCF">
        <w:rPr>
          <w:sz w:val="28"/>
          <w:szCs w:val="28"/>
        </w:rPr>
        <w:t xml:space="preserve">   </w:t>
      </w:r>
      <w:r>
        <w:rPr>
          <w:rFonts w:ascii="Arial" w:hAnsi="Arial" w:cs="Arial"/>
          <w:b/>
          <w:i/>
          <w:sz w:val="26"/>
          <w:szCs w:val="26"/>
          <w:u w:val="single"/>
        </w:rPr>
        <w:t xml:space="preserve"> «Ассортимент конфет» </w:t>
      </w:r>
    </w:p>
    <w:p w:rsidR="007B0592" w:rsidRPr="00AC7847" w:rsidRDefault="007B0592" w:rsidP="00B67660">
      <w:pPr>
        <w:spacing w:line="360" w:lineRule="auto"/>
        <w:ind w:firstLine="709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>
        <w:rPr>
          <w:rFonts w:ascii="Arial" w:hAnsi="Arial" w:cs="Arial"/>
          <w:b/>
          <w:i/>
          <w:sz w:val="26"/>
          <w:szCs w:val="26"/>
          <w:u w:val="single"/>
        </w:rPr>
        <w:t>(реализуемых ООО «Юбилейное» г. П- Камчатского)</w:t>
      </w:r>
    </w:p>
    <w:p w:rsidR="007B0592" w:rsidRDefault="007B0592" w:rsidP="00B67660">
      <w:pPr>
        <w:ind w:firstLine="709"/>
        <w:rPr>
          <w:rFonts w:ascii="Arial" w:hAnsi="Arial" w:cs="Arial"/>
          <w:i/>
          <w:sz w:val="26"/>
          <w:szCs w:val="26"/>
          <w:u w:val="single"/>
        </w:rPr>
      </w:pPr>
    </w:p>
    <w:p w:rsidR="007B0592" w:rsidRPr="007B0592" w:rsidRDefault="007B0592" w:rsidP="00B67660">
      <w:pPr>
        <w:spacing w:line="360" w:lineRule="auto"/>
        <w:ind w:firstLine="709"/>
        <w:rPr>
          <w:b/>
          <w:sz w:val="24"/>
          <w:szCs w:val="24"/>
        </w:rPr>
      </w:pPr>
    </w:p>
    <w:p w:rsidR="007B0592" w:rsidRPr="007B0592" w:rsidRDefault="007B0592" w:rsidP="00B67660">
      <w:pPr>
        <w:spacing w:line="360" w:lineRule="auto"/>
        <w:ind w:left="4248" w:firstLine="709"/>
        <w:outlineLvl w:val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7B0592">
        <w:rPr>
          <w:b/>
          <w:sz w:val="24"/>
          <w:szCs w:val="24"/>
        </w:rPr>
        <w:t>Научный руководитель:</w:t>
      </w:r>
    </w:p>
    <w:tbl>
      <w:tblPr>
        <w:tblStyle w:val="aa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2"/>
      </w:tblGrid>
      <w:tr w:rsidR="007B0592" w:rsidRPr="007B0592">
        <w:tc>
          <w:tcPr>
            <w:tcW w:w="4783" w:type="dxa"/>
          </w:tcPr>
          <w:p w:rsidR="007B0592" w:rsidRPr="007B0592" w:rsidRDefault="007B0592" w:rsidP="00B67660">
            <w:pPr>
              <w:spacing w:line="360" w:lineRule="auto"/>
              <w:ind w:firstLine="709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 </w:t>
            </w:r>
          </w:p>
          <w:p w:rsidR="007B0592" w:rsidRPr="007B0592" w:rsidRDefault="007B0592" w:rsidP="00B6766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>_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доцент </w:t>
            </w:r>
            <w:r w:rsidR="00B67660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_кафедры_____  ___</w:t>
            </w:r>
            <w:r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7B0592" w:rsidRDefault="00537BBA" w:rsidP="00B6766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т</w:t>
            </w:r>
            <w:r w:rsidR="007B0592"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>овароведения</w:t>
            </w:r>
            <w:r w:rsid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, маркетинга </w:t>
            </w:r>
            <w:r w:rsidR="007B0592"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и</w:t>
            </w:r>
          </w:p>
          <w:p w:rsidR="007B0592" w:rsidRPr="007B0592" w:rsidRDefault="007B0592" w:rsidP="00B6766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>технологии_______</w:t>
            </w:r>
            <w:r w:rsidR="00B67660">
              <w:rPr>
                <w:rFonts w:ascii="Arial" w:hAnsi="Arial" w:cs="Arial"/>
                <w:i/>
                <w:sz w:val="24"/>
                <w:szCs w:val="24"/>
                <w:u w:val="single"/>
              </w:rPr>
              <w:t>_________</w:t>
            </w:r>
          </w:p>
          <w:p w:rsidR="007B0592" w:rsidRPr="007B0592" w:rsidRDefault="007B0592" w:rsidP="00B6766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7B059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______</w:t>
            </w:r>
            <w:r w:rsidR="00B67660">
              <w:rPr>
                <w:rFonts w:ascii="Arial" w:hAnsi="Arial" w:cs="Arial"/>
                <w:i/>
                <w:sz w:val="24"/>
                <w:szCs w:val="24"/>
                <w:u w:val="single"/>
              </w:rPr>
              <w:t>_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_Ф.И.О. ___________</w:t>
            </w:r>
          </w:p>
        </w:tc>
      </w:tr>
    </w:tbl>
    <w:p w:rsidR="007B0592" w:rsidRDefault="007B0592" w:rsidP="00B67660">
      <w:pPr>
        <w:spacing w:line="360" w:lineRule="auto"/>
        <w:ind w:firstLine="709"/>
        <w:rPr>
          <w:rFonts w:ascii="Arial" w:hAnsi="Arial" w:cs="Arial"/>
          <w:i/>
        </w:rPr>
      </w:pPr>
      <w:r w:rsidRPr="00992CCF">
        <w:rPr>
          <w:rFonts w:ascii="Arial" w:hAnsi="Arial" w:cs="Arial"/>
          <w:i/>
        </w:rPr>
        <w:t xml:space="preserve"> </w:t>
      </w:r>
    </w:p>
    <w:p w:rsidR="007B0592" w:rsidRPr="00B67660" w:rsidRDefault="007B0592" w:rsidP="00B67660">
      <w:pPr>
        <w:spacing w:line="360" w:lineRule="auto"/>
        <w:ind w:left="4248" w:firstLine="709"/>
        <w:rPr>
          <w:rFonts w:ascii="Arial" w:hAnsi="Arial" w:cs="Arial"/>
          <w:i/>
        </w:rPr>
      </w:pPr>
      <w:r w:rsidRPr="00992CCF">
        <w:rPr>
          <w:rFonts w:ascii="Arial" w:hAnsi="Arial" w:cs="Arial"/>
          <w:i/>
        </w:rPr>
        <w:t xml:space="preserve">     </w:t>
      </w:r>
    </w:p>
    <w:p w:rsidR="007B0592" w:rsidRPr="00ED5D34" w:rsidRDefault="007B0592" w:rsidP="00B67660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Петропавловск-Камчатский   2006</w:t>
      </w:r>
    </w:p>
    <w:p w:rsidR="00102B99" w:rsidRPr="001D7CF0" w:rsidRDefault="00102B99" w:rsidP="00B67660">
      <w:pPr>
        <w:pStyle w:val="2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br w:type="page"/>
      </w:r>
      <w:r w:rsidR="004D31AE" w:rsidRPr="001D7CF0">
        <w:rPr>
          <w:sz w:val="28"/>
          <w:szCs w:val="28"/>
        </w:rPr>
        <w:t>ПРИЛОЖЕНИЕ</w:t>
      </w:r>
      <w:r w:rsidRPr="001D7CF0">
        <w:rPr>
          <w:sz w:val="28"/>
          <w:szCs w:val="28"/>
        </w:rPr>
        <w:t xml:space="preserve"> 2</w:t>
      </w: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8956DD" w:rsidRDefault="008956DD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Примерная структура курсовой работы </w:t>
      </w:r>
    </w:p>
    <w:p w:rsidR="008956DD" w:rsidRDefault="008956DD" w:rsidP="00B67660">
      <w:pPr>
        <w:ind w:firstLine="709"/>
        <w:jc w:val="center"/>
        <w:rPr>
          <w:sz w:val="28"/>
          <w:szCs w:val="28"/>
        </w:rPr>
      </w:pPr>
      <w:r w:rsidRPr="001E55FF">
        <w:rPr>
          <w:sz w:val="28"/>
          <w:szCs w:val="28"/>
          <w:highlight w:val="red"/>
        </w:rPr>
        <w:t>на тему</w:t>
      </w:r>
      <w:r>
        <w:rPr>
          <w:sz w:val="28"/>
          <w:szCs w:val="28"/>
        </w:rPr>
        <w:t xml:space="preserve"> « Оценка уровня безопасности безалкогольных </w:t>
      </w:r>
    </w:p>
    <w:p w:rsidR="00102B99" w:rsidRPr="001D7CF0" w:rsidRDefault="008956DD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газированных напитков»</w:t>
      </w:r>
    </w:p>
    <w:p w:rsidR="00102B99" w:rsidRPr="001D7CF0" w:rsidRDefault="00102B99" w:rsidP="00B67660">
      <w:pPr>
        <w:ind w:firstLine="709"/>
        <w:jc w:val="right"/>
        <w:rPr>
          <w:sz w:val="28"/>
          <w:szCs w:val="28"/>
        </w:rPr>
      </w:pPr>
    </w:p>
    <w:p w:rsidR="00102B99" w:rsidRPr="001D7CF0" w:rsidRDefault="00102B99" w:rsidP="00B67660">
      <w:pPr>
        <w:pStyle w:val="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СОДЕРЖАНИЕ</w:t>
      </w: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pStyle w:val="5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Введение</w:t>
      </w: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8755"/>
        <w:gridCol w:w="1091"/>
      </w:tblGrid>
      <w:tr w:rsidR="00102B99" w:rsidRPr="001D7CF0">
        <w:tc>
          <w:tcPr>
            <w:tcW w:w="8755" w:type="dxa"/>
          </w:tcPr>
          <w:p w:rsidR="00102B99" w:rsidRPr="001D7CF0" w:rsidRDefault="003D4C80" w:rsidP="00B67660">
            <w:pPr>
              <w:numPr>
                <w:ilvl w:val="0"/>
                <w:numId w:val="4"/>
              </w:num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Потребительские свойства безалкогольных газированных напитков.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3D4C80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Классификация потребительских свойств безалкогольных газированных напитков.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3D4C80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Классификация и характеристика свойств безопасности безалкогольных газированных напитков.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341020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Выбор номенклатуры потребительских свойств для оценки безопасности безалкогольных газированных напитков. 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341020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Анализ показателей безопасности безалкогольных газированных напитков.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341020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Сравнительная характеристика требований к безопасности отечественных и зарубежных безалкогольных газированных напитков. 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102B99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Выводы и предложения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12416A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02B99" w:rsidRPr="001D7CF0">
        <w:tc>
          <w:tcPr>
            <w:tcW w:w="8755" w:type="dxa"/>
          </w:tcPr>
          <w:p w:rsidR="00102B99" w:rsidRPr="001D7CF0" w:rsidRDefault="00102B99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Приложения</w:t>
            </w:r>
          </w:p>
        </w:tc>
        <w:tc>
          <w:tcPr>
            <w:tcW w:w="1091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both"/>
        <w:rPr>
          <w:sz w:val="28"/>
          <w:szCs w:val="28"/>
        </w:rPr>
      </w:pPr>
    </w:p>
    <w:p w:rsidR="0096475D" w:rsidRPr="001D7CF0" w:rsidRDefault="0096475D" w:rsidP="00B67660">
      <w:pPr>
        <w:ind w:firstLine="709"/>
        <w:jc w:val="both"/>
        <w:rPr>
          <w:sz w:val="28"/>
          <w:szCs w:val="28"/>
        </w:rPr>
      </w:pPr>
    </w:p>
    <w:p w:rsidR="0096475D" w:rsidRPr="001D7CF0" w:rsidRDefault="0096475D" w:rsidP="00B67660">
      <w:pPr>
        <w:ind w:firstLine="709"/>
        <w:jc w:val="both"/>
        <w:rPr>
          <w:sz w:val="28"/>
          <w:szCs w:val="28"/>
        </w:rPr>
      </w:pPr>
    </w:p>
    <w:p w:rsidR="0096475D" w:rsidRDefault="0096475D" w:rsidP="00B67660">
      <w:pPr>
        <w:ind w:firstLine="709"/>
        <w:jc w:val="both"/>
        <w:rPr>
          <w:sz w:val="28"/>
          <w:szCs w:val="28"/>
        </w:rPr>
      </w:pPr>
    </w:p>
    <w:p w:rsidR="00BF0C8F" w:rsidRDefault="00BF0C8F" w:rsidP="00B67660">
      <w:pPr>
        <w:ind w:firstLine="709"/>
        <w:jc w:val="both"/>
        <w:rPr>
          <w:sz w:val="28"/>
          <w:szCs w:val="28"/>
        </w:rPr>
      </w:pPr>
    </w:p>
    <w:p w:rsidR="008956DD" w:rsidRPr="001D7CF0" w:rsidRDefault="008956DD" w:rsidP="00B67660">
      <w:pPr>
        <w:pStyle w:val="2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ПРИЛОЖЕНИЕ 2</w:t>
      </w: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7657E3" w:rsidRDefault="007657E3" w:rsidP="00B67660">
      <w:pPr>
        <w:ind w:firstLine="709"/>
        <w:jc w:val="center"/>
        <w:rPr>
          <w:sz w:val="28"/>
          <w:szCs w:val="28"/>
        </w:rPr>
      </w:pPr>
    </w:p>
    <w:p w:rsidR="008956DD" w:rsidRDefault="008956DD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Примерная структура курсовой работы </w:t>
      </w:r>
    </w:p>
    <w:p w:rsidR="008956DD" w:rsidRDefault="008956DD" w:rsidP="00B67660">
      <w:pPr>
        <w:ind w:firstLine="709"/>
        <w:jc w:val="center"/>
        <w:rPr>
          <w:sz w:val="28"/>
          <w:szCs w:val="28"/>
        </w:rPr>
      </w:pPr>
      <w:r w:rsidRPr="001E55FF">
        <w:rPr>
          <w:sz w:val="28"/>
          <w:szCs w:val="28"/>
          <w:highlight w:val="red"/>
        </w:rPr>
        <w:t>на тему «</w:t>
      </w:r>
      <w:r>
        <w:rPr>
          <w:sz w:val="28"/>
          <w:szCs w:val="28"/>
        </w:rPr>
        <w:t xml:space="preserve">Роль и значение углеводов в формировании </w:t>
      </w:r>
    </w:p>
    <w:p w:rsidR="008956DD" w:rsidRPr="001D7CF0" w:rsidRDefault="008956DD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потребительских свойств соков »</w:t>
      </w:r>
    </w:p>
    <w:p w:rsidR="008956DD" w:rsidRPr="001D7CF0" w:rsidRDefault="008956DD" w:rsidP="00B67660">
      <w:pPr>
        <w:ind w:firstLine="709"/>
        <w:jc w:val="right"/>
        <w:rPr>
          <w:sz w:val="28"/>
          <w:szCs w:val="28"/>
        </w:rPr>
      </w:pPr>
    </w:p>
    <w:p w:rsidR="008956DD" w:rsidRPr="001D7CF0" w:rsidRDefault="008956DD" w:rsidP="00B67660">
      <w:pPr>
        <w:pStyle w:val="3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СОДЕРЖАНИЕ</w:t>
      </w:r>
    </w:p>
    <w:p w:rsidR="008956DD" w:rsidRPr="001D7CF0" w:rsidRDefault="008956DD" w:rsidP="00B67660">
      <w:pPr>
        <w:ind w:firstLine="709"/>
        <w:jc w:val="center"/>
        <w:rPr>
          <w:sz w:val="28"/>
          <w:szCs w:val="28"/>
        </w:rPr>
      </w:pPr>
    </w:p>
    <w:p w:rsidR="008956DD" w:rsidRPr="001D7CF0" w:rsidRDefault="008956DD" w:rsidP="00B67660">
      <w:pPr>
        <w:pStyle w:val="5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Введение</w:t>
      </w: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8755"/>
        <w:gridCol w:w="1091"/>
      </w:tblGrid>
      <w:tr w:rsidR="008956DD" w:rsidRPr="001D7CF0">
        <w:tc>
          <w:tcPr>
            <w:tcW w:w="8755" w:type="dxa"/>
          </w:tcPr>
          <w:p w:rsidR="008956DD" w:rsidRPr="001D7CF0" w:rsidRDefault="008956DD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73D01">
              <w:rPr>
                <w:sz w:val="28"/>
                <w:szCs w:val="28"/>
              </w:rPr>
              <w:t xml:space="preserve"> Значение углеводов в питании человека.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Принципы классификации углеводов. 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Влияние углеводов на формирование потребительских свойств соков.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Влияние моносахаридов на качество соков.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Характеристика полисахаридов и их влияние на качество соков.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Роль пектиновых веществ в формировании качества соков.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373D01" w:rsidP="00B6766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Свойства углеводов и их влияние на сохраняемость соков.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8956DD" w:rsidP="00B6766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8956DD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Выводы и предложения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8956DD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956DD" w:rsidRPr="001D7CF0">
        <w:tc>
          <w:tcPr>
            <w:tcW w:w="8755" w:type="dxa"/>
          </w:tcPr>
          <w:p w:rsidR="008956DD" w:rsidRPr="001D7CF0" w:rsidRDefault="008956DD" w:rsidP="00B67660">
            <w:pPr>
              <w:ind w:firstLine="709"/>
              <w:jc w:val="both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Приложения</w:t>
            </w:r>
          </w:p>
        </w:tc>
        <w:tc>
          <w:tcPr>
            <w:tcW w:w="1091" w:type="dxa"/>
          </w:tcPr>
          <w:p w:rsidR="008956DD" w:rsidRPr="001D7CF0" w:rsidRDefault="008956DD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BF0C8F" w:rsidRPr="001D7CF0" w:rsidRDefault="00BF0C8F" w:rsidP="00B67660">
      <w:pPr>
        <w:ind w:firstLine="709"/>
        <w:jc w:val="both"/>
        <w:rPr>
          <w:sz w:val="28"/>
          <w:szCs w:val="28"/>
        </w:rPr>
      </w:pPr>
    </w:p>
    <w:p w:rsidR="00102B99" w:rsidRDefault="00102B99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Default="003D4C80" w:rsidP="00B67660">
      <w:pPr>
        <w:jc w:val="both"/>
        <w:rPr>
          <w:sz w:val="28"/>
          <w:szCs w:val="28"/>
        </w:rPr>
      </w:pPr>
    </w:p>
    <w:p w:rsidR="003D4C80" w:rsidRDefault="003D4C80" w:rsidP="00B67660">
      <w:pPr>
        <w:ind w:firstLine="709"/>
        <w:jc w:val="both"/>
        <w:rPr>
          <w:sz w:val="28"/>
          <w:szCs w:val="28"/>
        </w:rPr>
      </w:pPr>
    </w:p>
    <w:p w:rsidR="003D4C80" w:rsidRPr="001D7CF0" w:rsidRDefault="003D4C80" w:rsidP="00B67660">
      <w:pPr>
        <w:ind w:firstLine="709"/>
        <w:jc w:val="both"/>
        <w:rPr>
          <w:sz w:val="28"/>
          <w:szCs w:val="28"/>
        </w:rPr>
      </w:pPr>
    </w:p>
    <w:p w:rsidR="00102B99" w:rsidRPr="001D7CF0" w:rsidRDefault="00D62626" w:rsidP="00B67660">
      <w:pPr>
        <w:pStyle w:val="2"/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ПРИЛОЖЕНИЕ</w:t>
      </w:r>
      <w:r w:rsidR="00102B99" w:rsidRPr="001D7CF0">
        <w:rPr>
          <w:sz w:val="28"/>
          <w:szCs w:val="28"/>
        </w:rPr>
        <w:t xml:space="preserve"> 3</w:t>
      </w: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p w:rsidR="00102B99" w:rsidRPr="001D7CF0" w:rsidRDefault="00BF0C8F" w:rsidP="00B67660">
      <w:pPr>
        <w:pStyle w:val="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таблиц </w:t>
      </w: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p w:rsidR="00102B99" w:rsidRPr="001D7CF0" w:rsidRDefault="00BF0C8F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  <w:r w:rsidR="00102B99" w:rsidRPr="001D7CF0">
        <w:rPr>
          <w:sz w:val="28"/>
          <w:szCs w:val="28"/>
        </w:rPr>
        <w:t>Структур</w:t>
      </w:r>
      <w:r w:rsidR="00A83187" w:rsidRPr="001D7CF0">
        <w:rPr>
          <w:sz w:val="28"/>
          <w:szCs w:val="28"/>
        </w:rPr>
        <w:t xml:space="preserve">а ассортимента </w:t>
      </w:r>
      <w:r w:rsidR="00983B50" w:rsidRPr="001D7CF0">
        <w:rPr>
          <w:sz w:val="28"/>
          <w:szCs w:val="28"/>
        </w:rPr>
        <w:t>чая по способам переработки</w:t>
      </w:r>
      <w:r w:rsidR="00102B99" w:rsidRPr="001D7CF0">
        <w:rPr>
          <w:sz w:val="28"/>
          <w:szCs w:val="28"/>
        </w:rPr>
        <w:t xml:space="preserve"> </w:t>
      </w:r>
    </w:p>
    <w:p w:rsidR="00102B99" w:rsidRPr="001D7CF0" w:rsidRDefault="00983B50" w:rsidP="00B67660">
      <w:pPr>
        <w:ind w:firstLine="709"/>
        <w:jc w:val="center"/>
        <w:rPr>
          <w:sz w:val="28"/>
          <w:szCs w:val="28"/>
        </w:rPr>
      </w:pPr>
      <w:r w:rsidRPr="001D7CF0">
        <w:rPr>
          <w:sz w:val="28"/>
          <w:szCs w:val="28"/>
        </w:rPr>
        <w:t xml:space="preserve">в ООО «Белочка» </w:t>
      </w:r>
      <w:r w:rsidR="00A83187" w:rsidRPr="001D7CF0">
        <w:rPr>
          <w:sz w:val="28"/>
          <w:szCs w:val="28"/>
        </w:rPr>
        <w:t xml:space="preserve"> за 2002-2004</w:t>
      </w:r>
      <w:r w:rsidR="00102B99" w:rsidRPr="001D7CF0">
        <w:rPr>
          <w:sz w:val="28"/>
          <w:szCs w:val="28"/>
        </w:rPr>
        <w:t xml:space="preserve"> гг.</w:t>
      </w:r>
    </w:p>
    <w:p w:rsidR="00102B99" w:rsidRPr="001D7CF0" w:rsidRDefault="00102B99" w:rsidP="00B67660">
      <w:pPr>
        <w:ind w:firstLine="709"/>
        <w:jc w:val="right"/>
        <w:rPr>
          <w:sz w:val="28"/>
          <w:szCs w:val="28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276"/>
        <w:gridCol w:w="992"/>
        <w:gridCol w:w="1134"/>
        <w:gridCol w:w="1134"/>
        <w:gridCol w:w="1231"/>
      </w:tblGrid>
      <w:tr w:rsidR="00102B99" w:rsidRPr="001D7CF0">
        <w:trPr>
          <w:cantSplit/>
        </w:trPr>
        <w:tc>
          <w:tcPr>
            <w:tcW w:w="2977" w:type="dxa"/>
            <w:vMerge w:val="restart"/>
          </w:tcPr>
          <w:p w:rsidR="00102B99" w:rsidRPr="001D7CF0" w:rsidRDefault="00983B50" w:rsidP="00B67660">
            <w:pPr>
              <w:pStyle w:val="4"/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Вид чая по способу переработки</w:t>
            </w:r>
          </w:p>
        </w:tc>
        <w:tc>
          <w:tcPr>
            <w:tcW w:w="2268" w:type="dxa"/>
            <w:gridSpan w:val="2"/>
          </w:tcPr>
          <w:p w:rsidR="00102B99" w:rsidRPr="001D7CF0" w:rsidRDefault="00A83187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2002</w:t>
            </w:r>
            <w:r w:rsidR="00253362" w:rsidRPr="001D7CF0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102B99" w:rsidRPr="001D7CF0" w:rsidRDefault="00A83187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2003</w:t>
            </w:r>
            <w:r w:rsidR="00253362" w:rsidRPr="001D7CF0">
              <w:rPr>
                <w:sz w:val="28"/>
                <w:szCs w:val="28"/>
              </w:rPr>
              <w:t>г.</w:t>
            </w:r>
          </w:p>
        </w:tc>
        <w:tc>
          <w:tcPr>
            <w:tcW w:w="2365" w:type="dxa"/>
            <w:gridSpan w:val="2"/>
          </w:tcPr>
          <w:p w:rsidR="00102B99" w:rsidRPr="001D7CF0" w:rsidRDefault="0092596A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2004</w:t>
            </w:r>
            <w:r w:rsidR="00253362" w:rsidRPr="001D7CF0">
              <w:rPr>
                <w:sz w:val="28"/>
                <w:szCs w:val="28"/>
              </w:rPr>
              <w:t>г.</w:t>
            </w:r>
          </w:p>
        </w:tc>
      </w:tr>
      <w:tr w:rsidR="00102B99" w:rsidRPr="001D7CF0">
        <w:trPr>
          <w:cantSplit/>
        </w:trPr>
        <w:tc>
          <w:tcPr>
            <w:tcW w:w="2977" w:type="dxa"/>
            <w:vMerge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  <w:lang w:val="en-US"/>
              </w:rPr>
            </w:pPr>
            <w:r w:rsidRPr="001D7CF0">
              <w:rPr>
                <w:sz w:val="28"/>
                <w:szCs w:val="28"/>
                <w:lang w:val="en-US"/>
              </w:rPr>
              <w:t>К-во,</w:t>
            </w:r>
          </w:p>
          <w:p w:rsidR="00102B99" w:rsidRPr="001D7CF0" w:rsidRDefault="00102B99" w:rsidP="00B67660">
            <w:pPr>
              <w:rPr>
                <w:sz w:val="28"/>
                <w:szCs w:val="28"/>
                <w:lang w:val="en-US"/>
              </w:rPr>
            </w:pPr>
            <w:r w:rsidRPr="001D7CF0">
              <w:rPr>
                <w:sz w:val="28"/>
                <w:szCs w:val="28"/>
                <w:lang w:val="en-US"/>
              </w:rPr>
              <w:t>шт.</w:t>
            </w:r>
          </w:p>
        </w:tc>
        <w:tc>
          <w:tcPr>
            <w:tcW w:w="1276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  <w:lang w:val="en-US"/>
              </w:rPr>
            </w:pPr>
            <w:r w:rsidRPr="001D7CF0">
              <w:rPr>
                <w:sz w:val="28"/>
                <w:szCs w:val="28"/>
                <w:lang w:val="en-US"/>
              </w:rPr>
              <w:t>К-во,</w:t>
            </w:r>
          </w:p>
          <w:p w:rsidR="00102B99" w:rsidRPr="00B67660" w:rsidRDefault="00B67660" w:rsidP="00B67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102B99" w:rsidRPr="001D7CF0">
              <w:rPr>
                <w:sz w:val="28"/>
                <w:szCs w:val="28"/>
                <w:lang w:val="en-US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  <w:lang w:val="en-US"/>
              </w:rPr>
            </w:pPr>
            <w:r w:rsidRPr="001D7CF0">
              <w:rPr>
                <w:sz w:val="28"/>
                <w:szCs w:val="28"/>
                <w:lang w:val="en-US"/>
              </w:rPr>
              <w:t>К-во,</w:t>
            </w:r>
          </w:p>
          <w:p w:rsidR="00102B99" w:rsidRPr="001D7CF0" w:rsidRDefault="00102B99" w:rsidP="00B67660">
            <w:pPr>
              <w:rPr>
                <w:sz w:val="28"/>
                <w:szCs w:val="28"/>
                <w:lang w:val="en-US"/>
              </w:rPr>
            </w:pPr>
            <w:r w:rsidRPr="001D7CF0">
              <w:rPr>
                <w:sz w:val="28"/>
                <w:szCs w:val="28"/>
                <w:lang w:val="en-US"/>
              </w:rPr>
              <w:t>шт.</w:t>
            </w:r>
          </w:p>
        </w:tc>
        <w:tc>
          <w:tcPr>
            <w:tcW w:w="1231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Удельный вес, %</w:t>
            </w:r>
          </w:p>
        </w:tc>
      </w:tr>
      <w:tr w:rsidR="00102B99" w:rsidRPr="001D7CF0">
        <w:tc>
          <w:tcPr>
            <w:tcW w:w="2977" w:type="dxa"/>
          </w:tcPr>
          <w:p w:rsidR="00983B50" w:rsidRPr="001D7CF0" w:rsidRDefault="00983B50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Байховый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ind w:left="-108" w:right="-108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1581</w:t>
            </w:r>
          </w:p>
        </w:tc>
        <w:tc>
          <w:tcPr>
            <w:tcW w:w="1276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87,69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1333</w:t>
            </w:r>
          </w:p>
        </w:tc>
        <w:tc>
          <w:tcPr>
            <w:tcW w:w="1134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83,73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1046</w:t>
            </w:r>
          </w:p>
        </w:tc>
        <w:tc>
          <w:tcPr>
            <w:tcW w:w="1231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77,42</w:t>
            </w:r>
          </w:p>
        </w:tc>
      </w:tr>
      <w:tr w:rsidR="00102B99" w:rsidRPr="001D7CF0">
        <w:tc>
          <w:tcPr>
            <w:tcW w:w="2977" w:type="dxa"/>
          </w:tcPr>
          <w:p w:rsidR="00102B99" w:rsidRPr="001D7CF0" w:rsidRDefault="00983B50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 xml:space="preserve">Прессованный 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3,38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6,22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185</w:t>
            </w:r>
          </w:p>
        </w:tc>
        <w:tc>
          <w:tcPr>
            <w:tcW w:w="1231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13,69</w:t>
            </w:r>
          </w:p>
        </w:tc>
      </w:tr>
      <w:tr w:rsidR="00102B99" w:rsidRPr="001D7CF0">
        <w:tc>
          <w:tcPr>
            <w:tcW w:w="2977" w:type="dxa"/>
          </w:tcPr>
          <w:p w:rsidR="00102B99" w:rsidRPr="001D7CF0" w:rsidRDefault="00983B50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 xml:space="preserve">Концентрат 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161</w:t>
            </w:r>
          </w:p>
        </w:tc>
        <w:tc>
          <w:tcPr>
            <w:tcW w:w="1276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8,93</w:t>
            </w:r>
          </w:p>
        </w:tc>
        <w:tc>
          <w:tcPr>
            <w:tcW w:w="992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10,05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120</w:t>
            </w:r>
          </w:p>
        </w:tc>
        <w:tc>
          <w:tcPr>
            <w:tcW w:w="1231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8,89</w:t>
            </w:r>
          </w:p>
        </w:tc>
      </w:tr>
      <w:tr w:rsidR="00102B99" w:rsidRPr="001D7CF0">
        <w:tc>
          <w:tcPr>
            <w:tcW w:w="2977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102B99" w:rsidRPr="001D7CF0" w:rsidRDefault="00983B50" w:rsidP="00B67660">
            <w:pPr>
              <w:ind w:left="-108" w:right="-108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1803</w:t>
            </w:r>
          </w:p>
        </w:tc>
        <w:tc>
          <w:tcPr>
            <w:tcW w:w="1276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1592</w:t>
            </w:r>
          </w:p>
        </w:tc>
        <w:tc>
          <w:tcPr>
            <w:tcW w:w="1134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02B99" w:rsidRPr="001D7CF0" w:rsidRDefault="00983B50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1351</w:t>
            </w:r>
          </w:p>
        </w:tc>
        <w:tc>
          <w:tcPr>
            <w:tcW w:w="1231" w:type="dxa"/>
          </w:tcPr>
          <w:p w:rsidR="00102B99" w:rsidRPr="001D7CF0" w:rsidRDefault="00102B99" w:rsidP="00B67660">
            <w:pPr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100</w:t>
            </w:r>
          </w:p>
        </w:tc>
      </w:tr>
    </w:tbl>
    <w:p w:rsidR="00102B99" w:rsidRDefault="00102B99" w:rsidP="00B67660">
      <w:pPr>
        <w:ind w:firstLine="709"/>
        <w:jc w:val="center"/>
        <w:rPr>
          <w:sz w:val="28"/>
          <w:szCs w:val="28"/>
        </w:rPr>
      </w:pPr>
    </w:p>
    <w:p w:rsidR="00BF0C8F" w:rsidRDefault="00BF0C8F" w:rsidP="00B67660">
      <w:pPr>
        <w:ind w:firstLine="709"/>
        <w:jc w:val="center"/>
        <w:rPr>
          <w:sz w:val="28"/>
          <w:szCs w:val="28"/>
        </w:rPr>
      </w:pPr>
    </w:p>
    <w:p w:rsidR="00BF0C8F" w:rsidRPr="001D7CF0" w:rsidRDefault="00BF0C8F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BF0C8F" w:rsidP="00B676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 w:rsidR="00102B99" w:rsidRPr="001D7CF0">
        <w:rPr>
          <w:sz w:val="28"/>
          <w:szCs w:val="28"/>
        </w:rPr>
        <w:t xml:space="preserve">Ассортимент вареных колбас </w:t>
      </w:r>
    </w:p>
    <w:p w:rsidR="00102B99" w:rsidRPr="001D7CF0" w:rsidRDefault="00253362" w:rsidP="00B67660">
      <w:pPr>
        <w:ind w:firstLine="709"/>
        <w:jc w:val="center"/>
        <w:rPr>
          <w:sz w:val="28"/>
          <w:szCs w:val="28"/>
        </w:rPr>
      </w:pPr>
      <w:r w:rsidRPr="001D7CF0">
        <w:rPr>
          <w:sz w:val="28"/>
          <w:szCs w:val="28"/>
        </w:rPr>
        <w:t xml:space="preserve">реализуемых  </w:t>
      </w:r>
      <w:r w:rsidR="004D31AE" w:rsidRPr="001D7CF0">
        <w:rPr>
          <w:sz w:val="28"/>
          <w:szCs w:val="28"/>
        </w:rPr>
        <w:t xml:space="preserve">ООО </w:t>
      </w:r>
      <w:r w:rsidRPr="001D7CF0">
        <w:rPr>
          <w:sz w:val="28"/>
          <w:szCs w:val="28"/>
        </w:rPr>
        <w:t>"Агротек</w:t>
      </w:r>
      <w:r w:rsidR="00102B99" w:rsidRPr="001D7CF0">
        <w:rPr>
          <w:sz w:val="28"/>
          <w:szCs w:val="28"/>
        </w:rPr>
        <w:t>"</w:t>
      </w:r>
    </w:p>
    <w:p w:rsidR="00102B99" w:rsidRPr="001D7CF0" w:rsidRDefault="00102B99" w:rsidP="00B67660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126"/>
        <w:gridCol w:w="2127"/>
        <w:gridCol w:w="1939"/>
      </w:tblGrid>
      <w:tr w:rsidR="00102B99" w:rsidRPr="001D7CF0">
        <w:trPr>
          <w:cantSplit/>
        </w:trPr>
        <w:tc>
          <w:tcPr>
            <w:tcW w:w="3544" w:type="dxa"/>
            <w:vMerge w:val="restart"/>
          </w:tcPr>
          <w:p w:rsidR="00102B99" w:rsidRPr="001D7CF0" w:rsidRDefault="00102B99" w:rsidP="00B67660">
            <w:pPr>
              <w:pStyle w:val="6"/>
              <w:ind w:firstLine="709"/>
              <w:rPr>
                <w:b/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Наименование изделий</w:t>
            </w:r>
          </w:p>
        </w:tc>
        <w:tc>
          <w:tcPr>
            <w:tcW w:w="6192" w:type="dxa"/>
            <w:gridSpan w:val="3"/>
          </w:tcPr>
          <w:p w:rsidR="00102B99" w:rsidRPr="001D7CF0" w:rsidRDefault="00102B99" w:rsidP="00B67660">
            <w:pPr>
              <w:pStyle w:val="6"/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Среднедневной ассортимент, кг</w:t>
            </w:r>
          </w:p>
        </w:tc>
      </w:tr>
      <w:tr w:rsidR="00102B99" w:rsidRPr="001D7CF0">
        <w:trPr>
          <w:cantSplit/>
        </w:trPr>
        <w:tc>
          <w:tcPr>
            <w:tcW w:w="3544" w:type="dxa"/>
            <w:vMerge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02B99" w:rsidRPr="001D7CF0" w:rsidRDefault="00253362" w:rsidP="00B67660">
            <w:pPr>
              <w:ind w:firstLine="709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1D7CF0">
                <w:rPr>
                  <w:sz w:val="28"/>
                  <w:szCs w:val="28"/>
                </w:rPr>
                <w:t>2002</w:t>
              </w:r>
              <w:r w:rsidR="00102B99" w:rsidRPr="001D7CF0">
                <w:rPr>
                  <w:sz w:val="28"/>
                  <w:szCs w:val="28"/>
                </w:rPr>
                <w:t xml:space="preserve"> г</w:t>
              </w:r>
            </w:smartTag>
            <w:r w:rsidR="00102B99" w:rsidRPr="001D7CF0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02B99" w:rsidRPr="001D7CF0" w:rsidRDefault="00253362" w:rsidP="00B67660">
            <w:pPr>
              <w:ind w:firstLine="709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1D7CF0">
                <w:rPr>
                  <w:sz w:val="28"/>
                  <w:szCs w:val="28"/>
                </w:rPr>
                <w:t>2003</w:t>
              </w:r>
              <w:r w:rsidR="00102B99" w:rsidRPr="001D7CF0">
                <w:rPr>
                  <w:sz w:val="28"/>
                  <w:szCs w:val="28"/>
                </w:rPr>
                <w:t xml:space="preserve"> г</w:t>
              </w:r>
            </w:smartTag>
            <w:r w:rsidR="00102B99" w:rsidRPr="001D7CF0">
              <w:rPr>
                <w:sz w:val="28"/>
                <w:szCs w:val="28"/>
              </w:rPr>
              <w:t>.</w:t>
            </w:r>
          </w:p>
        </w:tc>
        <w:tc>
          <w:tcPr>
            <w:tcW w:w="1939" w:type="dxa"/>
          </w:tcPr>
          <w:p w:rsidR="00102B99" w:rsidRPr="001D7CF0" w:rsidRDefault="00253362" w:rsidP="00B67660">
            <w:pPr>
              <w:ind w:firstLine="709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1D7CF0">
                <w:rPr>
                  <w:sz w:val="28"/>
                  <w:szCs w:val="28"/>
                </w:rPr>
                <w:t>2004</w:t>
              </w:r>
              <w:r w:rsidR="00102B99" w:rsidRPr="001D7CF0">
                <w:rPr>
                  <w:sz w:val="28"/>
                  <w:szCs w:val="28"/>
                </w:rPr>
                <w:t xml:space="preserve"> г</w:t>
              </w:r>
            </w:smartTag>
            <w:r w:rsidR="00102B99" w:rsidRPr="001D7CF0">
              <w:rPr>
                <w:sz w:val="28"/>
                <w:szCs w:val="28"/>
              </w:rPr>
              <w:t>.</w:t>
            </w:r>
          </w:p>
        </w:tc>
      </w:tr>
      <w:tr w:rsidR="00102B99" w:rsidRPr="001D7CF0">
        <w:tc>
          <w:tcPr>
            <w:tcW w:w="3544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Докторская, в/с</w:t>
            </w:r>
          </w:p>
        </w:tc>
        <w:tc>
          <w:tcPr>
            <w:tcW w:w="2126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1939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</w:tr>
      <w:tr w:rsidR="00102B99" w:rsidRPr="001D7CF0">
        <w:tc>
          <w:tcPr>
            <w:tcW w:w="3544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Русская, в/с</w:t>
            </w:r>
          </w:p>
        </w:tc>
        <w:tc>
          <w:tcPr>
            <w:tcW w:w="2126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15</w:t>
            </w:r>
          </w:p>
        </w:tc>
        <w:tc>
          <w:tcPr>
            <w:tcW w:w="1939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25</w:t>
            </w:r>
          </w:p>
        </w:tc>
      </w:tr>
      <w:tr w:rsidR="00102B99" w:rsidRPr="001D7CF0">
        <w:tc>
          <w:tcPr>
            <w:tcW w:w="3544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Чайная, 1с.</w:t>
            </w:r>
          </w:p>
        </w:tc>
        <w:tc>
          <w:tcPr>
            <w:tcW w:w="2126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15</w:t>
            </w:r>
          </w:p>
        </w:tc>
        <w:tc>
          <w:tcPr>
            <w:tcW w:w="1939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</w:t>
            </w:r>
          </w:p>
        </w:tc>
      </w:tr>
      <w:tr w:rsidR="00102B99" w:rsidRPr="001D7CF0">
        <w:tc>
          <w:tcPr>
            <w:tcW w:w="3544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Южная, 2с.</w:t>
            </w:r>
          </w:p>
        </w:tc>
        <w:tc>
          <w:tcPr>
            <w:tcW w:w="2126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</w:t>
            </w:r>
          </w:p>
        </w:tc>
        <w:tc>
          <w:tcPr>
            <w:tcW w:w="1939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25</w:t>
            </w:r>
          </w:p>
        </w:tc>
      </w:tr>
      <w:tr w:rsidR="00102B99" w:rsidRPr="001D7CF0">
        <w:tc>
          <w:tcPr>
            <w:tcW w:w="3544" w:type="dxa"/>
          </w:tcPr>
          <w:p w:rsidR="00102B99" w:rsidRPr="001D7CF0" w:rsidRDefault="00102B99" w:rsidP="00B67660">
            <w:pPr>
              <w:ind w:firstLine="709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Молодежная, 3с.</w:t>
            </w:r>
          </w:p>
        </w:tc>
        <w:tc>
          <w:tcPr>
            <w:tcW w:w="2126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20</w:t>
            </w:r>
          </w:p>
        </w:tc>
        <w:tc>
          <w:tcPr>
            <w:tcW w:w="1939" w:type="dxa"/>
          </w:tcPr>
          <w:p w:rsidR="00102B99" w:rsidRPr="001D7CF0" w:rsidRDefault="00102B99" w:rsidP="00B67660">
            <w:pPr>
              <w:ind w:firstLine="709"/>
              <w:jc w:val="center"/>
              <w:rPr>
                <w:sz w:val="28"/>
                <w:szCs w:val="28"/>
              </w:rPr>
            </w:pPr>
            <w:r w:rsidRPr="001D7CF0">
              <w:rPr>
                <w:sz w:val="28"/>
                <w:szCs w:val="28"/>
              </w:rPr>
              <w:t>10</w:t>
            </w:r>
          </w:p>
        </w:tc>
      </w:tr>
    </w:tbl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jc w:val="center"/>
        <w:rPr>
          <w:sz w:val="28"/>
          <w:szCs w:val="28"/>
        </w:rPr>
      </w:pPr>
    </w:p>
    <w:p w:rsidR="00102B99" w:rsidRPr="001D7CF0" w:rsidRDefault="00102B99" w:rsidP="00B67660">
      <w:pPr>
        <w:ind w:firstLine="709"/>
        <w:rPr>
          <w:sz w:val="28"/>
          <w:szCs w:val="28"/>
        </w:rPr>
        <w:sectPr w:rsidR="00102B99" w:rsidRPr="001D7CF0" w:rsidSect="0096475D">
          <w:type w:val="nextColumn"/>
          <w:pgSz w:w="11900" w:h="16820" w:code="9"/>
          <w:pgMar w:top="1418" w:right="1418" w:bottom="1985" w:left="1418" w:header="680" w:footer="1134" w:gutter="0"/>
          <w:cols w:space="60"/>
          <w:noEndnote/>
        </w:sectPr>
      </w:pPr>
    </w:p>
    <w:p w:rsidR="00102B99" w:rsidRPr="001D7CF0" w:rsidRDefault="00102B99" w:rsidP="00B67660">
      <w:pPr>
        <w:ind w:right="-58" w:firstLine="709"/>
        <w:rPr>
          <w:sz w:val="28"/>
          <w:szCs w:val="28"/>
        </w:rPr>
      </w:pPr>
      <w:bookmarkStart w:id="0" w:name="OLE_LINK1"/>
    </w:p>
    <w:p w:rsidR="00102B99" w:rsidRDefault="00D62626" w:rsidP="00B67660">
      <w:pPr>
        <w:pStyle w:val="2"/>
        <w:ind w:right="-58" w:firstLine="709"/>
        <w:rPr>
          <w:sz w:val="28"/>
          <w:szCs w:val="28"/>
        </w:rPr>
      </w:pPr>
      <w:bookmarkStart w:id="1" w:name="OLE_LINK2"/>
      <w:r w:rsidRPr="001D7CF0">
        <w:rPr>
          <w:sz w:val="28"/>
          <w:szCs w:val="28"/>
        </w:rPr>
        <w:t>ПРИЛОЖЕНИЕ</w:t>
      </w:r>
      <w:r w:rsidR="00102B99" w:rsidRPr="001D7CF0">
        <w:rPr>
          <w:sz w:val="28"/>
          <w:szCs w:val="28"/>
        </w:rPr>
        <w:t xml:space="preserve"> </w:t>
      </w:r>
      <w:r w:rsidRPr="001D7CF0">
        <w:rPr>
          <w:sz w:val="28"/>
          <w:szCs w:val="28"/>
        </w:rPr>
        <w:t>4</w:t>
      </w:r>
    </w:p>
    <w:p w:rsidR="00BF0C8F" w:rsidRPr="00BF0C8F" w:rsidRDefault="00BF0C8F" w:rsidP="00B67660">
      <w:pPr>
        <w:ind w:firstLine="709"/>
      </w:pPr>
    </w:p>
    <w:p w:rsidR="00BF0C8F" w:rsidRPr="00BF0C8F" w:rsidRDefault="00BF0C8F" w:rsidP="00B67660">
      <w:pPr>
        <w:ind w:firstLine="709"/>
        <w:jc w:val="center"/>
        <w:rPr>
          <w:sz w:val="28"/>
          <w:szCs w:val="28"/>
        </w:rPr>
      </w:pPr>
      <w:r w:rsidRPr="00BF0C8F">
        <w:rPr>
          <w:sz w:val="28"/>
          <w:szCs w:val="28"/>
        </w:rPr>
        <w:t>Пример оформления рисунков</w:t>
      </w:r>
    </w:p>
    <w:p w:rsidR="00102B99" w:rsidRPr="001D7CF0" w:rsidRDefault="00102B99" w:rsidP="00B67660">
      <w:pPr>
        <w:ind w:right="-58" w:firstLine="709"/>
        <w:rPr>
          <w:sz w:val="28"/>
          <w:szCs w:val="28"/>
        </w:rPr>
      </w:pPr>
    </w:p>
    <w:p w:rsidR="00102B99" w:rsidRPr="001D7CF0" w:rsidRDefault="00563446" w:rsidP="00B67660">
      <w:pPr>
        <w:pStyle w:val="3"/>
        <w:ind w:right="-58" w:firstLine="709"/>
        <w:rPr>
          <w:sz w:val="28"/>
          <w:szCs w:val="28"/>
        </w:rPr>
        <w:sectPr w:rsidR="00102B99" w:rsidRPr="001D7CF0">
          <w:pgSz w:w="16840" w:h="11907" w:orient="landscape" w:code="9"/>
          <w:pgMar w:top="1418" w:right="1134" w:bottom="907" w:left="1418" w:header="680" w:footer="1134" w:gutter="0"/>
          <w:cols w:space="60"/>
          <w:noEndnote/>
        </w:sect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8pt;margin-top:3.35pt;width:531.9pt;height:262.3pt;z-index:251657728">
            <v:imagedata r:id="rId9" o:title=""/>
            <w10:wrap type="topAndBottom"/>
          </v:shape>
          <o:OLEObject Type="Embed" ProgID="Excel.Sheet.8" ShapeID="_x0000_s1031" DrawAspect="Content" ObjectID="_1468084125" r:id="rId10"/>
        </w:object>
      </w:r>
      <w:r w:rsidR="00BF0C8F">
        <w:rPr>
          <w:sz w:val="28"/>
          <w:szCs w:val="28"/>
        </w:rPr>
        <w:t xml:space="preserve">Рис. </w:t>
      </w:r>
      <w:r w:rsidR="00BF0C8F" w:rsidRPr="001D7CF0">
        <w:rPr>
          <w:sz w:val="28"/>
          <w:szCs w:val="28"/>
        </w:rPr>
        <w:t xml:space="preserve">1. Удельный вес поступления шоколада от стран-поставщиков </w:t>
      </w:r>
      <w:r w:rsidR="00102B99" w:rsidRPr="001D7CF0">
        <w:rPr>
          <w:sz w:val="28"/>
          <w:szCs w:val="28"/>
        </w:rPr>
        <w:t xml:space="preserve"> шоколада </w:t>
      </w:r>
      <w:bookmarkEnd w:id="1"/>
    </w:p>
    <w:bookmarkEnd w:id="0"/>
    <w:p w:rsidR="004A37B1" w:rsidRDefault="004A37B1" w:rsidP="00B67660">
      <w:pPr>
        <w:pStyle w:val="2"/>
        <w:ind w:right="-58" w:firstLine="709"/>
        <w:rPr>
          <w:sz w:val="28"/>
          <w:szCs w:val="28"/>
        </w:rPr>
      </w:pPr>
      <w:r w:rsidRPr="001D7CF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4A37B1" w:rsidRDefault="004A37B1" w:rsidP="00B67660">
      <w:pPr>
        <w:ind w:firstLine="709"/>
        <w:rPr>
          <w:sz w:val="28"/>
          <w:szCs w:val="28"/>
        </w:rPr>
      </w:pPr>
    </w:p>
    <w:p w:rsidR="004A37B1" w:rsidRPr="001D7CF0" w:rsidRDefault="004A37B1" w:rsidP="00B67660">
      <w:pPr>
        <w:pStyle w:val="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списка литературы  </w:t>
      </w:r>
    </w:p>
    <w:p w:rsidR="0097635E" w:rsidRDefault="0097635E" w:rsidP="00B67660">
      <w:pPr>
        <w:ind w:firstLine="709"/>
        <w:rPr>
          <w:sz w:val="28"/>
          <w:szCs w:val="28"/>
        </w:rPr>
      </w:pPr>
    </w:p>
    <w:p w:rsidR="0097635E" w:rsidRDefault="0097635E" w:rsidP="00B67660">
      <w:pPr>
        <w:ind w:firstLine="709"/>
        <w:rPr>
          <w:sz w:val="28"/>
          <w:szCs w:val="28"/>
        </w:rPr>
      </w:pPr>
    </w:p>
    <w:p w:rsidR="0097635E" w:rsidRDefault="0097635E" w:rsidP="00B67660">
      <w:pPr>
        <w:ind w:firstLine="709"/>
        <w:rPr>
          <w:sz w:val="28"/>
          <w:szCs w:val="28"/>
        </w:rPr>
      </w:pPr>
    </w:p>
    <w:p w:rsidR="004A37B1" w:rsidRDefault="0097635E" w:rsidP="00B676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 </w:t>
      </w:r>
    </w:p>
    <w:p w:rsidR="008F2956" w:rsidRPr="00970136" w:rsidRDefault="008F2956" w:rsidP="00B67660">
      <w:pPr>
        <w:shd w:val="clear" w:color="auto" w:fill="FFFFFF"/>
        <w:spacing w:before="295" w:line="322" w:lineRule="exact"/>
        <w:ind w:right="48" w:firstLine="709"/>
        <w:jc w:val="center"/>
      </w:pPr>
      <w:r w:rsidRPr="00970136">
        <w:rPr>
          <w:b/>
          <w:bCs/>
          <w:color w:val="000000"/>
          <w:sz w:val="28"/>
          <w:szCs w:val="28"/>
        </w:rPr>
        <w:t>КНИГИ одного автора</w:t>
      </w:r>
    </w:p>
    <w:p w:rsidR="008F2956" w:rsidRPr="00970136" w:rsidRDefault="008F2956" w:rsidP="00B67660">
      <w:pPr>
        <w:widowControl w:val="0"/>
        <w:numPr>
          <w:ilvl w:val="0"/>
          <w:numId w:val="16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Медведский Р.И. Строительство и эксплуатация скважин на нефть и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газ в вечномерзлых породах. - М.: Недра, 1987. - 230 с.</w:t>
      </w:r>
    </w:p>
    <w:p w:rsidR="008F2956" w:rsidRPr="00970136" w:rsidRDefault="008F2956" w:rsidP="00B67660">
      <w:pPr>
        <w:widowControl w:val="0"/>
        <w:numPr>
          <w:ilvl w:val="0"/>
          <w:numId w:val="16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3"/>
          <w:sz w:val="28"/>
          <w:szCs w:val="28"/>
        </w:rPr>
        <w:t>Шелепов В.В. Геолого-геофизические основы поисков, разведки и</w:t>
      </w:r>
      <w:r w:rsidRPr="00970136">
        <w:rPr>
          <w:color w:val="000000"/>
          <w:spacing w:val="3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разработки залежей углеводородов в нижнемеловой покровно-</w:t>
      </w:r>
      <w:r w:rsidR="005257C6">
        <w:rPr>
          <w:color w:val="000000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линоформной</w:t>
      </w:r>
      <w:r w:rsidR="00A4361B">
        <w:rPr>
          <w:color w:val="000000"/>
          <w:sz w:val="28"/>
          <w:szCs w:val="28"/>
        </w:rPr>
        <w:t xml:space="preserve"> </w:t>
      </w:r>
      <w:r w:rsidRPr="00970136">
        <w:rPr>
          <w:color w:val="000000"/>
          <w:spacing w:val="5"/>
          <w:sz w:val="28"/>
          <w:szCs w:val="28"/>
        </w:rPr>
        <w:t>формации Западной Сибири (на примере Когалымского региона).- Пермь:</w:t>
      </w:r>
      <w:r w:rsidR="00A4361B">
        <w:rPr>
          <w:color w:val="000000"/>
          <w:spacing w:val="5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Изд-во Перм. гос. техн. ун-та, 2000. - 188 с.</w:t>
      </w:r>
    </w:p>
    <w:p w:rsidR="008F2956" w:rsidRPr="00970136" w:rsidRDefault="008F2956" w:rsidP="00B67660">
      <w:pPr>
        <w:widowControl w:val="0"/>
        <w:numPr>
          <w:ilvl w:val="0"/>
          <w:numId w:val="16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 xml:space="preserve">Гилязов </w:t>
      </w:r>
      <w:r w:rsidRPr="00970136">
        <w:rPr>
          <w:color w:val="000000"/>
          <w:spacing w:val="-2"/>
          <w:sz w:val="28"/>
          <w:szCs w:val="28"/>
          <w:lang w:val="en-US"/>
        </w:rPr>
        <w:t>P</w:t>
      </w:r>
      <w:r w:rsidRPr="00970136">
        <w:rPr>
          <w:color w:val="000000"/>
          <w:spacing w:val="-2"/>
          <w:sz w:val="28"/>
          <w:szCs w:val="28"/>
        </w:rPr>
        <w:t>.</w:t>
      </w:r>
      <w:r w:rsidRPr="00970136">
        <w:rPr>
          <w:color w:val="000000"/>
          <w:spacing w:val="-2"/>
          <w:sz w:val="28"/>
          <w:szCs w:val="28"/>
          <w:lang w:val="en-US"/>
        </w:rPr>
        <w:t>M</w:t>
      </w:r>
      <w:r w:rsidRPr="00970136">
        <w:rPr>
          <w:color w:val="000000"/>
          <w:spacing w:val="-2"/>
          <w:sz w:val="28"/>
          <w:szCs w:val="28"/>
        </w:rPr>
        <w:t>. Бурение нефтяных скважин с боковыми стволами. -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М.: ООО Недра-Бизнесцентр, 2002. - 255 с.</w:t>
      </w:r>
    </w:p>
    <w:p w:rsidR="008F2956" w:rsidRPr="00970136" w:rsidRDefault="008F2956" w:rsidP="00B67660">
      <w:pPr>
        <w:shd w:val="clear" w:color="auto" w:fill="FFFFFF"/>
        <w:spacing w:before="324" w:line="319" w:lineRule="exact"/>
        <w:ind w:right="46" w:firstLine="709"/>
        <w:jc w:val="center"/>
      </w:pPr>
      <w:r w:rsidRPr="00970136">
        <w:rPr>
          <w:b/>
          <w:bCs/>
          <w:color w:val="000000"/>
          <w:sz w:val="28"/>
          <w:szCs w:val="28"/>
        </w:rPr>
        <w:t xml:space="preserve">КНИГИ </w:t>
      </w:r>
      <w:r w:rsidRPr="00970136">
        <w:rPr>
          <w:color w:val="000000"/>
          <w:sz w:val="28"/>
          <w:szCs w:val="28"/>
        </w:rPr>
        <w:t xml:space="preserve">двух </w:t>
      </w:r>
      <w:r w:rsidRPr="00970136">
        <w:rPr>
          <w:b/>
          <w:bCs/>
          <w:color w:val="000000"/>
          <w:sz w:val="28"/>
          <w:szCs w:val="28"/>
        </w:rPr>
        <w:t>и более авторов</w:t>
      </w:r>
    </w:p>
    <w:p w:rsidR="008F2956" w:rsidRPr="00970136" w:rsidRDefault="008F2956" w:rsidP="00B67660">
      <w:pPr>
        <w:widowControl w:val="0"/>
        <w:numPr>
          <w:ilvl w:val="0"/>
          <w:numId w:val="17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19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Дубина М.М. Теплообмен и механика взаимодействия трубопро</w:t>
      </w:r>
      <w:r w:rsidRPr="00970136">
        <w:rPr>
          <w:color w:val="000000"/>
          <w:spacing w:val="-2"/>
          <w:sz w:val="28"/>
          <w:szCs w:val="28"/>
        </w:rPr>
        <w:softHyphen/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1"/>
          <w:sz w:val="28"/>
          <w:szCs w:val="28"/>
        </w:rPr>
        <w:t>водов и скважин с грунтами / М.М. Дубина, Б.А. Красовицкий. -</w:t>
      </w:r>
      <w:r w:rsidRPr="00970136">
        <w:rPr>
          <w:color w:val="000000"/>
          <w:sz w:val="28"/>
          <w:szCs w:val="28"/>
        </w:rPr>
        <w:t>Новосибирск: Наука, 1983. - 130 с.</w:t>
      </w:r>
    </w:p>
    <w:p w:rsidR="008F2956" w:rsidRPr="00970136" w:rsidRDefault="008F2956" w:rsidP="00B67660">
      <w:pPr>
        <w:widowControl w:val="0"/>
        <w:numPr>
          <w:ilvl w:val="0"/>
          <w:numId w:val="17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19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1"/>
          <w:sz w:val="28"/>
          <w:szCs w:val="28"/>
        </w:rPr>
        <w:t>Басарыгин Ю.М. Технология бурения нефтяных и газовых скважин</w:t>
      </w:r>
      <w:r w:rsidR="005257C6">
        <w:rPr>
          <w:color w:val="000000"/>
          <w:spacing w:val="-1"/>
          <w:sz w:val="28"/>
          <w:szCs w:val="28"/>
        </w:rPr>
        <w:t xml:space="preserve">/ 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Ю.М. Басарыгин, А.И. Булатов, Ю.М. Проселков. - М.: ООО Недра-</w:t>
      </w:r>
      <w:r w:rsidRPr="00970136">
        <w:rPr>
          <w:color w:val="000000"/>
          <w:sz w:val="28"/>
          <w:szCs w:val="28"/>
        </w:rPr>
        <w:br/>
        <w:t>Бизнесцентр, 2001. - 679 с.</w:t>
      </w:r>
    </w:p>
    <w:p w:rsidR="008F2956" w:rsidRPr="00970136" w:rsidRDefault="008F2956" w:rsidP="00B67660">
      <w:pPr>
        <w:widowControl w:val="0"/>
        <w:numPr>
          <w:ilvl w:val="0"/>
          <w:numId w:val="17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spacing w:line="319" w:lineRule="exact"/>
        <w:ind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Овчинников П.В. Специальные тампонажные материалы для низко</w:t>
      </w:r>
      <w:r w:rsidRPr="00970136">
        <w:rPr>
          <w:color w:val="000000"/>
          <w:spacing w:val="-2"/>
          <w:sz w:val="28"/>
          <w:szCs w:val="28"/>
        </w:rPr>
        <w:softHyphen/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температурных скважин / П.В. Овчинников, В.Г. Кузнецов, А.А. Фролов,</w:t>
      </w:r>
    </w:p>
    <w:p w:rsidR="008F2956" w:rsidRDefault="008F2956" w:rsidP="00B67660">
      <w:pPr>
        <w:shd w:val="clear" w:color="auto" w:fill="FFFFFF"/>
        <w:spacing w:before="7" w:line="319" w:lineRule="exact"/>
        <w:ind w:left="10" w:right="1056"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-1"/>
          <w:sz w:val="28"/>
          <w:szCs w:val="28"/>
        </w:rPr>
        <w:t>В.П. Овчинников, А.А. Шатов, В.И. Урманчеев. - М: ООО Недра-</w:t>
      </w:r>
      <w:r w:rsidRPr="00970136">
        <w:rPr>
          <w:color w:val="000000"/>
          <w:sz w:val="28"/>
          <w:szCs w:val="28"/>
        </w:rPr>
        <w:t>Бизнесцентр, 2002. - 115 с.</w:t>
      </w:r>
    </w:p>
    <w:p w:rsidR="00B67660" w:rsidRDefault="00B67660" w:rsidP="00B67660">
      <w:pPr>
        <w:shd w:val="clear" w:color="auto" w:fill="FFFFFF"/>
        <w:spacing w:line="310" w:lineRule="exact"/>
        <w:ind w:firstLine="709"/>
        <w:jc w:val="center"/>
        <w:rPr>
          <w:b/>
          <w:color w:val="000000"/>
          <w:spacing w:val="3"/>
          <w:sz w:val="32"/>
          <w:szCs w:val="32"/>
        </w:rPr>
      </w:pPr>
    </w:p>
    <w:p w:rsidR="00B67660" w:rsidRDefault="00B67660" w:rsidP="00B67660">
      <w:pPr>
        <w:shd w:val="clear" w:color="auto" w:fill="FFFFFF"/>
        <w:spacing w:line="310" w:lineRule="exact"/>
        <w:ind w:firstLine="709"/>
        <w:jc w:val="center"/>
        <w:rPr>
          <w:b/>
          <w:color w:val="000000"/>
          <w:spacing w:val="3"/>
          <w:sz w:val="32"/>
          <w:szCs w:val="32"/>
        </w:rPr>
      </w:pPr>
    </w:p>
    <w:p w:rsidR="00B67660" w:rsidRPr="00C92788" w:rsidRDefault="00B67660" w:rsidP="00B67660">
      <w:pPr>
        <w:shd w:val="clear" w:color="auto" w:fill="FFFFFF"/>
        <w:spacing w:line="310" w:lineRule="exact"/>
        <w:ind w:firstLine="709"/>
        <w:jc w:val="center"/>
        <w:rPr>
          <w:b/>
          <w:sz w:val="32"/>
          <w:szCs w:val="32"/>
        </w:rPr>
      </w:pPr>
      <w:r w:rsidRPr="00C92788">
        <w:rPr>
          <w:b/>
          <w:color w:val="000000"/>
          <w:spacing w:val="3"/>
          <w:sz w:val="32"/>
          <w:szCs w:val="32"/>
        </w:rPr>
        <w:t>ПОСТАНОВЛЕНИЯ</w:t>
      </w:r>
    </w:p>
    <w:p w:rsidR="00B67660" w:rsidRPr="00B67660" w:rsidRDefault="00B67660" w:rsidP="00B67660">
      <w:pPr>
        <w:widowControl w:val="0"/>
        <w:numPr>
          <w:ilvl w:val="0"/>
          <w:numId w:val="18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2" w:line="310" w:lineRule="exact"/>
        <w:ind w:left="10" w:firstLine="709"/>
        <w:jc w:val="both"/>
        <w:rPr>
          <w:color w:val="000000"/>
          <w:sz w:val="28"/>
          <w:szCs w:val="28"/>
        </w:rPr>
      </w:pPr>
      <w:r w:rsidRPr="00970136">
        <w:rPr>
          <w:color w:val="000000"/>
          <w:spacing w:val="1"/>
          <w:sz w:val="28"/>
          <w:szCs w:val="28"/>
        </w:rPr>
        <w:t>О применении технических устройств на опасных производствен</w:t>
      </w:r>
      <w:r w:rsidRPr="00970136">
        <w:rPr>
          <w:color w:val="000000"/>
          <w:spacing w:val="1"/>
          <w:sz w:val="28"/>
          <w:szCs w:val="28"/>
        </w:rPr>
        <w:softHyphen/>
      </w:r>
      <w:r w:rsidRPr="00970136">
        <w:rPr>
          <w:color w:val="000000"/>
          <w:spacing w:val="1"/>
          <w:sz w:val="28"/>
          <w:szCs w:val="28"/>
        </w:rPr>
        <w:br/>
        <w:t>ных объектах: Постановление Правительства РФ от 25.12.1998 № 1540 //</w:t>
      </w:r>
      <w:r w:rsidRPr="00970136">
        <w:rPr>
          <w:color w:val="000000"/>
          <w:spacing w:val="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Собрание законодательства РФ. - 1999. - № 1. - Ст. 191.</w:t>
      </w:r>
    </w:p>
    <w:p w:rsidR="008F2956" w:rsidRPr="00B67660" w:rsidRDefault="00B67660" w:rsidP="00B67660">
      <w:pPr>
        <w:widowControl w:val="0"/>
        <w:numPr>
          <w:ilvl w:val="0"/>
          <w:numId w:val="18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line="310" w:lineRule="exact"/>
        <w:ind w:firstLine="709"/>
        <w:jc w:val="both"/>
        <w:rPr>
          <w:color w:val="000000"/>
          <w:sz w:val="28"/>
          <w:szCs w:val="28"/>
        </w:rPr>
        <w:sectPr w:rsidR="008F2956" w:rsidRPr="00B67660" w:rsidSect="008F2956"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970136">
        <w:rPr>
          <w:color w:val="000000"/>
          <w:spacing w:val="-2"/>
          <w:sz w:val="28"/>
          <w:szCs w:val="28"/>
        </w:rPr>
        <w:t>Правила организации и осуществления производственного контроля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13"/>
          <w:sz w:val="28"/>
          <w:szCs w:val="28"/>
        </w:rPr>
        <w:t>за соблюдением требований промышленной безопасности на опасном</w:t>
      </w:r>
      <w:r w:rsidRPr="00970136">
        <w:rPr>
          <w:color w:val="000000"/>
          <w:spacing w:val="13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производственном объекте: Постановление Правительства РФ от 10.03.1999</w:t>
      </w:r>
      <w:r w:rsidRPr="00970136">
        <w:rPr>
          <w:color w:val="000000"/>
          <w:sz w:val="28"/>
          <w:szCs w:val="28"/>
        </w:rPr>
        <w:br/>
        <w:t>№ 263 // Собрание законодательства</w:t>
      </w:r>
      <w:r>
        <w:rPr>
          <w:color w:val="000000"/>
          <w:sz w:val="28"/>
          <w:szCs w:val="28"/>
        </w:rPr>
        <w:t xml:space="preserve"> РФ. - 1999. - № 11. - Ст. 131.</w:t>
      </w:r>
    </w:p>
    <w:p w:rsidR="008F2956" w:rsidRPr="00970136" w:rsidRDefault="008F2956" w:rsidP="00B67660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line="310" w:lineRule="exact"/>
        <w:jc w:val="both"/>
        <w:rPr>
          <w:color w:val="000000"/>
          <w:sz w:val="28"/>
          <w:szCs w:val="28"/>
        </w:rPr>
      </w:pPr>
    </w:p>
    <w:p w:rsidR="008F2956" w:rsidRPr="00970136" w:rsidRDefault="008F2956" w:rsidP="00B67660">
      <w:pPr>
        <w:shd w:val="clear" w:color="auto" w:fill="FFFFFF"/>
        <w:spacing w:before="322" w:line="319" w:lineRule="exact"/>
        <w:ind w:left="60" w:firstLine="709"/>
        <w:jc w:val="center"/>
      </w:pPr>
      <w:r w:rsidRPr="00970136">
        <w:rPr>
          <w:b/>
          <w:bCs/>
          <w:color w:val="000000"/>
          <w:spacing w:val="-2"/>
          <w:sz w:val="28"/>
          <w:szCs w:val="28"/>
        </w:rPr>
        <w:t>СБОРНИК НАУЧНЫХ ТРУДОВ</w:t>
      </w:r>
    </w:p>
    <w:p w:rsidR="008F2956" w:rsidRPr="00970136" w:rsidRDefault="008F2956" w:rsidP="00B67660">
      <w:pPr>
        <w:shd w:val="clear" w:color="auto" w:fill="FFFFFF"/>
        <w:tabs>
          <w:tab w:val="left" w:pos="1073"/>
        </w:tabs>
        <w:spacing w:line="319" w:lineRule="exact"/>
        <w:ind w:firstLine="709"/>
        <w:jc w:val="both"/>
      </w:pPr>
      <w:r w:rsidRPr="00970136">
        <w:rPr>
          <w:color w:val="000000"/>
          <w:sz w:val="28"/>
          <w:szCs w:val="28"/>
        </w:rPr>
        <w:t>9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>Физико-химическая механика дисперсных структур: Сб. науч. тр. -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Киев: Наукова думка, 1986. - 264 с.</w:t>
      </w:r>
    </w:p>
    <w:p w:rsidR="008F2956" w:rsidRPr="00970136" w:rsidRDefault="008F2956" w:rsidP="00B67660">
      <w:pPr>
        <w:shd w:val="clear" w:color="auto" w:fill="FFFFFF"/>
        <w:spacing w:before="317" w:line="314" w:lineRule="exact"/>
        <w:ind w:left="43" w:firstLine="709"/>
        <w:jc w:val="center"/>
      </w:pPr>
      <w:r w:rsidRPr="00970136">
        <w:rPr>
          <w:b/>
          <w:bCs/>
          <w:color w:val="000000"/>
          <w:spacing w:val="1"/>
          <w:sz w:val="28"/>
          <w:szCs w:val="28"/>
        </w:rPr>
        <w:t>ТРУДЫ ИНСТИТУТА</w:t>
      </w:r>
    </w:p>
    <w:p w:rsidR="008F2956" w:rsidRPr="00970136" w:rsidRDefault="008F2956" w:rsidP="00B67660">
      <w:pPr>
        <w:widowControl w:val="0"/>
        <w:numPr>
          <w:ilvl w:val="0"/>
          <w:numId w:val="19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314" w:lineRule="exact"/>
        <w:ind w:firstLine="709"/>
        <w:jc w:val="both"/>
        <w:rPr>
          <w:color w:val="000000"/>
          <w:spacing w:val="-21"/>
          <w:sz w:val="28"/>
          <w:szCs w:val="28"/>
        </w:rPr>
      </w:pPr>
      <w:r w:rsidRPr="00970136">
        <w:rPr>
          <w:color w:val="000000"/>
          <w:spacing w:val="-1"/>
          <w:sz w:val="28"/>
          <w:szCs w:val="28"/>
        </w:rPr>
        <w:t>Физико-химические исследования глин / Под ред. А.Т. Логвиненко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// Тр. Химико-металлургического ин-та. - Новосибирск: Сибирское отд-ние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АН СССР, 1961.-Вып. 17.-76 с.</w:t>
      </w:r>
    </w:p>
    <w:p w:rsidR="008F2956" w:rsidRPr="00970136" w:rsidRDefault="008F2956" w:rsidP="00B67660">
      <w:pPr>
        <w:widowControl w:val="0"/>
        <w:numPr>
          <w:ilvl w:val="0"/>
          <w:numId w:val="19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314" w:lineRule="exact"/>
        <w:ind w:firstLine="709"/>
        <w:jc w:val="both"/>
        <w:rPr>
          <w:color w:val="000000"/>
          <w:spacing w:val="-32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Проблемы развития ТЭК Западной Сибири на современном этапе /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Под ред. В.П. Овчинникова // Тр. Междунар. науч.-техн. конф. посвящ. 40-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летию ТюмГНГУ, 25-27 сент. 2003- Тюмень: ТюмГНГУ, 2003. - Т. 1. - 200 с.</w:t>
      </w:r>
    </w:p>
    <w:p w:rsidR="008F2956" w:rsidRPr="00970136" w:rsidRDefault="008F2956" w:rsidP="00B67660">
      <w:pPr>
        <w:shd w:val="clear" w:color="auto" w:fill="FFFFFF"/>
        <w:spacing w:before="317" w:line="317" w:lineRule="exact"/>
        <w:ind w:left="62" w:firstLine="709"/>
        <w:jc w:val="center"/>
      </w:pPr>
      <w:r w:rsidRPr="00970136">
        <w:rPr>
          <w:b/>
          <w:bCs/>
          <w:color w:val="000000"/>
          <w:spacing w:val="-2"/>
          <w:sz w:val="28"/>
          <w:szCs w:val="28"/>
        </w:rPr>
        <w:t>СПРАВОЧНИКИ</w:t>
      </w:r>
    </w:p>
    <w:p w:rsidR="008F2956" w:rsidRPr="00970136" w:rsidRDefault="008F2956" w:rsidP="00B67660">
      <w:pPr>
        <w:shd w:val="clear" w:color="auto" w:fill="FFFFFF"/>
        <w:tabs>
          <w:tab w:val="left" w:pos="1234"/>
        </w:tabs>
        <w:spacing w:line="317" w:lineRule="exact"/>
        <w:ind w:right="528" w:firstLine="709"/>
        <w:jc w:val="both"/>
      </w:pPr>
      <w:r w:rsidRPr="00970136">
        <w:rPr>
          <w:color w:val="000000"/>
          <w:spacing w:val="-20"/>
          <w:sz w:val="28"/>
          <w:szCs w:val="28"/>
        </w:rPr>
        <w:t>12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>Иогансен К.В. Спутник буровика: Справочник. - 3-е изд. - М.: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Недра, 1990.-303 с.</w:t>
      </w:r>
    </w:p>
    <w:p w:rsidR="008F2956" w:rsidRPr="00970136" w:rsidRDefault="008F2956" w:rsidP="00B67660">
      <w:pPr>
        <w:widowControl w:val="0"/>
        <w:numPr>
          <w:ilvl w:val="0"/>
          <w:numId w:val="20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line="317" w:lineRule="exact"/>
        <w:ind w:left="5" w:firstLine="709"/>
        <w:jc w:val="both"/>
        <w:rPr>
          <w:color w:val="000000"/>
          <w:spacing w:val="-29"/>
          <w:sz w:val="28"/>
          <w:szCs w:val="28"/>
        </w:rPr>
      </w:pPr>
      <w:r w:rsidRPr="00970136">
        <w:rPr>
          <w:color w:val="000000"/>
          <w:spacing w:val="7"/>
          <w:sz w:val="28"/>
          <w:szCs w:val="28"/>
        </w:rPr>
        <w:t>Калинин А.Г. Бурение наклонных и горизонтальных скважин:</w:t>
      </w:r>
      <w:r w:rsidRPr="00970136">
        <w:rPr>
          <w:color w:val="000000"/>
          <w:spacing w:val="7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Справочник / А.Г. Калинин, Б.А. Никитин, К.М. Солодский, Б.З. Султанов. -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М: Недра, 1997.-648 с.</w:t>
      </w:r>
    </w:p>
    <w:p w:rsidR="008F2956" w:rsidRPr="00970136" w:rsidRDefault="008F2956" w:rsidP="00B67660">
      <w:pPr>
        <w:widowControl w:val="0"/>
        <w:numPr>
          <w:ilvl w:val="0"/>
          <w:numId w:val="20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line="317" w:lineRule="exact"/>
        <w:ind w:left="5" w:firstLine="709"/>
        <w:jc w:val="both"/>
        <w:rPr>
          <w:color w:val="000000"/>
          <w:spacing w:val="-20"/>
          <w:sz w:val="28"/>
          <w:szCs w:val="28"/>
        </w:rPr>
      </w:pPr>
      <w:r w:rsidRPr="00970136">
        <w:rPr>
          <w:color w:val="000000"/>
          <w:sz w:val="28"/>
          <w:szCs w:val="28"/>
        </w:rPr>
        <w:t>Абубакиров В.Ф. Буровое оборудование: Справочник / В.Ф.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Абубакиров, Ю.Г. Буримов, А.Н. Гноевых, А.О. Межлумов, В.Ю. Близнюков.</w:t>
      </w:r>
      <w:r w:rsidR="00A4361B">
        <w:rPr>
          <w:color w:val="000000"/>
          <w:spacing w:val="-1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- М.: ОАО Изд-во Недра, 2000. - Т. 1. - 268 с.</w:t>
      </w:r>
    </w:p>
    <w:p w:rsidR="008F2956" w:rsidRPr="00970136" w:rsidRDefault="008F2956" w:rsidP="00B67660">
      <w:pPr>
        <w:shd w:val="clear" w:color="auto" w:fill="FFFFFF"/>
        <w:spacing w:before="324" w:line="326" w:lineRule="exact"/>
        <w:ind w:left="62" w:firstLine="709"/>
        <w:jc w:val="center"/>
      </w:pPr>
      <w:r w:rsidRPr="00970136">
        <w:rPr>
          <w:b/>
          <w:bCs/>
          <w:color w:val="000000"/>
          <w:spacing w:val="-2"/>
          <w:sz w:val="28"/>
          <w:szCs w:val="28"/>
        </w:rPr>
        <w:t>ОТЧЕТЫ НИИ</w:t>
      </w:r>
    </w:p>
    <w:p w:rsidR="008F2956" w:rsidRPr="00970136" w:rsidRDefault="008F2956" w:rsidP="00B67660">
      <w:pPr>
        <w:shd w:val="clear" w:color="auto" w:fill="FFFFFF"/>
        <w:tabs>
          <w:tab w:val="left" w:pos="1222"/>
        </w:tabs>
        <w:spacing w:line="326" w:lineRule="exact"/>
        <w:ind w:left="7" w:firstLine="709"/>
        <w:jc w:val="both"/>
      </w:pPr>
      <w:r w:rsidRPr="00970136">
        <w:rPr>
          <w:color w:val="000000"/>
          <w:spacing w:val="-27"/>
          <w:sz w:val="28"/>
          <w:szCs w:val="28"/>
        </w:rPr>
        <w:t>15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1"/>
          <w:sz w:val="28"/>
          <w:szCs w:val="28"/>
        </w:rPr>
        <w:t>Исследования влияния параметров профиля наклонно направлен</w:t>
      </w:r>
      <w:r w:rsidRPr="00970136">
        <w:rPr>
          <w:color w:val="000000"/>
          <w:spacing w:val="2"/>
          <w:sz w:val="28"/>
          <w:szCs w:val="28"/>
        </w:rPr>
        <w:t>ных скважин на показатели надежности внутрискваженного оборудования:</w:t>
      </w:r>
      <w:r>
        <w:rPr>
          <w:color w:val="000000"/>
          <w:spacing w:val="2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Отчет о НИР (заключительный.) / Сибирский науч.-исслед. ин-т нефтяной</w:t>
      </w:r>
      <w:r>
        <w:rPr>
          <w:color w:val="000000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пром-сти (СибНИИНП); Руководитель А.Т. Кошелев; № РГ 0290002565. -</w:t>
      </w:r>
      <w:r>
        <w:rPr>
          <w:color w:val="000000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>Сургут, 1990.-226 с.</w:t>
      </w:r>
    </w:p>
    <w:p w:rsidR="008F2956" w:rsidRPr="00970136" w:rsidRDefault="008F2956" w:rsidP="00B67660">
      <w:pPr>
        <w:shd w:val="clear" w:color="auto" w:fill="FFFFFF"/>
        <w:spacing w:before="290" w:line="326" w:lineRule="exact"/>
        <w:ind w:left="557" w:firstLine="709"/>
      </w:pPr>
      <w:r w:rsidRPr="00970136">
        <w:rPr>
          <w:b/>
          <w:bCs/>
          <w:color w:val="000000"/>
          <w:sz w:val="28"/>
          <w:szCs w:val="28"/>
        </w:rPr>
        <w:t>НАУЧНО-ТЕХНИЧЕСКИЙ ИНФОРМАЦИОННЫЙ СБОРНИК</w:t>
      </w:r>
    </w:p>
    <w:p w:rsidR="008F2956" w:rsidRPr="00970136" w:rsidRDefault="008F2956" w:rsidP="00B67660">
      <w:pPr>
        <w:shd w:val="clear" w:color="auto" w:fill="FFFFFF"/>
        <w:tabs>
          <w:tab w:val="left" w:pos="1222"/>
        </w:tabs>
        <w:spacing w:line="326" w:lineRule="exact"/>
        <w:ind w:left="7" w:firstLine="709"/>
        <w:jc w:val="both"/>
      </w:pPr>
      <w:r w:rsidRPr="00970136">
        <w:rPr>
          <w:color w:val="000000"/>
          <w:spacing w:val="-20"/>
          <w:sz w:val="28"/>
          <w:szCs w:val="28"/>
        </w:rPr>
        <w:t>16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>Особенности и некоторые проблемы бурения скважины // НТИС.</w:t>
      </w:r>
      <w:r>
        <w:rPr>
          <w:color w:val="000000"/>
          <w:spacing w:val="-2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>Сер. Строительство нефтяных и газовых скважин на суше и на море. - 1992.</w:t>
      </w:r>
      <w:r>
        <w:rPr>
          <w:color w:val="000000"/>
          <w:spacing w:val="-1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>-Вып. 1.-С. 1-3.</w:t>
      </w:r>
    </w:p>
    <w:p w:rsidR="008F2956" w:rsidRPr="00970136" w:rsidRDefault="008F2956" w:rsidP="00B67660">
      <w:pPr>
        <w:shd w:val="clear" w:color="auto" w:fill="FFFFFF"/>
        <w:tabs>
          <w:tab w:val="left" w:pos="1404"/>
        </w:tabs>
        <w:spacing w:line="334" w:lineRule="exact"/>
        <w:ind w:left="31" w:firstLine="709"/>
        <w:jc w:val="both"/>
      </w:pPr>
      <w:r w:rsidRPr="00970136">
        <w:rPr>
          <w:color w:val="000000"/>
          <w:spacing w:val="-22"/>
          <w:sz w:val="28"/>
          <w:szCs w:val="28"/>
        </w:rPr>
        <w:t>17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10"/>
          <w:sz w:val="28"/>
          <w:szCs w:val="28"/>
        </w:rPr>
        <w:t>Блажевич В.А. Проведение ремонтно-изоляционных работ в</w:t>
      </w:r>
      <w:r>
        <w:rPr>
          <w:color w:val="000000"/>
          <w:spacing w:val="10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скважинах в сложных гидродинамических условиях / В.А. Блажевич, В.А.</w:t>
      </w:r>
      <w:r>
        <w:rPr>
          <w:color w:val="000000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 xml:space="preserve">Стрижнев // Обзорная информ. Сер. Нефтепромысловое дело. - 1981. - Вып. </w:t>
      </w:r>
      <w:r w:rsidRPr="00970136">
        <w:rPr>
          <w:color w:val="000000"/>
          <w:spacing w:val="-5"/>
          <w:sz w:val="28"/>
          <w:szCs w:val="28"/>
        </w:rPr>
        <w:t>12.-55 с.</w:t>
      </w:r>
    </w:p>
    <w:p w:rsidR="008F2956" w:rsidRPr="00970136" w:rsidRDefault="008F2956" w:rsidP="00B67660">
      <w:pPr>
        <w:shd w:val="clear" w:color="auto" w:fill="FFFFFF"/>
        <w:spacing w:before="252" w:line="334" w:lineRule="exact"/>
        <w:ind w:left="3050" w:firstLine="709"/>
      </w:pPr>
      <w:r w:rsidRPr="00970136">
        <w:rPr>
          <w:b/>
          <w:bCs/>
          <w:color w:val="000000"/>
          <w:spacing w:val="1"/>
          <w:sz w:val="28"/>
          <w:szCs w:val="28"/>
        </w:rPr>
        <w:t>МЕТОДИЧЕСКИЕ УКАЗАНИЯ</w:t>
      </w:r>
    </w:p>
    <w:p w:rsidR="008F2956" w:rsidRPr="00970136" w:rsidRDefault="008F2956" w:rsidP="00B67660">
      <w:pPr>
        <w:shd w:val="clear" w:color="auto" w:fill="FFFFFF"/>
        <w:tabs>
          <w:tab w:val="left" w:pos="1277"/>
        </w:tabs>
        <w:spacing w:line="334" w:lineRule="exact"/>
        <w:ind w:left="24" w:firstLine="709"/>
      </w:pPr>
      <w:r w:rsidRPr="00970136">
        <w:rPr>
          <w:color w:val="000000"/>
          <w:spacing w:val="-21"/>
          <w:sz w:val="28"/>
          <w:szCs w:val="28"/>
        </w:rPr>
        <w:t>18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8"/>
          <w:sz w:val="28"/>
          <w:szCs w:val="28"/>
        </w:rPr>
        <w:t>Методические указания по применению противовыбросового</w:t>
      </w:r>
      <w:r w:rsidRPr="00970136">
        <w:rPr>
          <w:color w:val="000000"/>
          <w:spacing w:val="8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оборудования. - М.: ВНИИБТ, 1990. - 34 с.</w:t>
      </w:r>
    </w:p>
    <w:p w:rsidR="008F2956" w:rsidRPr="00970136" w:rsidRDefault="008F2956" w:rsidP="00B67660">
      <w:pPr>
        <w:shd w:val="clear" w:color="auto" w:fill="FFFFFF"/>
        <w:spacing w:before="305" w:line="319" w:lineRule="exact"/>
        <w:ind w:left="2916" w:firstLine="709"/>
      </w:pPr>
      <w:r w:rsidRPr="00970136">
        <w:rPr>
          <w:b/>
          <w:bCs/>
          <w:color w:val="000000"/>
          <w:spacing w:val="1"/>
          <w:sz w:val="28"/>
          <w:szCs w:val="28"/>
        </w:rPr>
        <w:t>ПРОМЫШЛЕННЫЕ КАТАЛОГИ</w:t>
      </w:r>
    </w:p>
    <w:p w:rsidR="008F2956" w:rsidRPr="00970136" w:rsidRDefault="008F2956" w:rsidP="00B67660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" w:line="319" w:lineRule="exact"/>
        <w:ind w:left="24" w:firstLine="709"/>
        <w:jc w:val="both"/>
        <w:rPr>
          <w:color w:val="000000"/>
          <w:spacing w:val="-18"/>
          <w:sz w:val="28"/>
          <w:szCs w:val="28"/>
        </w:rPr>
      </w:pPr>
      <w:r w:rsidRPr="00970136">
        <w:rPr>
          <w:color w:val="000000"/>
          <w:spacing w:val="5"/>
          <w:sz w:val="28"/>
          <w:szCs w:val="28"/>
        </w:rPr>
        <w:t>Номенклатурный каталог на основные и серийно выпускаемые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 xml:space="preserve">долота и бурильные головки на </w:t>
      </w:r>
      <w:smartTag w:uri="urn:schemas-microsoft-com:office:smarttags" w:element="metricconverter">
        <w:smartTagPr>
          <w:attr w:name="ProductID" w:val="1991 г"/>
        </w:smartTagPr>
        <w:r w:rsidRPr="00970136">
          <w:rPr>
            <w:color w:val="000000"/>
            <w:sz w:val="28"/>
            <w:szCs w:val="28"/>
          </w:rPr>
          <w:t>1991 г</w:t>
        </w:r>
      </w:smartTag>
      <w:r w:rsidRPr="00970136">
        <w:rPr>
          <w:color w:val="000000"/>
          <w:sz w:val="28"/>
          <w:szCs w:val="28"/>
        </w:rPr>
        <w:t>. / Центр. Ин-т НТИ и тех.-экон.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исслед. по хим. и нефт. машиностроению (ЦИНТИхимнефтемаш). -М.: 1991.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pacing w:val="-3"/>
          <w:sz w:val="28"/>
          <w:szCs w:val="28"/>
        </w:rPr>
        <w:t>-33 с.</w:t>
      </w:r>
    </w:p>
    <w:p w:rsidR="008F2956" w:rsidRPr="00970136" w:rsidRDefault="008F2956" w:rsidP="00B67660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" w:line="319" w:lineRule="exact"/>
        <w:ind w:left="24" w:firstLine="709"/>
        <w:jc w:val="both"/>
        <w:rPr>
          <w:color w:val="000000"/>
          <w:spacing w:val="-8"/>
          <w:sz w:val="28"/>
          <w:szCs w:val="28"/>
        </w:rPr>
      </w:pPr>
      <w:r w:rsidRPr="00970136">
        <w:rPr>
          <w:color w:val="000000"/>
          <w:spacing w:val="5"/>
          <w:sz w:val="28"/>
          <w:szCs w:val="28"/>
        </w:rPr>
        <w:t>Устьевое оборудование фонтанных и нагнетательных скважин: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pacing w:val="1"/>
          <w:sz w:val="28"/>
          <w:szCs w:val="28"/>
        </w:rPr>
        <w:t>Каталог, ПМБ / ЦИНТИхимнефтегаз. - М: 1990. - 36 с.</w:t>
      </w:r>
    </w:p>
    <w:p w:rsidR="008F2956" w:rsidRPr="00970136" w:rsidRDefault="008F2956" w:rsidP="00B67660">
      <w:pPr>
        <w:shd w:val="clear" w:color="auto" w:fill="FFFFFF"/>
        <w:spacing w:before="310" w:line="317" w:lineRule="exact"/>
        <w:ind w:left="3480" w:firstLine="709"/>
      </w:pPr>
      <w:r w:rsidRPr="00970136">
        <w:rPr>
          <w:b/>
          <w:bCs/>
          <w:color w:val="000000"/>
          <w:spacing w:val="1"/>
          <w:sz w:val="28"/>
          <w:szCs w:val="28"/>
        </w:rPr>
        <w:t>ПЕРЕВОДНЫЕ ИЗАНИЯ</w:t>
      </w:r>
    </w:p>
    <w:p w:rsidR="008F2956" w:rsidRPr="00970136" w:rsidRDefault="008F2956" w:rsidP="00B67660">
      <w:pPr>
        <w:shd w:val="clear" w:color="auto" w:fill="FFFFFF"/>
        <w:tabs>
          <w:tab w:val="left" w:pos="1277"/>
        </w:tabs>
        <w:spacing w:before="2" w:line="317" w:lineRule="exact"/>
        <w:ind w:left="24" w:firstLine="709"/>
        <w:jc w:val="both"/>
      </w:pPr>
      <w:r w:rsidRPr="00970136">
        <w:rPr>
          <w:color w:val="000000"/>
          <w:spacing w:val="-20"/>
          <w:sz w:val="28"/>
          <w:szCs w:val="28"/>
        </w:rPr>
        <w:t>21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5"/>
          <w:sz w:val="28"/>
          <w:szCs w:val="28"/>
        </w:rPr>
        <w:t>Грейс Дж. Р. Состав и свойства буровых агентов (промывочных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жидкостей): пер.с анг. / Грейс Дж. Р., Дарли Г.С.Г. - М.: Недра, 1985. - 43 с.</w:t>
      </w:r>
    </w:p>
    <w:p w:rsidR="008F2956" w:rsidRPr="00970136" w:rsidRDefault="008F2956" w:rsidP="00B67660">
      <w:pPr>
        <w:shd w:val="clear" w:color="auto" w:fill="FFFFFF"/>
        <w:spacing w:before="953" w:line="319" w:lineRule="exact"/>
        <w:ind w:left="910" w:firstLine="709"/>
      </w:pPr>
      <w:r w:rsidRPr="00970136">
        <w:rPr>
          <w:b/>
          <w:bCs/>
          <w:color w:val="000000"/>
          <w:spacing w:val="-1"/>
          <w:sz w:val="28"/>
          <w:szCs w:val="28"/>
        </w:rPr>
        <w:t>ГОСУДАРСТВЕННЫЕ СТАНДАРТЫ И РУКОВОДЯЩИЕ</w:t>
      </w:r>
    </w:p>
    <w:p w:rsidR="008F2956" w:rsidRPr="00970136" w:rsidRDefault="008F2956" w:rsidP="00B67660">
      <w:pPr>
        <w:shd w:val="clear" w:color="auto" w:fill="FFFFFF"/>
        <w:spacing w:line="319" w:lineRule="exact"/>
        <w:ind w:right="19" w:firstLine="709"/>
        <w:jc w:val="center"/>
      </w:pPr>
      <w:r w:rsidRPr="00970136">
        <w:rPr>
          <w:b/>
          <w:bCs/>
          <w:color w:val="000000"/>
          <w:spacing w:val="1"/>
          <w:sz w:val="28"/>
          <w:szCs w:val="28"/>
        </w:rPr>
        <w:t>ДОКУМЕНТЫ</w:t>
      </w:r>
    </w:p>
    <w:p w:rsidR="008F2956" w:rsidRPr="00970136" w:rsidRDefault="008F2956" w:rsidP="00B67660">
      <w:pPr>
        <w:widowControl w:val="0"/>
        <w:numPr>
          <w:ilvl w:val="0"/>
          <w:numId w:val="2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319" w:lineRule="exact"/>
        <w:ind w:left="24" w:right="1075" w:firstLine="709"/>
        <w:jc w:val="both"/>
        <w:rPr>
          <w:color w:val="000000"/>
          <w:spacing w:val="-10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ГОСТ 20572-88. Насосы и агрегаты двухвинтовые. Типы и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основные параметры. - М: Изд-во стандартов, 1988. - 4 с.</w:t>
      </w:r>
    </w:p>
    <w:p w:rsidR="008F2956" w:rsidRPr="00970136" w:rsidRDefault="008F2956" w:rsidP="00B67660">
      <w:pPr>
        <w:widowControl w:val="0"/>
        <w:numPr>
          <w:ilvl w:val="0"/>
          <w:numId w:val="2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343" w:lineRule="exact"/>
        <w:ind w:left="24" w:right="538" w:firstLine="709"/>
        <w:jc w:val="both"/>
        <w:rPr>
          <w:color w:val="000000"/>
          <w:spacing w:val="-15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ГОСТ 1581-96. Портландцементы тампонажные. Технические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1"/>
          <w:sz w:val="28"/>
          <w:szCs w:val="28"/>
        </w:rPr>
        <w:t>условия. - М: МНТКС, 1998. - 12 с.</w:t>
      </w:r>
    </w:p>
    <w:p w:rsidR="008F2956" w:rsidRPr="00970136" w:rsidRDefault="008F2956" w:rsidP="00B67660">
      <w:pPr>
        <w:widowControl w:val="0"/>
        <w:numPr>
          <w:ilvl w:val="0"/>
          <w:numId w:val="2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319" w:lineRule="exact"/>
        <w:ind w:left="24" w:firstLine="709"/>
        <w:jc w:val="both"/>
        <w:rPr>
          <w:color w:val="000000"/>
          <w:spacing w:val="-8"/>
          <w:sz w:val="28"/>
          <w:szCs w:val="28"/>
        </w:rPr>
      </w:pPr>
      <w:r w:rsidRPr="00970136">
        <w:rPr>
          <w:color w:val="000000"/>
          <w:sz w:val="28"/>
          <w:szCs w:val="28"/>
        </w:rPr>
        <w:t>РД 39-393433456-002-01. Временная инструкция по испытанию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5"/>
          <w:sz w:val="28"/>
          <w:szCs w:val="28"/>
        </w:rPr>
        <w:t>бустерной установки УБ14- 125х25КД в технологиях освоения скважин и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выравнивания профиля приемистости в нагнетательных скважинах пенными</w:t>
      </w:r>
      <w:r w:rsidRPr="00970136">
        <w:rPr>
          <w:color w:val="000000"/>
          <w:spacing w:val="-1"/>
          <w:sz w:val="28"/>
          <w:szCs w:val="28"/>
        </w:rPr>
        <w:br/>
        <w:t>составами / ОАО СибИНКор. - Тюмень, 2001. - 76 с.</w:t>
      </w:r>
    </w:p>
    <w:p w:rsidR="008F2956" w:rsidRPr="00970136" w:rsidRDefault="008F2956" w:rsidP="00B67660">
      <w:pPr>
        <w:widowControl w:val="0"/>
        <w:numPr>
          <w:ilvl w:val="0"/>
          <w:numId w:val="2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line="319" w:lineRule="exact"/>
        <w:ind w:left="24" w:firstLine="709"/>
        <w:jc w:val="both"/>
        <w:rPr>
          <w:color w:val="000000"/>
          <w:spacing w:val="-13"/>
          <w:sz w:val="28"/>
          <w:szCs w:val="28"/>
        </w:rPr>
      </w:pPr>
      <w:r w:rsidRPr="00970136">
        <w:rPr>
          <w:color w:val="000000"/>
          <w:sz w:val="28"/>
          <w:szCs w:val="28"/>
        </w:rPr>
        <w:t>ПБ 08-624-03. Правила безопасности в нефтяной и газовой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7"/>
          <w:sz w:val="28"/>
          <w:szCs w:val="28"/>
        </w:rPr>
        <w:t>промышленности:   Утв.   постановлением   Госгортехнадзора России   от</w:t>
      </w:r>
      <w:r w:rsidR="005257C6">
        <w:rPr>
          <w:color w:val="000000"/>
          <w:spacing w:val="7"/>
          <w:sz w:val="28"/>
          <w:szCs w:val="28"/>
        </w:rPr>
        <w:t xml:space="preserve"> </w:t>
      </w:r>
      <w:r w:rsidRPr="00970136">
        <w:rPr>
          <w:color w:val="000000"/>
          <w:spacing w:val="2"/>
          <w:sz w:val="28"/>
          <w:szCs w:val="28"/>
        </w:rPr>
        <w:t xml:space="preserve">05.06.2003 № </w:t>
      </w:r>
      <w:smartTag w:uri="urn:schemas-microsoft-com:office:smarttags" w:element="metricconverter">
        <w:smartTagPr>
          <w:attr w:name="ProductID" w:val="56, М"/>
        </w:smartTagPr>
        <w:r w:rsidRPr="00970136">
          <w:rPr>
            <w:color w:val="000000"/>
            <w:spacing w:val="2"/>
            <w:sz w:val="28"/>
            <w:szCs w:val="28"/>
          </w:rPr>
          <w:t>56, М</w:t>
        </w:r>
      </w:smartTag>
      <w:r w:rsidRPr="00970136">
        <w:rPr>
          <w:color w:val="000000"/>
          <w:spacing w:val="2"/>
          <w:sz w:val="28"/>
          <w:szCs w:val="28"/>
        </w:rPr>
        <w:t>, 2003. - 256 с.</w:t>
      </w:r>
    </w:p>
    <w:p w:rsidR="008F2956" w:rsidRPr="00970136" w:rsidRDefault="008F2956" w:rsidP="00B67660">
      <w:pPr>
        <w:shd w:val="clear" w:color="auto" w:fill="FFFFFF"/>
        <w:spacing w:before="324" w:line="326" w:lineRule="exact"/>
        <w:ind w:right="29" w:firstLine="709"/>
        <w:jc w:val="center"/>
      </w:pPr>
      <w:r w:rsidRPr="00970136">
        <w:rPr>
          <w:b/>
          <w:bCs/>
          <w:color w:val="000000"/>
          <w:spacing w:val="1"/>
          <w:sz w:val="28"/>
          <w:szCs w:val="28"/>
        </w:rPr>
        <w:t>ПАТЕНТНЫЕ ДОКУМЕНТЫ</w:t>
      </w:r>
    </w:p>
    <w:p w:rsidR="008F2956" w:rsidRPr="00970136" w:rsidRDefault="008F2956" w:rsidP="00B67660">
      <w:pPr>
        <w:widowControl w:val="0"/>
        <w:numPr>
          <w:ilvl w:val="0"/>
          <w:numId w:val="23"/>
        </w:num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326" w:lineRule="exact"/>
        <w:ind w:left="12" w:firstLine="709"/>
        <w:rPr>
          <w:color w:val="000000"/>
          <w:spacing w:val="-10"/>
          <w:sz w:val="28"/>
          <w:szCs w:val="28"/>
        </w:rPr>
      </w:pPr>
      <w:r w:rsidRPr="00970136">
        <w:rPr>
          <w:color w:val="000000"/>
          <w:spacing w:val="-3"/>
          <w:sz w:val="28"/>
          <w:szCs w:val="28"/>
        </w:rPr>
        <w:t>А.с. 1472642 СССР, МКИ</w:t>
      </w:r>
      <w:r w:rsidRPr="00970136">
        <w:rPr>
          <w:color w:val="000000"/>
          <w:spacing w:val="-3"/>
          <w:sz w:val="28"/>
          <w:szCs w:val="28"/>
          <w:vertAlign w:val="superscript"/>
        </w:rPr>
        <w:t>3</w:t>
      </w:r>
      <w:r w:rsidRPr="00970136">
        <w:rPr>
          <w:color w:val="000000"/>
          <w:spacing w:val="-3"/>
          <w:sz w:val="28"/>
          <w:szCs w:val="28"/>
        </w:rPr>
        <w:t xml:space="preserve"> Е 21 В 33/138. Облегченный тампонаж-</w:t>
      </w:r>
      <w:r w:rsidRPr="00970136">
        <w:rPr>
          <w:color w:val="000000"/>
          <w:spacing w:val="-3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ный раствор / И.Г. Петрашова, В.И. Нестеренко (СССР). - № 4185015/23-03;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Заявлено 19.01.87; Опубл. 15.04.89, Бюл. № 14.</w:t>
      </w:r>
    </w:p>
    <w:p w:rsidR="008F2956" w:rsidRPr="00970136" w:rsidRDefault="008F2956" w:rsidP="00B67660">
      <w:pPr>
        <w:widowControl w:val="0"/>
        <w:numPr>
          <w:ilvl w:val="0"/>
          <w:numId w:val="23"/>
        </w:num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326" w:lineRule="exact"/>
        <w:ind w:left="12" w:firstLine="709"/>
        <w:rPr>
          <w:color w:val="000000"/>
          <w:spacing w:val="-11"/>
          <w:sz w:val="28"/>
          <w:szCs w:val="28"/>
        </w:rPr>
      </w:pPr>
      <w:r w:rsidRPr="00970136">
        <w:rPr>
          <w:color w:val="000000"/>
          <w:sz w:val="28"/>
          <w:szCs w:val="28"/>
        </w:rPr>
        <w:t>Пат. 2071555 РФ, Е 21 В 43/22, 33/138. Состав для регулирования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разработки нефтяных месторождений / Ю.В. Баранов, И.Г. Нигматулин, И.В.</w:t>
      </w:r>
      <w:r w:rsidRPr="00970136">
        <w:rPr>
          <w:color w:val="000000"/>
          <w:spacing w:val="-1"/>
          <w:sz w:val="28"/>
          <w:szCs w:val="28"/>
        </w:rPr>
        <w:br/>
        <w:t>Шпуров, А.А. Ручкин (Россия). - № 94037502/03; Заявлено 6.10.1994; Опубл.</w:t>
      </w:r>
      <w:r w:rsidRPr="00970136">
        <w:rPr>
          <w:color w:val="000000"/>
          <w:spacing w:val="-1"/>
          <w:sz w:val="28"/>
          <w:szCs w:val="28"/>
        </w:rPr>
        <w:br/>
      </w:r>
      <w:r w:rsidRPr="00970136">
        <w:rPr>
          <w:color w:val="000000"/>
          <w:spacing w:val="-2"/>
          <w:sz w:val="28"/>
          <w:szCs w:val="28"/>
        </w:rPr>
        <w:t>10.01.1997, Бюл. № 1.</w:t>
      </w:r>
    </w:p>
    <w:p w:rsidR="008F2956" w:rsidRPr="00970136" w:rsidRDefault="008F2956" w:rsidP="00B67660">
      <w:pPr>
        <w:widowControl w:val="0"/>
        <w:numPr>
          <w:ilvl w:val="0"/>
          <w:numId w:val="23"/>
        </w:num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326" w:lineRule="exact"/>
        <w:ind w:left="12" w:firstLine="709"/>
        <w:rPr>
          <w:color w:val="000000"/>
          <w:spacing w:val="-11"/>
          <w:sz w:val="28"/>
          <w:szCs w:val="28"/>
        </w:rPr>
        <w:sectPr w:rsidR="008F2956" w:rsidRPr="00970136" w:rsidSect="00A82240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F2956" w:rsidRPr="00970136" w:rsidRDefault="008F2956" w:rsidP="00B67660">
      <w:pPr>
        <w:shd w:val="clear" w:color="auto" w:fill="FFFFFF"/>
        <w:spacing w:line="302" w:lineRule="exact"/>
        <w:ind w:left="94" w:firstLine="709"/>
        <w:jc w:val="center"/>
      </w:pPr>
      <w:r w:rsidRPr="00970136">
        <w:rPr>
          <w:b/>
          <w:bCs/>
          <w:color w:val="000000"/>
          <w:spacing w:val="1"/>
          <w:sz w:val="28"/>
          <w:szCs w:val="28"/>
        </w:rPr>
        <w:t>ДЕПОНИРОВАННЫЕ НАУЧНЫЕ РАБОТЫ</w:t>
      </w:r>
    </w:p>
    <w:p w:rsidR="008F2956" w:rsidRPr="00970136" w:rsidRDefault="008F2956" w:rsidP="00B67660">
      <w:pPr>
        <w:shd w:val="clear" w:color="auto" w:fill="FFFFFF"/>
        <w:tabs>
          <w:tab w:val="left" w:pos="1226"/>
        </w:tabs>
        <w:spacing w:line="302" w:lineRule="exact"/>
        <w:ind w:left="17" w:firstLine="709"/>
        <w:jc w:val="both"/>
      </w:pPr>
      <w:r w:rsidRPr="00970136">
        <w:rPr>
          <w:color w:val="000000"/>
          <w:spacing w:val="-11"/>
          <w:sz w:val="28"/>
          <w:szCs w:val="28"/>
        </w:rPr>
        <w:t>28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>Паршукова Л.А. Комплексный подход к использованию лаборатор</w:t>
      </w:r>
      <w:r w:rsidRPr="00970136">
        <w:rPr>
          <w:color w:val="000000"/>
          <w:spacing w:val="-2"/>
          <w:sz w:val="28"/>
          <w:szCs w:val="28"/>
        </w:rPr>
        <w:softHyphen/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4"/>
          <w:sz w:val="28"/>
          <w:szCs w:val="28"/>
        </w:rPr>
        <w:t>ных и промысловых методов контроля за устойчивостью стенок скважин в</w:t>
      </w:r>
      <w:r w:rsidR="005257C6">
        <w:rPr>
          <w:color w:val="000000"/>
          <w:spacing w:val="4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>глинистых отложениях / Паршукова Л.А., Зозуля Г.П.; ТюмГНГУ. - М., 1994.</w:t>
      </w:r>
      <w:r w:rsidR="005257C6">
        <w:rPr>
          <w:color w:val="000000"/>
          <w:spacing w:val="-1"/>
          <w:sz w:val="28"/>
          <w:szCs w:val="28"/>
        </w:rPr>
        <w:t xml:space="preserve"> </w:t>
      </w:r>
      <w:r w:rsidRPr="00970136">
        <w:rPr>
          <w:color w:val="000000"/>
          <w:spacing w:val="-1"/>
          <w:sz w:val="28"/>
          <w:szCs w:val="28"/>
        </w:rPr>
        <w:t>- 28 с: Деп. в ВИНИТИ 20.12.94, № 2976 В94.</w:t>
      </w:r>
    </w:p>
    <w:p w:rsidR="008F2956" w:rsidRPr="00970136" w:rsidRDefault="008F2956" w:rsidP="00B67660">
      <w:pPr>
        <w:shd w:val="clear" w:color="auto" w:fill="FFFFFF"/>
        <w:spacing w:before="350" w:line="300" w:lineRule="exact"/>
        <w:ind w:left="34" w:firstLine="709"/>
        <w:jc w:val="center"/>
      </w:pPr>
      <w:r w:rsidRPr="00970136">
        <w:rPr>
          <w:b/>
          <w:bCs/>
          <w:color w:val="000000"/>
          <w:spacing w:val="-1"/>
          <w:sz w:val="28"/>
          <w:szCs w:val="28"/>
        </w:rPr>
        <w:t>ДИССЕРТАЦИИ</w:t>
      </w:r>
    </w:p>
    <w:p w:rsidR="008F2956" w:rsidRPr="00970136" w:rsidRDefault="008F2956" w:rsidP="00B67660">
      <w:pPr>
        <w:widowControl w:val="0"/>
        <w:numPr>
          <w:ilvl w:val="0"/>
          <w:numId w:val="24"/>
        </w:numPr>
        <w:shd w:val="clear" w:color="auto" w:fill="FFFFFF"/>
        <w:tabs>
          <w:tab w:val="left" w:pos="1226"/>
        </w:tabs>
        <w:autoSpaceDE w:val="0"/>
        <w:autoSpaceDN w:val="0"/>
        <w:adjustRightInd w:val="0"/>
        <w:spacing w:before="2" w:line="300" w:lineRule="exact"/>
        <w:ind w:left="17" w:firstLine="709"/>
        <w:jc w:val="both"/>
        <w:rPr>
          <w:color w:val="000000"/>
          <w:spacing w:val="-10"/>
          <w:sz w:val="28"/>
          <w:szCs w:val="28"/>
        </w:rPr>
      </w:pPr>
      <w:r w:rsidRPr="00970136">
        <w:rPr>
          <w:color w:val="000000"/>
          <w:spacing w:val="1"/>
          <w:sz w:val="28"/>
          <w:szCs w:val="28"/>
        </w:rPr>
        <w:t>Курбанов Я.М. Теория и практика разобщения пластов в глубоких</w:t>
      </w:r>
      <w:r w:rsidRPr="00970136">
        <w:rPr>
          <w:color w:val="000000"/>
          <w:spacing w:val="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и сверхглубоких скважинах: Дис ... д-ра техн. наук: 25.00.15. - Тюмень,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2002.-253 с.</w:t>
      </w:r>
    </w:p>
    <w:p w:rsidR="008F2956" w:rsidRPr="00970136" w:rsidRDefault="008F2956" w:rsidP="00B67660">
      <w:pPr>
        <w:widowControl w:val="0"/>
        <w:numPr>
          <w:ilvl w:val="0"/>
          <w:numId w:val="24"/>
        </w:numPr>
        <w:shd w:val="clear" w:color="auto" w:fill="FFFFFF"/>
        <w:tabs>
          <w:tab w:val="left" w:pos="1226"/>
        </w:tabs>
        <w:autoSpaceDE w:val="0"/>
        <w:autoSpaceDN w:val="0"/>
        <w:adjustRightInd w:val="0"/>
        <w:spacing w:before="34" w:line="305" w:lineRule="exact"/>
        <w:ind w:left="17" w:firstLine="709"/>
        <w:jc w:val="both"/>
        <w:rPr>
          <w:color w:val="000000"/>
          <w:spacing w:val="-8"/>
          <w:sz w:val="28"/>
          <w:szCs w:val="28"/>
        </w:rPr>
      </w:pPr>
      <w:r w:rsidRPr="00970136">
        <w:rPr>
          <w:color w:val="000000"/>
          <w:spacing w:val="-2"/>
          <w:sz w:val="28"/>
          <w:szCs w:val="28"/>
        </w:rPr>
        <w:t>Ручкин А.А. Повышение эффективности применения потокооткло-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2"/>
          <w:sz w:val="28"/>
          <w:szCs w:val="28"/>
        </w:rPr>
        <w:t>няющих технологий (на примере гидродинамически связанных коллекторов</w:t>
      </w:r>
      <w:r w:rsidR="005257C6">
        <w:rPr>
          <w:color w:val="000000"/>
          <w:spacing w:val="2"/>
          <w:sz w:val="28"/>
          <w:szCs w:val="28"/>
        </w:rPr>
        <w:t xml:space="preserve"> </w:t>
      </w:r>
      <w:r w:rsidRPr="00970136">
        <w:rPr>
          <w:color w:val="000000"/>
          <w:spacing w:val="1"/>
          <w:sz w:val="28"/>
          <w:szCs w:val="28"/>
        </w:rPr>
        <w:t>Самотлорского месторождения): Дис. ... канд. техн. наук: 25.00.17. -</w:t>
      </w:r>
      <w:r w:rsidRPr="00970136">
        <w:rPr>
          <w:color w:val="000000"/>
          <w:spacing w:val="1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Тюмень, 2003.-148 с.</w:t>
      </w:r>
    </w:p>
    <w:p w:rsidR="008F2956" w:rsidRPr="00970136" w:rsidRDefault="008F2956" w:rsidP="00B67660">
      <w:pPr>
        <w:shd w:val="clear" w:color="auto" w:fill="FFFFFF"/>
        <w:spacing w:before="355" w:line="312" w:lineRule="exact"/>
        <w:ind w:left="62" w:firstLine="709"/>
        <w:jc w:val="center"/>
      </w:pPr>
      <w:r w:rsidRPr="00970136">
        <w:rPr>
          <w:b/>
          <w:bCs/>
          <w:color w:val="000000"/>
          <w:sz w:val="28"/>
          <w:szCs w:val="28"/>
        </w:rPr>
        <w:t>АВТОРЕФЕРАТ ДИССЕРТАЦИИ</w:t>
      </w:r>
    </w:p>
    <w:p w:rsidR="008F2956" w:rsidRPr="00970136" w:rsidRDefault="008F2956" w:rsidP="00B67660">
      <w:pPr>
        <w:shd w:val="clear" w:color="auto" w:fill="FFFFFF"/>
        <w:tabs>
          <w:tab w:val="left" w:pos="1368"/>
        </w:tabs>
        <w:spacing w:before="2" w:line="312" w:lineRule="exact"/>
        <w:ind w:left="31" w:firstLine="709"/>
        <w:jc w:val="both"/>
      </w:pPr>
      <w:r w:rsidRPr="00970136">
        <w:rPr>
          <w:color w:val="000000"/>
          <w:spacing w:val="-23"/>
          <w:sz w:val="28"/>
          <w:szCs w:val="28"/>
        </w:rPr>
        <w:t>31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12"/>
          <w:sz w:val="28"/>
          <w:szCs w:val="28"/>
        </w:rPr>
        <w:t>Бастриков С.Н. Проектирование и строительство скважин с</w:t>
      </w:r>
      <w:r w:rsidRPr="00970136">
        <w:rPr>
          <w:color w:val="000000"/>
          <w:spacing w:val="12"/>
          <w:sz w:val="28"/>
          <w:szCs w:val="28"/>
        </w:rPr>
        <w:br/>
      </w:r>
      <w:r w:rsidRPr="00970136">
        <w:rPr>
          <w:color w:val="000000"/>
          <w:spacing w:val="15"/>
          <w:sz w:val="28"/>
          <w:szCs w:val="28"/>
        </w:rPr>
        <w:t>кустовых площадок на нефтяных месторождениях Западной Сибири</w:t>
      </w:r>
      <w:r w:rsidRPr="00970136">
        <w:rPr>
          <w:color w:val="000000"/>
          <w:spacing w:val="15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(проблемы исследования, актуальные решения): Автореф. дис ... д-ра техн.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наук: 05.15.10.-Тюмень, 2000. -51 с.</w:t>
      </w:r>
    </w:p>
    <w:p w:rsidR="008F2956" w:rsidRPr="00970136" w:rsidRDefault="008F2956" w:rsidP="00B67660">
      <w:pPr>
        <w:shd w:val="clear" w:color="auto" w:fill="FFFFFF"/>
        <w:tabs>
          <w:tab w:val="left" w:pos="1236"/>
        </w:tabs>
        <w:spacing w:before="7" w:line="312" w:lineRule="exact"/>
        <w:ind w:left="22" w:firstLine="709"/>
        <w:jc w:val="both"/>
      </w:pPr>
      <w:r w:rsidRPr="00970136">
        <w:rPr>
          <w:color w:val="000000"/>
          <w:spacing w:val="-12"/>
          <w:sz w:val="28"/>
          <w:szCs w:val="28"/>
        </w:rPr>
        <w:t>32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 xml:space="preserve">Киреев </w:t>
      </w:r>
      <w:r w:rsidRPr="00970136">
        <w:rPr>
          <w:color w:val="000000"/>
          <w:spacing w:val="-2"/>
          <w:sz w:val="28"/>
          <w:szCs w:val="28"/>
          <w:lang w:val="en-US"/>
        </w:rPr>
        <w:t>A</w:t>
      </w:r>
      <w:r w:rsidRPr="00970136">
        <w:rPr>
          <w:color w:val="000000"/>
          <w:spacing w:val="-2"/>
          <w:sz w:val="28"/>
          <w:szCs w:val="28"/>
        </w:rPr>
        <w:t>.</w:t>
      </w:r>
      <w:r w:rsidRPr="00970136">
        <w:rPr>
          <w:color w:val="000000"/>
          <w:spacing w:val="-2"/>
          <w:sz w:val="28"/>
          <w:szCs w:val="28"/>
          <w:lang w:val="en-US"/>
        </w:rPr>
        <w:t>M</w:t>
      </w:r>
      <w:r w:rsidRPr="00970136">
        <w:rPr>
          <w:color w:val="000000"/>
          <w:spacing w:val="-2"/>
          <w:sz w:val="28"/>
          <w:szCs w:val="28"/>
        </w:rPr>
        <w:t>. Разработка и исследование технологий и технических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средств управления горным давлением при строительстве скважин: Автореф.</w:t>
      </w:r>
      <w:r w:rsidRPr="00970136">
        <w:rPr>
          <w:color w:val="000000"/>
          <w:spacing w:val="-1"/>
          <w:sz w:val="28"/>
          <w:szCs w:val="28"/>
        </w:rPr>
        <w:br/>
        <w:t>дис. ... канд. техн. наук: 25.00.15. -Тюмень, 2002. - 25 с.</w:t>
      </w:r>
    </w:p>
    <w:p w:rsidR="008F2956" w:rsidRPr="00970136" w:rsidRDefault="008F2956" w:rsidP="00B67660">
      <w:pPr>
        <w:shd w:val="clear" w:color="auto" w:fill="FFFFFF"/>
        <w:spacing w:before="312" w:line="322" w:lineRule="exact"/>
        <w:ind w:left="22" w:firstLine="709"/>
        <w:jc w:val="center"/>
      </w:pPr>
      <w:r w:rsidRPr="00970136">
        <w:rPr>
          <w:b/>
          <w:bCs/>
          <w:color w:val="000000"/>
          <w:spacing w:val="-2"/>
          <w:sz w:val="28"/>
          <w:szCs w:val="28"/>
        </w:rPr>
        <w:t>УЧЕБНОЕ ПОСОБИЕ</w:t>
      </w:r>
    </w:p>
    <w:p w:rsidR="008F2956" w:rsidRPr="00970136" w:rsidRDefault="008F2956" w:rsidP="00B67660">
      <w:pPr>
        <w:shd w:val="clear" w:color="auto" w:fill="FFFFFF"/>
        <w:tabs>
          <w:tab w:val="left" w:pos="1334"/>
        </w:tabs>
        <w:spacing w:line="322" w:lineRule="exact"/>
        <w:ind w:left="10" w:firstLine="709"/>
        <w:jc w:val="both"/>
      </w:pPr>
      <w:r w:rsidRPr="00970136">
        <w:rPr>
          <w:color w:val="000000"/>
          <w:spacing w:val="-18"/>
          <w:sz w:val="28"/>
          <w:szCs w:val="28"/>
        </w:rPr>
        <w:t>33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5"/>
          <w:sz w:val="28"/>
          <w:szCs w:val="28"/>
        </w:rPr>
        <w:t>Кузнецов В.Г. Напряженно-деформированное состояние крепи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скважин в криолитозоне: Учеб. пособие для вузов / В.Г. Кузнецов, В.П.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3"/>
          <w:sz w:val="28"/>
          <w:szCs w:val="28"/>
        </w:rPr>
        <w:t>Овчинников, А.А. Фролов, В.И. Кучерюк, В.Ф.Сорокин, СИ. Иванов; Рец.:</w:t>
      </w:r>
      <w:r w:rsidRPr="00970136">
        <w:rPr>
          <w:color w:val="000000"/>
          <w:spacing w:val="3"/>
          <w:sz w:val="28"/>
          <w:szCs w:val="28"/>
        </w:rPr>
        <w:br/>
      </w:r>
      <w:r w:rsidRPr="00970136">
        <w:rPr>
          <w:color w:val="000000"/>
          <w:spacing w:val="4"/>
          <w:sz w:val="28"/>
          <w:szCs w:val="28"/>
        </w:rPr>
        <w:t>каф. бурения нефтяных и газовых скважин Тюменского гос. нефтегазового</w:t>
      </w:r>
      <w:r w:rsidR="005257C6">
        <w:rPr>
          <w:color w:val="000000"/>
          <w:spacing w:val="4"/>
          <w:sz w:val="28"/>
          <w:szCs w:val="28"/>
        </w:rPr>
        <w:t xml:space="preserve"> </w:t>
      </w:r>
      <w:r w:rsidRPr="00970136">
        <w:rPr>
          <w:color w:val="000000"/>
          <w:sz w:val="28"/>
          <w:szCs w:val="28"/>
        </w:rPr>
        <w:t>ун-та д-р техн. наук, профессор С.Н. Бастриков. - М: ООО Недра-</w:t>
      </w:r>
      <w:r w:rsidRPr="00970136">
        <w:rPr>
          <w:color w:val="000000"/>
          <w:sz w:val="28"/>
          <w:szCs w:val="28"/>
        </w:rPr>
        <w:br/>
        <w:t>Бизнесцентр, 2003. - 154 с.</w:t>
      </w:r>
    </w:p>
    <w:p w:rsidR="008F2956" w:rsidRPr="00970136" w:rsidRDefault="008F2956" w:rsidP="00B67660">
      <w:pPr>
        <w:shd w:val="clear" w:color="auto" w:fill="FFFFFF"/>
        <w:spacing w:before="353" w:line="324" w:lineRule="exact"/>
        <w:ind w:left="1380" w:firstLine="709"/>
      </w:pPr>
      <w:r w:rsidRPr="00970136">
        <w:rPr>
          <w:b/>
          <w:bCs/>
          <w:color w:val="000000"/>
          <w:spacing w:val="-1"/>
          <w:sz w:val="28"/>
          <w:szCs w:val="28"/>
        </w:rPr>
        <w:t xml:space="preserve">ПРАВИЛА, ИНСТРУКЦИИ И РД </w:t>
      </w:r>
      <w:r w:rsidRPr="00271B55">
        <w:rPr>
          <w:b/>
          <w:color w:val="000000"/>
          <w:spacing w:val="-1"/>
          <w:sz w:val="28"/>
          <w:szCs w:val="28"/>
        </w:rPr>
        <w:t>(без</w:t>
      </w:r>
      <w:r w:rsidRPr="00970136">
        <w:rPr>
          <w:color w:val="000000"/>
          <w:spacing w:val="-1"/>
          <w:sz w:val="28"/>
          <w:szCs w:val="28"/>
        </w:rPr>
        <w:t xml:space="preserve"> </w:t>
      </w:r>
      <w:r w:rsidRPr="00970136">
        <w:rPr>
          <w:b/>
          <w:bCs/>
          <w:color w:val="000000"/>
          <w:spacing w:val="-1"/>
          <w:sz w:val="28"/>
          <w:szCs w:val="28"/>
        </w:rPr>
        <w:t>обозначения)</w:t>
      </w:r>
    </w:p>
    <w:p w:rsidR="008F2956" w:rsidRPr="00970136" w:rsidRDefault="008F2956" w:rsidP="00B67660">
      <w:pPr>
        <w:shd w:val="clear" w:color="auto" w:fill="FFFFFF"/>
        <w:tabs>
          <w:tab w:val="left" w:pos="1334"/>
        </w:tabs>
        <w:spacing w:line="324" w:lineRule="exact"/>
        <w:ind w:left="10" w:firstLine="709"/>
        <w:jc w:val="both"/>
      </w:pPr>
      <w:r w:rsidRPr="00970136">
        <w:rPr>
          <w:color w:val="000000"/>
          <w:spacing w:val="-10"/>
          <w:sz w:val="28"/>
          <w:szCs w:val="28"/>
        </w:rPr>
        <w:t>34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11"/>
          <w:sz w:val="28"/>
          <w:szCs w:val="28"/>
        </w:rPr>
        <w:t>Технология заканчивания скважин пробуренных на юрские</w:t>
      </w:r>
      <w:r w:rsidRPr="00970136">
        <w:rPr>
          <w:color w:val="000000"/>
          <w:spacing w:val="11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отложения: Утв. Главтюменнефтегазом 30.06.87., - Тюмень, 1987. -43 с.</w:t>
      </w:r>
    </w:p>
    <w:p w:rsidR="008F2956" w:rsidRPr="00970136" w:rsidRDefault="008F2956" w:rsidP="00B67660">
      <w:pPr>
        <w:shd w:val="clear" w:color="auto" w:fill="FFFFFF"/>
        <w:tabs>
          <w:tab w:val="left" w:pos="1241"/>
        </w:tabs>
        <w:spacing w:line="324" w:lineRule="exact"/>
        <w:ind w:firstLine="709"/>
        <w:jc w:val="both"/>
      </w:pPr>
      <w:r w:rsidRPr="00970136">
        <w:rPr>
          <w:color w:val="000000"/>
          <w:spacing w:val="-17"/>
          <w:sz w:val="28"/>
          <w:szCs w:val="28"/>
        </w:rPr>
        <w:t>35</w:t>
      </w:r>
      <w:r w:rsidRPr="00970136">
        <w:rPr>
          <w:color w:val="000000"/>
          <w:sz w:val="28"/>
          <w:szCs w:val="28"/>
        </w:rPr>
        <w:tab/>
        <w:t>Инструкция по расчету обсадных колонн для нефтяных и газовых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скважин. -М.: АО ВНИИТнефть, 1997. - 194 с.</w:t>
      </w:r>
    </w:p>
    <w:p w:rsidR="008F2956" w:rsidRPr="00970136" w:rsidRDefault="008F2956" w:rsidP="00271B55">
      <w:pPr>
        <w:shd w:val="clear" w:color="auto" w:fill="FFFFFF"/>
        <w:spacing w:before="290" w:line="322" w:lineRule="exact"/>
        <w:jc w:val="center"/>
      </w:pPr>
      <w:r w:rsidRPr="00970136">
        <w:rPr>
          <w:b/>
          <w:bCs/>
          <w:color w:val="000000"/>
          <w:spacing w:val="-2"/>
          <w:sz w:val="28"/>
          <w:szCs w:val="28"/>
        </w:rPr>
        <w:t>МОНОГРАФИИ</w:t>
      </w:r>
    </w:p>
    <w:p w:rsidR="008F2956" w:rsidRPr="00970136" w:rsidRDefault="008F2956" w:rsidP="00B67660">
      <w:pPr>
        <w:widowControl w:val="0"/>
        <w:numPr>
          <w:ilvl w:val="0"/>
          <w:numId w:val="25"/>
        </w:numPr>
        <w:shd w:val="clear" w:color="auto" w:fill="FFFFFF"/>
        <w:tabs>
          <w:tab w:val="left" w:pos="1241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10"/>
          <w:sz w:val="28"/>
          <w:szCs w:val="28"/>
        </w:rPr>
      </w:pPr>
      <w:r w:rsidRPr="00970136">
        <w:rPr>
          <w:color w:val="000000"/>
          <w:spacing w:val="3"/>
          <w:sz w:val="28"/>
          <w:szCs w:val="28"/>
        </w:rPr>
        <w:t>Щелкачев В.Н. Основы и приложения теории неустановившейся</w:t>
      </w:r>
      <w:r w:rsidRPr="00970136">
        <w:rPr>
          <w:color w:val="000000"/>
          <w:spacing w:val="3"/>
          <w:sz w:val="28"/>
          <w:szCs w:val="28"/>
        </w:rPr>
        <w:br/>
      </w:r>
      <w:r w:rsidRPr="00970136">
        <w:rPr>
          <w:color w:val="000000"/>
          <w:spacing w:val="1"/>
          <w:sz w:val="28"/>
          <w:szCs w:val="28"/>
        </w:rPr>
        <w:t>фильтрации: Монография. - М: Нефть и газ, 1995. - Ч. 1. - 586 с.</w:t>
      </w:r>
    </w:p>
    <w:p w:rsidR="008F2956" w:rsidRPr="00970136" w:rsidRDefault="008F2956" w:rsidP="00B67660">
      <w:pPr>
        <w:widowControl w:val="0"/>
        <w:numPr>
          <w:ilvl w:val="0"/>
          <w:numId w:val="25"/>
        </w:numPr>
        <w:shd w:val="clear" w:color="auto" w:fill="FFFFFF"/>
        <w:tabs>
          <w:tab w:val="left" w:pos="1241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12"/>
          <w:sz w:val="28"/>
          <w:szCs w:val="28"/>
        </w:rPr>
      </w:pPr>
      <w:r w:rsidRPr="00970136">
        <w:rPr>
          <w:color w:val="000000"/>
          <w:spacing w:val="5"/>
          <w:sz w:val="28"/>
          <w:szCs w:val="28"/>
        </w:rPr>
        <w:t>Галеев Р.Г. Повышение выработки трудноизвлекаемых запасов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углеводородного сырья: Монография. - М.: КУбК-а, 1997. - 352 с.</w:t>
      </w:r>
    </w:p>
    <w:p w:rsidR="008F2956" w:rsidRPr="00970136" w:rsidRDefault="008F2956" w:rsidP="00B67660">
      <w:pPr>
        <w:widowControl w:val="0"/>
        <w:numPr>
          <w:ilvl w:val="0"/>
          <w:numId w:val="25"/>
        </w:numPr>
        <w:shd w:val="clear" w:color="auto" w:fill="FFFFFF"/>
        <w:tabs>
          <w:tab w:val="left" w:pos="1241"/>
        </w:tabs>
        <w:autoSpaceDE w:val="0"/>
        <w:autoSpaceDN w:val="0"/>
        <w:adjustRightInd w:val="0"/>
        <w:spacing w:line="322" w:lineRule="exact"/>
        <w:ind w:firstLine="709"/>
        <w:rPr>
          <w:color w:val="000000"/>
          <w:spacing w:val="-12"/>
          <w:sz w:val="28"/>
          <w:szCs w:val="28"/>
        </w:rPr>
        <w:sectPr w:rsidR="008F2956" w:rsidRPr="00970136" w:rsidSect="00A82240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F2956" w:rsidRPr="00970136" w:rsidRDefault="008F2956" w:rsidP="00271B55">
      <w:pPr>
        <w:shd w:val="clear" w:color="auto" w:fill="FFFFFF"/>
        <w:spacing w:line="307" w:lineRule="exact"/>
        <w:ind w:left="2880" w:right="1584"/>
      </w:pPr>
      <w:r w:rsidRPr="00970136">
        <w:rPr>
          <w:b/>
          <w:bCs/>
          <w:color w:val="000000"/>
          <w:spacing w:val="-4"/>
          <w:sz w:val="28"/>
          <w:szCs w:val="28"/>
        </w:rPr>
        <w:t xml:space="preserve">СОСТАВНЫЕ ЧАСТИ ДОКУМЕНТОВ </w:t>
      </w:r>
      <w:r w:rsidRPr="00970136">
        <w:rPr>
          <w:b/>
          <w:bCs/>
          <w:color w:val="000000"/>
          <w:spacing w:val="6"/>
          <w:sz w:val="28"/>
          <w:szCs w:val="28"/>
        </w:rPr>
        <w:t>...</w:t>
      </w:r>
      <w:r w:rsidRPr="00970136">
        <w:rPr>
          <w:b/>
          <w:bCs/>
          <w:color w:val="000000"/>
          <w:sz w:val="28"/>
          <w:szCs w:val="28"/>
        </w:rPr>
        <w:t xml:space="preserve"> </w:t>
      </w:r>
      <w:r w:rsidRPr="00970136">
        <w:rPr>
          <w:b/>
          <w:bCs/>
          <w:color w:val="000000"/>
          <w:spacing w:val="-6"/>
          <w:sz w:val="28"/>
          <w:szCs w:val="28"/>
        </w:rPr>
        <w:t>из журнала</w:t>
      </w:r>
    </w:p>
    <w:p w:rsidR="008F2956" w:rsidRPr="00970136" w:rsidRDefault="008F2956" w:rsidP="00B67660">
      <w:pPr>
        <w:shd w:val="clear" w:color="auto" w:fill="FFFFFF"/>
        <w:tabs>
          <w:tab w:val="left" w:pos="1253"/>
        </w:tabs>
        <w:spacing w:line="307" w:lineRule="exact"/>
        <w:ind w:firstLine="709"/>
        <w:jc w:val="both"/>
      </w:pPr>
      <w:r w:rsidRPr="00970136">
        <w:rPr>
          <w:color w:val="000000"/>
          <w:spacing w:val="-12"/>
          <w:sz w:val="28"/>
          <w:szCs w:val="28"/>
        </w:rPr>
        <w:t>38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-2"/>
          <w:sz w:val="28"/>
          <w:szCs w:val="28"/>
        </w:rPr>
        <w:t>Сургучев Л.М. Обзор третичных методов увеличения нефтеотдачи</w:t>
      </w:r>
      <w:r w:rsidRPr="00970136">
        <w:rPr>
          <w:color w:val="000000"/>
          <w:spacing w:val="-2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// Нефтяное хозяйство. - 2001. - № 5. - С. 50-55.</w:t>
      </w:r>
    </w:p>
    <w:p w:rsidR="008F2956" w:rsidRPr="00970136" w:rsidRDefault="008F2956" w:rsidP="00B67660">
      <w:pPr>
        <w:shd w:val="clear" w:color="auto" w:fill="FFFFFF"/>
        <w:tabs>
          <w:tab w:val="left" w:pos="1363"/>
        </w:tabs>
        <w:spacing w:before="14" w:line="310" w:lineRule="exact"/>
        <w:ind w:left="7" w:firstLine="709"/>
        <w:jc w:val="both"/>
      </w:pPr>
      <w:r w:rsidRPr="00970136">
        <w:rPr>
          <w:color w:val="000000"/>
          <w:spacing w:val="-9"/>
          <w:sz w:val="28"/>
          <w:szCs w:val="28"/>
        </w:rPr>
        <w:t>39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7"/>
          <w:sz w:val="28"/>
          <w:szCs w:val="28"/>
        </w:rPr>
        <w:t>Гильманова Р.Х. Совершенствование изучения геологической</w:t>
      </w:r>
      <w:r w:rsidRPr="00970136">
        <w:rPr>
          <w:color w:val="000000"/>
          <w:spacing w:val="7"/>
          <w:sz w:val="28"/>
          <w:szCs w:val="28"/>
        </w:rPr>
        <w:br/>
        <w:t>модели с помощью автоматизированных корреляционных разрезов/ Р.Х.</w:t>
      </w:r>
      <w:r w:rsidRPr="00970136">
        <w:rPr>
          <w:color w:val="000000"/>
          <w:spacing w:val="7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Гильманова, А.З. Нафиков, Р.Г. Сарваретдинов // Нефтяное хозяйство. -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7"/>
          <w:sz w:val="28"/>
          <w:szCs w:val="28"/>
        </w:rPr>
        <w:t>2001.-№ 8.-С. 75-77.</w:t>
      </w:r>
    </w:p>
    <w:p w:rsidR="008F2956" w:rsidRPr="00970136" w:rsidRDefault="008F2956" w:rsidP="00271B55">
      <w:pPr>
        <w:shd w:val="clear" w:color="auto" w:fill="FFFFFF"/>
        <w:spacing w:before="7" w:line="310" w:lineRule="exact"/>
        <w:ind w:left="4910" w:firstLine="709"/>
      </w:pPr>
      <w:r w:rsidRPr="00970136">
        <w:rPr>
          <w:color w:val="000000"/>
          <w:spacing w:val="-6"/>
          <w:sz w:val="28"/>
          <w:szCs w:val="28"/>
        </w:rPr>
        <w:t>или</w:t>
      </w:r>
    </w:p>
    <w:p w:rsidR="008F2956" w:rsidRPr="00970136" w:rsidRDefault="008F2956" w:rsidP="00B67660">
      <w:pPr>
        <w:shd w:val="clear" w:color="auto" w:fill="FFFFFF"/>
        <w:spacing w:line="310" w:lineRule="exact"/>
        <w:ind w:left="14" w:right="12" w:firstLine="709"/>
        <w:jc w:val="both"/>
      </w:pPr>
      <w:r w:rsidRPr="00970136">
        <w:rPr>
          <w:color w:val="000000"/>
          <w:spacing w:val="2"/>
          <w:sz w:val="28"/>
          <w:szCs w:val="28"/>
        </w:rPr>
        <w:t xml:space="preserve">Совершенствование изучения геологической модели с помощью </w:t>
      </w:r>
      <w:r w:rsidRPr="00970136">
        <w:rPr>
          <w:color w:val="000000"/>
          <w:spacing w:val="4"/>
          <w:sz w:val="28"/>
          <w:szCs w:val="28"/>
        </w:rPr>
        <w:t xml:space="preserve">автоматизированных корреляционных разрезов / Р.Х. Гильманова, А.З. </w:t>
      </w:r>
      <w:r w:rsidRPr="00970136">
        <w:rPr>
          <w:color w:val="000000"/>
          <w:sz w:val="28"/>
          <w:szCs w:val="28"/>
        </w:rPr>
        <w:t>Нафиков, Р.Г. Сарваретдинов // Нефтяное хозяйство. - 2001. - № 8. -С. 75-77.</w:t>
      </w:r>
    </w:p>
    <w:p w:rsidR="008F2956" w:rsidRPr="00970136" w:rsidRDefault="008F2956" w:rsidP="00B67660">
      <w:pPr>
        <w:shd w:val="clear" w:color="auto" w:fill="FFFFFF"/>
        <w:spacing w:before="329" w:line="312" w:lineRule="exact"/>
        <w:ind w:left="12" w:firstLine="709"/>
        <w:jc w:val="center"/>
      </w:pPr>
      <w:r w:rsidRPr="00970136">
        <w:rPr>
          <w:b/>
          <w:bCs/>
          <w:color w:val="000000"/>
          <w:sz w:val="28"/>
          <w:szCs w:val="28"/>
        </w:rPr>
        <w:t>...из трудов конференций</w:t>
      </w:r>
    </w:p>
    <w:p w:rsidR="00102B99" w:rsidRPr="001D7CF0" w:rsidRDefault="008F2956" w:rsidP="00B67660">
      <w:pPr>
        <w:ind w:firstLine="709"/>
        <w:jc w:val="both"/>
        <w:rPr>
          <w:sz w:val="28"/>
          <w:szCs w:val="28"/>
        </w:rPr>
      </w:pPr>
      <w:r w:rsidRPr="00970136">
        <w:rPr>
          <w:color w:val="000000"/>
          <w:spacing w:val="-6"/>
          <w:sz w:val="28"/>
          <w:szCs w:val="28"/>
        </w:rPr>
        <w:t>40</w:t>
      </w:r>
      <w:r w:rsidRPr="00970136">
        <w:rPr>
          <w:color w:val="000000"/>
          <w:sz w:val="28"/>
          <w:szCs w:val="28"/>
        </w:rPr>
        <w:tab/>
      </w:r>
      <w:r w:rsidRPr="00970136">
        <w:rPr>
          <w:color w:val="000000"/>
          <w:spacing w:val="4"/>
          <w:sz w:val="28"/>
          <w:szCs w:val="28"/>
        </w:rPr>
        <w:t>Ручкин А.А. Анализ влияния технологий МУН на выравнивание</w:t>
      </w:r>
      <w:r w:rsidRPr="00970136">
        <w:rPr>
          <w:color w:val="000000"/>
          <w:spacing w:val="4"/>
          <w:sz w:val="28"/>
          <w:szCs w:val="28"/>
        </w:rPr>
        <w:br/>
      </w:r>
      <w:r w:rsidRPr="00970136">
        <w:rPr>
          <w:color w:val="000000"/>
          <w:spacing w:val="6"/>
          <w:sz w:val="28"/>
          <w:szCs w:val="28"/>
        </w:rPr>
        <w:t>профилей    приемистости    нагнетательных    скважин    по   результатам</w:t>
      </w:r>
      <w:r w:rsidRPr="00970136">
        <w:rPr>
          <w:color w:val="000000"/>
          <w:spacing w:val="6"/>
          <w:sz w:val="28"/>
          <w:szCs w:val="28"/>
        </w:rPr>
        <w:br/>
        <w:t>комплектных    гидродинамических    исследований    на    Самотлорском</w:t>
      </w:r>
      <w:r w:rsidRPr="00970136">
        <w:rPr>
          <w:color w:val="000000"/>
          <w:spacing w:val="6"/>
          <w:sz w:val="28"/>
          <w:szCs w:val="28"/>
        </w:rPr>
        <w:br/>
      </w:r>
      <w:r w:rsidRPr="00970136">
        <w:rPr>
          <w:color w:val="000000"/>
          <w:sz w:val="28"/>
          <w:szCs w:val="28"/>
        </w:rPr>
        <w:t>месторождении / А.А. Ручкин, А.К. Ягафаров // Геолого-промысловые</w:t>
      </w:r>
      <w:r w:rsidRPr="00970136">
        <w:rPr>
          <w:color w:val="000000"/>
          <w:sz w:val="28"/>
          <w:szCs w:val="28"/>
        </w:rPr>
        <w:br/>
      </w:r>
      <w:r w:rsidRPr="00970136">
        <w:rPr>
          <w:color w:val="000000"/>
          <w:spacing w:val="5"/>
          <w:sz w:val="28"/>
          <w:szCs w:val="28"/>
        </w:rPr>
        <w:t>исследования скважин и пластов: Материалы науч-</w:t>
      </w:r>
      <w:r w:rsidR="00E4387C">
        <w:rPr>
          <w:color w:val="000000"/>
          <w:spacing w:val="5"/>
          <w:sz w:val="28"/>
          <w:szCs w:val="28"/>
        </w:rPr>
        <w:t xml:space="preserve"> </w:t>
      </w:r>
      <w:r w:rsidRPr="00970136">
        <w:rPr>
          <w:color w:val="000000"/>
          <w:spacing w:val="5"/>
          <w:sz w:val="28"/>
          <w:szCs w:val="28"/>
        </w:rPr>
        <w:t>практ. конф. г. Тюмень</w:t>
      </w:r>
      <w:r w:rsidRPr="00970136">
        <w:rPr>
          <w:color w:val="000000"/>
          <w:spacing w:val="5"/>
          <w:sz w:val="28"/>
          <w:szCs w:val="28"/>
        </w:rPr>
        <w:br/>
      </w:r>
      <w:r w:rsidRPr="00970136">
        <w:rPr>
          <w:color w:val="000000"/>
          <w:spacing w:val="-1"/>
          <w:sz w:val="28"/>
          <w:szCs w:val="28"/>
        </w:rPr>
        <w:t>14.02.2002.-Тюмень, изд-во Наук Сервис, 2003. -С. 161-179</w:t>
      </w:r>
      <w:r w:rsidR="004A37B1">
        <w:rPr>
          <w:sz w:val="28"/>
          <w:szCs w:val="28"/>
        </w:rPr>
        <w:br w:type="page"/>
      </w:r>
      <w:r w:rsidR="00392020" w:rsidRPr="001D7CF0">
        <w:rPr>
          <w:sz w:val="28"/>
          <w:szCs w:val="28"/>
        </w:rPr>
        <w:t xml:space="preserve">Литература </w:t>
      </w:r>
    </w:p>
    <w:p w:rsidR="00392020" w:rsidRPr="001D7CF0" w:rsidRDefault="00392020" w:rsidP="00B67660">
      <w:pPr>
        <w:ind w:firstLine="709"/>
        <w:rPr>
          <w:sz w:val="28"/>
          <w:szCs w:val="28"/>
        </w:rPr>
      </w:pPr>
    </w:p>
    <w:p w:rsidR="00392020" w:rsidRPr="001D7CF0" w:rsidRDefault="00392020" w:rsidP="00B67660">
      <w:pPr>
        <w:numPr>
          <w:ilvl w:val="0"/>
          <w:numId w:val="14"/>
        </w:numPr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Криштафович В.И. Методические рекомендации по выполнению выпускной квалификационной работы- М.: Московский университет потребительской кооперации, 2003.</w:t>
      </w:r>
    </w:p>
    <w:p w:rsidR="00392020" w:rsidRDefault="00392020" w:rsidP="00B67660">
      <w:pPr>
        <w:numPr>
          <w:ilvl w:val="0"/>
          <w:numId w:val="14"/>
        </w:numPr>
        <w:ind w:firstLine="709"/>
        <w:rPr>
          <w:sz w:val="28"/>
          <w:szCs w:val="28"/>
        </w:rPr>
      </w:pPr>
      <w:r w:rsidRPr="001D7CF0">
        <w:rPr>
          <w:sz w:val="28"/>
          <w:szCs w:val="28"/>
        </w:rPr>
        <w:t>Методические указания к выполнению курсовой работы / Сост. проф. И.Э. Цапалова, доц.Е.Н. Степанова, доц.Л.Г. Шустова.-</w:t>
      </w:r>
      <w:r w:rsidR="008C796D" w:rsidRPr="001D7CF0">
        <w:rPr>
          <w:sz w:val="28"/>
          <w:szCs w:val="28"/>
        </w:rPr>
        <w:t xml:space="preserve"> </w:t>
      </w:r>
      <w:r w:rsidRPr="001D7CF0">
        <w:rPr>
          <w:sz w:val="28"/>
          <w:szCs w:val="28"/>
        </w:rPr>
        <w:t>Новосибирск: СибУПК, 2001.</w:t>
      </w:r>
    </w:p>
    <w:p w:rsidR="00BF0C8F" w:rsidRPr="001D7CF0" w:rsidRDefault="00BF0C8F" w:rsidP="00B67660">
      <w:pPr>
        <w:numPr>
          <w:ilvl w:val="0"/>
          <w:numId w:val="14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Страхова С.А. Методические указания по выполнению курсовой работы по дисциплинам : «Стандартизация, сертификации и метрологии» и «Теория товароведения и экспертизы».- М.: Московский университет потребительской кооперации, 1998. </w:t>
      </w:r>
      <w:bookmarkStart w:id="2" w:name="_GoBack"/>
      <w:bookmarkEnd w:id="2"/>
    </w:p>
    <w:sectPr w:rsidR="00BF0C8F" w:rsidRPr="001D7CF0">
      <w:pgSz w:w="11907" w:h="16840" w:code="9"/>
      <w:pgMar w:top="1134" w:right="907" w:bottom="1418" w:left="1418" w:header="680" w:footer="113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74" w:rsidRDefault="001E6074">
      <w:r>
        <w:separator/>
      </w:r>
    </w:p>
  </w:endnote>
  <w:endnote w:type="continuationSeparator" w:id="0">
    <w:p w:rsidR="001E6074" w:rsidRDefault="001E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8F" w:rsidRDefault="00BF0C8F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F0C8F" w:rsidRDefault="00BF0C8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8F" w:rsidRDefault="00BF0C8F">
    <w:pPr>
      <w:pStyle w:val="a6"/>
      <w:framePr w:wrap="around" w:vAnchor="text" w:hAnchor="margin" w:xAlign="outside" w:y="1"/>
      <w:rPr>
        <w:rStyle w:val="a7"/>
        <w:sz w:val="32"/>
      </w:rPr>
    </w:pPr>
    <w:r>
      <w:rPr>
        <w:rStyle w:val="a7"/>
        <w:sz w:val="32"/>
      </w:rPr>
      <w:fldChar w:fldCharType="begin"/>
    </w:r>
    <w:r>
      <w:rPr>
        <w:rStyle w:val="a7"/>
        <w:sz w:val="32"/>
      </w:rPr>
      <w:instrText xml:space="preserve">PAGE  </w:instrText>
    </w:r>
    <w:r>
      <w:rPr>
        <w:rStyle w:val="a7"/>
        <w:sz w:val="32"/>
      </w:rPr>
      <w:fldChar w:fldCharType="separate"/>
    </w:r>
    <w:r w:rsidR="00563446">
      <w:rPr>
        <w:rStyle w:val="a7"/>
        <w:noProof/>
        <w:sz w:val="32"/>
      </w:rPr>
      <w:t>1</w:t>
    </w:r>
    <w:r>
      <w:rPr>
        <w:rStyle w:val="a7"/>
        <w:sz w:val="32"/>
      </w:rPr>
      <w:fldChar w:fldCharType="end"/>
    </w:r>
  </w:p>
  <w:p w:rsidR="00BF0C8F" w:rsidRDefault="00BF0C8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74" w:rsidRDefault="001E6074">
      <w:r>
        <w:separator/>
      </w:r>
    </w:p>
  </w:footnote>
  <w:footnote w:type="continuationSeparator" w:id="0">
    <w:p w:rsidR="001E6074" w:rsidRDefault="001E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AF0"/>
    <w:multiLevelType w:val="singleLevel"/>
    <w:tmpl w:val="5DE82214"/>
    <w:lvl w:ilvl="0">
      <w:start w:val="10"/>
      <w:numFmt w:val="decimal"/>
      <w:lvlText w:val="%1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1">
    <w:nsid w:val="074F0CE3"/>
    <w:multiLevelType w:val="singleLevel"/>
    <w:tmpl w:val="38AEE838"/>
    <w:lvl w:ilvl="0">
      <w:start w:val="29"/>
      <w:numFmt w:val="decimal"/>
      <w:lvlText w:val="%1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2">
    <w:nsid w:val="0DAE7571"/>
    <w:multiLevelType w:val="hybridMultilevel"/>
    <w:tmpl w:val="9B80EDCE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4BFA09A6">
      <w:start w:val="17"/>
      <w:numFmt w:val="decimal"/>
      <w:lvlText w:val="%2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>
    <w:nsid w:val="115510D2"/>
    <w:multiLevelType w:val="multilevel"/>
    <w:tmpl w:val="96C69F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662106"/>
    <w:multiLevelType w:val="hybridMultilevel"/>
    <w:tmpl w:val="BC50F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47DED"/>
    <w:multiLevelType w:val="multilevel"/>
    <w:tmpl w:val="EE780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29F54C38"/>
    <w:multiLevelType w:val="singleLevel"/>
    <w:tmpl w:val="87B801F2"/>
    <w:lvl w:ilvl="0">
      <w:start w:val="36"/>
      <w:numFmt w:val="decimal"/>
      <w:lvlText w:val="%1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7">
    <w:nsid w:val="2B5D538C"/>
    <w:multiLevelType w:val="singleLevel"/>
    <w:tmpl w:val="DDE2BB78"/>
    <w:lvl w:ilvl="0">
      <w:start w:val="1"/>
      <w:numFmt w:val="decimal"/>
      <w:lvlText w:val="%1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8">
    <w:nsid w:val="2BC731B0"/>
    <w:multiLevelType w:val="multilevel"/>
    <w:tmpl w:val="7EE6DB1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2C8F1747"/>
    <w:multiLevelType w:val="singleLevel"/>
    <w:tmpl w:val="6A0A8AD2"/>
    <w:lvl w:ilvl="0">
      <w:start w:val="7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>
    <w:nsid w:val="322A2796"/>
    <w:multiLevelType w:val="singleLevel"/>
    <w:tmpl w:val="D750C84A"/>
    <w:lvl w:ilvl="0">
      <w:start w:val="4"/>
      <w:numFmt w:val="decimal"/>
      <w:lvlText w:val="%1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1">
    <w:nsid w:val="359133E4"/>
    <w:multiLevelType w:val="multilevel"/>
    <w:tmpl w:val="5B00870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439F61B1"/>
    <w:multiLevelType w:val="singleLevel"/>
    <w:tmpl w:val="250EF6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9126BD2"/>
    <w:multiLevelType w:val="multilevel"/>
    <w:tmpl w:val="3BE6488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-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0"/>
        </w:tabs>
        <w:ind w:left="-28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4">
    <w:nsid w:val="51D51912"/>
    <w:multiLevelType w:val="multilevel"/>
    <w:tmpl w:val="6BECA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52845942"/>
    <w:multiLevelType w:val="multilevel"/>
    <w:tmpl w:val="09BE4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>
    <w:nsid w:val="53134872"/>
    <w:multiLevelType w:val="singleLevel"/>
    <w:tmpl w:val="28E416CA"/>
    <w:lvl w:ilvl="0">
      <w:start w:val="13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7">
    <w:nsid w:val="560D04C1"/>
    <w:multiLevelType w:val="singleLevel"/>
    <w:tmpl w:val="160643C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8">
    <w:nsid w:val="568F7652"/>
    <w:multiLevelType w:val="singleLevel"/>
    <w:tmpl w:val="15F6F0AC"/>
    <w:lvl w:ilvl="0">
      <w:start w:val="19"/>
      <w:numFmt w:val="decimal"/>
      <w:lvlText w:val="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9">
    <w:nsid w:val="5AE84D0D"/>
    <w:multiLevelType w:val="hybridMultilevel"/>
    <w:tmpl w:val="4BAC5E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C615119"/>
    <w:multiLevelType w:val="singleLevel"/>
    <w:tmpl w:val="EF3C4F40"/>
    <w:lvl w:ilvl="0">
      <w:start w:val="22"/>
      <w:numFmt w:val="decimal"/>
      <w:lvlText w:val="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1">
    <w:nsid w:val="5E3D123B"/>
    <w:multiLevelType w:val="singleLevel"/>
    <w:tmpl w:val="4982760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8B126A2"/>
    <w:multiLevelType w:val="singleLevel"/>
    <w:tmpl w:val="8C7A8606"/>
    <w:lvl w:ilvl="0">
      <w:start w:val="26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7A881419"/>
    <w:multiLevelType w:val="hybridMultilevel"/>
    <w:tmpl w:val="9942DDAC"/>
    <w:lvl w:ilvl="0" w:tplc="926A5EB4">
      <w:start w:val="5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6"/>
        </w:tabs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6"/>
        </w:tabs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6"/>
        </w:tabs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6"/>
        </w:tabs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4">
    <w:nsid w:val="7AA901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15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13"/>
  </w:num>
  <w:num w:numId="10">
    <w:abstractNumId w:val="24"/>
  </w:num>
  <w:num w:numId="11">
    <w:abstractNumId w:val="17"/>
  </w:num>
  <w:num w:numId="12">
    <w:abstractNumId w:val="19"/>
  </w:num>
  <w:num w:numId="13">
    <w:abstractNumId w:val="23"/>
  </w:num>
  <w:num w:numId="14">
    <w:abstractNumId w:val="4"/>
  </w:num>
  <w:num w:numId="15">
    <w:abstractNumId w:val="2"/>
  </w:num>
  <w:num w:numId="16">
    <w:abstractNumId w:val="7"/>
  </w:num>
  <w:num w:numId="17">
    <w:abstractNumId w:val="10"/>
  </w:num>
  <w:num w:numId="18">
    <w:abstractNumId w:val="9"/>
  </w:num>
  <w:num w:numId="19">
    <w:abstractNumId w:val="0"/>
  </w:num>
  <w:num w:numId="20">
    <w:abstractNumId w:val="16"/>
  </w:num>
  <w:num w:numId="21">
    <w:abstractNumId w:val="18"/>
  </w:num>
  <w:num w:numId="22">
    <w:abstractNumId w:val="20"/>
  </w:num>
  <w:num w:numId="23">
    <w:abstractNumId w:val="22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5B1"/>
    <w:rsid w:val="00033F40"/>
    <w:rsid w:val="00042B2B"/>
    <w:rsid w:val="000472FB"/>
    <w:rsid w:val="00067488"/>
    <w:rsid w:val="000B368D"/>
    <w:rsid w:val="000D2C4E"/>
    <w:rsid w:val="00102B99"/>
    <w:rsid w:val="0011663D"/>
    <w:rsid w:val="0012416A"/>
    <w:rsid w:val="00171AD6"/>
    <w:rsid w:val="001D7CF0"/>
    <w:rsid w:val="001E55FF"/>
    <w:rsid w:val="001E6074"/>
    <w:rsid w:val="00246D9F"/>
    <w:rsid w:val="00253362"/>
    <w:rsid w:val="00264F39"/>
    <w:rsid w:val="00271B55"/>
    <w:rsid w:val="002C027E"/>
    <w:rsid w:val="002C089E"/>
    <w:rsid w:val="002C5E42"/>
    <w:rsid w:val="002D1C03"/>
    <w:rsid w:val="002F4F89"/>
    <w:rsid w:val="00341020"/>
    <w:rsid w:val="00360649"/>
    <w:rsid w:val="00373D01"/>
    <w:rsid w:val="00375A15"/>
    <w:rsid w:val="00392020"/>
    <w:rsid w:val="003A0910"/>
    <w:rsid w:val="003A5671"/>
    <w:rsid w:val="003A754F"/>
    <w:rsid w:val="003D4C80"/>
    <w:rsid w:val="003E34FE"/>
    <w:rsid w:val="003F55CE"/>
    <w:rsid w:val="00412206"/>
    <w:rsid w:val="00432711"/>
    <w:rsid w:val="00486164"/>
    <w:rsid w:val="004A37B1"/>
    <w:rsid w:val="004D29E7"/>
    <w:rsid w:val="004D31AE"/>
    <w:rsid w:val="005257C6"/>
    <w:rsid w:val="00530580"/>
    <w:rsid w:val="00537BBA"/>
    <w:rsid w:val="0054103D"/>
    <w:rsid w:val="00545C7E"/>
    <w:rsid w:val="00563446"/>
    <w:rsid w:val="005A2BB6"/>
    <w:rsid w:val="005A4182"/>
    <w:rsid w:val="005F6461"/>
    <w:rsid w:val="00646457"/>
    <w:rsid w:val="00667DF2"/>
    <w:rsid w:val="006A62AF"/>
    <w:rsid w:val="006B144E"/>
    <w:rsid w:val="006F55B1"/>
    <w:rsid w:val="00704B72"/>
    <w:rsid w:val="00720B4A"/>
    <w:rsid w:val="007464AD"/>
    <w:rsid w:val="007657E3"/>
    <w:rsid w:val="007B0592"/>
    <w:rsid w:val="00822009"/>
    <w:rsid w:val="00845F33"/>
    <w:rsid w:val="00853DC3"/>
    <w:rsid w:val="008956DD"/>
    <w:rsid w:val="008C796D"/>
    <w:rsid w:val="008D72BF"/>
    <w:rsid w:val="008E1CB8"/>
    <w:rsid w:val="008F2956"/>
    <w:rsid w:val="00900125"/>
    <w:rsid w:val="0090592C"/>
    <w:rsid w:val="0092596A"/>
    <w:rsid w:val="009266EC"/>
    <w:rsid w:val="0096475D"/>
    <w:rsid w:val="0097635E"/>
    <w:rsid w:val="00983B50"/>
    <w:rsid w:val="009E125A"/>
    <w:rsid w:val="009F3726"/>
    <w:rsid w:val="00A35502"/>
    <w:rsid w:val="00A4361B"/>
    <w:rsid w:val="00A82240"/>
    <w:rsid w:val="00A83187"/>
    <w:rsid w:val="00AA7945"/>
    <w:rsid w:val="00AB093F"/>
    <w:rsid w:val="00AB1BB8"/>
    <w:rsid w:val="00AB350B"/>
    <w:rsid w:val="00AD20F7"/>
    <w:rsid w:val="00AD51E0"/>
    <w:rsid w:val="00B10579"/>
    <w:rsid w:val="00B154B8"/>
    <w:rsid w:val="00B329D1"/>
    <w:rsid w:val="00B51CF8"/>
    <w:rsid w:val="00B67660"/>
    <w:rsid w:val="00B73E60"/>
    <w:rsid w:val="00B74F03"/>
    <w:rsid w:val="00BC123E"/>
    <w:rsid w:val="00BC601D"/>
    <w:rsid w:val="00BF0C8F"/>
    <w:rsid w:val="00BF40AA"/>
    <w:rsid w:val="00C048EE"/>
    <w:rsid w:val="00C05517"/>
    <w:rsid w:val="00C327E4"/>
    <w:rsid w:val="00C347C1"/>
    <w:rsid w:val="00C8575E"/>
    <w:rsid w:val="00CC2761"/>
    <w:rsid w:val="00CD20EA"/>
    <w:rsid w:val="00CD4E35"/>
    <w:rsid w:val="00CD6EDC"/>
    <w:rsid w:val="00CE749D"/>
    <w:rsid w:val="00D44421"/>
    <w:rsid w:val="00D62626"/>
    <w:rsid w:val="00D90F2D"/>
    <w:rsid w:val="00DB04CA"/>
    <w:rsid w:val="00DB3DEE"/>
    <w:rsid w:val="00DE665E"/>
    <w:rsid w:val="00E21C49"/>
    <w:rsid w:val="00E4169C"/>
    <w:rsid w:val="00E4387C"/>
    <w:rsid w:val="00E55CD7"/>
    <w:rsid w:val="00EB6843"/>
    <w:rsid w:val="00EB7429"/>
    <w:rsid w:val="00EC2790"/>
    <w:rsid w:val="00ED4122"/>
    <w:rsid w:val="00ED4836"/>
    <w:rsid w:val="00F066E8"/>
    <w:rsid w:val="00F10886"/>
    <w:rsid w:val="00F267EB"/>
    <w:rsid w:val="00F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D4203F21-1C52-425A-8E0C-CE5850EA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20"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80" w:lineRule="auto"/>
      <w:ind w:firstLine="360"/>
      <w:jc w:val="both"/>
    </w:pPr>
    <w:rPr>
      <w:snapToGrid w:val="0"/>
    </w:rPr>
  </w:style>
  <w:style w:type="paragraph" w:customStyle="1" w:styleId="FR1">
    <w:name w:val="FR1"/>
    <w:pPr>
      <w:widowControl w:val="0"/>
      <w:spacing w:before="80"/>
      <w:jc w:val="center"/>
    </w:pPr>
    <w:rPr>
      <w:rFonts w:ascii="Arial" w:hAnsi="Arial"/>
      <w:snapToGrid w:val="0"/>
      <w:sz w:val="18"/>
    </w:rPr>
  </w:style>
  <w:style w:type="paragraph" w:styleId="a3">
    <w:name w:val="Title"/>
    <w:basedOn w:val="a"/>
    <w:qFormat/>
    <w:pPr>
      <w:ind w:firstLine="720"/>
      <w:jc w:val="center"/>
    </w:pPr>
    <w:rPr>
      <w:sz w:val="24"/>
    </w:rPr>
  </w:style>
  <w:style w:type="paragraph" w:styleId="a4">
    <w:name w:val="Body Text Indent"/>
    <w:basedOn w:val="a"/>
    <w:pPr>
      <w:ind w:firstLine="6237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32"/>
    </w:rPr>
  </w:style>
  <w:style w:type="paragraph" w:styleId="20">
    <w:name w:val="Body Text Indent 2"/>
    <w:basedOn w:val="a"/>
    <w:pPr>
      <w:ind w:firstLine="720"/>
      <w:jc w:val="both"/>
    </w:pPr>
    <w:rPr>
      <w:sz w:val="32"/>
    </w:rPr>
  </w:style>
  <w:style w:type="paragraph" w:styleId="30">
    <w:name w:val="Body Text Indent 3"/>
    <w:basedOn w:val="a"/>
    <w:pPr>
      <w:ind w:firstLine="720"/>
      <w:jc w:val="center"/>
    </w:pPr>
    <w:rPr>
      <w:sz w:val="32"/>
    </w:rPr>
  </w:style>
  <w:style w:type="paragraph" w:styleId="21">
    <w:name w:val="Body Text 2"/>
    <w:basedOn w:val="a"/>
    <w:rPr>
      <w:sz w:val="32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note text"/>
    <w:basedOn w:val="a"/>
    <w:semiHidden/>
  </w:style>
  <w:style w:type="table" w:styleId="aa">
    <w:name w:val="Table Grid"/>
    <w:basedOn w:val="a1"/>
    <w:rsid w:val="00C04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_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37206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student</dc:creator>
  <cp:keywords/>
  <cp:lastModifiedBy>Irina</cp:lastModifiedBy>
  <cp:revision>2</cp:revision>
  <cp:lastPrinted>2006-11-17T08:53:00Z</cp:lastPrinted>
  <dcterms:created xsi:type="dcterms:W3CDTF">2014-07-28T17:22:00Z</dcterms:created>
  <dcterms:modified xsi:type="dcterms:W3CDTF">2014-07-28T17:22:00Z</dcterms:modified>
</cp:coreProperties>
</file>