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79" w:rsidRDefault="0086500E">
      <w:pPr>
        <w:pStyle w:val="1"/>
        <w:jc w:val="center"/>
      </w:pPr>
      <w:r>
        <w:t>Астафьев в. п. - Экологические и нравственные проблемы в произведениях в. п. астафьева</w:t>
      </w:r>
    </w:p>
    <w:p w:rsidR="00930879" w:rsidRPr="0086500E" w:rsidRDefault="0086500E">
      <w:pPr>
        <w:pStyle w:val="a3"/>
      </w:pPr>
      <w:r>
        <w:t xml:space="preserve">Последняя четверть XX века поставила перед человечеством глобальную проблему - проблему экологии, сохранения природного равновесия. Взаимоотношения природы и человека обострились настолько, что стало понятно: или человек научится жить как часть природы, по ее законам, или погубит планету и погибнет сам. Тема отношений природы и человека была новой в русской литературе, и одним из первых обратился к ней Виктор Астафьев. Уроженец русского Севера, Астафьев любит и чувствует природу Человек, по мысли Астафьева, перестал вести себя как мудрый и доброжелательный хозяин, превратился в гостя на собственной земле или же в равнодушного и агрессивного захватчика, которому безразлично будущее, который за выгодой сегодняшнего дня не способен увидеть проблемы, ожидающие его в будущем. </w:t>
      </w:r>
      <w:r>
        <w:br/>
        <w:t>Название в рассказе «Царь-рыба» имеет символическое значение. Царь-рыбой называют осетра, но это и символ непокоренной природы. Борьба человека и царь-рыбы завершается трагически: рыба не сдается, но, смертельно раненная, она уходит, чтобы умереть. Покорение и завоевание природы приводит к ее гибели, потому что природу нужно знать, чувствовать, мудро использовать ее законы, но не бороться с ней. Астафьев подводит итог многолетнему отношению к природе как к «мастерской», «кладовой», развенчивает тезис, гласящий, что человек - царь природы. Забыта истина, что в природе все связано со всем, что, нарушив равновесие части, разрушишь целое.</w:t>
      </w:r>
      <w:r>
        <w:br/>
        <w:t>Человек губит природу, но гибнет и сам. Для Виктора Астафьева законы природы и законы нравственности тесно и неразрывно связаны. Чужаком и лихим завоевателем пришел в леса Гоша и погиб и чуть было не погубил еще одну жизнь. Но страшнее всего то, что люди, живущие не один десяток лет в заповедных местах, постепенно поддаются развращающему влиянию философии потребительства, начинают варварски эксплуатировать природу, не понимая, что уничтожают дом, в котором живут.</w:t>
      </w:r>
      <w:r>
        <w:br/>
        <w:t>Всего через десятилетие после того, как была написана «Царь-рыба», случилась Чернобыльская катастрофа. И время разделилось на то, что было до и после Чернобыля. Воздействие человека на живую природу по губительной силе сравнялось с планетарными стихийными бедствиями. Местные катастрофы перестали быть местными. За тысячи и тысячи километров от Чернобыля в костях животных, птиц и рыб находят радиоактивный стронций. Зараженные воды уже давно влились в Мировой океан. В Антарктиде погибают пингвины, питающиеся зараженной рыбой. То, о чем писал Астафьев, стало страшной реальностью: планета мала, она слишком хрупка для бравых экспериментов. Нельзя вернуться в прошлое, но можно попытаться спасти то, что еще осталось.</w:t>
      </w:r>
      <w:r>
        <w:br/>
        <w:t>Конец XX и начало XXI века дали жизнь еще одному понятию - экология человека. Человечество, искалеченное духовно, не имеющее цели, кроме погони за материальными благами любой ценой, калечит природу. Астафьев не использовал термин «экология человека», но его книги именно об этом, о необходимости сохранить нравственные ценности.</w:t>
      </w:r>
      <w:bookmarkStart w:id="0" w:name="_GoBack"/>
      <w:bookmarkEnd w:id="0"/>
    </w:p>
    <w:sectPr w:rsidR="00930879" w:rsidRPr="008650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00E"/>
    <w:rsid w:val="00581F1A"/>
    <w:rsid w:val="0086500E"/>
    <w:rsid w:val="0093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0A33A-2B50-42E6-9D51-274A6ACE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Астафьев в. п. - Экологические и нравственные проблемы в произведениях в. п. астафьева</dc:title>
  <dc:subject/>
  <dc:creator>admin</dc:creator>
  <cp:keywords/>
  <dc:description/>
  <cp:lastModifiedBy>admin</cp:lastModifiedBy>
  <cp:revision>2</cp:revision>
  <dcterms:created xsi:type="dcterms:W3CDTF">2014-07-11T15:04:00Z</dcterms:created>
  <dcterms:modified xsi:type="dcterms:W3CDTF">2014-07-11T15:04:00Z</dcterms:modified>
</cp:coreProperties>
</file>