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0A" w:rsidRDefault="0081000A" w:rsidP="00E36FD4">
      <w:pPr>
        <w:pStyle w:val="1"/>
        <w:spacing w:line="360" w:lineRule="auto"/>
        <w:ind w:firstLine="851"/>
        <w:jc w:val="center"/>
      </w:pPr>
    </w:p>
    <w:p w:rsidR="00E36FD4" w:rsidRPr="00E36FD4" w:rsidRDefault="000A14C3" w:rsidP="00E36FD4">
      <w:pPr>
        <w:pStyle w:val="1"/>
        <w:spacing w:line="360" w:lineRule="auto"/>
        <w:ind w:firstLine="851"/>
        <w:jc w:val="center"/>
        <w:rPr>
          <w:sz w:val="28"/>
          <w:szCs w:val="28"/>
        </w:rPr>
      </w:pPr>
      <w:r>
        <w:t>Содержание:</w:t>
      </w:r>
    </w:p>
    <w:p w:rsidR="00F72ED2" w:rsidRDefault="00E36FD4" w:rsidP="006429C1">
      <w:pPr>
        <w:numPr>
          <w:ilvl w:val="0"/>
          <w:numId w:val="26"/>
        </w:numPr>
        <w:spacing w:line="360" w:lineRule="auto"/>
      </w:pPr>
      <w:r w:rsidRPr="00B567C0">
        <w:t>Введение</w:t>
      </w:r>
      <w:r w:rsidR="001A755B">
        <w:t xml:space="preserve">         </w:t>
      </w:r>
      <w:r w:rsidR="00BA276B">
        <w:t xml:space="preserve">                                                                                            с.2</w:t>
      </w:r>
    </w:p>
    <w:p w:rsidR="000A14C3" w:rsidRDefault="001A755B" w:rsidP="006429C1">
      <w:pPr>
        <w:numPr>
          <w:ilvl w:val="0"/>
          <w:numId w:val="26"/>
        </w:numPr>
        <w:spacing w:line="360" w:lineRule="auto"/>
      </w:pPr>
      <w:r>
        <w:t xml:space="preserve">                 </w:t>
      </w:r>
    </w:p>
    <w:p w:rsidR="0009214C" w:rsidRPr="00B567C0" w:rsidRDefault="00E36FD4" w:rsidP="00553C28">
      <w:pPr>
        <w:numPr>
          <w:ilvl w:val="0"/>
          <w:numId w:val="35"/>
        </w:numPr>
        <w:spacing w:line="360" w:lineRule="auto"/>
      </w:pPr>
      <w:r w:rsidRPr="00B567C0">
        <w:t>Детские годы</w:t>
      </w:r>
      <w:r w:rsidR="00D51076">
        <w:t>,</w:t>
      </w:r>
      <w:r w:rsidRPr="00B567C0">
        <w:t xml:space="preserve"> </w:t>
      </w:r>
      <w:r w:rsidR="006429C1">
        <w:t>учеба</w:t>
      </w:r>
      <w:r w:rsidR="001A755B">
        <w:t xml:space="preserve"> </w:t>
      </w:r>
      <w:r w:rsidR="00D51076">
        <w:t xml:space="preserve">   </w:t>
      </w:r>
      <w:r w:rsidR="001A755B">
        <w:t xml:space="preserve">                   </w:t>
      </w:r>
      <w:r w:rsidR="006429C1">
        <w:t xml:space="preserve">            </w:t>
      </w:r>
      <w:r w:rsidR="001A755B">
        <w:t xml:space="preserve">                                            </w:t>
      </w:r>
      <w:r w:rsidR="00BA276B">
        <w:t xml:space="preserve">    </w:t>
      </w:r>
      <w:r w:rsidR="001A755B">
        <w:t>с. 3</w:t>
      </w:r>
    </w:p>
    <w:p w:rsidR="00F72ED2" w:rsidRDefault="00E36FD4" w:rsidP="00553C28">
      <w:pPr>
        <w:numPr>
          <w:ilvl w:val="0"/>
          <w:numId w:val="35"/>
        </w:numPr>
        <w:spacing w:line="360" w:lineRule="auto"/>
      </w:pPr>
      <w:r w:rsidRPr="00B567C0">
        <w:t>Хождение по мукам</w:t>
      </w:r>
      <w:r w:rsidR="00BA276B">
        <w:t xml:space="preserve">                                                                                    с.3-4</w:t>
      </w:r>
    </w:p>
    <w:p w:rsidR="00F72ED2" w:rsidRDefault="00E36FD4" w:rsidP="00F72ED2">
      <w:pPr>
        <w:numPr>
          <w:ilvl w:val="0"/>
          <w:numId w:val="35"/>
        </w:numPr>
        <w:spacing w:line="360" w:lineRule="auto"/>
      </w:pPr>
      <w:r w:rsidRPr="00B567C0">
        <w:t>Начало славы</w:t>
      </w:r>
      <w:r w:rsidR="00F72ED2" w:rsidRPr="00F72ED2">
        <w:t xml:space="preserve"> </w:t>
      </w:r>
      <w:r w:rsidR="00BA276B">
        <w:t xml:space="preserve">                                                                                              с.4-7</w:t>
      </w:r>
    </w:p>
    <w:p w:rsidR="00F72ED2" w:rsidRDefault="00F72ED2" w:rsidP="00F72ED2">
      <w:pPr>
        <w:spacing w:line="360" w:lineRule="auto"/>
      </w:pPr>
      <w:r>
        <w:t>а) «Один день Ивана Денисовича»</w:t>
      </w:r>
      <w:r w:rsidR="00BA276B">
        <w:t xml:space="preserve">                                                                        с.4-5</w:t>
      </w:r>
    </w:p>
    <w:p w:rsidR="00F72ED2" w:rsidRDefault="00F72ED2" w:rsidP="00F72ED2">
      <w:pPr>
        <w:spacing w:line="360" w:lineRule="auto"/>
      </w:pPr>
      <w:r>
        <w:t>б) «Матренин Двор»</w:t>
      </w:r>
      <w:r w:rsidR="00BA276B">
        <w:t xml:space="preserve">                                                                                               с.6-7</w:t>
      </w:r>
    </w:p>
    <w:p w:rsidR="00E36FD4" w:rsidRPr="00B567C0" w:rsidRDefault="00E36FD4" w:rsidP="00553C28">
      <w:pPr>
        <w:numPr>
          <w:ilvl w:val="0"/>
          <w:numId w:val="35"/>
        </w:numPr>
        <w:spacing w:line="360" w:lineRule="auto"/>
      </w:pPr>
      <w:r w:rsidRPr="00B567C0">
        <w:t>Мировая известность</w:t>
      </w:r>
      <w:r w:rsidR="001A755B">
        <w:t xml:space="preserve">                                                                             </w:t>
      </w:r>
      <w:r w:rsidR="00BA276B">
        <w:t xml:space="preserve">     </w:t>
      </w:r>
      <w:r w:rsidR="001A755B">
        <w:t>с.7-8</w:t>
      </w:r>
    </w:p>
    <w:p w:rsidR="00F72ED2" w:rsidRDefault="006429C1" w:rsidP="00553C28">
      <w:pPr>
        <w:numPr>
          <w:ilvl w:val="0"/>
          <w:numId w:val="35"/>
        </w:numPr>
        <w:spacing w:line="360" w:lineRule="auto"/>
      </w:pPr>
      <w:r>
        <w:t>«</w:t>
      </w:r>
      <w:r w:rsidR="008F2B8D">
        <w:t>Архипелаг Г</w:t>
      </w:r>
      <w:r w:rsidR="006B7F64">
        <w:t>УЛАГ</w:t>
      </w:r>
      <w:r>
        <w:t>»</w:t>
      </w:r>
      <w:r w:rsidR="008F2B8D">
        <w:t xml:space="preserve">  </w:t>
      </w:r>
      <w:r w:rsidR="00BA276B">
        <w:t xml:space="preserve">                                                                                 с.8-9</w:t>
      </w:r>
    </w:p>
    <w:p w:rsidR="00F72ED2" w:rsidRDefault="006429C1" w:rsidP="00F72ED2">
      <w:pPr>
        <w:numPr>
          <w:ilvl w:val="0"/>
          <w:numId w:val="35"/>
        </w:numPr>
        <w:spacing w:line="360" w:lineRule="auto"/>
      </w:pPr>
      <w:r>
        <w:t>В изгнании</w:t>
      </w:r>
      <w:r w:rsidR="001A755B">
        <w:t xml:space="preserve">         </w:t>
      </w:r>
      <w:r w:rsidR="00BA276B">
        <w:t xml:space="preserve">                                                                                          с.9-11</w:t>
      </w:r>
    </w:p>
    <w:p w:rsidR="00F72ED2" w:rsidRDefault="00F72ED2" w:rsidP="00F72ED2">
      <w:pPr>
        <w:spacing w:line="360" w:lineRule="auto"/>
      </w:pPr>
      <w:r>
        <w:t>а) «</w:t>
      </w:r>
      <w:r w:rsidR="00BA276B">
        <w:t>Красное колесо</w:t>
      </w:r>
      <w:r>
        <w:t>»</w:t>
      </w:r>
      <w:r w:rsidR="00BA276B">
        <w:t xml:space="preserve">                                                                                               с.10-11</w:t>
      </w:r>
    </w:p>
    <w:p w:rsidR="00E36FD4" w:rsidRPr="00B567C0" w:rsidRDefault="00E36FD4" w:rsidP="00553C28">
      <w:pPr>
        <w:numPr>
          <w:ilvl w:val="0"/>
          <w:numId w:val="35"/>
        </w:numPr>
        <w:spacing w:line="360" w:lineRule="auto"/>
      </w:pPr>
      <w:r w:rsidRPr="00B567C0">
        <w:t>Возвращение домой</w:t>
      </w:r>
      <w:r w:rsidR="001A755B">
        <w:t xml:space="preserve">                                                    </w:t>
      </w:r>
      <w:r w:rsidR="00C84ECC">
        <w:t xml:space="preserve">                           </w:t>
      </w:r>
      <w:r w:rsidR="008F2B8D">
        <w:t xml:space="preserve"> </w:t>
      </w:r>
      <w:r w:rsidR="00BA276B">
        <w:t xml:space="preserve">    с.</w:t>
      </w:r>
      <w:r w:rsidR="00C84ECC">
        <w:t>11</w:t>
      </w:r>
    </w:p>
    <w:p w:rsidR="000A14C3" w:rsidRPr="001A755B" w:rsidRDefault="006429C1" w:rsidP="00553C28">
      <w:pPr>
        <w:numPr>
          <w:ilvl w:val="0"/>
          <w:numId w:val="26"/>
        </w:numPr>
        <w:spacing w:line="360" w:lineRule="auto"/>
        <w:rPr>
          <w:rStyle w:val="a7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Заключение</w:t>
      </w:r>
      <w:r w:rsidR="001A755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AA64D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  <w:r w:rsidR="00C84ECC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="00BA27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C84ECC">
        <w:rPr>
          <w:rStyle w:val="a7"/>
          <w:rFonts w:ascii="Times New Roman" w:hAnsi="Times New Roman" w:cs="Times New Roman"/>
          <w:b w:val="0"/>
          <w:sz w:val="24"/>
          <w:szCs w:val="24"/>
        </w:rPr>
        <w:t>с.</w:t>
      </w:r>
      <w:r w:rsidR="00BA276B">
        <w:rPr>
          <w:rStyle w:val="a7"/>
          <w:rFonts w:ascii="Times New Roman" w:hAnsi="Times New Roman" w:cs="Times New Roman"/>
          <w:b w:val="0"/>
          <w:sz w:val="24"/>
          <w:szCs w:val="24"/>
        </w:rPr>
        <w:t>13-1</w:t>
      </w:r>
      <w:r w:rsidR="00A02261">
        <w:rPr>
          <w:rStyle w:val="a7"/>
          <w:rFonts w:ascii="Times New Roman" w:hAnsi="Times New Roman" w:cs="Times New Roman"/>
          <w:b w:val="0"/>
          <w:sz w:val="24"/>
          <w:szCs w:val="24"/>
        </w:rPr>
        <w:t>5</w:t>
      </w:r>
    </w:p>
    <w:p w:rsidR="000A14C3" w:rsidRPr="00B567C0" w:rsidRDefault="005C214E" w:rsidP="00A02261">
      <w:pPr>
        <w:numPr>
          <w:ilvl w:val="0"/>
          <w:numId w:val="26"/>
        </w:numPr>
        <w:spacing w:line="360" w:lineRule="auto"/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</w:t>
      </w:r>
      <w:r w:rsidR="001A755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писок использованной литературы                        </w:t>
      </w:r>
      <w:r w:rsidR="00BA27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   с.</w:t>
      </w:r>
      <w:r w:rsidR="001A755B">
        <w:rPr>
          <w:rStyle w:val="a7"/>
          <w:rFonts w:ascii="Times New Roman" w:hAnsi="Times New Roman" w:cs="Times New Roman"/>
          <w:b w:val="0"/>
          <w:sz w:val="24"/>
          <w:szCs w:val="24"/>
        </w:rPr>
        <w:t>1</w:t>
      </w:r>
      <w:r w:rsidR="00A02261">
        <w:rPr>
          <w:rStyle w:val="a7"/>
          <w:rFonts w:ascii="Times New Roman" w:hAnsi="Times New Roman" w:cs="Times New Roman"/>
          <w:b w:val="0"/>
          <w:sz w:val="24"/>
          <w:szCs w:val="24"/>
        </w:rPr>
        <w:t>6</w:t>
      </w:r>
    </w:p>
    <w:p w:rsidR="000A14C3" w:rsidRDefault="000A14C3" w:rsidP="00B864C2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B864C2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B864C2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B864C2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0A14C3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0A14C3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0A14C3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0A14C3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0A14C3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4C3" w:rsidRDefault="000A14C3" w:rsidP="000A14C3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6369" w:rsidRDefault="00FE6369" w:rsidP="00FE6369"/>
    <w:p w:rsidR="006E2CBF" w:rsidRDefault="006E2CBF" w:rsidP="00AA64DF">
      <w:pPr>
        <w:pStyle w:val="1"/>
        <w:numPr>
          <w:ilvl w:val="1"/>
          <w:numId w:val="3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4C2">
        <w:rPr>
          <w:rFonts w:ascii="Times New Roman" w:hAnsi="Times New Roman" w:cs="Times New Roman"/>
          <w:sz w:val="28"/>
          <w:szCs w:val="28"/>
        </w:rPr>
        <w:t>Введение</w:t>
      </w:r>
    </w:p>
    <w:p w:rsidR="00AA64DF" w:rsidRPr="00AA64DF" w:rsidRDefault="00AA64DF" w:rsidP="00AA64DF">
      <w:pPr>
        <w:ind w:left="1080"/>
      </w:pPr>
    </w:p>
    <w:p w:rsidR="006429C1" w:rsidRDefault="00807A48" w:rsidP="006429C1">
      <w:pPr>
        <w:spacing w:before="100" w:beforeAutospacing="1" w:after="100" w:afterAutospacing="1" w:line="360" w:lineRule="auto"/>
        <w:ind w:firstLine="851"/>
        <w:jc w:val="both"/>
      </w:pPr>
      <w:r w:rsidRPr="006429C1">
        <w:t>Александр Исаевич Солженицын - знаменитый русский писатель, автор многих известных произв</w:t>
      </w:r>
      <w:r w:rsidR="009F6AE8" w:rsidRPr="006429C1">
        <w:t>едений об истории нашей страны</w:t>
      </w:r>
      <w:r w:rsidRPr="006429C1">
        <w:t xml:space="preserve">. </w:t>
      </w:r>
      <w:r w:rsidR="00BF3563" w:rsidRPr="006429C1">
        <w:t>Свидетелем и участником, которых он был сам.</w:t>
      </w:r>
      <w:r w:rsidR="009F6AE8" w:rsidRPr="006429C1">
        <w:t xml:space="preserve"> З</w:t>
      </w:r>
      <w:r w:rsidR="00163E6F" w:rsidRPr="006429C1">
        <w:t>амечательн</w:t>
      </w:r>
      <w:r w:rsidR="00CF0F6A">
        <w:t>ый прозаик, историк и публицист;</w:t>
      </w:r>
      <w:r w:rsidR="00163E6F" w:rsidRPr="006429C1">
        <w:t xml:space="preserve"> </w:t>
      </w:r>
      <w:r w:rsidR="009E477C" w:rsidRPr="006429C1">
        <w:t xml:space="preserve">это </w:t>
      </w:r>
      <w:r w:rsidR="00163E6F" w:rsidRPr="006429C1">
        <w:t>он доказал многими томами документальных текстов.</w:t>
      </w:r>
      <w:r w:rsidR="006D6089" w:rsidRPr="006429C1">
        <w:t xml:space="preserve"> Смысл творчества Солженицына  можно сформ</w:t>
      </w:r>
      <w:r w:rsidR="006429C1" w:rsidRPr="006429C1">
        <w:t>улировать</w:t>
      </w:r>
      <w:r w:rsidR="006D6089" w:rsidRPr="006429C1">
        <w:t xml:space="preserve"> следующим образом: Весь мир, окружающий нас, есть божье Творение; во всех проявлениях жизни, природной, социальной, исторической, частной и общей</w:t>
      </w:r>
      <w:r w:rsidR="00BF3563" w:rsidRPr="006429C1">
        <w:t>. Писателю дано острее, чем другим людям</w:t>
      </w:r>
      <w:r w:rsidR="006429C1" w:rsidRPr="006429C1">
        <w:t>,</w:t>
      </w:r>
      <w:r w:rsidR="00BF3563" w:rsidRPr="006429C1">
        <w:t xml:space="preserve"> понять его</w:t>
      </w:r>
      <w:r w:rsidR="006429C1" w:rsidRPr="006429C1">
        <w:t>.</w:t>
      </w:r>
    </w:p>
    <w:p w:rsidR="00BF3563" w:rsidRPr="006429C1" w:rsidRDefault="006429C1" w:rsidP="006429C1">
      <w:pPr>
        <w:spacing w:before="100" w:beforeAutospacing="1" w:after="100" w:afterAutospacing="1" w:line="360" w:lineRule="auto"/>
        <w:ind w:firstLine="851"/>
        <w:jc w:val="both"/>
      </w:pPr>
      <w:r w:rsidRPr="006429C1">
        <w:t>И</w:t>
      </w:r>
      <w:r w:rsidR="00F01294" w:rsidRPr="006429C1">
        <w:t xml:space="preserve">менно в таком ракурсе осмысляет Солженицын и русскую историю </w:t>
      </w:r>
      <w:r w:rsidR="00F01294" w:rsidRPr="006429C1">
        <w:rPr>
          <w:lang w:val="en-US"/>
        </w:rPr>
        <w:t>XX</w:t>
      </w:r>
      <w:r w:rsidR="00F01294" w:rsidRPr="006429C1">
        <w:t xml:space="preserve"> столетия, предопределившую и частные судьбы людей, и общую русскую судьбу. Ее ключевой точкой оказывается 1917 год, в котором, по мысли Солженицына, как бы в сжатом, спрессованном виде пронеслись события русской истории, разворачивавшиеся потом на протяжении всего последующего столетия.</w:t>
      </w:r>
    </w:p>
    <w:p w:rsidR="00F01294" w:rsidRPr="00F01294" w:rsidRDefault="00BF3563" w:rsidP="006429C1">
      <w:pPr>
        <w:pStyle w:val="a4"/>
        <w:spacing w:line="360" w:lineRule="auto"/>
        <w:ind w:firstLine="851"/>
        <w:jc w:val="both"/>
      </w:pPr>
      <w:r w:rsidRPr="00BF3563">
        <w:t xml:space="preserve"> </w:t>
      </w:r>
      <w:r w:rsidRPr="009F6AE8">
        <w:t>Солженицын, проведший восемь лет на "островах" Архипелага, чувствовал себя обязанным рассказать правду. Нечеловеческий опыт тюрьмы и лагеря, события русской и советской истории, приведшие к Октябрьской революции 1917 года и установлению коммунистической диктатуры, - эти темы проходят через все творчество писателя.</w:t>
      </w:r>
    </w:p>
    <w:p w:rsidR="00AE28FD" w:rsidRDefault="00E204FA" w:rsidP="006429C1">
      <w:pPr>
        <w:spacing w:before="100" w:beforeAutospacing="1" w:after="100" w:afterAutospacing="1" w:line="360" w:lineRule="auto"/>
        <w:ind w:firstLine="851"/>
        <w:jc w:val="both"/>
      </w:pPr>
      <w:r w:rsidRPr="009F6AE8">
        <w:t xml:space="preserve"> В те жестокие </w:t>
      </w:r>
      <w:r w:rsidR="00CF57BB">
        <w:t>с</w:t>
      </w:r>
      <w:r w:rsidRPr="009F6AE8">
        <w:t>талинские времена, где все боялись сказать правду</w:t>
      </w:r>
      <w:r w:rsidR="00CF57BB">
        <w:t>,</w:t>
      </w:r>
      <w:r w:rsidRPr="009F6AE8">
        <w:t xml:space="preserve"> его называли «совестью Росси</w:t>
      </w:r>
      <w:r w:rsidR="009F6AE8" w:rsidRPr="009F6AE8">
        <w:t>и</w:t>
      </w:r>
      <w:r w:rsidRPr="009F6AE8">
        <w:t xml:space="preserve">», </w:t>
      </w:r>
      <w:r w:rsidR="00BF3563">
        <w:t xml:space="preserve">разумеется, говорить о публикации его произведений не приходилось – они распространялись в самиздате, перепечатывались на машинке, </w:t>
      </w:r>
      <w:r w:rsidR="00AE28FD">
        <w:t>передавались</w:t>
      </w:r>
      <w:r w:rsidR="00BF3563">
        <w:t xml:space="preserve"> из рук в руки</w:t>
      </w:r>
      <w:r w:rsidR="00AE28FD">
        <w:t>. Цель и смысл жизни Солженицына – писательство: «Моя жизнь - говорил он, - проходит с утра до позднего вечера в работе. Нет никаких исключений, отвлечений, отдыхов, поездок,- в этом смысле я действительно делаю то, для чего  я был рожден».</w:t>
      </w:r>
      <w:r w:rsidR="00104A48">
        <w:t xml:space="preserve">  [№5 с.9]</w:t>
      </w:r>
    </w:p>
    <w:p w:rsidR="00163E6F" w:rsidRDefault="00163E6F" w:rsidP="006429C1">
      <w:pPr>
        <w:spacing w:before="100" w:beforeAutospacing="1" w:after="100" w:afterAutospacing="1" w:line="360" w:lineRule="auto"/>
        <w:ind w:firstLine="851"/>
        <w:jc w:val="both"/>
      </w:pPr>
      <w:r w:rsidRPr="009F6AE8">
        <w:t>Личность А. И. Солженицына</w:t>
      </w:r>
      <w:r w:rsidR="00CF57BB">
        <w:t xml:space="preserve"> и его творчество</w:t>
      </w:r>
      <w:r w:rsidRPr="009F6AE8">
        <w:t xml:space="preserve"> </w:t>
      </w:r>
      <w:r w:rsidR="00CF57BB">
        <w:t>показали</w:t>
      </w:r>
      <w:r w:rsidRPr="009F6AE8">
        <w:t>сь</w:t>
      </w:r>
      <w:r w:rsidR="00CF57BB">
        <w:t xml:space="preserve"> мне интересными</w:t>
      </w:r>
      <w:r w:rsidRPr="009F6AE8">
        <w:t xml:space="preserve"> для написания </w:t>
      </w:r>
      <w:r w:rsidR="009F6AE8" w:rsidRPr="009F6AE8">
        <w:t>реферата</w:t>
      </w:r>
      <w:r w:rsidRPr="009F6AE8">
        <w:t>, поэтому я и выбрал</w:t>
      </w:r>
      <w:r w:rsidR="009F6AE8" w:rsidRPr="009F6AE8">
        <w:t>а</w:t>
      </w:r>
      <w:r w:rsidRPr="009F6AE8">
        <w:t xml:space="preserve"> его.</w:t>
      </w:r>
      <w:r w:rsidR="007349D6">
        <w:t xml:space="preserve"> В своем </w:t>
      </w:r>
      <w:r w:rsidR="0058697A">
        <w:t>реферате я рассмотрю</w:t>
      </w:r>
      <w:r w:rsidR="006429C1">
        <w:t xml:space="preserve"> наиболее важные события жизни</w:t>
      </w:r>
      <w:r w:rsidR="00CF0F6A">
        <w:t xml:space="preserve"> писателя</w:t>
      </w:r>
      <w:r w:rsidR="0058697A">
        <w:t xml:space="preserve">, </w:t>
      </w:r>
      <w:r w:rsidR="006429C1">
        <w:t xml:space="preserve">его </w:t>
      </w:r>
      <w:r w:rsidR="0058697A">
        <w:t>взгляды</w:t>
      </w:r>
      <w:r w:rsidR="00104A48">
        <w:t xml:space="preserve"> </w:t>
      </w:r>
      <w:r w:rsidR="006429C1">
        <w:t>т</w:t>
      </w:r>
      <w:r w:rsidR="00104A48">
        <w:t>ворчество</w:t>
      </w:r>
      <w:r w:rsidR="006429C1">
        <w:t>,</w:t>
      </w:r>
      <w:r w:rsidR="0058697A">
        <w:t xml:space="preserve"> </w:t>
      </w:r>
      <w:r w:rsidR="006429C1">
        <w:t>начиная</w:t>
      </w:r>
      <w:r w:rsidR="0058697A">
        <w:t xml:space="preserve"> с 1918 года и до наших дней. </w:t>
      </w:r>
    </w:p>
    <w:p w:rsidR="00071E8C" w:rsidRDefault="00071E8C" w:rsidP="006429C1">
      <w:pPr>
        <w:pStyle w:val="1"/>
        <w:spacing w:line="360" w:lineRule="auto"/>
        <w:rPr>
          <w:sz w:val="28"/>
          <w:szCs w:val="28"/>
        </w:rPr>
      </w:pPr>
    </w:p>
    <w:p w:rsidR="00B15815" w:rsidRDefault="00B15815" w:rsidP="006429C1">
      <w:pPr>
        <w:spacing w:line="360" w:lineRule="auto"/>
      </w:pPr>
    </w:p>
    <w:p w:rsidR="006E2CBF" w:rsidRDefault="00B864C2" w:rsidP="00B864C2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6E2CBF" w:rsidRPr="00B864C2">
        <w:rPr>
          <w:rFonts w:ascii="Times New Roman" w:hAnsi="Times New Roman" w:cs="Times New Roman"/>
          <w:sz w:val="28"/>
          <w:szCs w:val="28"/>
        </w:rPr>
        <w:t xml:space="preserve">Детские годы и </w:t>
      </w:r>
      <w:r w:rsidR="006429C1">
        <w:rPr>
          <w:rFonts w:ascii="Times New Roman" w:hAnsi="Times New Roman" w:cs="Times New Roman"/>
          <w:sz w:val="28"/>
          <w:szCs w:val="28"/>
        </w:rPr>
        <w:t>учеба</w:t>
      </w:r>
    </w:p>
    <w:p w:rsidR="00AA64DF" w:rsidRPr="00AA64DF" w:rsidRDefault="00AA64DF" w:rsidP="00AA64DF"/>
    <w:p w:rsidR="006429C1" w:rsidRDefault="00AA4E72" w:rsidP="006429C1">
      <w:pPr>
        <w:spacing w:line="360" w:lineRule="auto"/>
        <w:ind w:firstLine="851"/>
        <w:jc w:val="both"/>
      </w:pPr>
      <w:r w:rsidRPr="009F6AE8">
        <w:t>Предки писателя по отцовской линии - крестьяне. Отец, Исаакий Семенович, получил университетское</w:t>
      </w:r>
      <w:r w:rsidR="000E3ABF" w:rsidRPr="009F6AE8">
        <w:t xml:space="preserve"> образование. Из университета в</w:t>
      </w:r>
      <w:r w:rsidRPr="009F6AE8">
        <w:t xml:space="preserve"> </w:t>
      </w:r>
      <w:r w:rsidR="006429C1">
        <w:t>п</w:t>
      </w:r>
      <w:r w:rsidRPr="009F6AE8">
        <w:t>ервую мировую войну добровольцем ушел на фронт, трижды награждался за храбрость. Вернувшись с войны, был смертельно ранен на охоте и умер за полгода до рождения сына.</w:t>
      </w:r>
    </w:p>
    <w:p w:rsidR="00AA4E72" w:rsidRPr="009F6AE8" w:rsidRDefault="00AA4E72" w:rsidP="006429C1">
      <w:pPr>
        <w:spacing w:line="360" w:lineRule="auto"/>
        <w:ind w:firstLine="851"/>
        <w:jc w:val="both"/>
      </w:pPr>
      <w:r w:rsidRPr="009F6AE8">
        <w:t>Мать, Таисия Захаровна Щербак, происходила из семьи богатого кубанского землев</w:t>
      </w:r>
      <w:r w:rsidR="00CF57BB">
        <w:t xml:space="preserve">ладельца. По словам писателя, это </w:t>
      </w:r>
      <w:r w:rsidRPr="009F6AE8">
        <w:t xml:space="preserve">был человек редкой энергии и трудолюбия, а с рабочими обращался так, что после революции они </w:t>
      </w:r>
      <w:r w:rsidR="00CF57BB">
        <w:t xml:space="preserve">его </w:t>
      </w:r>
      <w:r w:rsidR="00CF57BB" w:rsidRPr="009F6AE8">
        <w:t>до</w:t>
      </w:r>
      <w:r w:rsidR="00CF57BB">
        <w:t>бровольно</w:t>
      </w:r>
      <w:r w:rsidRPr="009F6AE8">
        <w:t xml:space="preserve"> кормили</w:t>
      </w:r>
      <w:r w:rsidR="00CF57BB">
        <w:t xml:space="preserve"> до самой смерти</w:t>
      </w:r>
      <w:r w:rsidRPr="009F6AE8">
        <w:t>. Мать практически полностью посвятила себя воспитанию сына.</w:t>
      </w:r>
    </w:p>
    <w:p w:rsidR="00690C4E" w:rsidRPr="009F6AE8" w:rsidRDefault="00AA4E72" w:rsidP="00050D64">
      <w:pPr>
        <w:spacing w:line="360" w:lineRule="auto"/>
        <w:ind w:firstLine="851"/>
        <w:jc w:val="both"/>
      </w:pPr>
      <w:r w:rsidRPr="009F6AE8">
        <w:t>Александр Исаевич Солженицын родился в Кисловодске 11 декабря 1918 года.</w:t>
      </w:r>
      <w:r w:rsidR="00690C4E" w:rsidRPr="009F6AE8">
        <w:t xml:space="preserve"> </w:t>
      </w:r>
      <w:r w:rsidR="00F5554E">
        <w:t xml:space="preserve">В </w:t>
      </w:r>
      <w:r w:rsidR="00690C4E" w:rsidRPr="009F6AE8">
        <w:t>1924</w:t>
      </w:r>
      <w:r w:rsidR="00F5554E">
        <w:t>-м году</w:t>
      </w:r>
      <w:r w:rsidR="00690C4E" w:rsidRPr="009F6AE8">
        <w:t xml:space="preserve"> семья переезжает в Ростов-на-Дону, в</w:t>
      </w:r>
      <w:r w:rsidR="004B2FD8" w:rsidRPr="009F6AE8">
        <w:t xml:space="preserve">оспитывался </w:t>
      </w:r>
      <w:r w:rsidR="00F5554E">
        <w:t>Александр</w:t>
      </w:r>
      <w:r w:rsidR="00690C4E" w:rsidRPr="009F6AE8">
        <w:t xml:space="preserve"> </w:t>
      </w:r>
      <w:r w:rsidR="004B2FD8" w:rsidRPr="009F6AE8">
        <w:t>матерью, жил</w:t>
      </w:r>
      <w:r w:rsidR="00690C4E" w:rsidRPr="009F6AE8">
        <w:t>и</w:t>
      </w:r>
      <w:r w:rsidR="004B2FD8" w:rsidRPr="009F6AE8">
        <w:t xml:space="preserve"> в трудных материальных условиях</w:t>
      </w:r>
      <w:r w:rsidR="00690C4E" w:rsidRPr="009F6AE8">
        <w:t>.</w:t>
      </w:r>
      <w:r w:rsidR="004B2FD8" w:rsidRPr="009F6AE8">
        <w:t xml:space="preserve"> Еще в школе писал стихи, рассказы и меч</w:t>
      </w:r>
      <w:r w:rsidR="00F5554E">
        <w:t>тал стать писателем, но не имел</w:t>
      </w:r>
      <w:r w:rsidR="004B2FD8" w:rsidRPr="009F6AE8">
        <w:t xml:space="preserve"> возможности уехать в столицу</w:t>
      </w:r>
      <w:r w:rsidR="00690C4E" w:rsidRPr="009F6AE8">
        <w:t>.</w:t>
      </w:r>
      <w:r w:rsidR="001B5360" w:rsidRPr="009F6AE8">
        <w:t xml:space="preserve"> </w:t>
      </w:r>
      <w:r w:rsidR="00690C4E" w:rsidRPr="009F6AE8">
        <w:t>В</w:t>
      </w:r>
      <w:r w:rsidR="00A37E88" w:rsidRPr="009F6AE8">
        <w:t xml:space="preserve"> 1936</w:t>
      </w:r>
      <w:r w:rsidR="0031333E">
        <w:t xml:space="preserve"> году</w:t>
      </w:r>
      <w:r w:rsidR="00A37E88" w:rsidRPr="009F6AE8">
        <w:t xml:space="preserve"> Солженицын поступает на физико-матема</w:t>
      </w:r>
      <w:r w:rsidR="0031333E">
        <w:t>тический факультет университета</w:t>
      </w:r>
      <w:r w:rsidR="00690C4E" w:rsidRPr="009F6AE8">
        <w:t>, окончание университета и вступление во взрослую жизнь пришлось на 1941 год.</w:t>
      </w:r>
      <w:r w:rsidR="001B5360" w:rsidRPr="009F6AE8">
        <w:t xml:space="preserve"> </w:t>
      </w:r>
      <w:r w:rsidR="00E95B8B" w:rsidRPr="009F6AE8">
        <w:t>Тяга к умственной самостоятельности и обостренный интерес к дореволюционному прошлому семьи, в которой хранили память о прежней</w:t>
      </w:r>
      <w:r w:rsidR="00F5554E">
        <w:t xml:space="preserve"> жизни</w:t>
      </w:r>
      <w:r w:rsidR="00E95B8B" w:rsidRPr="009F6AE8">
        <w:t xml:space="preserve">, непохожей на советскую, рано подвели Солженицына к замыслу большой книги (по образцу "Войны и мира" </w:t>
      </w:r>
      <w:r w:rsidR="00E95B8B" w:rsidRPr="0026374C">
        <w:t>Л. Н. Толстого</w:t>
      </w:r>
      <w:r w:rsidR="00E95B8B" w:rsidRPr="009F6AE8">
        <w:t>) о первой мировой войне и революции, одним из героев которой мыслился отец писателя. Литературные планы (при характерном для эпохи сознании, что всему должно учиться) обусловили поступление Солженицына на заочное отделение Московского института философии, литературы, истори</w:t>
      </w:r>
      <w:r w:rsidR="000E3ABF" w:rsidRPr="009F6AE8">
        <w:t>и, там он учится с 1939 года. Но</w:t>
      </w:r>
      <w:r w:rsidR="00E95B8B" w:rsidRPr="009F6AE8">
        <w:t xml:space="preserve"> закончить учебу ему не дала война.</w:t>
      </w:r>
    </w:p>
    <w:p w:rsidR="006E2CBF" w:rsidRDefault="00B864C2" w:rsidP="00B864C2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6E2CBF" w:rsidRPr="00B864C2">
        <w:rPr>
          <w:rFonts w:ascii="Times New Roman" w:hAnsi="Times New Roman" w:cs="Times New Roman"/>
          <w:sz w:val="28"/>
          <w:szCs w:val="28"/>
        </w:rPr>
        <w:t>Хождение по мукам</w:t>
      </w:r>
    </w:p>
    <w:p w:rsidR="00AA64DF" w:rsidRPr="00AA64DF" w:rsidRDefault="00AA64DF" w:rsidP="00AA64DF"/>
    <w:p w:rsidR="00E95B8B" w:rsidRPr="009F6AE8" w:rsidRDefault="00E95B8B" w:rsidP="00050D64">
      <w:pPr>
        <w:spacing w:line="360" w:lineRule="auto"/>
        <w:ind w:firstLine="851"/>
        <w:jc w:val="both"/>
      </w:pPr>
      <w:r w:rsidRPr="009F6AE8">
        <w:t>В октябре 1941 года мобилизован в армию, вскоре попадает в офицерскую школу в Костроме</w:t>
      </w:r>
      <w:r w:rsidR="0008356F" w:rsidRPr="009F6AE8">
        <w:t>. Летом 1942 года</w:t>
      </w:r>
      <w:r w:rsidR="0031333E">
        <w:t xml:space="preserve"> присваивают </w:t>
      </w:r>
      <w:r w:rsidR="0008356F" w:rsidRPr="009F6AE8">
        <w:t>звани</w:t>
      </w:r>
      <w:r w:rsidR="00A11CFD" w:rsidRPr="009F6AE8">
        <w:t>е</w:t>
      </w:r>
      <w:r w:rsidR="0008356F" w:rsidRPr="009F6AE8">
        <w:t xml:space="preserve"> лейтенанта, </w:t>
      </w:r>
      <w:r w:rsidR="00A11CFD" w:rsidRPr="009F6AE8">
        <w:t>а</w:t>
      </w:r>
      <w:r w:rsidR="0008356F" w:rsidRPr="009F6AE8">
        <w:t xml:space="preserve">  в 1943 году Солженицын уходит на войну. Он командует батареей звуковой разведки, награждается медалями и орденами, Солженицын прошел боевой путь от Орла до Восточной Пруссии, получил звание капитана. В конце января 1945 года он вывел батарею из окружения. Командование высоко ценило храбрость и воинское мастерство Александра Исаевича. Казалось, ничто в будущем не предвещает ему той страшной участи, которая выпала на его долю. Последние фронтовые впечатления - выход из окружения в Восточной Пруссии (январь 1945) - отразились в написанных в лагере поэме “Прусские ночи” и пьесе “Пир победителей”, а позднее были использованы в “Августе Четырнадцатого” при описании “самсоновской катастрофы” — гибели армии А. В. Самсонова, в рядах которой находился отец писателя.</w:t>
      </w:r>
    </w:p>
    <w:p w:rsidR="009B0724" w:rsidRPr="009F6AE8" w:rsidRDefault="0008356F" w:rsidP="00050D64">
      <w:pPr>
        <w:spacing w:line="360" w:lineRule="auto"/>
        <w:ind w:firstLine="851"/>
        <w:jc w:val="both"/>
      </w:pPr>
      <w:r w:rsidRPr="009F6AE8">
        <w:t>Но 9 февраля 1945 года его арестовали, военная цензура обратила внимание на переписку Солженицына с его другом Николаем Виткевичем. Там содержались резкие оценки Сталина и установлен</w:t>
      </w:r>
      <w:r w:rsidR="000E3ABF" w:rsidRPr="009F6AE8">
        <w:t>ных им порядков, говорилось</w:t>
      </w:r>
      <w:r w:rsidRPr="009F6AE8">
        <w:t xml:space="preserve"> о лживости современной советской литературы.</w:t>
      </w:r>
      <w:r w:rsidR="009B0724" w:rsidRPr="009F6AE8">
        <w:t xml:space="preserve"> </w:t>
      </w:r>
      <w:r w:rsidR="0031333E">
        <w:t>Александр Исаевич с</w:t>
      </w:r>
      <w:r w:rsidR="009B0724" w:rsidRPr="009F6AE8">
        <w:t>одержался в Лубянской и Бутырской тюрьмах (Москва); 27 июля осужден на 8 лет исправительно-трудовых лагерей. Впечатления от лагеря, затем от работы заключенных в Москве (строительство дома у Калужской заставы) легли в основу пьесы "Республика труда" (первоначальное название "Олень и шалашовка", 1954</w:t>
      </w:r>
      <w:r w:rsidR="009E5E56">
        <w:t xml:space="preserve"> года</w:t>
      </w:r>
      <w:r w:rsidR="009B0724" w:rsidRPr="009F6AE8">
        <w:t>). В июне 1947</w:t>
      </w:r>
      <w:r w:rsidR="009E5E56">
        <w:t xml:space="preserve"> году</w:t>
      </w:r>
      <w:r w:rsidR="009B0724" w:rsidRPr="009F6AE8">
        <w:t xml:space="preserve"> переведен в Марфинскую "шарашку", позднее описанную в романе "В круге первом". С 1950 </w:t>
      </w:r>
      <w:r w:rsidR="00405591">
        <w:t xml:space="preserve">года </w:t>
      </w:r>
      <w:r w:rsidR="009B0724" w:rsidRPr="009F6AE8">
        <w:t>в экибастузском лагере (опыт "общих работ" воссоздан в рассказе</w:t>
      </w:r>
      <w:r w:rsidR="00963281" w:rsidRPr="009F6AE8">
        <w:t xml:space="preserve"> "Один день Ивана Денисовича"); </w:t>
      </w:r>
      <w:r w:rsidR="009B0724" w:rsidRPr="009F6AE8">
        <w:t xml:space="preserve">здесь он заболевает раком (опухоль удалена в феврале </w:t>
      </w:r>
      <w:smartTag w:uri="urn:schemas-microsoft-com:office:smarttags" w:element="metricconverter">
        <w:smartTagPr>
          <w:attr w:name="ProductID" w:val="1952 г"/>
        </w:smartTagPr>
        <w:r w:rsidR="009B0724" w:rsidRPr="009F6AE8">
          <w:t>1952</w:t>
        </w:r>
        <w:r w:rsidR="00405591">
          <w:t xml:space="preserve"> г</w:t>
        </w:r>
      </w:smartTag>
      <w:r w:rsidR="00405591">
        <w:t>.</w:t>
      </w:r>
      <w:r w:rsidR="009B0724" w:rsidRPr="009F6AE8">
        <w:t>).</w:t>
      </w:r>
      <w:r w:rsidR="00963281" w:rsidRPr="009F6AE8">
        <w:t xml:space="preserve"> Дважды лечится в Ташкенте от рака; в день выписки из больницы была задумана повесть о страшном недуге - будущий "Раковый корпус"</w:t>
      </w:r>
      <w:r w:rsidR="009B0724" w:rsidRPr="009F6AE8">
        <w:t xml:space="preserve"> </w:t>
      </w:r>
    </w:p>
    <w:p w:rsidR="009B0724" w:rsidRPr="009F6AE8" w:rsidRDefault="009B0724" w:rsidP="00050D64">
      <w:pPr>
        <w:spacing w:line="360" w:lineRule="auto"/>
        <w:ind w:firstLine="851"/>
        <w:jc w:val="both"/>
      </w:pPr>
      <w:r w:rsidRPr="009F6AE8">
        <w:t>С февраля 1953</w:t>
      </w:r>
      <w:r w:rsidR="00405591">
        <w:t xml:space="preserve"> года</w:t>
      </w:r>
      <w:r w:rsidRPr="009F6AE8">
        <w:t xml:space="preserve"> Солженицын на "вечном ссыльнопоселении" в ауле Кок-Терек (Джамбульская область, Казахстан</w:t>
      </w:r>
      <w:r w:rsidR="00963281" w:rsidRPr="009F6AE8">
        <w:t xml:space="preserve">.). </w:t>
      </w:r>
      <w:r w:rsidRPr="009F6AE8">
        <w:t>6 февраля 1956 года Верховный суд Советского Союза освободил Александра Исаевича от ссылки, а через год его и Виткевича объявил</w:t>
      </w:r>
      <w:r w:rsidR="00405591">
        <w:t>и</w:t>
      </w:r>
      <w:r w:rsidRPr="009F6AE8">
        <w:t xml:space="preserve"> полными невиновными: критика Сталина и литературных произведений была признана справедливой и не противоречащей социалистической идеологии, что делает возможным возвращение в Россию: он учительствует в рязанской деревне, живя у героини будущего рассказа "Матренин двор". С 1957 </w:t>
      </w:r>
      <w:r w:rsidR="00405591">
        <w:t xml:space="preserve">года </w:t>
      </w:r>
      <w:r w:rsidRPr="009F6AE8">
        <w:t>Солженицын в Рязани, преподает в школе. Все это время идет потаенная писательская работа над романом "В круге первом", созревает замысел "Архипелага ГУЛАГ", но он и не надеется на их публикацию.</w:t>
      </w:r>
    </w:p>
    <w:p w:rsidR="009A0A01" w:rsidRPr="00E71AD1" w:rsidRDefault="00B864C2" w:rsidP="00E71AD1">
      <w:pPr>
        <w:pStyle w:val="1"/>
        <w:jc w:val="center"/>
      </w:pPr>
      <w:r w:rsidRPr="00E71AD1">
        <w:t xml:space="preserve">2.3 </w:t>
      </w:r>
      <w:r w:rsidR="009A0A01" w:rsidRPr="00E71AD1">
        <w:t>Начало славы</w:t>
      </w:r>
    </w:p>
    <w:p w:rsidR="00AA64DF" w:rsidRPr="00E71AD1" w:rsidRDefault="00E71AD1" w:rsidP="00E71AD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71AD1">
        <w:rPr>
          <w:sz w:val="28"/>
          <w:szCs w:val="28"/>
        </w:rPr>
        <w:t>Один день Ивана Денисовича</w:t>
      </w:r>
      <w:r>
        <w:rPr>
          <w:sz w:val="28"/>
          <w:szCs w:val="28"/>
        </w:rPr>
        <w:t>»</w:t>
      </w:r>
    </w:p>
    <w:p w:rsidR="00E71AD1" w:rsidRPr="00E71AD1" w:rsidRDefault="00E71AD1" w:rsidP="00E71AD1"/>
    <w:p w:rsidR="007774F4" w:rsidRPr="009F6AE8" w:rsidRDefault="007774F4" w:rsidP="00050D64">
      <w:pPr>
        <w:spacing w:line="360" w:lineRule="auto"/>
        <w:ind w:firstLine="851"/>
        <w:jc w:val="both"/>
      </w:pPr>
      <w:r w:rsidRPr="009F6AE8">
        <w:t>Зимой 1950/51 гг. писатель задумал рассказ об одном дне заключенного. В 1959 году практически за месяц б</w:t>
      </w:r>
      <w:r w:rsidR="00E71AD1">
        <w:t>ыла написана повесть и названа «</w:t>
      </w:r>
      <w:r w:rsidRPr="009F6AE8">
        <w:t xml:space="preserve">Щ - 854 (один день </w:t>
      </w:r>
      <w:r w:rsidR="006429C1">
        <w:t>одного</w:t>
      </w:r>
      <w:r w:rsidR="00E71AD1">
        <w:t xml:space="preserve"> зэка)». «Щ – 854»</w:t>
      </w:r>
      <w:r w:rsidRPr="009F6AE8">
        <w:t xml:space="preserve"> - лагерный номер главного героя, Ивана Денисовича Шухова, обычн</w:t>
      </w:r>
      <w:r w:rsidR="00E71AD1">
        <w:t xml:space="preserve">ого </w:t>
      </w:r>
      <w:r w:rsidRPr="009F6AE8">
        <w:t>узник</w:t>
      </w:r>
      <w:r w:rsidR="00E71AD1">
        <w:t>а</w:t>
      </w:r>
      <w:r w:rsidRPr="009F6AE8">
        <w:t xml:space="preserve"> сталинского лагеря. В этом рассказе автор от лица своего героя повествует о всего одном дне из трех тысяч шестисот пятидесяти трех дней срока Ивана Денисовича. Но и этого дня хватит</w:t>
      </w:r>
      <w:r w:rsidR="00405591">
        <w:t>,</w:t>
      </w:r>
      <w:r w:rsidRPr="009F6AE8">
        <w:t xml:space="preserve"> чтобы понять то, какая обстановка царила в лагере, какие существовали порядки и законы, узнать о жизни заключенных, ужаснуться этому. Лагерь - это особый мир, существующий отдельно, параллельно нашему. Здесь совсем другие законы, отличающиеся от привычных нам, каждый здесь выживает по-своему. Жизнь в зоне показана не со стороны, а изнутри</w:t>
      </w:r>
      <w:r w:rsidR="00573349">
        <w:t>,</w:t>
      </w:r>
      <w:r w:rsidRPr="009F6AE8">
        <w:t xml:space="preserve"> человеком, который знает о ней не понаслышке, а по своему личному опыту. Именно поэтому рассказ поражает своим реализмом. </w:t>
      </w:r>
    </w:p>
    <w:p w:rsidR="00BB1949" w:rsidRPr="009F6AE8" w:rsidRDefault="00E71AD1" w:rsidP="00BB1949">
      <w:pPr>
        <w:spacing w:line="360" w:lineRule="auto"/>
        <w:ind w:firstLine="851"/>
        <w:jc w:val="both"/>
      </w:pPr>
      <w:r>
        <w:t>«Один день Ивана Денисовича»</w:t>
      </w:r>
      <w:r w:rsidR="007774F4" w:rsidRPr="009F6AE8">
        <w:t xml:space="preserve"> - произведение почти документальное. </w:t>
      </w:r>
      <w:r w:rsidR="00BB1949" w:rsidRPr="009F6AE8">
        <w:t>Перед на</w:t>
      </w:r>
      <w:r>
        <w:t>ми описание</w:t>
      </w:r>
      <w:r w:rsidR="00BB1949" w:rsidRPr="009F6AE8">
        <w:t xml:space="preserve"> одного дня одного зэка от подъема до отбоя. Мы как будто окунаемся в лагерный быт, когда все ценности человеческие как бы переворачиваются в сознании и главным становится только стремление выжить, выжить любой ценой: подработав ли</w:t>
      </w:r>
      <w:r w:rsidR="00BB1949">
        <w:t>,</w:t>
      </w:r>
      <w:r w:rsidR="00BB1949" w:rsidRPr="009F6AE8">
        <w:t xml:space="preserve"> «закосив» ли лишнюю пайку, «подмазавшись» ли к начальству и тому подобное. Да, Шухов сохранил в себе искру человечности, но скольких его товарищей эта Система сломала, лишила человеческого достоинства!</w:t>
      </w:r>
    </w:p>
    <w:p w:rsidR="00693571" w:rsidRDefault="007774F4" w:rsidP="00693571">
      <w:pPr>
        <w:spacing w:line="360" w:lineRule="auto"/>
        <w:ind w:firstLine="851"/>
        <w:jc w:val="both"/>
      </w:pPr>
      <w:r w:rsidRPr="009F6AE8">
        <w:t>Персонажи, за исключением главного героя, - реальные люди, с которыми Солженицын познакомился в лагере. Документальность - отличительная черта почти всех произведений писателя: он больше доверяет жизни и ее творцу - Богу, чем художественному вымыслу. Жизнь для него более симпатична, нежели художественный вымысел.</w:t>
      </w:r>
    </w:p>
    <w:p w:rsidR="00693571" w:rsidRPr="009F6AE8" w:rsidRDefault="00B20AE8" w:rsidP="00693571">
      <w:pPr>
        <w:spacing w:line="360" w:lineRule="auto"/>
        <w:ind w:firstLine="851"/>
        <w:jc w:val="both"/>
      </w:pPr>
      <w:r w:rsidRPr="00B20AE8">
        <w:t xml:space="preserve"> </w:t>
      </w:r>
      <w:r w:rsidR="00693571" w:rsidRPr="009F6AE8">
        <w:t>Осенью 1961 года с повестью познако</w:t>
      </w:r>
      <w:r w:rsidR="00E71AD1">
        <w:t>мился главный редактор журнала «</w:t>
      </w:r>
      <w:r w:rsidR="00693571" w:rsidRPr="009F6AE8">
        <w:t>Нов</w:t>
      </w:r>
      <w:r w:rsidR="00E71AD1">
        <w:t>ый мир»</w:t>
      </w:r>
      <w:r w:rsidR="00693571">
        <w:t xml:space="preserve"> </w:t>
      </w:r>
      <w:r w:rsidR="00E71AD1">
        <w:t xml:space="preserve">А. Т. </w:t>
      </w:r>
      <w:r w:rsidR="00693571">
        <w:t>Твардовский. Разрешение</w:t>
      </w:r>
      <w:r w:rsidR="00693571" w:rsidRPr="009F6AE8">
        <w:t xml:space="preserve"> на публикацию повести Твардовский лично добился у Первого секретаря Центрального Комитета Коммунистической партии С</w:t>
      </w:r>
      <w:r w:rsidR="00E71AD1">
        <w:t>оветского Союза Н. С. Хрущева. «Щ – 854»</w:t>
      </w:r>
      <w:r w:rsidR="00693571" w:rsidRPr="009F6AE8">
        <w:t xml:space="preserve"> под </w:t>
      </w:r>
      <w:r w:rsidR="00E71AD1">
        <w:t>измененным названием – «Один день Ивана Денисовича»</w:t>
      </w:r>
      <w:r w:rsidR="00693571" w:rsidRPr="009F6AE8">
        <w:t xml:space="preserve"> был напечатан</w:t>
      </w:r>
      <w:r w:rsidR="00E71AD1">
        <w:t xml:space="preserve"> в одиннадцатом номере журнала «Новый мир»</w:t>
      </w:r>
      <w:r w:rsidR="00693571" w:rsidRPr="009F6AE8">
        <w:t xml:space="preserve"> за 1962 год. Ради публикации повести Солженицын был вынужден смягчить некоторые детали жизни заключенных. </w:t>
      </w:r>
    </w:p>
    <w:p w:rsidR="00693571" w:rsidRPr="009F6AE8" w:rsidRDefault="00B20AE8" w:rsidP="00693571">
      <w:pPr>
        <w:spacing w:line="360" w:lineRule="auto"/>
        <w:ind w:firstLine="851"/>
        <w:jc w:val="both"/>
      </w:pPr>
      <w:r w:rsidRPr="009F6AE8">
        <w:t>Солженицын стал известен всей стране. Чтобы про</w:t>
      </w:r>
      <w:r w:rsidR="00E71AD1">
        <w:t>читать его повесть, за номером «</w:t>
      </w:r>
      <w:r w:rsidRPr="009F6AE8">
        <w:t>Нового мира</w:t>
      </w:r>
      <w:r w:rsidR="00E71AD1">
        <w:t>»</w:t>
      </w:r>
      <w:r w:rsidRPr="009F6AE8">
        <w:t xml:space="preserve"> в библиотеках записывались в огромные очереди. Текст повести передавали из рук в руки, перепечатывали на пишущей машинке, </w:t>
      </w:r>
      <w:r w:rsidR="00E71AD1">
        <w:t>«Один день Ивана Денисовича»</w:t>
      </w:r>
      <w:r w:rsidRPr="009F6AE8">
        <w:t xml:space="preserve"> стал для многих откровением.</w:t>
      </w:r>
      <w:r w:rsidR="00693571" w:rsidRPr="00693571">
        <w:t xml:space="preserve"> </w:t>
      </w:r>
      <w:r w:rsidR="00693571" w:rsidRPr="009F6AE8">
        <w:t>Впервые о лагерном мире была сказана неприк</w:t>
      </w:r>
      <w:r w:rsidR="00E71AD1">
        <w:t>рытая правда. Автор и редакция «Нового мира»</w:t>
      </w:r>
      <w:r w:rsidR="00693571" w:rsidRPr="009F6AE8">
        <w:t xml:space="preserve"> получали множество писем. Одни читатели благодарили за честное изображение быта политических заключенных, восхищались сочным, красочным языком с лагерными словечками и выражениями. Другие клейм</w:t>
      </w:r>
      <w:r w:rsidR="00E71AD1">
        <w:t>или Солженицына как «</w:t>
      </w:r>
      <w:r w:rsidR="00693571" w:rsidRPr="009F6AE8">
        <w:t>врага</w:t>
      </w:r>
      <w:r w:rsidR="00E71AD1">
        <w:t>» и «клеветника»</w:t>
      </w:r>
      <w:r w:rsidR="00693571" w:rsidRPr="009F6AE8">
        <w:t xml:space="preserve">. Появились публикации, в которых утверждалось, что писатель сгущает краски. Но преобладало восторженное восприятие рассказа. Солженицын на короткое время был признан официально. </w:t>
      </w:r>
    </w:p>
    <w:p w:rsidR="00097C77" w:rsidRDefault="00097C77" w:rsidP="00050D64">
      <w:pPr>
        <w:spacing w:line="360" w:lineRule="auto"/>
        <w:ind w:firstLine="851"/>
        <w:jc w:val="both"/>
      </w:pPr>
    </w:p>
    <w:p w:rsidR="00097C77" w:rsidRDefault="00097C77" w:rsidP="00097C77">
      <w:pPr>
        <w:pStyle w:val="1"/>
        <w:jc w:val="center"/>
        <w:rPr>
          <w:sz w:val="28"/>
          <w:szCs w:val="28"/>
        </w:rPr>
      </w:pPr>
      <w:r w:rsidRPr="00097C77">
        <w:rPr>
          <w:sz w:val="28"/>
          <w:szCs w:val="28"/>
        </w:rPr>
        <w:t>«Матренин двор»</w:t>
      </w:r>
    </w:p>
    <w:p w:rsidR="00097C77" w:rsidRPr="00097C77" w:rsidRDefault="00097C77" w:rsidP="00097C77"/>
    <w:p w:rsidR="007774F4" w:rsidRPr="009F6AE8" w:rsidRDefault="00E71AD1" w:rsidP="00050D64">
      <w:pPr>
        <w:spacing w:line="360" w:lineRule="auto"/>
        <w:ind w:firstLine="851"/>
        <w:jc w:val="both"/>
      </w:pPr>
      <w:r>
        <w:t>Спустя несколько месяцев после «</w:t>
      </w:r>
      <w:r w:rsidR="007774F4" w:rsidRPr="009F6AE8">
        <w:t>Од</w:t>
      </w:r>
      <w:r>
        <w:t>ного дня Ивана Денисовича»</w:t>
      </w:r>
      <w:r w:rsidR="00097C77">
        <w:t>, в первом номере «Нового мира»</w:t>
      </w:r>
      <w:r w:rsidR="007774F4" w:rsidRPr="009F6AE8">
        <w:t xml:space="preserve"> за 1963 год был напечатан </w:t>
      </w:r>
      <w:r w:rsidR="00097C77">
        <w:t>еще один рассказ Солженицына – «Матренин двор»</w:t>
      </w:r>
      <w:r w:rsidR="007774F4" w:rsidRPr="009F6AE8">
        <w:t>. Он, как замечал сам автор, полностью автобиографичен и достоверен. Прототип главной героини - знакомая Солженицына, владимирская крестьянка Матрена Васильевна Захарова, у которой жил писатель. Повествование ведется от первог</w:t>
      </w:r>
      <w:r w:rsidR="00795934" w:rsidRPr="009F6AE8">
        <w:t>о</w:t>
      </w:r>
      <w:r w:rsidR="007774F4" w:rsidRPr="009F6AE8">
        <w:t xml:space="preserve"> лица - Игнатича,  который возвращается в Европей</w:t>
      </w:r>
      <w:r w:rsidR="00097C77">
        <w:t>скую Россию из дальней ссылки: «</w:t>
      </w:r>
      <w:r w:rsidR="007774F4" w:rsidRPr="009F6AE8">
        <w:t>Мне хотелось затесаться и затеряться в самой ну</w:t>
      </w:r>
      <w:r w:rsidR="00795934" w:rsidRPr="009F6AE8">
        <w:t>тряной Росси</w:t>
      </w:r>
      <w:r w:rsidR="006F2178" w:rsidRPr="009F6AE8">
        <w:t>и</w:t>
      </w:r>
      <w:r w:rsidR="00795934" w:rsidRPr="009F6AE8">
        <w:t xml:space="preserve"> - если такая где-</w:t>
      </w:r>
      <w:r w:rsidR="00250453">
        <w:t>то была,     жила [</w:t>
      </w:r>
      <w:r w:rsidR="00097C77">
        <w:t>№</w:t>
      </w:r>
      <w:r w:rsidR="00250453">
        <w:t>6, с.118</w:t>
      </w:r>
      <w:r w:rsidR="00097C77">
        <w:t>]</w:t>
      </w:r>
      <w:r w:rsidR="007774F4" w:rsidRPr="009F6AE8">
        <w:t>.</w:t>
      </w:r>
    </w:p>
    <w:p w:rsidR="007774F4" w:rsidRPr="009F6AE8" w:rsidRDefault="007774F4" w:rsidP="007B54D8">
      <w:pPr>
        <w:spacing w:line="360" w:lineRule="auto"/>
        <w:ind w:firstLine="851"/>
        <w:jc w:val="both"/>
      </w:pPr>
      <w:r w:rsidRPr="009F6AE8">
        <w:t>Рассказчик, казалось бы, находит эту патриархальную, нетронутую Россию в деревне Тальново. Неприглядная правда жизни разрушает его надежды: колхозники недоброжелательны друг к другу и корыстны. Их убогая жизнь и несчастная судьба мало чем отличается от существования лагерных узников. Но в это</w:t>
      </w:r>
      <w:r w:rsidR="00405591">
        <w:t>м</w:t>
      </w:r>
      <w:r w:rsidRPr="009F6AE8">
        <w:t xml:space="preserve"> беспросветном, постылом мире Игнатич находит праведницу - крестьянку Матрену. Она человек не от сего мира. Ее имущество - колченогая кошка и коза. Ее дети умерли в младенчестве. В Великую Отечественную войну без вести пропал муж. Ей долго не оформляют за него пенсию. И все же Матрена не озлобилась, осталась радушной, открытой и бескорыстно отзывчивой. Матрена напоминает библейскую героиню Марию, чуждую земных забот.</w:t>
      </w:r>
    </w:p>
    <w:p w:rsidR="007774F4" w:rsidRPr="009F6AE8" w:rsidRDefault="007774F4" w:rsidP="007B54D8">
      <w:pPr>
        <w:spacing w:line="360" w:lineRule="auto"/>
        <w:ind w:firstLine="851"/>
        <w:jc w:val="both"/>
      </w:pPr>
      <w:r w:rsidRPr="009F6AE8">
        <w:t>Матрена у Солженицына - воплощение идеала русской крестьянки. Ее облик подобен иконе, жизнь - житию святой.</w:t>
      </w:r>
    </w:p>
    <w:p w:rsidR="007774F4" w:rsidRPr="009F6AE8" w:rsidRDefault="00E66161" w:rsidP="007B54D8">
      <w:pPr>
        <w:spacing w:line="360" w:lineRule="auto"/>
        <w:ind w:firstLine="851"/>
        <w:jc w:val="both"/>
      </w:pPr>
      <w:r>
        <w:t>Произведение А.И. Солженицына «Матренин Двор»</w:t>
      </w:r>
      <w:r w:rsidR="00F545C3" w:rsidRPr="009F6AE8">
        <w:t xml:space="preserve">(первоначальное название </w:t>
      </w:r>
      <w:r>
        <w:t>«Не стоит село без праведника»</w:t>
      </w:r>
      <w:r w:rsidR="00405591">
        <w:t>)</w:t>
      </w:r>
      <w:r w:rsidR="00F545C3" w:rsidRPr="009F6AE8">
        <w:t xml:space="preserve"> </w:t>
      </w:r>
      <w:r w:rsidR="007774F4" w:rsidRPr="009F6AE8">
        <w:t xml:space="preserve"> дает яркое представление о выдающемся художественном таланте писателя, его верности правде в литературе.</w:t>
      </w:r>
      <w:r>
        <w:t xml:space="preserve"> Сквозная тема рассказа «Матренин Двор»</w:t>
      </w:r>
      <w:r w:rsidR="007774F4" w:rsidRPr="009F6AE8">
        <w:t xml:space="preserve"> — сохранение человеческой души в условиях тяжелой жизни простых деревенских людей.</w:t>
      </w:r>
    </w:p>
    <w:p w:rsidR="007774F4" w:rsidRPr="009F6AE8" w:rsidRDefault="007774F4" w:rsidP="007B54D8">
      <w:pPr>
        <w:spacing w:line="360" w:lineRule="auto"/>
        <w:ind w:firstLine="851"/>
        <w:jc w:val="both"/>
      </w:pPr>
      <w:r w:rsidRPr="009F6AE8">
        <w:t>В эти годы Солженицын в основном пишет рассказы, которые критик</w:t>
      </w:r>
      <w:r w:rsidR="00E66161">
        <w:t>а иногда называет повестями, - «Случай на станции Кочетовка», «</w:t>
      </w:r>
      <w:r w:rsidRPr="009F6AE8">
        <w:t>Для по</w:t>
      </w:r>
      <w:r w:rsidR="00E66161">
        <w:t>льзы дела»</w:t>
      </w:r>
      <w:r w:rsidRPr="009F6AE8">
        <w:t>.</w:t>
      </w:r>
      <w:r w:rsidR="00E66161">
        <w:t xml:space="preserve"> </w:t>
      </w:r>
      <w:r w:rsidR="00F545C3" w:rsidRPr="009F6AE8">
        <w:t>В</w:t>
      </w:r>
      <w:r w:rsidR="00573349">
        <w:t xml:space="preserve"> </w:t>
      </w:r>
      <w:r w:rsidR="00F545C3" w:rsidRPr="009F6AE8">
        <w:t>1962 году  е</w:t>
      </w:r>
      <w:r w:rsidR="00405591">
        <w:t>го принимают в С</w:t>
      </w:r>
      <w:r w:rsidRPr="009F6AE8">
        <w:t>оюз писателей и даже выдвигают на Ленинскую премию.</w:t>
      </w:r>
      <w:r w:rsidR="00DE67AE" w:rsidRPr="009F6AE8">
        <w:t xml:space="preserve">  Однако сказывается энергичное противодействие защитников коммунизма, верно понявших, что имеют дело с настоящим противником системы, - премии Солженицын не получает, исподволь начинается кампания клеветы. Борьба с писателем нарастает после падения Хрущева: в сентябре </w:t>
      </w:r>
      <w:smartTag w:uri="urn:schemas-microsoft-com:office:smarttags" w:element="metricconverter">
        <w:smartTagPr>
          <w:attr w:name="ProductID" w:val="1965 г"/>
        </w:smartTagPr>
        <w:r w:rsidR="00DE67AE" w:rsidRPr="009F6AE8">
          <w:t>1965</w:t>
        </w:r>
        <w:r w:rsidR="00405591">
          <w:t xml:space="preserve"> г</w:t>
        </w:r>
      </w:smartTag>
      <w:r w:rsidR="00405591">
        <w:t>.</w:t>
      </w:r>
      <w:r w:rsidR="00DE67AE" w:rsidRPr="009F6AE8">
        <w:t xml:space="preserve"> КГБ захватывает архив Солженицына; перекрываются возможности публикаций, н</w:t>
      </w:r>
      <w:r w:rsidR="00E66161">
        <w:t>апечатать удается лишь рассказ «Захар-Калита»</w:t>
      </w:r>
      <w:r w:rsidR="006F2178" w:rsidRPr="009F6AE8">
        <w:t>.</w:t>
      </w:r>
      <w:r w:rsidR="00DE67AE" w:rsidRPr="009F6AE8">
        <w:t xml:space="preserve"> </w:t>
      </w:r>
      <w:r w:rsidR="006F2178" w:rsidRPr="009F6AE8">
        <w:t>Т</w:t>
      </w:r>
      <w:r w:rsidR="00DE67AE" w:rsidRPr="009F6AE8">
        <w:t>риумфальное обсуждени</w:t>
      </w:r>
      <w:r w:rsidR="00E66161">
        <w:t>е «Ракового корпуса»</w:t>
      </w:r>
      <w:r w:rsidR="00DE67AE" w:rsidRPr="009F6AE8">
        <w:t xml:space="preserve"> в секции прозы Московского отделения Союза писателей не приносит главного результата - повесть по-прежнему под запретом. В мае 1967</w:t>
      </w:r>
      <w:r w:rsidR="00405591">
        <w:t xml:space="preserve"> г.</w:t>
      </w:r>
      <w:r w:rsidR="00DE67AE" w:rsidRPr="009F6AE8">
        <w:t xml:space="preserve"> Солженицын в Открытом письме делегатам </w:t>
      </w:r>
      <w:r w:rsidR="006F2178" w:rsidRPr="009F6AE8">
        <w:t xml:space="preserve"> </w:t>
      </w:r>
      <w:r w:rsidR="00DE67AE" w:rsidRPr="009F6AE8">
        <w:t>Четвертого съезда писателей требует отмены цензуры. Работа н</w:t>
      </w:r>
      <w:r w:rsidR="00E66161">
        <w:t>ад «Архипелагом...»</w:t>
      </w:r>
      <w:r w:rsidR="00DE67AE" w:rsidRPr="009F6AE8">
        <w:t xml:space="preserve"> (закончен</w:t>
      </w:r>
      <w:r w:rsidR="006F2178" w:rsidRPr="009F6AE8">
        <w:t>а</w:t>
      </w:r>
      <w:r w:rsidR="00DE67AE" w:rsidRPr="009F6AE8">
        <w:t xml:space="preserve"> в 1968</w:t>
      </w:r>
      <w:r w:rsidR="00CA42C9">
        <w:t>г.</w:t>
      </w:r>
      <w:r w:rsidR="00DE67AE" w:rsidRPr="009F6AE8">
        <w:t>) и книгой о революции перемежается борьбой с писательским руководством, поиском контактов с Западом. П</w:t>
      </w:r>
      <w:r w:rsidRPr="009F6AE8">
        <w:t>убл</w:t>
      </w:r>
      <w:r w:rsidR="00E66161">
        <w:t>икация за границей его романов «В круге первом» (1968г.) и «</w:t>
      </w:r>
      <w:r w:rsidRPr="009F6AE8">
        <w:t>Рак</w:t>
      </w:r>
      <w:r w:rsidR="00405591">
        <w:t>овый корпус</w:t>
      </w:r>
      <w:r w:rsidR="00E66161">
        <w:t>»</w:t>
      </w:r>
      <w:r w:rsidR="00405591">
        <w:t xml:space="preserve"> (1968-1969г.), при</w:t>
      </w:r>
      <w:r w:rsidRPr="009F6AE8">
        <w:t>чём без ве</w:t>
      </w:r>
      <w:r w:rsidR="000E5152">
        <w:t>дома самого Солженицына. Но это</w:t>
      </w:r>
      <w:r w:rsidRPr="009F6AE8">
        <w:t xml:space="preserve"> уже </w:t>
      </w:r>
      <w:r w:rsidR="000E5152">
        <w:t xml:space="preserve">не имело </w:t>
      </w:r>
      <w:r w:rsidRPr="009F6AE8">
        <w:t xml:space="preserve">никакого значения. На публикацию произведений писателя в СССР уже давно существовал негласный запрет, и, как тогда было принято, советские люди осудили писателя, не зная его произведений. В ноябре </w:t>
      </w:r>
      <w:smartTag w:uri="urn:schemas-microsoft-com:office:smarttags" w:element="metricconverter">
        <w:smartTagPr>
          <w:attr w:name="ProductID" w:val="1969 г"/>
        </w:smartTagPr>
        <w:r w:rsidRPr="009F6AE8">
          <w:t>1969</w:t>
        </w:r>
        <w:r w:rsidR="000E5152">
          <w:t xml:space="preserve"> г</w:t>
        </w:r>
      </w:smartTag>
      <w:r w:rsidR="000E5152">
        <w:t>.</w:t>
      </w:r>
      <w:r w:rsidRPr="009F6AE8">
        <w:t xml:space="preserve"> Солженицын исключен из Союза писателей.</w:t>
      </w:r>
    </w:p>
    <w:p w:rsidR="00DE67AE" w:rsidRDefault="000E5152" w:rsidP="007B54D8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B864C2" w:rsidRPr="000E5152">
        <w:rPr>
          <w:rFonts w:ascii="Times New Roman" w:hAnsi="Times New Roman" w:cs="Times New Roman"/>
          <w:sz w:val="28"/>
          <w:szCs w:val="28"/>
        </w:rPr>
        <w:t>Мировая известность</w:t>
      </w:r>
    </w:p>
    <w:p w:rsidR="00AA64DF" w:rsidRPr="00AA64DF" w:rsidRDefault="00AA64DF" w:rsidP="00AA64DF"/>
    <w:p w:rsidR="001353C1" w:rsidRPr="009F6AE8" w:rsidRDefault="00795934" w:rsidP="007B54D8">
      <w:pPr>
        <w:spacing w:line="360" w:lineRule="auto"/>
        <w:ind w:firstLine="851"/>
        <w:jc w:val="both"/>
      </w:pPr>
      <w:r w:rsidRPr="009F6AE8">
        <w:t>Солженицын</w:t>
      </w:r>
      <w:r w:rsidR="00DE67AE" w:rsidRPr="009F6AE8">
        <w:t xml:space="preserve"> стал извест</w:t>
      </w:r>
      <w:r w:rsidRPr="009F6AE8">
        <w:t>ен</w:t>
      </w:r>
      <w:r w:rsidR="00DE67AE" w:rsidRPr="009F6AE8">
        <w:t xml:space="preserve"> мировому читателю в 1970г. Писатель был удостоен Но</w:t>
      </w:r>
      <w:r w:rsidR="00E66161">
        <w:t>белевской премии по литературе «</w:t>
      </w:r>
      <w:r w:rsidR="00DE67AE" w:rsidRPr="009F6AE8">
        <w:t>за нравственную силу, почерпнутую в традици</w:t>
      </w:r>
      <w:r w:rsidR="000E5152">
        <w:t>ях</w:t>
      </w:r>
      <w:r w:rsidR="00E66161">
        <w:t xml:space="preserve"> великой русской литературы»</w:t>
      </w:r>
      <w:r w:rsidR="00DE67AE" w:rsidRPr="009F6AE8">
        <w:t xml:space="preserve">, узнав о присуждении ему Нобелевской премии, писатель заявил, что намерен получить награду «лично, в установленный день». Однако брежневское правительство сочло решение Нобелевского комитета «политически враждебным», и Солженицын, боясь, что после поездки он не сможет вернуться на родину, на церемонию награждения не поехал. Через год после получения премии Солженицын дал разрешение на публикацию своих произведений за рубежом. В </w:t>
      </w:r>
      <w:smartTag w:uri="urn:schemas-microsoft-com:office:smarttags" w:element="metricconverter">
        <w:smartTagPr>
          <w:attr w:name="ProductID" w:val="1972 г"/>
        </w:smartTagPr>
        <w:r w:rsidR="00DE67AE" w:rsidRPr="009F6AE8">
          <w:t>1972 г</w:t>
        </w:r>
      </w:smartTag>
      <w:r w:rsidR="00DE67AE" w:rsidRPr="009F6AE8">
        <w:t>. на английском языке выходит его роман «Авг</w:t>
      </w:r>
      <w:r w:rsidR="000E5152">
        <w:t>уст Ч</w:t>
      </w:r>
      <w:r w:rsidR="00DE67AE" w:rsidRPr="009F6AE8">
        <w:t xml:space="preserve">етырнадцатого» — первая книга многотомной эпопеи о русской революции «Красное колесо». Это произведение Солженицын рассматривает как главный труд своей жизни. По его словам, это — «трагическая история о том, как сами русские... уничтожили свое прошлое и свое будущее». </w:t>
      </w:r>
    </w:p>
    <w:p w:rsidR="0073288E" w:rsidRPr="00854BD1" w:rsidRDefault="007774F4" w:rsidP="00854BD1">
      <w:pPr>
        <w:spacing w:line="360" w:lineRule="auto"/>
        <w:ind w:firstLine="851"/>
        <w:jc w:val="both"/>
      </w:pPr>
      <w:r w:rsidRPr="009F6AE8">
        <w:t>Пожалуй, никто из современников Солженицына в Советском Союзе не осмелился в те годы выступить с подобным глубоким, непредвзятым анализом сталинской действительности,</w:t>
      </w:r>
      <w:r w:rsidR="00E66161">
        <w:t xml:space="preserve"> какой содержался в его романе «В круге первом»</w:t>
      </w:r>
      <w:r w:rsidRPr="009F6AE8">
        <w:t>. Но писатель считал своим долгом и в дальнейшем, прежде всего в документальной форме, обобщить свои лагерные и ссыльные записи. В романе он использовал свои дневники, дополн</w:t>
      </w:r>
      <w:r w:rsidR="00E66161">
        <w:t>ив их воспоминаниями, устными и</w:t>
      </w:r>
      <w:r w:rsidRPr="009F6AE8">
        <w:t xml:space="preserve"> письменными свидетельствами более двухсот заключённых, </w:t>
      </w:r>
      <w:r w:rsidRPr="00854BD1">
        <w:t>с которыми он встречался в местах лишения свободы. Некоторые из них он потом начнёт печатать в специально созданной серии.</w:t>
      </w:r>
    </w:p>
    <w:p w:rsidR="00854BD1" w:rsidRPr="009F6AE8" w:rsidRDefault="00854BD1" w:rsidP="00854BD1">
      <w:pPr>
        <w:spacing w:line="360" w:lineRule="auto"/>
        <w:ind w:firstLine="851"/>
        <w:jc w:val="both"/>
      </w:pPr>
      <w:r w:rsidRPr="009F6AE8">
        <w:t>Так постепенно складывался замысел монументального труда, посвящённого годам репрессий. Работа над ним заняла долгие годы и закончилась конфискацией рукописей книги</w:t>
      </w:r>
      <w:r>
        <w:t>.</w:t>
      </w:r>
      <w:r w:rsidRPr="009F6AE8">
        <w:t xml:space="preserve"> </w:t>
      </w:r>
    </w:p>
    <w:p w:rsidR="00854BD1" w:rsidRDefault="00854BD1" w:rsidP="00693571">
      <w:pPr>
        <w:spacing w:line="360" w:lineRule="auto"/>
        <w:ind w:firstLine="851"/>
        <w:jc w:val="both"/>
      </w:pPr>
      <w:r w:rsidRPr="009F6AE8">
        <w:t>После конфискации КГБ рукописи Солженицына «Архипелаг ГУЛАГ» он опубликовал это произведение во Франции, что послужи</w:t>
      </w:r>
      <w:r w:rsidR="00E66161">
        <w:t>ло</w:t>
      </w:r>
      <w:r w:rsidRPr="009F6AE8">
        <w:t xml:space="preserve"> формальным предлогом для ареста писателя, обвинения в государственной измене, лишение советского гражданства и депортацией в ФРГ. Кроме того, негодование властей вызвали и острые пу</w:t>
      </w:r>
      <w:r w:rsidR="00E66161">
        <w:t>блицистические статьи писателя «Жить не по лжи», «</w:t>
      </w:r>
      <w:r w:rsidRPr="009F6AE8">
        <w:t>Письмо вождям Советско</w:t>
      </w:r>
      <w:r w:rsidR="00E66161">
        <w:t>го Союза»</w:t>
      </w:r>
      <w:r w:rsidRPr="009F6AE8">
        <w:t>, в которых развенчивались идеи социализма.</w:t>
      </w:r>
    </w:p>
    <w:p w:rsidR="00693571" w:rsidRDefault="008F2B8D" w:rsidP="00693571">
      <w:pPr>
        <w:pStyle w:val="1"/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E66161">
        <w:rPr>
          <w:rFonts w:ascii="Times New Roman" w:hAnsi="Times New Roman" w:cs="Times New Roman"/>
          <w:sz w:val="28"/>
          <w:szCs w:val="28"/>
        </w:rPr>
        <w:t>«</w:t>
      </w:r>
      <w:r w:rsidR="00693571" w:rsidRPr="002D371D">
        <w:rPr>
          <w:rFonts w:ascii="Times New Roman" w:hAnsi="Times New Roman" w:cs="Times New Roman"/>
          <w:sz w:val="28"/>
          <w:szCs w:val="28"/>
        </w:rPr>
        <w:t>Архипелаг ГУЛАГ</w:t>
      </w:r>
      <w:r w:rsidR="00E66161">
        <w:rPr>
          <w:rFonts w:ascii="Times New Roman" w:hAnsi="Times New Roman" w:cs="Times New Roman"/>
          <w:sz w:val="28"/>
          <w:szCs w:val="28"/>
        </w:rPr>
        <w:t>»</w:t>
      </w:r>
    </w:p>
    <w:p w:rsidR="00693571" w:rsidRDefault="00693571" w:rsidP="00693571">
      <w:pPr>
        <w:spacing w:line="360" w:lineRule="auto"/>
        <w:ind w:firstLine="900"/>
        <w:jc w:val="both"/>
      </w:pPr>
      <w:r>
        <w:t xml:space="preserve">Отдельно я хочу остановится на книге «Архипелаг ГУЛАГ», по жанру это опыт художественного исследования. То, что написано в этой книге, стало для меня открытием. Нигде подобного я еще </w:t>
      </w:r>
      <w:r w:rsidR="00E66161">
        <w:t>не читала</w:t>
      </w:r>
      <w:r>
        <w:t>. Даже учебник истории не дает нам такие сведенья о жизни советских людей после революции 1917 года.</w:t>
      </w:r>
    </w:p>
    <w:p w:rsidR="00693571" w:rsidRDefault="00693571" w:rsidP="00693571">
      <w:pPr>
        <w:spacing w:line="360" w:lineRule="auto"/>
        <w:ind w:firstLine="900"/>
        <w:jc w:val="both"/>
      </w:pPr>
      <w:r>
        <w:t>С удивлением я узнала, что уже в 1921 году у нас в стране существовали концентрационные лагеря. А идея создания Архипелага как места для принудительной работы была выдвинута в первой же послеоктябрьский мес</w:t>
      </w:r>
      <w:r w:rsidR="00E66161">
        <w:t>яц, так как В. М. Ленин требова</w:t>
      </w:r>
      <w:r w:rsidR="00D32EF7">
        <w:t>л</w:t>
      </w:r>
      <w:r>
        <w:t xml:space="preserve"> «самых решительных драконовских мер поднятия дисциплины». Использовались такие меры, как конфискация имущества, заключение в тюрьму, отправка на фронт и принудительные работы всем ослушникам закона.</w:t>
      </w:r>
    </w:p>
    <w:p w:rsidR="00693571" w:rsidRDefault="00693571" w:rsidP="00693571">
      <w:pPr>
        <w:spacing w:line="360" w:lineRule="auto"/>
        <w:ind w:firstLine="900"/>
        <w:jc w:val="both"/>
      </w:pPr>
      <w:r>
        <w:t>По подсчетам эмигрировавшего профессора статистики И. А. Кугранова, «сравнительно легкое</w:t>
      </w:r>
      <w:r w:rsidR="00E66161">
        <w:t xml:space="preserve">» внутреннее подавление от 1917 до </w:t>
      </w:r>
      <w:r>
        <w:t xml:space="preserve">1959 года обошлось нам без военных потерь, </w:t>
      </w:r>
      <w:r w:rsidR="00E66161">
        <w:t xml:space="preserve">а </w:t>
      </w:r>
      <w:r>
        <w:t>только от террористического уничтожения, подавлений го</w:t>
      </w:r>
      <w:r w:rsidR="00E66161">
        <w:t>лодом</w:t>
      </w:r>
      <w:r>
        <w:t>, повышенной смертности в лагерях и, включая дефицит от понижения рождаемости,- оно обошлось в 66,7 миллионов человек.</w:t>
      </w:r>
      <w:r w:rsidR="004D4E61">
        <w:t>[№4 с.9]</w:t>
      </w:r>
    </w:p>
    <w:p w:rsidR="00693571" w:rsidRDefault="00D32EF7" w:rsidP="00693571">
      <w:pPr>
        <w:spacing w:line="360" w:lineRule="auto"/>
        <w:ind w:firstLine="900"/>
        <w:jc w:val="both"/>
      </w:pPr>
      <w:r>
        <w:t>Лагерная тема присутствует практически в каждом произведении Солженицына. Однако его гражданским и писательским подвигом стал «</w:t>
      </w:r>
      <w:r w:rsidR="001A6852">
        <w:t>Архипелаг</w:t>
      </w:r>
      <w:r>
        <w:t xml:space="preserve"> ГУЛАГ», </w:t>
      </w:r>
      <w:r w:rsidR="001A6852">
        <w:t>имеющий следующее посвящение: «</w:t>
      </w:r>
      <w:r>
        <w:t>Всем, кому не хватило жизни ра</w:t>
      </w:r>
      <w:r w:rsidR="001A6852">
        <w:t>ссказать. И да простят они меня</w:t>
      </w:r>
      <w:r>
        <w:t>, что я не все увидел, не все вспомнил, не обо всем догадался»</w:t>
      </w:r>
      <w:r w:rsidRPr="00D32EF7">
        <w:t xml:space="preserve"> </w:t>
      </w:r>
      <w:r>
        <w:t>.[№</w:t>
      </w:r>
      <w:r w:rsidR="00431601">
        <w:t>4 с.8</w:t>
      </w:r>
      <w:r>
        <w:t>]</w:t>
      </w:r>
      <w:r w:rsidR="00431601">
        <w:t>.</w:t>
      </w:r>
    </w:p>
    <w:p w:rsidR="00431601" w:rsidRDefault="00431601" w:rsidP="00693571">
      <w:pPr>
        <w:spacing w:line="360" w:lineRule="auto"/>
        <w:ind w:firstLine="900"/>
        <w:jc w:val="both"/>
      </w:pPr>
      <w:r>
        <w:t>227 человек прислали Солженицыну свои воспоминания о ГУЛАГе. От имени этих людей и еще многих других, живых и мертвых, писатель говорит о тех ужасах, которые позднее прикрывались вполне приличными словами «культ личности».</w:t>
      </w:r>
    </w:p>
    <w:p w:rsidR="00431601" w:rsidRPr="00617C77" w:rsidRDefault="00431601" w:rsidP="00693571">
      <w:pPr>
        <w:spacing w:line="360" w:lineRule="auto"/>
        <w:ind w:firstLine="900"/>
        <w:jc w:val="both"/>
      </w:pPr>
      <w:r>
        <w:t>«Архипелаг ГУЛАГ», состоящий из семи частей, освещает все периоды жизни</w:t>
      </w:r>
      <w:r w:rsidR="002A24E7">
        <w:t xml:space="preserve"> заключенных: арест, тюрьму, этап, лагерь, ссылку, освобождение и многое другое, о чем мы, люди начала ХХ</w:t>
      </w:r>
      <w:r w:rsidR="00617C77">
        <w:rPr>
          <w:lang w:val="en-US"/>
        </w:rPr>
        <w:t>I</w:t>
      </w:r>
      <w:r w:rsidR="00617C77">
        <w:t xml:space="preserve"> века, даже не можем догадываться.</w:t>
      </w:r>
    </w:p>
    <w:p w:rsidR="00CA27CD" w:rsidRDefault="00693571" w:rsidP="00693571">
      <w:pPr>
        <w:spacing w:line="360" w:lineRule="auto"/>
        <w:ind w:firstLine="900"/>
        <w:jc w:val="both"/>
      </w:pPr>
      <w:r>
        <w:t>Первый том «Архипелага» содержит подробное исследование всего того, что предшествовало появлению</w:t>
      </w:r>
      <w:r w:rsidR="00617C77">
        <w:t xml:space="preserve"> м</w:t>
      </w:r>
      <w:r>
        <w:t>иллионов советских людей в сталинских концлагерях: системы арестов и разли</w:t>
      </w:r>
      <w:r w:rsidR="00617C77">
        <w:t>чных видов тюремного заключения,</w:t>
      </w:r>
      <w:r w:rsidR="00CA27CD">
        <w:t xml:space="preserve"> п</w:t>
      </w:r>
      <w:r>
        <w:t>ыточного следствия,</w:t>
      </w:r>
      <w:r w:rsidR="00CA27CD">
        <w:t xml:space="preserve"> судебных и внесудебных расправ, э</w:t>
      </w:r>
      <w:r>
        <w:t xml:space="preserve">тапов и пересылок. </w:t>
      </w:r>
    </w:p>
    <w:p w:rsidR="00693571" w:rsidRDefault="00693571" w:rsidP="00693571">
      <w:pPr>
        <w:spacing w:line="360" w:lineRule="auto"/>
        <w:ind w:firstLine="900"/>
        <w:jc w:val="both"/>
      </w:pPr>
      <w:r>
        <w:t xml:space="preserve">Во втором томе книги А. И. Солженицын уже </w:t>
      </w:r>
      <w:r w:rsidR="00CA27CD">
        <w:t xml:space="preserve">описывает </w:t>
      </w:r>
      <w:r>
        <w:t>главную и основную часть империи ГУЛАГа – «ист</w:t>
      </w:r>
      <w:r w:rsidR="00CA27CD">
        <w:t>ребительно-трудовые лагеря». Ни</w:t>
      </w:r>
      <w:r>
        <w:t>что не проходит здесь мимо внимания автора. История возникновения лагерей, экономика принудительного труда, структура управления, категории заключенных и повседневный быт лагерников, положение женщин и малолеток,</w:t>
      </w:r>
      <w:r w:rsidR="00CA27CD">
        <w:t xml:space="preserve"> взаимоотношения рядовых зэ</w:t>
      </w:r>
      <w:r>
        <w:t>ков и «придурков», уголовных и политических, охрана, конвоирование, осведомительская служба, вербовка стукачей, система наказания и «поощрения», работа больниц</w:t>
      </w:r>
      <w:r w:rsidR="002C07DC">
        <w:t>,</w:t>
      </w:r>
      <w:r>
        <w:t xml:space="preserve"> медпунктов, различные формы умерщвления, убийства и несложная процедура похорон заключенных – все это находит отражение в книге </w:t>
      </w:r>
      <w:r w:rsidR="002C07DC">
        <w:t>«</w:t>
      </w:r>
      <w:r>
        <w:t>Архипелаг ГУЛАГ</w:t>
      </w:r>
      <w:r w:rsidR="002C07DC">
        <w:t>»</w:t>
      </w:r>
      <w:r>
        <w:t>. Автор описывает разнообразные виды каторжного труда зэков, их голодную пайку, он изучает не только лагерный, но и ближайший прилагерный мир, особенности психологии и поведения заключенных  и их тюремщиков.</w:t>
      </w:r>
    </w:p>
    <w:p w:rsidR="00693571" w:rsidRDefault="00693571" w:rsidP="00693571">
      <w:pPr>
        <w:spacing w:line="360" w:lineRule="auto"/>
        <w:ind w:firstLine="900"/>
        <w:jc w:val="both"/>
      </w:pPr>
      <w:r>
        <w:t xml:space="preserve"> «Вся книга Архипелага как бы </w:t>
      </w:r>
      <w:r w:rsidR="00DF609D">
        <w:t>пронизан</w:t>
      </w:r>
      <w:r w:rsidR="002C07DC">
        <w:t>а</w:t>
      </w:r>
      <w:r>
        <w:t xml:space="preserve"> самоиронией, которая всегда была свойственна великой русской литературе и прежде всего Солженицыну. Оставаясь в любви к своей Родине, земле, людям, он в то же время поднимается до трагических, страшных моментов истории нашей»</w:t>
      </w:r>
      <w:r w:rsidR="002C07DC">
        <w:t>,</w:t>
      </w:r>
      <w:r>
        <w:t xml:space="preserve"> - говорил Виктор Астафьев.[№ 2 с.5]</w:t>
      </w:r>
    </w:p>
    <w:p w:rsidR="00693571" w:rsidRPr="002D371D" w:rsidRDefault="00693571" w:rsidP="00693571">
      <w:pPr>
        <w:spacing w:line="360" w:lineRule="auto"/>
        <w:ind w:firstLine="900"/>
        <w:jc w:val="both"/>
      </w:pPr>
      <w:r>
        <w:t>Все это страшно и кажется не правдоподобно, вед</w:t>
      </w:r>
      <w:r w:rsidR="002C07DC">
        <w:t>ь люди не могут жить в таких не</w:t>
      </w:r>
      <w:r>
        <w:t>человеческих условиях. Но, увы, все это достоверные факты</w:t>
      </w:r>
      <w:r w:rsidR="002C07DC">
        <w:t>,</w:t>
      </w:r>
      <w:r>
        <w:t xml:space="preserve"> </w:t>
      </w:r>
      <w:r w:rsidR="002C07DC">
        <w:t>о</w:t>
      </w:r>
      <w:r>
        <w:t xml:space="preserve"> которых многие знали, но только Солженицын с</w:t>
      </w:r>
      <w:r w:rsidR="002C07DC">
        <w:t>казал в</w:t>
      </w:r>
      <w:r>
        <w:t>слух.</w:t>
      </w:r>
      <w:r w:rsidR="002C07DC">
        <w:t xml:space="preserve"> В результате всего этого в книге создается страшный образ Зла, противостоять которому можно, только сохранив чистоту души и нравственные принципы.</w:t>
      </w:r>
    </w:p>
    <w:p w:rsidR="001353C1" w:rsidRDefault="008F2B8D" w:rsidP="00693571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854BD1">
        <w:rPr>
          <w:rFonts w:ascii="Times New Roman" w:hAnsi="Times New Roman" w:cs="Times New Roman"/>
          <w:sz w:val="28"/>
          <w:szCs w:val="28"/>
        </w:rPr>
        <w:t xml:space="preserve"> </w:t>
      </w:r>
      <w:r w:rsidR="009A0A01" w:rsidRPr="00854BD1">
        <w:rPr>
          <w:rFonts w:ascii="Times New Roman" w:hAnsi="Times New Roman" w:cs="Times New Roman"/>
          <w:sz w:val="28"/>
          <w:szCs w:val="28"/>
        </w:rPr>
        <w:t>В изгнание</w:t>
      </w:r>
    </w:p>
    <w:p w:rsidR="00AA64DF" w:rsidRPr="00AA64DF" w:rsidRDefault="00AA64DF" w:rsidP="00693571">
      <w:pPr>
        <w:jc w:val="both"/>
      </w:pPr>
    </w:p>
    <w:p w:rsidR="00BB1949" w:rsidRDefault="007774F4" w:rsidP="00693571">
      <w:pPr>
        <w:spacing w:line="360" w:lineRule="auto"/>
        <w:ind w:firstLine="851"/>
        <w:jc w:val="both"/>
      </w:pPr>
      <w:r w:rsidRPr="009F6AE8">
        <w:t xml:space="preserve">Недолго прожив в Цюрихе, получив в Стокгольме Нобелевскую премию (декабрь 1975), он с семьёй (женой и тремя сыновьями) переезжает в США и поселяется в штате Вермонт. Там он живёт практически отшельником и полностью посвящает себя </w:t>
      </w:r>
      <w:r w:rsidRPr="00854BD1">
        <w:t>литературному труду. В этом ему помогает вся его семья, организуя нечто вроде маленького издательства. В Вермонте Сол</w:t>
      </w:r>
      <w:r w:rsidR="002C07DC">
        <w:t>женицын заканчивает третий том «Архипелага ГУЛАГ</w:t>
      </w:r>
      <w:r w:rsidR="004717D5">
        <w:t>а</w:t>
      </w:r>
      <w:r w:rsidR="002C07DC">
        <w:t>»</w:t>
      </w:r>
      <w:r w:rsidRPr="00854BD1">
        <w:t xml:space="preserve"> (1976</w:t>
      </w:r>
      <w:r w:rsidR="00BB1949">
        <w:t>г.</w:t>
      </w:r>
      <w:r w:rsidRPr="00854BD1">
        <w:t>) Для многих из нас Солженицын начинался с «Архипелага Г</w:t>
      </w:r>
      <w:r w:rsidR="002C07DC">
        <w:t>УЛАГ</w:t>
      </w:r>
      <w:r w:rsidRPr="00854BD1">
        <w:t xml:space="preserve">а». </w:t>
      </w:r>
      <w:r w:rsidR="00854BD1" w:rsidRPr="00854BD1">
        <w:t>Публикация трехтомного художественно-документального исследования «Архипелаг ГУЛАГ» произвела на российского и мирового читателя не меньшее впечатление, чем «Один день</w:t>
      </w:r>
      <w:r w:rsidR="00854BD1">
        <w:t xml:space="preserve"> Ивана </w:t>
      </w:r>
      <w:r w:rsidR="002C07DC">
        <w:t>Денисовича</w:t>
      </w:r>
      <w:r w:rsidR="00854BD1" w:rsidRPr="00854BD1">
        <w:t xml:space="preserve">». Книга не только представляла подробнейшую историю уничтожения народов России, не только свидетельствовала о человеконенавистничестве как всегдашней сути и цели коммунистического режима, но и утверждала христианские идеалы свободы и милосердия, одаривала опытом противостояния злу, сохранения души в царстве «колючей проволоки». </w:t>
      </w:r>
      <w:r w:rsidRPr="00854BD1">
        <w:t>Эта книга – исследование самых страшных времен для нашей страны – времен сталинских репрессий. Мы  можем проследить все стадии становления</w:t>
      </w:r>
      <w:r w:rsidRPr="009F6AE8">
        <w:t xml:space="preserve"> ГУЛАГа: аресты и расстрелы ЧК, создание концентрационных лагерей, открытые судебные процессы… Мы узнаем, как развивалась «технология обработки» заключенных на этапах в тюрьмах и лагерях, как совершенствовался репрессивный аппарат. Но если "Архипелаг ГУЛАГ" - это документальное исследование, которое потрясает нас точной статистикой, ужасающими подробностями, то его рассказ «Один день Ивана Денисовича» впечатляет своей художественной глубиной. </w:t>
      </w:r>
    </w:p>
    <w:p w:rsidR="007774F4" w:rsidRDefault="007774F4" w:rsidP="007B54D8">
      <w:pPr>
        <w:spacing w:line="360" w:lineRule="auto"/>
        <w:ind w:firstLine="851"/>
        <w:jc w:val="both"/>
      </w:pPr>
      <w:r w:rsidRPr="009F6AE8">
        <w:t xml:space="preserve">Соединяя личные свидетельства с уникальными архивными документами, Солженицын пытается дать развёрнутое повествование о революции в России, где действуют сотни исторических лиц. Грандиозный замысел рассчитан на двадцать лет, и в настоящее время работа над ним продолжается уже в России, куда писатель вернулся в </w:t>
      </w:r>
      <w:r w:rsidR="008C5BE3">
        <w:t xml:space="preserve">1995 году, в связи с </w:t>
      </w:r>
      <w:r w:rsidR="004717D5">
        <w:t>демократизацией</w:t>
      </w:r>
      <w:r w:rsidR="008C5BE3">
        <w:t xml:space="preserve"> государственного строя.</w:t>
      </w:r>
    </w:p>
    <w:p w:rsidR="004717D5" w:rsidRDefault="004717D5" w:rsidP="004717D5">
      <w:pPr>
        <w:pStyle w:val="1"/>
        <w:jc w:val="center"/>
        <w:rPr>
          <w:sz w:val="28"/>
          <w:szCs w:val="28"/>
        </w:rPr>
      </w:pPr>
      <w:r w:rsidRPr="004717D5">
        <w:rPr>
          <w:sz w:val="28"/>
          <w:szCs w:val="28"/>
        </w:rPr>
        <w:t>«Красное Колесо»</w:t>
      </w:r>
    </w:p>
    <w:p w:rsidR="004717D5" w:rsidRPr="004717D5" w:rsidRDefault="004717D5" w:rsidP="004717D5"/>
    <w:p w:rsidR="007774F4" w:rsidRPr="009F6AE8" w:rsidRDefault="007774F4" w:rsidP="007B54D8">
      <w:pPr>
        <w:spacing w:line="360" w:lineRule="auto"/>
        <w:ind w:firstLine="851"/>
        <w:jc w:val="both"/>
      </w:pPr>
      <w:r w:rsidRPr="009F6AE8">
        <w:t>Основной работой на</w:t>
      </w:r>
      <w:r w:rsidR="00062366">
        <w:t xml:space="preserve"> долгие годы становится эпопея «Красное Колесо»</w:t>
      </w:r>
      <w:r w:rsidRPr="009F6AE8">
        <w:t xml:space="preserve"> (переработанный вариант </w:t>
      </w:r>
      <w:r w:rsidR="00062366">
        <w:t>«</w:t>
      </w:r>
      <w:r w:rsidRPr="009F6AE8">
        <w:t>Августа</w:t>
      </w:r>
      <w:r w:rsidR="0090466B" w:rsidRPr="009F6AE8">
        <w:t xml:space="preserve"> </w:t>
      </w:r>
      <w:r w:rsidRPr="009F6AE8">
        <w:t>Четырнадцатого</w:t>
      </w:r>
      <w:r w:rsidR="00062366">
        <w:t>»</w:t>
      </w:r>
      <w:r w:rsidRPr="009F6AE8">
        <w:t xml:space="preserve">; </w:t>
      </w:r>
      <w:r w:rsidR="00062366">
        <w:t>«</w:t>
      </w:r>
      <w:r w:rsidRPr="009F6AE8">
        <w:t>Октябрь Шестнадцатого</w:t>
      </w:r>
      <w:r w:rsidR="00062366">
        <w:t>»</w:t>
      </w:r>
      <w:r w:rsidRPr="009F6AE8">
        <w:t xml:space="preserve">, оба </w:t>
      </w:r>
      <w:r w:rsidR="004717D5">
        <w:t xml:space="preserve"> </w:t>
      </w:r>
      <w:r w:rsidRPr="009F6AE8">
        <w:t>1982</w:t>
      </w:r>
      <w:r w:rsidR="008C5BE3">
        <w:t xml:space="preserve"> г.</w:t>
      </w:r>
      <w:r w:rsidRPr="009F6AE8">
        <w:t xml:space="preserve">; </w:t>
      </w:r>
      <w:r w:rsidR="00062366">
        <w:t>«</w:t>
      </w:r>
      <w:r w:rsidRPr="009F6AE8">
        <w:t>Март Семнадцатого</w:t>
      </w:r>
      <w:r w:rsidR="00062366">
        <w:t>»</w:t>
      </w:r>
      <w:r w:rsidRPr="009F6AE8">
        <w:t>, 1986-</w:t>
      </w:r>
      <w:smartTag w:uri="urn:schemas-microsoft-com:office:smarttags" w:element="metricconverter">
        <w:smartTagPr>
          <w:attr w:name="ProductID" w:val="87 г"/>
        </w:smartTagPr>
        <w:r w:rsidRPr="009F6AE8">
          <w:t>87</w:t>
        </w:r>
        <w:r w:rsidR="008C5BE3">
          <w:t xml:space="preserve"> г</w:t>
        </w:r>
      </w:smartTag>
      <w:r w:rsidR="008C5BE3">
        <w:t>.</w:t>
      </w:r>
      <w:r w:rsidRPr="009F6AE8">
        <w:t xml:space="preserve">; </w:t>
      </w:r>
      <w:r w:rsidR="00062366">
        <w:t>«</w:t>
      </w:r>
      <w:r w:rsidRPr="009F6AE8">
        <w:t>Апрель Семнадцатого</w:t>
      </w:r>
      <w:r w:rsidR="00062366">
        <w:t>»</w:t>
      </w:r>
      <w:r w:rsidRPr="009F6AE8">
        <w:t>, 1991</w:t>
      </w:r>
      <w:r w:rsidR="008C5BE3">
        <w:t>г.</w:t>
      </w:r>
      <w:r w:rsidRPr="009F6AE8">
        <w:t xml:space="preserve">; всего 10 томов). Первоначальный план (20 </w:t>
      </w:r>
      <w:r w:rsidR="00062366">
        <w:t>«</w:t>
      </w:r>
      <w:r w:rsidRPr="009F6AE8">
        <w:t>узлов</w:t>
      </w:r>
      <w:r w:rsidR="00062366">
        <w:t>»</w:t>
      </w:r>
      <w:r w:rsidRPr="009F6AE8">
        <w:t>)</w:t>
      </w:r>
      <w:r w:rsidR="008C5BE3">
        <w:t>, согласно которому повествовани</w:t>
      </w:r>
      <w:r w:rsidRPr="009F6AE8">
        <w:t>е должно было дойти до подавления Тамбовского восстания (весна 1922</w:t>
      </w:r>
      <w:r w:rsidR="008C5BE3">
        <w:t>г.</w:t>
      </w:r>
      <w:r w:rsidRPr="009F6AE8">
        <w:t xml:space="preserve">) и закрыться пятью эпилогами (1928, 1931, 1937, 1941, 1945),  оказался невоплощенным (конспект 5-20-го </w:t>
      </w:r>
      <w:r w:rsidR="00062366">
        <w:t>«</w:t>
      </w:r>
      <w:r w:rsidRPr="009F6AE8">
        <w:t>узлов</w:t>
      </w:r>
      <w:r w:rsidR="00062366">
        <w:t>»</w:t>
      </w:r>
      <w:r w:rsidRPr="009F6AE8">
        <w:t xml:space="preserve"> </w:t>
      </w:r>
      <w:r w:rsidR="00062366">
        <w:t>«</w:t>
      </w:r>
      <w:r w:rsidRPr="009F6AE8">
        <w:t>На обрыве повествованья</w:t>
      </w:r>
      <w:r w:rsidR="00062366">
        <w:t>»</w:t>
      </w:r>
      <w:r w:rsidRPr="009F6AE8">
        <w:t xml:space="preserve"> помещен в конце </w:t>
      </w:r>
      <w:r w:rsidR="00062366">
        <w:t>«</w:t>
      </w:r>
      <w:r w:rsidRPr="009F6AE8">
        <w:t>Апреля Семнадцатого</w:t>
      </w:r>
      <w:r w:rsidR="00062366">
        <w:t>»</w:t>
      </w:r>
      <w:r w:rsidRPr="009F6AE8">
        <w:t xml:space="preserve">). В </w:t>
      </w:r>
      <w:r w:rsidR="00062366">
        <w:t>«</w:t>
      </w:r>
      <w:r w:rsidRPr="009F6AE8">
        <w:t>Красном колесе</w:t>
      </w:r>
      <w:r w:rsidR="00062366">
        <w:t>»</w:t>
      </w:r>
      <w:r w:rsidRPr="009F6AE8">
        <w:t xml:space="preserve"> исторические главы, детально рисующие конкретные события и участвующих в них лиц, перемежаются главами романическими, посвященными судьбам персонажей </w:t>
      </w:r>
      <w:r w:rsidR="00062366">
        <w:t>«</w:t>
      </w:r>
      <w:r w:rsidRPr="009F6AE8">
        <w:t>вымышленных</w:t>
      </w:r>
      <w:r w:rsidR="00062366">
        <w:t>»</w:t>
      </w:r>
      <w:r w:rsidRPr="009F6AE8">
        <w:t xml:space="preserve"> (как правило, имеющих прототипов). Среди последних особое место занимают Саня Лаженицын и Ксения Томчак, в кото</w:t>
      </w:r>
      <w:r w:rsidR="009E477C" w:rsidRPr="009F6AE8">
        <w:t>рых узнаются родители писателя</w:t>
      </w:r>
      <w:r w:rsidRPr="009F6AE8">
        <w:t xml:space="preserve">, и полковник Воротынцев, наделенный некоторыми автобиографическими чертами (последняя глава - размышления Воротынцева о судьбе России в смуте - прямо выводит к авторским раздумьям об испытаниях Отечества в конце 20 в.). Изображая любого исторического персонажа, Солженицын стремится с максимальной полнотой передать его внутренний строй, побудительные мотивы действий, его </w:t>
      </w:r>
      <w:r w:rsidR="00062366">
        <w:t>«</w:t>
      </w:r>
      <w:r w:rsidRPr="009F6AE8">
        <w:t>правду</w:t>
      </w:r>
      <w:r w:rsidR="00062366">
        <w:t>»</w:t>
      </w:r>
      <w:r w:rsidRPr="009F6AE8">
        <w:t xml:space="preserve">. При этом не устраняется авторская оценка: в революции, понимаемой как торжество зла, виноваты все (а более других - власть, отсюда жесткая трактовка Николая II), но виновные не перестают быть людьми, их трагические заблуждения нередко обусловлены односторонним развитием добрых душевных качеств, личности не сводятся к политическим </w:t>
      </w:r>
      <w:r w:rsidR="00062366">
        <w:t>«</w:t>
      </w:r>
      <w:r w:rsidRPr="009F6AE8">
        <w:t>личинам</w:t>
      </w:r>
      <w:r w:rsidR="00062366">
        <w:t>»</w:t>
      </w:r>
      <w:r w:rsidRPr="009F6AE8">
        <w:t xml:space="preserve">. Причину национальной (и мировой) катастрофы Солженицын видит в отходе человечества от Бога, небрежении нравственными ценностями, своекорыстии, неотделимом от властолюбия, и приверженности химерам об установлении </w:t>
      </w:r>
      <w:r w:rsidR="00062366">
        <w:t>«</w:t>
      </w:r>
      <w:r w:rsidRPr="009F6AE8">
        <w:t>всеобщего благоденствия</w:t>
      </w:r>
      <w:r w:rsidR="00062366">
        <w:t>»</w:t>
      </w:r>
      <w:r w:rsidRPr="009F6AE8">
        <w:t xml:space="preserve"> на Земле. Здесь Солженицын-историк сходится с Солженицыным-публицистом, последовательно критикующим с христианских (либеральных) позиций издержки современной цивилизации Запада (речь в Гарварде на ассамблее выпускников университета, 1978;  лекция лауреата Темплтоновской премии </w:t>
      </w:r>
      <w:r w:rsidR="00062366">
        <w:t>«</w:t>
      </w:r>
      <w:r w:rsidRPr="009F6AE8">
        <w:t>За прогресс в развитии религии</w:t>
      </w:r>
      <w:r w:rsidR="00062366">
        <w:t>»</w:t>
      </w:r>
      <w:r w:rsidRPr="009F6AE8">
        <w:t>, Лондон, 1983, и др.).</w:t>
      </w:r>
    </w:p>
    <w:p w:rsidR="007774F4" w:rsidRDefault="007774F4" w:rsidP="007B54D8">
      <w:pPr>
        <w:spacing w:line="360" w:lineRule="auto"/>
        <w:ind w:firstLine="851"/>
        <w:jc w:val="both"/>
      </w:pPr>
      <w:r w:rsidRPr="009F6AE8">
        <w:t xml:space="preserve">Опасения </w:t>
      </w:r>
      <w:r w:rsidR="00062366">
        <w:t>«</w:t>
      </w:r>
      <w:r w:rsidRPr="009F6AE8">
        <w:t>нового Февраля</w:t>
      </w:r>
      <w:r w:rsidR="00062366">
        <w:t>»</w:t>
      </w:r>
      <w:r w:rsidRPr="009F6AE8">
        <w:t xml:space="preserve">, чреватого </w:t>
      </w:r>
      <w:r w:rsidR="00062366">
        <w:t>«</w:t>
      </w:r>
      <w:r w:rsidRPr="009F6AE8">
        <w:t>новым Октябрем</w:t>
      </w:r>
      <w:r w:rsidR="00062366">
        <w:t>»</w:t>
      </w:r>
      <w:r w:rsidRPr="009F6AE8">
        <w:t xml:space="preserve">, обусловили настороженное отношение Солженицына к горбачевской перестройке. Со своей стороны советские власти всячески препятствовали возвращению книг Солженицына на родину, а сформулированные </w:t>
      </w:r>
      <w:r w:rsidR="00062366">
        <w:t>«</w:t>
      </w:r>
      <w:r w:rsidRPr="009F6AE8">
        <w:t>левой эмиграцией</w:t>
      </w:r>
      <w:r w:rsidR="00062366">
        <w:t>»</w:t>
      </w:r>
      <w:r w:rsidRPr="009F6AE8">
        <w:t xml:space="preserve"> обвинения в </w:t>
      </w:r>
      <w:r w:rsidR="00062366">
        <w:t>«</w:t>
      </w:r>
      <w:r w:rsidRPr="009F6AE8">
        <w:t>монархизме</w:t>
      </w:r>
      <w:r w:rsidR="00062366">
        <w:t>»</w:t>
      </w:r>
      <w:r w:rsidRPr="009F6AE8">
        <w:t xml:space="preserve">, </w:t>
      </w:r>
      <w:r w:rsidR="00062366">
        <w:t>«</w:t>
      </w:r>
      <w:r w:rsidRPr="009F6AE8">
        <w:t>национализме</w:t>
      </w:r>
      <w:r w:rsidR="00062366">
        <w:t>»</w:t>
      </w:r>
      <w:r w:rsidRPr="009F6AE8">
        <w:t xml:space="preserve">, </w:t>
      </w:r>
      <w:r w:rsidR="00062366">
        <w:t>«</w:t>
      </w:r>
      <w:r w:rsidRPr="009F6AE8">
        <w:t>изоляционизме</w:t>
      </w:r>
      <w:r w:rsidR="00062366">
        <w:t>»</w:t>
      </w:r>
      <w:r w:rsidRPr="009F6AE8">
        <w:t xml:space="preserve"> повторялись и варьировались многочисленными советскими публицистами середины 1980-х гг. Лишь в 1989</w:t>
      </w:r>
      <w:r w:rsidR="008C5BE3">
        <w:t>г.</w:t>
      </w:r>
      <w:r w:rsidRPr="009F6AE8">
        <w:t xml:space="preserve"> редактору </w:t>
      </w:r>
      <w:r w:rsidR="00062366">
        <w:t>«</w:t>
      </w:r>
      <w:r w:rsidRPr="009F6AE8">
        <w:t>Нового мира</w:t>
      </w:r>
      <w:r w:rsidR="00062366">
        <w:t>»</w:t>
      </w:r>
      <w:r w:rsidRPr="009F6AE8">
        <w:t xml:space="preserve"> С. П. Залыгину удалось после долгой борьбы напечатать </w:t>
      </w:r>
      <w:r w:rsidR="00062366">
        <w:t>«</w:t>
      </w:r>
      <w:r w:rsidRPr="009F6AE8">
        <w:t>Нобелевскую лекцию</w:t>
      </w:r>
      <w:r w:rsidR="00062366">
        <w:t>»</w:t>
      </w:r>
      <w:r w:rsidRPr="009F6AE8">
        <w:t xml:space="preserve">, а затем отобранные автором главы </w:t>
      </w:r>
      <w:r w:rsidR="00062366">
        <w:t>«</w:t>
      </w:r>
      <w:r w:rsidRPr="009F6AE8">
        <w:t>Архипелага...</w:t>
      </w:r>
      <w:r w:rsidR="00062366">
        <w:t>»</w:t>
      </w:r>
      <w:r w:rsidRPr="009F6AE8">
        <w:t xml:space="preserve"> (“Новый мир”, № 7-11). С 1990</w:t>
      </w:r>
      <w:r w:rsidR="008C5BE3">
        <w:t>г.</w:t>
      </w:r>
      <w:r w:rsidRPr="009F6AE8">
        <w:t xml:space="preserve"> проза Солженицына широко печатается на Родине. 16 августа того же года Указом Президента СССР писателю возвращено гражданство; 18 сентября </w:t>
      </w:r>
      <w:r w:rsidR="00062366">
        <w:t>«</w:t>
      </w:r>
      <w:r w:rsidRPr="009F6AE8">
        <w:t>Комсомольская правда</w:t>
      </w:r>
      <w:r w:rsidR="00062366">
        <w:t>»</w:t>
      </w:r>
      <w:r w:rsidRPr="009F6AE8">
        <w:t xml:space="preserve"> и </w:t>
      </w:r>
      <w:r w:rsidR="00062366">
        <w:t>«</w:t>
      </w:r>
      <w:r w:rsidRPr="009F6AE8">
        <w:t>Литературная газета</w:t>
      </w:r>
      <w:r w:rsidR="00062366">
        <w:t>»</w:t>
      </w:r>
      <w:r w:rsidRPr="009F6AE8">
        <w:t xml:space="preserve"> публикуют статью </w:t>
      </w:r>
      <w:r w:rsidR="00062366">
        <w:t>«</w:t>
      </w:r>
      <w:r w:rsidRPr="009F6AE8">
        <w:t>Как нам обустроить Россию?</w:t>
      </w:r>
      <w:r w:rsidR="00062366">
        <w:t>»</w:t>
      </w:r>
      <w:r w:rsidRPr="009F6AE8">
        <w:t>, где Солженицын предупреждает о трудностях при выходе из-под коммунистического гнета.</w:t>
      </w:r>
    </w:p>
    <w:p w:rsidR="007774F4" w:rsidRDefault="002D371D" w:rsidP="002D371D">
      <w:pPr>
        <w:pStyle w:val="1"/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C5BE3" w:rsidRPr="008C5BE3">
        <w:rPr>
          <w:rFonts w:ascii="Times New Roman" w:hAnsi="Times New Roman" w:cs="Times New Roman"/>
          <w:sz w:val="28"/>
          <w:szCs w:val="28"/>
        </w:rPr>
        <w:t xml:space="preserve"> </w:t>
      </w:r>
      <w:r w:rsidR="007774F4" w:rsidRPr="008C5BE3">
        <w:rPr>
          <w:rFonts w:ascii="Times New Roman" w:hAnsi="Times New Roman" w:cs="Times New Roman"/>
          <w:sz w:val="28"/>
          <w:szCs w:val="28"/>
        </w:rPr>
        <w:t>Возвращение домой</w:t>
      </w:r>
    </w:p>
    <w:p w:rsidR="00AA64DF" w:rsidRPr="00AA64DF" w:rsidRDefault="00AA64DF" w:rsidP="002D371D">
      <w:pPr>
        <w:spacing w:line="360" w:lineRule="auto"/>
        <w:ind w:firstLine="900"/>
      </w:pPr>
    </w:p>
    <w:p w:rsidR="007774F4" w:rsidRDefault="006E2CBF" w:rsidP="002D371D">
      <w:pPr>
        <w:spacing w:line="360" w:lineRule="auto"/>
        <w:ind w:firstLine="900"/>
        <w:jc w:val="both"/>
      </w:pPr>
      <w:r w:rsidRPr="009F6AE8">
        <w:t xml:space="preserve">В 1990-е годы основные произведения Солженицына были изданы в России, в том числе мемуары «Бодался теленок с дубом» (1990). Значение личности Солженицына и его трудов для русской (и не только для русской) истории и литературы полностью признано. Все обвинения против него были официально сняты, гражданство восстановлено, и в 27мая </w:t>
      </w:r>
      <w:smartTag w:uri="urn:schemas-microsoft-com:office:smarttags" w:element="metricconverter">
        <w:smartTagPr>
          <w:attr w:name="ProductID" w:val="1994 г"/>
        </w:smartTagPr>
        <w:r w:rsidRPr="009F6AE8">
          <w:t>1994 г</w:t>
        </w:r>
      </w:smartTag>
      <w:r w:rsidRPr="009F6AE8">
        <w:t>. Солженицын вернулся в Россию.</w:t>
      </w:r>
      <w:r w:rsidR="007774F4" w:rsidRPr="009F6AE8">
        <w:t xml:space="preserve"> Проехав страну от Дальнего Востока до Москвы, он активно включается в общественную жизнь. По-прежнему не допуская возможности сотрудничества с коммунистами, Солженицын решительно осуждает реформы президента Б. Н. Ельцина, постоянно критикует власть. (В сентябре 1995 был прекращен цикл телепередач Солженицына на канале ОРТ.) По возвращен</w:t>
      </w:r>
      <w:r w:rsidR="00062366">
        <w:t>ии писатель работает над книгой</w:t>
      </w:r>
      <w:r w:rsidR="007774F4" w:rsidRPr="009F6AE8">
        <w:t xml:space="preserve"> </w:t>
      </w:r>
      <w:r w:rsidR="00062366">
        <w:t>«</w:t>
      </w:r>
      <w:r w:rsidR="007774F4" w:rsidRPr="009F6AE8">
        <w:t>Угодило зернышко промеж двух жерновов. Очерки изгнания</w:t>
      </w:r>
      <w:r w:rsidR="00062366">
        <w:t>»</w:t>
      </w:r>
      <w:r w:rsidR="007774F4" w:rsidRPr="009F6AE8">
        <w:t xml:space="preserve">. Рассказы и лирические миниатюры </w:t>
      </w:r>
      <w:r w:rsidR="00062366">
        <w:t>«</w:t>
      </w:r>
      <w:r w:rsidR="007774F4" w:rsidRPr="009F6AE8">
        <w:t>Крохотки</w:t>
      </w:r>
      <w:r w:rsidR="00062366">
        <w:t>»</w:t>
      </w:r>
      <w:r w:rsidR="007774F4" w:rsidRPr="009F6AE8">
        <w:t xml:space="preserve">, опубликованные Солженицыным в </w:t>
      </w:r>
      <w:r w:rsidR="00062366">
        <w:t>«</w:t>
      </w:r>
      <w:r w:rsidR="007774F4" w:rsidRPr="009F6AE8">
        <w:t>Новом мире</w:t>
      </w:r>
      <w:r w:rsidR="00062366">
        <w:t>»</w:t>
      </w:r>
      <w:r w:rsidR="007774F4" w:rsidRPr="009F6AE8">
        <w:t xml:space="preserve"> (1995-97), свидетельствуют о неувядаемой мощи его дара. </w:t>
      </w:r>
    </w:p>
    <w:p w:rsidR="00CE409C" w:rsidRPr="009F6AE8" w:rsidRDefault="00CE409C" w:rsidP="007B54D8">
      <w:pPr>
        <w:spacing w:line="360" w:lineRule="auto"/>
        <w:ind w:firstLine="851"/>
        <w:jc w:val="both"/>
      </w:pPr>
    </w:p>
    <w:p w:rsidR="00104A48" w:rsidRDefault="00104A48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104A48" w:rsidRDefault="00104A48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104A48" w:rsidRDefault="00104A48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693571" w:rsidRDefault="00693571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830BF4" w:rsidRDefault="00830BF4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830BF4" w:rsidRDefault="00830BF4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4717D5" w:rsidRDefault="004717D5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104A48" w:rsidRDefault="00104A48" w:rsidP="00CE409C">
      <w:pPr>
        <w:spacing w:line="360" w:lineRule="auto"/>
        <w:ind w:firstLine="851"/>
        <w:jc w:val="center"/>
        <w:rPr>
          <w:rStyle w:val="10"/>
          <w:b w:val="0"/>
          <w:bCs w:val="0"/>
          <w:sz w:val="28"/>
          <w:szCs w:val="28"/>
        </w:rPr>
      </w:pPr>
    </w:p>
    <w:p w:rsidR="007774F4" w:rsidRDefault="00CE409C" w:rsidP="00693571">
      <w:pPr>
        <w:spacing w:line="360" w:lineRule="auto"/>
        <w:ind w:firstLine="851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E409C">
        <w:rPr>
          <w:rStyle w:val="10"/>
          <w:b w:val="0"/>
          <w:bCs w:val="0"/>
          <w:sz w:val="28"/>
          <w:szCs w:val="28"/>
        </w:rPr>
        <w:t>3.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="00BA276B">
        <w:rPr>
          <w:rStyle w:val="a7"/>
          <w:sz w:val="28"/>
          <w:szCs w:val="28"/>
        </w:rPr>
        <w:t>Заключение</w:t>
      </w:r>
    </w:p>
    <w:p w:rsidR="00CE409C" w:rsidRPr="008C5BE3" w:rsidRDefault="00CE409C" w:rsidP="00693571">
      <w:pPr>
        <w:spacing w:line="360" w:lineRule="auto"/>
        <w:ind w:firstLine="851"/>
        <w:jc w:val="both"/>
        <w:rPr>
          <w:sz w:val="28"/>
          <w:szCs w:val="28"/>
        </w:rPr>
      </w:pPr>
    </w:p>
    <w:p w:rsidR="00AA64DF" w:rsidRDefault="00D96090" w:rsidP="00693571">
      <w:pPr>
        <w:spacing w:line="360" w:lineRule="auto"/>
        <w:ind w:firstLine="851"/>
        <w:jc w:val="both"/>
      </w:pPr>
      <w:r w:rsidRPr="009F6AE8">
        <w:t xml:space="preserve">Александр Солженицын </w:t>
      </w:r>
      <w:r w:rsidR="004717D5">
        <w:t xml:space="preserve">замечательный историк, он </w:t>
      </w:r>
      <w:r w:rsidRPr="009F6AE8">
        <w:t xml:space="preserve">является общепризнанным </w:t>
      </w:r>
      <w:r w:rsidR="00F469E7">
        <w:t>«</w:t>
      </w:r>
      <w:r w:rsidRPr="009F6AE8">
        <w:t>великим писателем</w:t>
      </w:r>
      <w:r w:rsidR="00F469E7">
        <w:t>»</w:t>
      </w:r>
      <w:r w:rsidRPr="009F6AE8">
        <w:t xml:space="preserve">, </w:t>
      </w:r>
      <w:r w:rsidR="004717D5">
        <w:t>имеет м</w:t>
      </w:r>
      <w:r w:rsidRPr="009F6AE8">
        <w:t>ировую известность</w:t>
      </w:r>
      <w:r w:rsidR="0090466B" w:rsidRPr="009F6AE8">
        <w:t>.</w:t>
      </w:r>
      <w:r w:rsidRPr="009F6AE8">
        <w:t xml:space="preserve"> Некоторые его произведения читать - большой труд. В его книги надо проникнут</w:t>
      </w:r>
      <w:r w:rsidR="008C5BE3">
        <w:t>ь</w:t>
      </w:r>
      <w:r w:rsidRPr="009F6AE8">
        <w:t>ся душой</w:t>
      </w:r>
      <w:r w:rsidR="0090466B" w:rsidRPr="009F6AE8">
        <w:t>,</w:t>
      </w:r>
      <w:r w:rsidRPr="009F6AE8">
        <w:t xml:space="preserve"> так как большинство основаны на реальных событиях и пропитаны духом патриотизма. </w:t>
      </w:r>
    </w:p>
    <w:p w:rsidR="00AA64DF" w:rsidRDefault="00AA64DF" w:rsidP="00693571">
      <w:pPr>
        <w:spacing w:line="360" w:lineRule="auto"/>
        <w:ind w:firstLine="851"/>
        <w:jc w:val="both"/>
      </w:pPr>
      <w:r>
        <w:t xml:space="preserve">Солженицына стали называть, с одной стороны, писателем </w:t>
      </w:r>
      <w:r w:rsidR="00F469E7">
        <w:t>«</w:t>
      </w:r>
      <w:r>
        <w:t>лагерной</w:t>
      </w:r>
      <w:r w:rsidR="00F469E7">
        <w:t>»</w:t>
      </w:r>
      <w:r>
        <w:t xml:space="preserve"> прозы, а с другой - прозы </w:t>
      </w:r>
      <w:r w:rsidR="00F469E7">
        <w:t>«</w:t>
      </w:r>
      <w:r>
        <w:t>деревенской</w:t>
      </w:r>
      <w:r w:rsidR="00F469E7">
        <w:t>»</w:t>
      </w:r>
      <w:r>
        <w:t xml:space="preserve">. Сам автор однажды заметил, что к жанру рассказа он обращался нечасто, </w:t>
      </w:r>
      <w:r w:rsidR="00F469E7">
        <w:t>«</w:t>
      </w:r>
      <w:r>
        <w:t>для художественного уд</w:t>
      </w:r>
      <w:r w:rsidR="007349D6">
        <w:t xml:space="preserve">овольствия».  </w:t>
      </w:r>
      <w:r w:rsidR="00F469E7">
        <w:t>«</w:t>
      </w:r>
      <w:r w:rsidR="007349D6">
        <w:t>Архипелаг ГУЛАГ</w:t>
      </w:r>
      <w:r w:rsidR="00F469E7">
        <w:t>»</w:t>
      </w:r>
      <w:r w:rsidR="007349D6">
        <w:t xml:space="preserve"> - </w:t>
      </w:r>
      <w:r>
        <w:t xml:space="preserve">сам автор образно определил как </w:t>
      </w:r>
      <w:r w:rsidR="00F469E7">
        <w:t>«</w:t>
      </w:r>
      <w:r>
        <w:t>окаменелую нашу слезу</w:t>
      </w:r>
      <w:r w:rsidR="00F469E7">
        <w:t>»</w:t>
      </w:r>
      <w:r>
        <w:t xml:space="preserve">. В этом произведении привлекает не только богатство разговорных интонаций, оттенки сарказма и иронии. Самое важное в том, что в стиле писателя преобладает мозаичность склеенных кусков. Значение разнонаправленных метаний, стремительных бросков в разных направлениях - в двух авторских выводах. </w:t>
      </w:r>
    </w:p>
    <w:p w:rsidR="007774F4" w:rsidRPr="009F6AE8" w:rsidRDefault="007774F4" w:rsidP="00693571">
      <w:pPr>
        <w:spacing w:line="360" w:lineRule="auto"/>
        <w:ind w:firstLine="851"/>
        <w:jc w:val="both"/>
      </w:pPr>
      <w:r w:rsidRPr="009F6AE8">
        <w:t xml:space="preserve">Сохранение человеческой души в условиях тоталитаризма и внутреннее противостояние ему - сквозная тема рассказов </w:t>
      </w:r>
      <w:r w:rsidR="00F469E7">
        <w:t>«</w:t>
      </w:r>
      <w:r w:rsidRPr="009F6AE8">
        <w:t>Один день Ивана Денисовича</w:t>
      </w:r>
      <w:r w:rsidR="00F469E7">
        <w:t>»</w:t>
      </w:r>
      <w:r w:rsidRPr="009F6AE8">
        <w:t xml:space="preserve">, </w:t>
      </w:r>
      <w:r w:rsidR="00F469E7">
        <w:t>«</w:t>
      </w:r>
      <w:r w:rsidRPr="009F6AE8">
        <w:t>Матренин двор</w:t>
      </w:r>
      <w:r w:rsidR="00F469E7">
        <w:t>»</w:t>
      </w:r>
      <w:r w:rsidR="008C5BE3">
        <w:t>,</w:t>
      </w:r>
      <w:r w:rsidRPr="009F6AE8">
        <w:t xml:space="preserve"> повестей </w:t>
      </w:r>
      <w:r w:rsidR="00F469E7">
        <w:t>«</w:t>
      </w:r>
      <w:r w:rsidRPr="009F6AE8">
        <w:t>В круге первом</w:t>
      </w:r>
      <w:r w:rsidR="00F469E7">
        <w:t>»</w:t>
      </w:r>
      <w:r w:rsidRPr="009F6AE8">
        <w:t xml:space="preserve">, </w:t>
      </w:r>
      <w:r w:rsidR="00F469E7">
        <w:t>«</w:t>
      </w:r>
      <w:r w:rsidRPr="009F6AE8">
        <w:t>Раковый корпус</w:t>
      </w:r>
      <w:r w:rsidR="00F469E7">
        <w:t>»</w:t>
      </w:r>
      <w:r w:rsidRPr="009F6AE8">
        <w:t xml:space="preserve">, вбирающих собственный опыт Солженицына: участие в Великой Отечественной войне, арест, лагеря, ссылку. </w:t>
      </w:r>
      <w:r w:rsidR="00F469E7">
        <w:t>«</w:t>
      </w:r>
      <w:r w:rsidRPr="009F6AE8">
        <w:t>Архипелаг ГУЛАГ</w:t>
      </w:r>
      <w:r w:rsidR="00F469E7">
        <w:t>»</w:t>
      </w:r>
      <w:r w:rsidRPr="009F6AE8">
        <w:t xml:space="preserve"> - </w:t>
      </w:r>
      <w:r w:rsidR="00F469E7">
        <w:t>«</w:t>
      </w:r>
      <w:r w:rsidRPr="009F6AE8">
        <w:t>опыт художественного исследования</w:t>
      </w:r>
      <w:r w:rsidR="00F469E7">
        <w:t>»</w:t>
      </w:r>
      <w:r w:rsidRPr="009F6AE8">
        <w:t xml:space="preserve"> государственной системы уничтожения людей в СССР; получил международный резонанс, повлиял на </w:t>
      </w:r>
      <w:r w:rsidR="00E65319">
        <w:t>общественное сознание.</w:t>
      </w:r>
    </w:p>
    <w:p w:rsidR="00890A85" w:rsidRPr="00CE409C" w:rsidRDefault="00CE409C" w:rsidP="00693571">
      <w:pPr>
        <w:autoSpaceDE w:val="0"/>
        <w:autoSpaceDN w:val="0"/>
        <w:adjustRightInd w:val="0"/>
        <w:spacing w:before="120" w:line="360" w:lineRule="auto"/>
        <w:ind w:firstLine="851"/>
        <w:jc w:val="both"/>
      </w:pPr>
      <w:r w:rsidRPr="00CE409C">
        <w:t>Солженицын предрекал крах социализма, вскрывал его нравственную и экономическую несостоятельность, отстаивал религиозные, национальные и классические либеральные ценности. Эти темы, как и критика современного западного общества, призыв к личной и общественной ответственности развиты в публицистике Солже</w:t>
      </w:r>
      <w:r w:rsidR="00890A85">
        <w:t xml:space="preserve">ницына периода изгнания из СССР, несмотря на </w:t>
      </w:r>
      <w:r w:rsidR="00E65319">
        <w:t>то,</w:t>
      </w:r>
      <w:r w:rsidR="00890A85">
        <w:t xml:space="preserve"> что его книги были долгое время под запретом, он не терял надежду на их публикацию на родине: «Я уверен, что скоро наступит время, когда мои книги в нашей стране будут читать широко и свободно»</w:t>
      </w:r>
      <w:r w:rsidR="00F469E7">
        <w:t xml:space="preserve">, </w:t>
      </w:r>
      <w:r w:rsidR="00890A85">
        <w:t xml:space="preserve">- так писал </w:t>
      </w:r>
      <w:r w:rsidR="005E4676">
        <w:t>Александр</w:t>
      </w:r>
      <w:r w:rsidR="00890A85">
        <w:t xml:space="preserve"> Исаевич</w:t>
      </w:r>
      <w:r w:rsidR="005E4676">
        <w:t xml:space="preserve"> 1974 году, в самый разгар компании против него.</w:t>
      </w:r>
      <w:r w:rsidR="00E65319">
        <w:t>[№2 с.8]</w:t>
      </w:r>
    </w:p>
    <w:p w:rsidR="007774F4" w:rsidRDefault="007774F4" w:rsidP="00693571">
      <w:pPr>
        <w:spacing w:line="360" w:lineRule="auto"/>
        <w:ind w:firstLine="851"/>
        <w:jc w:val="both"/>
      </w:pPr>
      <w:r w:rsidRPr="009F6AE8">
        <w:t xml:space="preserve">На протяжении XVIII </w:t>
      </w:r>
      <w:r w:rsidR="0090466B" w:rsidRPr="009F6AE8">
        <w:t>и</w:t>
      </w:r>
      <w:r w:rsidRPr="009F6AE8">
        <w:t xml:space="preserve"> XIX столетий русская культура создала образ писателя - пророка, своим словом обличающего неправду и возвещающего истину. Солженицын, наверное, последний замечательный русский писатель, естественно соединивший дар писателя и признание проповедника. Единственный высший смысл своей жизни он выразил в нескольких словах: </w:t>
      </w:r>
      <w:r w:rsidR="00F469E7">
        <w:t>«</w:t>
      </w:r>
      <w:r w:rsidRPr="009F6AE8">
        <w:t>Я пишу правду о русской истории</w:t>
      </w:r>
      <w:r w:rsidR="00F469E7">
        <w:t>»</w:t>
      </w:r>
      <w:r w:rsidR="00E65319">
        <w:t>[№5 с.11]</w:t>
      </w:r>
    </w:p>
    <w:p w:rsidR="00963281" w:rsidRPr="006E2CBF" w:rsidRDefault="007349D6" w:rsidP="00693571">
      <w:pPr>
        <w:spacing w:line="360" w:lineRule="auto"/>
        <w:ind w:firstLine="851"/>
        <w:jc w:val="both"/>
      </w:pPr>
      <w:r>
        <w:t xml:space="preserve">При изучении его биографии, я </w:t>
      </w:r>
      <w:r w:rsidR="0015613F">
        <w:t>узнала,</w:t>
      </w:r>
      <w:r w:rsidR="004717D5">
        <w:t xml:space="preserve"> что этому человеку пришлось не</w:t>
      </w:r>
      <w:r w:rsidR="0058697A">
        <w:t>мало пережить и выстрад</w:t>
      </w:r>
      <w:r w:rsidR="000F2B7B">
        <w:t xml:space="preserve">ать, но он не </w:t>
      </w:r>
      <w:r w:rsidR="0015613F">
        <w:t>отступился,</w:t>
      </w:r>
      <w:r w:rsidR="000F2B7B">
        <w:t xml:space="preserve"> выражал</w:t>
      </w:r>
      <w:r w:rsidR="0058697A">
        <w:t xml:space="preserve"> свои взгляды </w:t>
      </w:r>
      <w:r w:rsidR="000F2B7B">
        <w:t xml:space="preserve">и протесты </w:t>
      </w:r>
      <w:r w:rsidR="0058697A">
        <w:t>в своих произведениях. Он истинный патриот своей родины и очень глубоко переживал все</w:t>
      </w:r>
      <w:r w:rsidR="006A46F1">
        <w:t xml:space="preserve"> </w:t>
      </w:r>
      <w:r w:rsidR="000F2B7B">
        <w:t>невзгоды,</w:t>
      </w:r>
      <w:r w:rsidR="006A46F1">
        <w:t xml:space="preserve"> которые происходили в стране</w:t>
      </w:r>
      <w:r w:rsidR="0058697A">
        <w:t xml:space="preserve">. И не его </w:t>
      </w:r>
      <w:r w:rsidR="0015613F">
        <w:t>вина,</w:t>
      </w:r>
      <w:r w:rsidR="0058697A">
        <w:t xml:space="preserve"> что ему при</w:t>
      </w:r>
      <w:r w:rsidR="006A46F1">
        <w:t xml:space="preserve">шлось покинуть свою страну на 20 лет. Но он </w:t>
      </w:r>
      <w:r w:rsidR="0015613F">
        <w:t>вернулся,</w:t>
      </w:r>
      <w:r w:rsidR="006A46F1">
        <w:t xml:space="preserve"> </w:t>
      </w:r>
      <w:r w:rsidR="004717D5">
        <w:t>и вместе</w:t>
      </w:r>
      <w:r w:rsidR="000F2B7B">
        <w:t xml:space="preserve"> с ним вернулись и его </w:t>
      </w:r>
      <w:r w:rsidR="0015613F">
        <w:t>произведения,</w:t>
      </w:r>
      <w:r w:rsidR="000F2B7B">
        <w:t xml:space="preserve"> </w:t>
      </w:r>
      <w:r w:rsidR="00706143">
        <w:t xml:space="preserve">которые </w:t>
      </w:r>
      <w:r w:rsidR="000F2B7B">
        <w:t>поража</w:t>
      </w:r>
      <w:r w:rsidR="00706143">
        <w:t>ют</w:t>
      </w:r>
      <w:r w:rsidR="000F2B7B">
        <w:t xml:space="preserve"> своей нравственной и художественной силой</w:t>
      </w:r>
      <w:r w:rsidR="00706143">
        <w:t>.</w:t>
      </w:r>
    </w:p>
    <w:p w:rsidR="0008356F" w:rsidRDefault="0008356F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Default="007F2853" w:rsidP="00693571">
      <w:pPr>
        <w:pStyle w:val="a4"/>
        <w:spacing w:line="360" w:lineRule="auto"/>
        <w:ind w:firstLine="851"/>
        <w:jc w:val="both"/>
      </w:pPr>
    </w:p>
    <w:p w:rsidR="007F2853" w:rsidRPr="0008356F" w:rsidRDefault="007F2853" w:rsidP="00693571">
      <w:pPr>
        <w:pStyle w:val="a4"/>
        <w:spacing w:line="360" w:lineRule="auto"/>
        <w:ind w:firstLine="851"/>
        <w:jc w:val="both"/>
      </w:pPr>
    </w:p>
    <w:p w:rsidR="00A37E88" w:rsidRDefault="007F2853" w:rsidP="00274907">
      <w:pPr>
        <w:spacing w:line="360" w:lineRule="auto"/>
      </w:pPr>
      <w:r>
        <w:t>А судьбах таких</w:t>
      </w:r>
      <w:r w:rsidR="00274907">
        <w:t>,</w:t>
      </w:r>
      <w:r>
        <w:t xml:space="preserve"> как </w:t>
      </w:r>
      <w:r w:rsidR="00274907">
        <w:t xml:space="preserve">у </w:t>
      </w:r>
      <w:r>
        <w:t>Солженицын</w:t>
      </w:r>
      <w:r w:rsidR="00274907">
        <w:t>а</w:t>
      </w:r>
      <w:r>
        <w:t xml:space="preserve"> </w:t>
      </w:r>
      <w:r w:rsidR="00274907">
        <w:t>говорят следующее</w:t>
      </w:r>
      <w:r>
        <w:t>: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Поэты русские! Я с болью одинокой,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В тоске затравленной перебираю вас.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Пришел и мой, мой ранний, мой жестокий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Час истребления, уничтожения нас.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Не знали мы тех лет, отстойных и зрелых,</w:t>
      </w:r>
    </w:p>
    <w:p w:rsidR="007F2853" w:rsidRPr="00274907" w:rsidRDefault="00274907" w:rsidP="00CF0F6A">
      <w:pPr>
        <w:pStyle w:val="a4"/>
        <w:ind w:left="-360"/>
        <w:jc w:val="center"/>
      </w:pPr>
      <w:r w:rsidRPr="00274907">
        <w:t>Когда со слов спадет горячности</w:t>
      </w:r>
      <w:r w:rsidR="007F2853" w:rsidRPr="00274907">
        <w:t xml:space="preserve"> туман.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Два наших первенца застрелены в дуэлях,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Растерзан третий в реве мусульман.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 xml:space="preserve">Нас всех, нас </w:t>
      </w:r>
      <w:r w:rsidR="00274907" w:rsidRPr="00274907">
        <w:t>всех пред пушкинскою</w:t>
      </w:r>
      <w:r w:rsidRPr="00274907">
        <w:t xml:space="preserve"> гранью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Многоголовно гибель стерегла: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Безумием, гниением, зеленым умираньем,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Мгновенным ли пыланием чела.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Повешен тот, а этот сослан в рудник.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Иных подбил догадливый черкес…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Санкт-петербургские нахмуренные будни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Да желть бензинная … небес.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Чума на вас, российские поэты!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Текучим воском вылиты каким? –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Один в петлю, другой – из пистолета,</w:t>
      </w:r>
    </w:p>
    <w:p w:rsidR="007F2853" w:rsidRPr="00274907" w:rsidRDefault="007F2853" w:rsidP="00CF0F6A">
      <w:pPr>
        <w:pStyle w:val="a4"/>
        <w:ind w:left="-360"/>
        <w:jc w:val="center"/>
      </w:pPr>
      <w:r w:rsidRPr="00274907">
        <w:t>К расстрелу третьего, четвертого в Наросм.</w:t>
      </w:r>
    </w:p>
    <w:p w:rsidR="007F2853" w:rsidRDefault="007F2853" w:rsidP="00274907">
      <w:pPr>
        <w:spacing w:before="100" w:beforeAutospacing="1" w:after="100" w:afterAutospacing="1" w:line="360" w:lineRule="auto"/>
        <w:jc w:val="both"/>
      </w:pPr>
      <w:r>
        <w:t>Возвращается к нам литература</w:t>
      </w:r>
      <w:r w:rsidR="00274907">
        <w:t>, ранее внесенная в</w:t>
      </w:r>
      <w:r>
        <w:t xml:space="preserve"> «черные списки», произведения</w:t>
      </w:r>
      <w:r w:rsidR="00274907">
        <w:t>,</w:t>
      </w:r>
      <w:r>
        <w:t xml:space="preserve"> долгие годы пролежавшие в редакционных портфелях, произведения так называемых диссидентов. Произведения</w:t>
      </w:r>
      <w:r w:rsidR="00274907">
        <w:t>,</w:t>
      </w:r>
      <w:r>
        <w:t xml:space="preserve"> пестрые по социально-политическим, эстетичес</w:t>
      </w:r>
      <w:r w:rsidR="00274907">
        <w:t>ким ориентациям объединены одной</w:t>
      </w:r>
      <w:r>
        <w:t xml:space="preserve"> – ярко выраженной антитоталитарной направленностью.</w:t>
      </w:r>
    </w:p>
    <w:p w:rsidR="007F2853" w:rsidRDefault="007F2853" w:rsidP="00FE388E">
      <w:pPr>
        <w:spacing w:line="360" w:lineRule="auto"/>
        <w:ind w:firstLine="851"/>
        <w:jc w:val="center"/>
      </w:pPr>
    </w:p>
    <w:p w:rsidR="007F2853" w:rsidRDefault="007F2853" w:rsidP="00FE388E">
      <w:pPr>
        <w:spacing w:line="360" w:lineRule="auto"/>
        <w:ind w:firstLine="851"/>
        <w:jc w:val="center"/>
      </w:pPr>
    </w:p>
    <w:p w:rsidR="00AA64DF" w:rsidRDefault="005C214E" w:rsidP="00E87ACB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A64DF" w:rsidRPr="00AA64DF">
        <w:rPr>
          <w:rFonts w:ascii="Times New Roman" w:hAnsi="Times New Roman" w:cs="Times New Roman"/>
        </w:rPr>
        <w:t>Список использованной литературы</w:t>
      </w:r>
    </w:p>
    <w:p w:rsidR="005C214E" w:rsidRPr="005C214E" w:rsidRDefault="005C214E" w:rsidP="005C214E"/>
    <w:p w:rsidR="00750717" w:rsidRPr="00750717" w:rsidRDefault="00750717" w:rsidP="005C214E">
      <w:pPr>
        <w:numPr>
          <w:ilvl w:val="0"/>
          <w:numId w:val="39"/>
        </w:numPr>
        <w:spacing w:before="120" w:after="100" w:afterAutospacing="1" w:line="360" w:lineRule="auto"/>
      </w:pPr>
      <w:r w:rsidRPr="005C214E">
        <w:rPr>
          <w:iCs/>
        </w:rPr>
        <w:t>Краткий биографический словарь. Москва, 2000</w:t>
      </w:r>
    </w:p>
    <w:p w:rsidR="00750717" w:rsidRPr="00104A48" w:rsidRDefault="00750717" w:rsidP="00750717">
      <w:pPr>
        <w:numPr>
          <w:ilvl w:val="0"/>
          <w:numId w:val="39"/>
        </w:numPr>
        <w:spacing w:before="120" w:after="100" w:afterAutospacing="1" w:line="360" w:lineRule="auto"/>
      </w:pPr>
      <w:r w:rsidRPr="00104A48">
        <w:rPr>
          <w:iCs/>
        </w:rPr>
        <w:t>Литерату</w:t>
      </w:r>
      <w:r w:rsidR="00104A48">
        <w:rPr>
          <w:iCs/>
        </w:rPr>
        <w:t>рная газета</w:t>
      </w:r>
      <w:r w:rsidRPr="00104A48">
        <w:rPr>
          <w:iCs/>
        </w:rPr>
        <w:t xml:space="preserve"> №48 (5270) – 1989г.</w:t>
      </w:r>
    </w:p>
    <w:p w:rsidR="00104A48" w:rsidRPr="005C214E" w:rsidRDefault="00104A48" w:rsidP="00104A48">
      <w:pPr>
        <w:numPr>
          <w:ilvl w:val="0"/>
          <w:numId w:val="39"/>
        </w:numPr>
        <w:spacing w:before="120" w:after="100" w:afterAutospacing="1" w:line="360" w:lineRule="auto"/>
      </w:pPr>
      <w:r w:rsidRPr="005C214E">
        <w:t xml:space="preserve">Мешков Ю.А. Александр Солженицын. Личность, Творчество. Время. Екатеринбург, 1993; </w:t>
      </w:r>
    </w:p>
    <w:p w:rsidR="00104A48" w:rsidRPr="00104A48" w:rsidRDefault="00104A48" w:rsidP="00104A48">
      <w:pPr>
        <w:numPr>
          <w:ilvl w:val="0"/>
          <w:numId w:val="39"/>
        </w:numPr>
        <w:spacing w:before="120" w:after="100" w:afterAutospacing="1" w:line="360" w:lineRule="auto"/>
      </w:pPr>
      <w:r w:rsidRPr="00104A48">
        <w:rPr>
          <w:iCs/>
        </w:rPr>
        <w:t>Солженицын А.И. Архипелаг ГУЛАГ. Том второй.- Владивосток. Дальневосточное книжное издательство, 1991.- 540 с.</w:t>
      </w:r>
    </w:p>
    <w:p w:rsidR="00104A48" w:rsidRDefault="00104A48" w:rsidP="00104A48">
      <w:pPr>
        <w:numPr>
          <w:ilvl w:val="0"/>
          <w:numId w:val="39"/>
        </w:numPr>
        <w:spacing w:before="120" w:after="100" w:afterAutospacing="1" w:line="360" w:lineRule="auto"/>
      </w:pPr>
      <w:r w:rsidRPr="005C214E">
        <w:t>Солженицын А. И. В круге первом: Роман.- М.:Дрофа: Вече, 2002.- 776с.</w:t>
      </w:r>
    </w:p>
    <w:p w:rsidR="00097C77" w:rsidRPr="005C214E" w:rsidRDefault="00097C77" w:rsidP="00104A48">
      <w:pPr>
        <w:numPr>
          <w:ilvl w:val="0"/>
          <w:numId w:val="39"/>
        </w:numPr>
        <w:spacing w:before="120" w:after="100" w:afterAutospacing="1" w:line="360" w:lineRule="auto"/>
      </w:pPr>
      <w:r>
        <w:t>Солженицын А. И. Рассказы. – М.: ООО «Издательство АСТ», 2002. – 588 с.</w:t>
      </w:r>
    </w:p>
    <w:p w:rsidR="004B5CD5" w:rsidRPr="005C214E" w:rsidRDefault="00AA64DF" w:rsidP="005C214E">
      <w:pPr>
        <w:numPr>
          <w:ilvl w:val="0"/>
          <w:numId w:val="39"/>
        </w:numPr>
        <w:spacing w:before="120" w:after="100" w:afterAutospacing="1" w:line="360" w:lineRule="auto"/>
      </w:pPr>
      <w:r w:rsidRPr="005C214E">
        <w:t>Энциклопедия для детей. Т. 9. Р</w:t>
      </w:r>
      <w:r w:rsidR="004B5CD5" w:rsidRPr="005C214E">
        <w:t>усская литература. Ч. 2. XX век. Москва: Аванта, 2000, 1037с.</w:t>
      </w:r>
    </w:p>
    <w:p w:rsidR="00AA64DF" w:rsidRPr="00AA64DF" w:rsidRDefault="00AA64DF" w:rsidP="00AA64DF">
      <w:bookmarkStart w:id="0" w:name="_GoBack"/>
      <w:bookmarkEnd w:id="0"/>
    </w:p>
    <w:sectPr w:rsidR="00AA64DF" w:rsidRPr="00AA64D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EB" w:rsidRDefault="00D529EB">
      <w:r>
        <w:separator/>
      </w:r>
    </w:p>
  </w:endnote>
  <w:endnote w:type="continuationSeparator" w:id="0">
    <w:p w:rsidR="00D529EB" w:rsidRDefault="00D5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F7" w:rsidRDefault="00D32EF7" w:rsidP="00F53D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2EF7" w:rsidRDefault="00D32EF7" w:rsidP="007B54D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F7" w:rsidRDefault="00D32EF7" w:rsidP="00F53D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000A">
      <w:rPr>
        <w:rStyle w:val="a6"/>
        <w:noProof/>
      </w:rPr>
      <w:t>1</w:t>
    </w:r>
    <w:r>
      <w:rPr>
        <w:rStyle w:val="a6"/>
      </w:rPr>
      <w:fldChar w:fldCharType="end"/>
    </w:r>
  </w:p>
  <w:p w:rsidR="00D32EF7" w:rsidRDefault="00D32EF7" w:rsidP="007B54D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EB" w:rsidRDefault="00D529EB">
      <w:r>
        <w:separator/>
      </w:r>
    </w:p>
  </w:footnote>
  <w:footnote w:type="continuationSeparator" w:id="0">
    <w:p w:rsidR="00D529EB" w:rsidRDefault="00D5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98B"/>
    <w:multiLevelType w:val="multilevel"/>
    <w:tmpl w:val="FC5023FE"/>
    <w:lvl w:ilvl="0">
      <w:start w:val="1"/>
      <w:numFmt w:val="decimal"/>
      <w:lvlText w:val="2.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A6E9D"/>
    <w:multiLevelType w:val="hybridMultilevel"/>
    <w:tmpl w:val="72BCFA42"/>
    <w:lvl w:ilvl="0" w:tplc="54EC4710">
      <w:start w:val="1"/>
      <w:numFmt w:val="decimal"/>
      <w:lvlText w:val="2.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B3A85"/>
    <w:multiLevelType w:val="multilevel"/>
    <w:tmpl w:val="903E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7322064"/>
    <w:multiLevelType w:val="multilevel"/>
    <w:tmpl w:val="6D863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6E1AE8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D627AD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A59754E"/>
    <w:multiLevelType w:val="multilevel"/>
    <w:tmpl w:val="9B86EFAE"/>
    <w:lvl w:ilvl="0">
      <w:start w:val="1"/>
      <w:numFmt w:val="decimal"/>
      <w:lvlText w:val="%1."/>
      <w:lvlJc w:val="left"/>
      <w:pPr>
        <w:tabs>
          <w:tab w:val="num" w:pos="68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B1D5847"/>
    <w:multiLevelType w:val="multilevel"/>
    <w:tmpl w:val="903E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E3A3E2E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E752C87"/>
    <w:multiLevelType w:val="multilevel"/>
    <w:tmpl w:val="6D863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F564C61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0A45C2D"/>
    <w:multiLevelType w:val="multilevel"/>
    <w:tmpl w:val="72BCFA42"/>
    <w:lvl w:ilvl="0">
      <w:start w:val="1"/>
      <w:numFmt w:val="decimal"/>
      <w:lvlText w:val="2.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BA1FE5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79A6917"/>
    <w:multiLevelType w:val="hybridMultilevel"/>
    <w:tmpl w:val="CC6AB40E"/>
    <w:lvl w:ilvl="0" w:tplc="DC820EA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8463BC8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975376A"/>
    <w:multiLevelType w:val="multilevel"/>
    <w:tmpl w:val="7B6A3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F11996"/>
    <w:multiLevelType w:val="multilevel"/>
    <w:tmpl w:val="6362F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10722A3"/>
    <w:multiLevelType w:val="multilevel"/>
    <w:tmpl w:val="7B6A3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424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3CA01C2"/>
    <w:multiLevelType w:val="multilevel"/>
    <w:tmpl w:val="903E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56053A9"/>
    <w:multiLevelType w:val="multilevel"/>
    <w:tmpl w:val="53960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5A070B0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7EB6D2F"/>
    <w:multiLevelType w:val="multilevel"/>
    <w:tmpl w:val="97A4FD3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B1545E5"/>
    <w:multiLevelType w:val="multilevel"/>
    <w:tmpl w:val="903E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3D3716F3"/>
    <w:multiLevelType w:val="multilevel"/>
    <w:tmpl w:val="6362F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EC130CD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2E763AC"/>
    <w:multiLevelType w:val="multilevel"/>
    <w:tmpl w:val="8368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4F77695"/>
    <w:multiLevelType w:val="multilevel"/>
    <w:tmpl w:val="CC6AB40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B222506"/>
    <w:multiLevelType w:val="multilevel"/>
    <w:tmpl w:val="39C806A6"/>
    <w:lvl w:ilvl="0">
      <w:start w:val="1"/>
      <w:numFmt w:val="decimal"/>
      <w:lvlText w:val="%1."/>
      <w:lvlJc w:val="left"/>
      <w:pPr>
        <w:tabs>
          <w:tab w:val="num" w:pos="73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CDD7CB1"/>
    <w:multiLevelType w:val="hybridMultilevel"/>
    <w:tmpl w:val="CF685BAE"/>
    <w:lvl w:ilvl="0" w:tplc="7DDA8ED6">
      <w:start w:val="1"/>
      <w:numFmt w:val="decimal"/>
      <w:lvlText w:val="2.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C5D3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32D2A86"/>
    <w:multiLevelType w:val="hybridMultilevel"/>
    <w:tmpl w:val="DF1A7D24"/>
    <w:lvl w:ilvl="0" w:tplc="6930C4DC">
      <w:start w:val="1"/>
      <w:numFmt w:val="decimal"/>
      <w:lvlText w:val="2.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5DAE4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62C4D"/>
    <w:multiLevelType w:val="multilevel"/>
    <w:tmpl w:val="CF685BAE"/>
    <w:lvl w:ilvl="0">
      <w:start w:val="1"/>
      <w:numFmt w:val="decimal"/>
      <w:lvlText w:val="2.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21014C"/>
    <w:multiLevelType w:val="multilevel"/>
    <w:tmpl w:val="21786BC8"/>
    <w:lvl w:ilvl="0">
      <w:start w:val="1"/>
      <w:numFmt w:val="decimal"/>
      <w:lvlText w:val="%1."/>
      <w:lvlJc w:val="left"/>
      <w:pPr>
        <w:tabs>
          <w:tab w:val="num" w:pos="73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67E55D0"/>
    <w:multiLevelType w:val="multilevel"/>
    <w:tmpl w:val="C02E1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5165AE1"/>
    <w:multiLevelType w:val="multilevel"/>
    <w:tmpl w:val="53960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62E4E78"/>
    <w:multiLevelType w:val="multilevel"/>
    <w:tmpl w:val="21786BC8"/>
    <w:lvl w:ilvl="0">
      <w:start w:val="1"/>
      <w:numFmt w:val="decimal"/>
      <w:lvlText w:val="%1."/>
      <w:lvlJc w:val="left"/>
      <w:pPr>
        <w:tabs>
          <w:tab w:val="num" w:pos="73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F584C53"/>
    <w:multiLevelType w:val="multilevel"/>
    <w:tmpl w:val="903E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591060A"/>
    <w:multiLevelType w:val="multilevel"/>
    <w:tmpl w:val="903E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A17162D"/>
    <w:multiLevelType w:val="hybridMultilevel"/>
    <w:tmpl w:val="FC5023FE"/>
    <w:lvl w:ilvl="0" w:tplc="27544854">
      <w:start w:val="1"/>
      <w:numFmt w:val="decimal"/>
      <w:lvlText w:val="2.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30"/>
  </w:num>
  <w:num w:numId="4">
    <w:abstractNumId w:val="15"/>
  </w:num>
  <w:num w:numId="5">
    <w:abstractNumId w:val="17"/>
  </w:num>
  <w:num w:numId="6">
    <w:abstractNumId w:val="9"/>
  </w:num>
  <w:num w:numId="7">
    <w:abstractNumId w:val="3"/>
  </w:num>
  <w:num w:numId="8">
    <w:abstractNumId w:val="20"/>
  </w:num>
  <w:num w:numId="9">
    <w:abstractNumId w:val="35"/>
  </w:num>
  <w:num w:numId="10">
    <w:abstractNumId w:val="24"/>
  </w:num>
  <w:num w:numId="11">
    <w:abstractNumId w:val="16"/>
  </w:num>
  <w:num w:numId="12">
    <w:abstractNumId w:val="26"/>
  </w:num>
  <w:num w:numId="13">
    <w:abstractNumId w:val="12"/>
  </w:num>
  <w:num w:numId="14">
    <w:abstractNumId w:val="21"/>
  </w:num>
  <w:num w:numId="15">
    <w:abstractNumId w:val="37"/>
  </w:num>
  <w:num w:numId="16">
    <w:abstractNumId w:val="14"/>
  </w:num>
  <w:num w:numId="17">
    <w:abstractNumId w:val="7"/>
  </w:num>
  <w:num w:numId="18">
    <w:abstractNumId w:val="38"/>
  </w:num>
  <w:num w:numId="19">
    <w:abstractNumId w:val="10"/>
  </w:num>
  <w:num w:numId="20">
    <w:abstractNumId w:val="22"/>
  </w:num>
  <w:num w:numId="21">
    <w:abstractNumId w:val="5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28"/>
  </w:num>
  <w:num w:numId="27">
    <w:abstractNumId w:val="13"/>
  </w:num>
  <w:num w:numId="28">
    <w:abstractNumId w:val="27"/>
  </w:num>
  <w:num w:numId="29">
    <w:abstractNumId w:val="1"/>
  </w:num>
  <w:num w:numId="30">
    <w:abstractNumId w:val="11"/>
  </w:num>
  <w:num w:numId="31">
    <w:abstractNumId w:val="39"/>
  </w:num>
  <w:num w:numId="32">
    <w:abstractNumId w:val="0"/>
  </w:num>
  <w:num w:numId="33">
    <w:abstractNumId w:val="29"/>
  </w:num>
  <w:num w:numId="34">
    <w:abstractNumId w:val="32"/>
  </w:num>
  <w:num w:numId="35">
    <w:abstractNumId w:val="31"/>
  </w:num>
  <w:num w:numId="36">
    <w:abstractNumId w:val="4"/>
  </w:num>
  <w:num w:numId="37">
    <w:abstractNumId w:val="34"/>
  </w:num>
  <w:num w:numId="38">
    <w:abstractNumId w:val="6"/>
  </w:num>
  <w:num w:numId="39">
    <w:abstractNumId w:val="3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5CD"/>
    <w:rsid w:val="0001190F"/>
    <w:rsid w:val="00050D64"/>
    <w:rsid w:val="00062366"/>
    <w:rsid w:val="00062AF3"/>
    <w:rsid w:val="000634DD"/>
    <w:rsid w:val="00071E8C"/>
    <w:rsid w:val="0008356F"/>
    <w:rsid w:val="0009214C"/>
    <w:rsid w:val="00097C77"/>
    <w:rsid w:val="000A14C3"/>
    <w:rsid w:val="000C3B06"/>
    <w:rsid w:val="000E3ABF"/>
    <w:rsid w:val="000E5152"/>
    <w:rsid w:val="000F2B7B"/>
    <w:rsid w:val="00104A48"/>
    <w:rsid w:val="001353C1"/>
    <w:rsid w:val="001525CD"/>
    <w:rsid w:val="0015613F"/>
    <w:rsid w:val="00163E6F"/>
    <w:rsid w:val="001A5BC6"/>
    <w:rsid w:val="001A6852"/>
    <w:rsid w:val="001A755B"/>
    <w:rsid w:val="001B1718"/>
    <w:rsid w:val="001B5360"/>
    <w:rsid w:val="0024708A"/>
    <w:rsid w:val="00250453"/>
    <w:rsid w:val="0026374C"/>
    <w:rsid w:val="00274907"/>
    <w:rsid w:val="002A24E7"/>
    <w:rsid w:val="002A3653"/>
    <w:rsid w:val="002C07DC"/>
    <w:rsid w:val="002D371D"/>
    <w:rsid w:val="002F2E69"/>
    <w:rsid w:val="0031333E"/>
    <w:rsid w:val="00327218"/>
    <w:rsid w:val="00353402"/>
    <w:rsid w:val="00372879"/>
    <w:rsid w:val="003A339F"/>
    <w:rsid w:val="00405591"/>
    <w:rsid w:val="00431601"/>
    <w:rsid w:val="004717D5"/>
    <w:rsid w:val="004B2FD8"/>
    <w:rsid w:val="004B5CD5"/>
    <w:rsid w:val="004D4E61"/>
    <w:rsid w:val="005262A3"/>
    <w:rsid w:val="00553C28"/>
    <w:rsid w:val="00573349"/>
    <w:rsid w:val="0058697A"/>
    <w:rsid w:val="00594DF1"/>
    <w:rsid w:val="005C214E"/>
    <w:rsid w:val="005E4676"/>
    <w:rsid w:val="00617C77"/>
    <w:rsid w:val="006429C1"/>
    <w:rsid w:val="0065035D"/>
    <w:rsid w:val="00663657"/>
    <w:rsid w:val="00690C4E"/>
    <w:rsid w:val="00693571"/>
    <w:rsid w:val="006A46F1"/>
    <w:rsid w:val="006B7F64"/>
    <w:rsid w:val="006D6089"/>
    <w:rsid w:val="006E2CBF"/>
    <w:rsid w:val="006F2178"/>
    <w:rsid w:val="00706143"/>
    <w:rsid w:val="0073288E"/>
    <w:rsid w:val="007349D6"/>
    <w:rsid w:val="00750717"/>
    <w:rsid w:val="007774F4"/>
    <w:rsid w:val="00787D23"/>
    <w:rsid w:val="00795934"/>
    <w:rsid w:val="007B54D8"/>
    <w:rsid w:val="007F2853"/>
    <w:rsid w:val="00807A48"/>
    <w:rsid w:val="0081000A"/>
    <w:rsid w:val="00830BF4"/>
    <w:rsid w:val="00854BD1"/>
    <w:rsid w:val="00890A85"/>
    <w:rsid w:val="008C2F5A"/>
    <w:rsid w:val="008C5BE3"/>
    <w:rsid w:val="008F2B8D"/>
    <w:rsid w:val="008F3918"/>
    <w:rsid w:val="0090466B"/>
    <w:rsid w:val="00941A50"/>
    <w:rsid w:val="00963281"/>
    <w:rsid w:val="009A0A01"/>
    <w:rsid w:val="009B0724"/>
    <w:rsid w:val="009E477C"/>
    <w:rsid w:val="009E5E56"/>
    <w:rsid w:val="009F252E"/>
    <w:rsid w:val="009F6AE8"/>
    <w:rsid w:val="00A02261"/>
    <w:rsid w:val="00A11CFD"/>
    <w:rsid w:val="00A23EE8"/>
    <w:rsid w:val="00A329A1"/>
    <w:rsid w:val="00A37E88"/>
    <w:rsid w:val="00A61CBD"/>
    <w:rsid w:val="00AA0FB5"/>
    <w:rsid w:val="00AA4E72"/>
    <w:rsid w:val="00AA64DF"/>
    <w:rsid w:val="00AC35A8"/>
    <w:rsid w:val="00AE28FD"/>
    <w:rsid w:val="00B15815"/>
    <w:rsid w:val="00B20AE8"/>
    <w:rsid w:val="00B27E1B"/>
    <w:rsid w:val="00B5269D"/>
    <w:rsid w:val="00B567C0"/>
    <w:rsid w:val="00B864C2"/>
    <w:rsid w:val="00BA276B"/>
    <w:rsid w:val="00BB1949"/>
    <w:rsid w:val="00BE649A"/>
    <w:rsid w:val="00BF3563"/>
    <w:rsid w:val="00C075F8"/>
    <w:rsid w:val="00C3438A"/>
    <w:rsid w:val="00C4424D"/>
    <w:rsid w:val="00C6112D"/>
    <w:rsid w:val="00C81771"/>
    <w:rsid w:val="00C84ECC"/>
    <w:rsid w:val="00CA27CD"/>
    <w:rsid w:val="00CA42C9"/>
    <w:rsid w:val="00CB07E9"/>
    <w:rsid w:val="00CE409C"/>
    <w:rsid w:val="00CF0F6A"/>
    <w:rsid w:val="00CF57BB"/>
    <w:rsid w:val="00D21E20"/>
    <w:rsid w:val="00D32EF7"/>
    <w:rsid w:val="00D51076"/>
    <w:rsid w:val="00D529EB"/>
    <w:rsid w:val="00D96090"/>
    <w:rsid w:val="00DC383E"/>
    <w:rsid w:val="00DD4A4B"/>
    <w:rsid w:val="00DE67AE"/>
    <w:rsid w:val="00DF609D"/>
    <w:rsid w:val="00E204FA"/>
    <w:rsid w:val="00E36FD4"/>
    <w:rsid w:val="00E62BDC"/>
    <w:rsid w:val="00E65319"/>
    <w:rsid w:val="00E66161"/>
    <w:rsid w:val="00E71AD1"/>
    <w:rsid w:val="00E87ACB"/>
    <w:rsid w:val="00E95B8B"/>
    <w:rsid w:val="00F01294"/>
    <w:rsid w:val="00F151FE"/>
    <w:rsid w:val="00F469E7"/>
    <w:rsid w:val="00F53D99"/>
    <w:rsid w:val="00F545C3"/>
    <w:rsid w:val="00F5554E"/>
    <w:rsid w:val="00F63145"/>
    <w:rsid w:val="00F72ED2"/>
    <w:rsid w:val="00FA436F"/>
    <w:rsid w:val="00FA4679"/>
    <w:rsid w:val="00FA5F15"/>
    <w:rsid w:val="00FB263B"/>
    <w:rsid w:val="00FE388E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11C4A-B86E-41E5-8F05-3C1E92E3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2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71A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E88"/>
    <w:rPr>
      <w:color w:val="333366"/>
      <w:u w:val="single"/>
    </w:rPr>
  </w:style>
  <w:style w:type="paragraph" w:styleId="a4">
    <w:name w:val="Normal (Web)"/>
    <w:basedOn w:val="a"/>
    <w:rsid w:val="00A37E88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rsid w:val="009A0A0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5">
    <w:name w:val="footer"/>
    <w:basedOn w:val="a"/>
    <w:rsid w:val="007B54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54D8"/>
  </w:style>
  <w:style w:type="character" w:customStyle="1" w:styleId="a7">
    <w:name w:val="Знак Знак"/>
    <w:basedOn w:val="a0"/>
    <w:locked/>
    <w:rsid w:val="00B567C0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9426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1551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349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1598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845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2117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392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4526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Масштабы творческой деятельности лауреата Нобелевской премии по литературе (1970), академика Российской Академии Наук (1997) А</vt:lpstr>
    </vt:vector>
  </TitlesOfParts>
  <Company>xxx</Company>
  <LinksUpToDate>false</LinksUpToDate>
  <CharactersWithSpaces>30270</CharactersWithSpaces>
  <SharedDoc>false</SharedDoc>
  <HLinks>
    <vt:vector size="6" baseType="variant">
      <vt:variant>
        <vt:i4>5767263</vt:i4>
      </vt:variant>
      <vt:variant>
        <vt:i4>0</vt:i4>
      </vt:variant>
      <vt:variant>
        <vt:i4>0</vt:i4>
      </vt:variant>
      <vt:variant>
        <vt:i4>5</vt:i4>
      </vt:variant>
      <vt:variant>
        <vt:lpwstr>http://hronos.km.ru/biograf/tolstoy.html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Масштабы творческой деятельности лауреата Нобелевской премии по литературе (1970), академика Российской Академии Наук (1997) А</dc:title>
  <dc:subject/>
  <dc:creator>Sasha</dc:creator>
  <cp:keywords/>
  <dc:description/>
  <cp:lastModifiedBy>Irina</cp:lastModifiedBy>
  <cp:revision>2</cp:revision>
  <cp:lastPrinted>2007-05-14T13:04:00Z</cp:lastPrinted>
  <dcterms:created xsi:type="dcterms:W3CDTF">2014-08-29T09:19:00Z</dcterms:created>
  <dcterms:modified xsi:type="dcterms:W3CDTF">2014-08-29T09:19:00Z</dcterms:modified>
</cp:coreProperties>
</file>