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EF" w:rsidRDefault="003504EF" w:rsidP="00946A88">
      <w:pPr>
        <w:jc w:val="center"/>
        <w:rPr>
          <w:rFonts w:ascii="Times New Roman" w:hAnsi="Times New Roman"/>
          <w:b/>
          <w:sz w:val="28"/>
          <w:szCs w:val="28"/>
        </w:rPr>
      </w:pPr>
    </w:p>
    <w:p w:rsidR="00D75146" w:rsidRDefault="00D75146" w:rsidP="00946A88">
      <w:pPr>
        <w:jc w:val="center"/>
        <w:rPr>
          <w:rFonts w:ascii="Times New Roman" w:hAnsi="Times New Roman"/>
          <w:b/>
          <w:sz w:val="28"/>
          <w:szCs w:val="28"/>
        </w:rPr>
      </w:pPr>
      <w:r>
        <w:rPr>
          <w:rFonts w:ascii="Times New Roman" w:hAnsi="Times New Roman"/>
          <w:b/>
          <w:sz w:val="28"/>
          <w:szCs w:val="28"/>
        </w:rPr>
        <w:t xml:space="preserve">33. </w:t>
      </w:r>
      <w:r w:rsidRPr="009769A8">
        <w:rPr>
          <w:rFonts w:ascii="Times New Roman" w:hAnsi="Times New Roman"/>
          <w:b/>
          <w:sz w:val="28"/>
          <w:szCs w:val="28"/>
        </w:rPr>
        <w:t>Роль бюджета в макроэкономическом регулировании. Понятие бюджета, его экономическое значение.</w:t>
      </w:r>
    </w:p>
    <w:p w:rsidR="00D75146" w:rsidRPr="007663E4" w:rsidRDefault="00D75146" w:rsidP="00D75146">
      <w:pPr>
        <w:spacing w:after="0" w:line="240" w:lineRule="auto"/>
        <w:ind w:firstLine="709"/>
        <w:jc w:val="both"/>
        <w:rPr>
          <w:rFonts w:ascii="Times New Roman" w:hAnsi="Times New Roman"/>
          <w:sz w:val="24"/>
          <w:szCs w:val="24"/>
          <w:u w:val="single"/>
        </w:rPr>
      </w:pPr>
      <w:r w:rsidRPr="007663E4">
        <w:rPr>
          <w:rFonts w:ascii="Times New Roman" w:hAnsi="Times New Roman"/>
          <w:b/>
          <w:sz w:val="24"/>
          <w:szCs w:val="24"/>
          <w:u w:val="single"/>
        </w:rPr>
        <w:t>Сферами применения финансов являются:</w:t>
      </w:r>
      <w:r w:rsidRPr="007663E4">
        <w:rPr>
          <w:rFonts w:ascii="Times New Roman" w:hAnsi="Times New Roman"/>
          <w:sz w:val="24"/>
          <w:szCs w:val="24"/>
          <w:u w:val="single"/>
        </w:rPr>
        <w:t xml:space="preserve"> </w:t>
      </w:r>
    </w:p>
    <w:p w:rsidR="00D75146" w:rsidRDefault="00D75146" w:rsidP="00D75146">
      <w:pPr>
        <w:spacing w:after="0" w:line="240" w:lineRule="auto"/>
        <w:ind w:firstLine="709"/>
        <w:jc w:val="both"/>
        <w:rPr>
          <w:rFonts w:ascii="Times New Roman" w:hAnsi="Times New Roman"/>
          <w:sz w:val="24"/>
          <w:szCs w:val="24"/>
        </w:rPr>
      </w:pPr>
    </w:p>
    <w:p w:rsidR="00D75146" w:rsidRPr="007663E4" w:rsidRDefault="00D75146" w:rsidP="00D75146">
      <w:pPr>
        <w:pStyle w:val="a3"/>
        <w:numPr>
          <w:ilvl w:val="0"/>
          <w:numId w:val="2"/>
        </w:numPr>
        <w:spacing w:after="0" w:line="240" w:lineRule="auto"/>
        <w:jc w:val="both"/>
        <w:rPr>
          <w:rFonts w:ascii="Times New Roman" w:hAnsi="Times New Roman"/>
          <w:sz w:val="24"/>
          <w:szCs w:val="24"/>
        </w:rPr>
      </w:pPr>
      <w:r w:rsidRPr="007663E4">
        <w:rPr>
          <w:rFonts w:ascii="Times New Roman" w:hAnsi="Times New Roman"/>
          <w:sz w:val="24"/>
          <w:szCs w:val="24"/>
        </w:rPr>
        <w:t xml:space="preserve">государственные финансы; </w:t>
      </w:r>
    </w:p>
    <w:p w:rsidR="00D75146" w:rsidRPr="007663E4" w:rsidRDefault="00D75146" w:rsidP="00D75146">
      <w:pPr>
        <w:pStyle w:val="a3"/>
        <w:numPr>
          <w:ilvl w:val="0"/>
          <w:numId w:val="2"/>
        </w:numPr>
        <w:spacing w:after="0" w:line="240" w:lineRule="auto"/>
        <w:jc w:val="both"/>
        <w:rPr>
          <w:rFonts w:ascii="Times New Roman" w:hAnsi="Times New Roman"/>
          <w:sz w:val="24"/>
          <w:szCs w:val="24"/>
        </w:rPr>
      </w:pPr>
      <w:r w:rsidRPr="007663E4">
        <w:rPr>
          <w:rFonts w:ascii="Times New Roman" w:hAnsi="Times New Roman"/>
          <w:sz w:val="24"/>
          <w:szCs w:val="24"/>
        </w:rPr>
        <w:t xml:space="preserve">финансы организаций (коммерческие, некоммерческие, общественные); </w:t>
      </w:r>
    </w:p>
    <w:p w:rsidR="00D75146" w:rsidRPr="007663E4" w:rsidRDefault="00D75146" w:rsidP="00D75146">
      <w:pPr>
        <w:pStyle w:val="a3"/>
        <w:numPr>
          <w:ilvl w:val="0"/>
          <w:numId w:val="2"/>
        </w:numPr>
        <w:spacing w:after="0" w:line="240" w:lineRule="auto"/>
        <w:jc w:val="both"/>
        <w:rPr>
          <w:rFonts w:ascii="Times New Roman" w:hAnsi="Times New Roman"/>
          <w:sz w:val="24"/>
          <w:szCs w:val="24"/>
        </w:rPr>
      </w:pPr>
      <w:r w:rsidRPr="007663E4">
        <w:rPr>
          <w:rFonts w:ascii="Times New Roman" w:hAnsi="Times New Roman"/>
          <w:sz w:val="24"/>
          <w:szCs w:val="24"/>
        </w:rPr>
        <w:t>прочие финансы (финансы страхования); финансы домохозяйств.</w:t>
      </w:r>
    </w:p>
    <w:p w:rsidR="00D75146" w:rsidRPr="007663E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7663E4">
        <w:rPr>
          <w:rFonts w:ascii="Times New Roman" w:hAnsi="Times New Roman"/>
          <w:sz w:val="24"/>
          <w:szCs w:val="24"/>
        </w:rPr>
        <w:t>Через гос. финансы, в том числе через гос. бюджет перераспределяется до 50% ВВП (реально в России – до 35%).</w:t>
      </w:r>
    </w:p>
    <w:p w:rsidR="00D75146" w:rsidRPr="007663E4" w:rsidRDefault="00D75146" w:rsidP="00D75146">
      <w:pPr>
        <w:spacing w:after="0" w:line="240" w:lineRule="auto"/>
        <w:ind w:firstLine="709"/>
        <w:jc w:val="both"/>
        <w:rPr>
          <w:rFonts w:ascii="Times New Roman" w:hAnsi="Times New Roman"/>
          <w:sz w:val="24"/>
          <w:szCs w:val="24"/>
        </w:rPr>
      </w:pPr>
    </w:p>
    <w:p w:rsidR="00D75146" w:rsidRPr="007663E4" w:rsidRDefault="00D75146" w:rsidP="00D75146">
      <w:pPr>
        <w:spacing w:after="0" w:line="240" w:lineRule="auto"/>
        <w:ind w:firstLine="709"/>
        <w:jc w:val="both"/>
        <w:rPr>
          <w:rFonts w:ascii="Times New Roman" w:hAnsi="Times New Roman"/>
          <w:sz w:val="24"/>
          <w:szCs w:val="24"/>
        </w:rPr>
      </w:pPr>
      <w:r w:rsidRPr="007663E4">
        <w:rPr>
          <w:rFonts w:ascii="Times New Roman" w:hAnsi="Times New Roman"/>
          <w:b/>
          <w:sz w:val="24"/>
          <w:szCs w:val="24"/>
        </w:rPr>
        <w:t>Бюджет –</w:t>
      </w:r>
      <w:r w:rsidRPr="007663E4">
        <w:rPr>
          <w:rFonts w:ascii="Times New Roman" w:hAnsi="Times New Roman"/>
          <w:sz w:val="24"/>
          <w:szCs w:val="24"/>
        </w:rPr>
        <w:t xml:space="preserve"> это форма образования и расходования фонда денежных средств, предназначенных для финансового обеспечения задач и функций государства и ОМСУ (по БК РФ).</w:t>
      </w:r>
    </w:p>
    <w:p w:rsidR="00D75146" w:rsidRDefault="00D75146" w:rsidP="00D75146">
      <w:pPr>
        <w:spacing w:after="0" w:line="240" w:lineRule="auto"/>
        <w:ind w:firstLine="709"/>
        <w:jc w:val="both"/>
        <w:rPr>
          <w:rFonts w:ascii="Times New Roman" w:hAnsi="Times New Roman"/>
          <w:b/>
          <w:i/>
          <w:sz w:val="24"/>
          <w:szCs w:val="24"/>
          <w:u w:val="single"/>
        </w:rPr>
      </w:pPr>
      <w:r w:rsidRPr="007663E4">
        <w:rPr>
          <w:rFonts w:ascii="Times New Roman" w:hAnsi="Times New Roman"/>
          <w:b/>
          <w:i/>
          <w:sz w:val="24"/>
          <w:szCs w:val="24"/>
          <w:u w:val="single"/>
        </w:rPr>
        <w:t>Функции бюджета:</w:t>
      </w:r>
    </w:p>
    <w:p w:rsidR="00D75146" w:rsidRPr="007663E4" w:rsidRDefault="00D75146" w:rsidP="00D75146">
      <w:pPr>
        <w:spacing w:after="0" w:line="240" w:lineRule="auto"/>
        <w:ind w:firstLine="709"/>
        <w:jc w:val="both"/>
        <w:rPr>
          <w:rFonts w:ascii="Times New Roman" w:hAnsi="Times New Roman"/>
          <w:b/>
          <w:i/>
          <w:sz w:val="24"/>
          <w:szCs w:val="24"/>
          <w:u w:val="single"/>
        </w:rPr>
      </w:pPr>
    </w:p>
    <w:p w:rsidR="00D75146" w:rsidRPr="007663E4" w:rsidRDefault="00D75146" w:rsidP="00D75146">
      <w:pPr>
        <w:pStyle w:val="a3"/>
        <w:numPr>
          <w:ilvl w:val="0"/>
          <w:numId w:val="5"/>
        </w:numPr>
        <w:spacing w:after="0" w:line="240" w:lineRule="auto"/>
        <w:jc w:val="both"/>
        <w:rPr>
          <w:rFonts w:ascii="Times New Roman" w:hAnsi="Times New Roman"/>
          <w:sz w:val="24"/>
          <w:szCs w:val="24"/>
        </w:rPr>
      </w:pPr>
      <w:r w:rsidRPr="007663E4">
        <w:rPr>
          <w:rFonts w:ascii="Times New Roman" w:hAnsi="Times New Roman"/>
          <w:b/>
          <w:sz w:val="24"/>
          <w:szCs w:val="24"/>
        </w:rPr>
        <w:t>распределительная, перераспределительная</w:t>
      </w:r>
      <w:r w:rsidRPr="007663E4">
        <w:rPr>
          <w:rFonts w:ascii="Times New Roman" w:hAnsi="Times New Roman"/>
          <w:sz w:val="24"/>
          <w:szCs w:val="24"/>
        </w:rPr>
        <w:t xml:space="preserve">  - ее сущность проявляется в распределении и пе</w:t>
      </w:r>
      <w:r>
        <w:rPr>
          <w:rFonts w:ascii="Times New Roman" w:hAnsi="Times New Roman"/>
          <w:sz w:val="24"/>
          <w:szCs w:val="24"/>
        </w:rPr>
        <w:t>рераспределении ВВП по отраслям</w:t>
      </w:r>
      <w:r w:rsidRPr="007663E4">
        <w:rPr>
          <w:rFonts w:ascii="Times New Roman" w:hAnsi="Times New Roman"/>
          <w:sz w:val="24"/>
          <w:szCs w:val="24"/>
        </w:rPr>
        <w:t>, территориям, между сферами.</w:t>
      </w:r>
    </w:p>
    <w:p w:rsidR="00D75146" w:rsidRPr="007663E4" w:rsidRDefault="00D75146" w:rsidP="00D75146">
      <w:pPr>
        <w:pStyle w:val="a3"/>
        <w:spacing w:after="0" w:line="240" w:lineRule="auto"/>
        <w:ind w:left="1729"/>
        <w:jc w:val="both"/>
        <w:rPr>
          <w:rFonts w:ascii="Times New Roman" w:hAnsi="Times New Roman"/>
          <w:sz w:val="24"/>
          <w:szCs w:val="24"/>
        </w:rPr>
      </w:pPr>
    </w:p>
    <w:p w:rsidR="00D75146" w:rsidRDefault="00D75146" w:rsidP="00D75146">
      <w:pPr>
        <w:pStyle w:val="a3"/>
        <w:numPr>
          <w:ilvl w:val="0"/>
          <w:numId w:val="5"/>
        </w:numPr>
        <w:spacing w:after="0" w:line="240" w:lineRule="auto"/>
        <w:jc w:val="both"/>
        <w:rPr>
          <w:rFonts w:ascii="Times New Roman" w:hAnsi="Times New Roman"/>
          <w:sz w:val="24"/>
          <w:szCs w:val="24"/>
        </w:rPr>
      </w:pPr>
      <w:r w:rsidRPr="007663E4">
        <w:rPr>
          <w:rFonts w:ascii="Times New Roman" w:hAnsi="Times New Roman"/>
          <w:b/>
          <w:sz w:val="24"/>
          <w:szCs w:val="24"/>
        </w:rPr>
        <w:t>контрольная –</w:t>
      </w:r>
      <w:r w:rsidRPr="007663E4">
        <w:rPr>
          <w:rFonts w:ascii="Times New Roman" w:hAnsi="Times New Roman"/>
          <w:sz w:val="24"/>
          <w:szCs w:val="24"/>
        </w:rPr>
        <w:t xml:space="preserve"> обеспечение контроля за формированием, распределением, использованием гос. средств.</w:t>
      </w:r>
    </w:p>
    <w:p w:rsidR="00D75146" w:rsidRPr="007663E4" w:rsidRDefault="00D75146" w:rsidP="00D75146">
      <w:pPr>
        <w:pStyle w:val="a3"/>
        <w:rPr>
          <w:rFonts w:ascii="Times New Roman" w:hAnsi="Times New Roman"/>
          <w:sz w:val="24"/>
          <w:szCs w:val="24"/>
        </w:rPr>
      </w:pPr>
    </w:p>
    <w:p w:rsidR="00D75146" w:rsidRPr="007663E4" w:rsidRDefault="00D75146" w:rsidP="00D75146">
      <w:pPr>
        <w:spacing w:after="0" w:line="240" w:lineRule="auto"/>
        <w:jc w:val="both"/>
        <w:rPr>
          <w:rFonts w:ascii="Times New Roman" w:hAnsi="Times New Roman"/>
          <w:i/>
          <w:sz w:val="24"/>
          <w:szCs w:val="24"/>
        </w:rPr>
      </w:pPr>
      <w:r w:rsidRPr="007663E4">
        <w:rPr>
          <w:rFonts w:ascii="Times New Roman" w:hAnsi="Times New Roman"/>
          <w:b/>
          <w:i/>
          <w:sz w:val="24"/>
          <w:szCs w:val="24"/>
        </w:rPr>
        <w:t>ВСЕ  ДРУГИЕ ФУНКЦИИ – ПРОИЗВОДНЫЕ ОТ РАСПРЕДЕЛИТЕЛЬНОЙ И ПЕРЕРАСПРЕДЕЛИТЕЛЬНОЙ:</w:t>
      </w:r>
    </w:p>
    <w:p w:rsidR="00D75146" w:rsidRPr="007663E4" w:rsidRDefault="00D75146" w:rsidP="00D75146">
      <w:pPr>
        <w:spacing w:after="0" w:line="240" w:lineRule="auto"/>
        <w:ind w:firstLine="709"/>
        <w:jc w:val="both"/>
        <w:rPr>
          <w:rFonts w:ascii="Times New Roman" w:hAnsi="Times New Roman"/>
          <w:b/>
          <w:sz w:val="24"/>
          <w:szCs w:val="24"/>
        </w:rPr>
      </w:pPr>
    </w:p>
    <w:p w:rsidR="00D75146" w:rsidRPr="007663E4" w:rsidRDefault="00D75146" w:rsidP="00D75146">
      <w:pPr>
        <w:pStyle w:val="a3"/>
        <w:numPr>
          <w:ilvl w:val="0"/>
          <w:numId w:val="5"/>
        </w:numPr>
        <w:spacing w:after="0" w:line="240" w:lineRule="auto"/>
        <w:jc w:val="both"/>
        <w:rPr>
          <w:rFonts w:ascii="Times New Roman" w:hAnsi="Times New Roman"/>
          <w:sz w:val="24"/>
          <w:szCs w:val="24"/>
        </w:rPr>
      </w:pPr>
      <w:r w:rsidRPr="007663E4">
        <w:rPr>
          <w:rFonts w:ascii="Times New Roman" w:hAnsi="Times New Roman"/>
          <w:b/>
          <w:sz w:val="24"/>
          <w:szCs w:val="24"/>
        </w:rPr>
        <w:t>регулирующая –</w:t>
      </w:r>
      <w:r w:rsidRPr="007663E4">
        <w:rPr>
          <w:rFonts w:ascii="Times New Roman" w:hAnsi="Times New Roman"/>
          <w:sz w:val="24"/>
          <w:szCs w:val="24"/>
        </w:rPr>
        <w:t xml:space="preserve"> государство влияет на хозяйственную жизнь страны с помощью налогов.</w:t>
      </w:r>
    </w:p>
    <w:p w:rsidR="00D75146" w:rsidRPr="007663E4" w:rsidRDefault="00D75146" w:rsidP="00D75146">
      <w:pPr>
        <w:pStyle w:val="a3"/>
        <w:spacing w:after="0" w:line="240" w:lineRule="auto"/>
        <w:ind w:left="1729"/>
        <w:jc w:val="both"/>
        <w:rPr>
          <w:rFonts w:ascii="Times New Roman" w:hAnsi="Times New Roman"/>
          <w:sz w:val="24"/>
          <w:szCs w:val="24"/>
        </w:rPr>
      </w:pPr>
    </w:p>
    <w:p w:rsidR="00D75146" w:rsidRPr="007663E4" w:rsidRDefault="00D75146" w:rsidP="00D75146">
      <w:pPr>
        <w:pStyle w:val="a3"/>
        <w:numPr>
          <w:ilvl w:val="0"/>
          <w:numId w:val="5"/>
        </w:numPr>
        <w:spacing w:after="0" w:line="240" w:lineRule="auto"/>
        <w:jc w:val="both"/>
        <w:rPr>
          <w:rFonts w:ascii="Times New Roman" w:hAnsi="Times New Roman"/>
          <w:sz w:val="24"/>
          <w:szCs w:val="24"/>
        </w:rPr>
      </w:pPr>
      <w:r w:rsidRPr="007663E4">
        <w:rPr>
          <w:rFonts w:ascii="Times New Roman" w:hAnsi="Times New Roman"/>
          <w:b/>
          <w:sz w:val="24"/>
          <w:szCs w:val="24"/>
        </w:rPr>
        <w:t>стимулирующая –</w:t>
      </w:r>
      <w:r w:rsidRPr="007663E4">
        <w:rPr>
          <w:rFonts w:ascii="Times New Roman" w:hAnsi="Times New Roman"/>
          <w:sz w:val="24"/>
          <w:szCs w:val="24"/>
        </w:rPr>
        <w:t xml:space="preserve"> предоставление льгот, снижение налоговых ставок, применение регрессивных шкал по НДФЛ,; за счет расходов бюджета предоставление гос. гарантий, льгот и кредитов.</w:t>
      </w:r>
    </w:p>
    <w:p w:rsidR="00D75146" w:rsidRPr="007663E4" w:rsidRDefault="00D75146" w:rsidP="00D75146">
      <w:pPr>
        <w:pStyle w:val="a3"/>
        <w:rPr>
          <w:rFonts w:ascii="Times New Roman" w:hAnsi="Times New Roman"/>
          <w:sz w:val="24"/>
          <w:szCs w:val="24"/>
        </w:rPr>
      </w:pPr>
    </w:p>
    <w:p w:rsidR="00D75146" w:rsidRPr="007663E4" w:rsidRDefault="00D75146" w:rsidP="00D75146">
      <w:pPr>
        <w:pStyle w:val="a3"/>
        <w:spacing w:after="0" w:line="240" w:lineRule="auto"/>
        <w:ind w:left="1729"/>
        <w:jc w:val="both"/>
        <w:rPr>
          <w:rFonts w:ascii="Times New Roman" w:hAnsi="Times New Roman"/>
          <w:sz w:val="24"/>
          <w:szCs w:val="24"/>
        </w:rPr>
      </w:pPr>
    </w:p>
    <w:p w:rsidR="00D75146" w:rsidRPr="007663E4" w:rsidRDefault="00D75146" w:rsidP="00D75146">
      <w:pPr>
        <w:pStyle w:val="a3"/>
        <w:numPr>
          <w:ilvl w:val="0"/>
          <w:numId w:val="5"/>
        </w:numPr>
        <w:spacing w:after="0" w:line="240" w:lineRule="auto"/>
        <w:jc w:val="both"/>
        <w:rPr>
          <w:rFonts w:ascii="Times New Roman" w:hAnsi="Times New Roman"/>
          <w:sz w:val="24"/>
          <w:szCs w:val="24"/>
        </w:rPr>
      </w:pPr>
      <w:r w:rsidRPr="007663E4">
        <w:rPr>
          <w:rFonts w:ascii="Times New Roman" w:hAnsi="Times New Roman"/>
          <w:b/>
          <w:sz w:val="24"/>
          <w:szCs w:val="24"/>
        </w:rPr>
        <w:t>фискальная –</w:t>
      </w:r>
      <w:r w:rsidRPr="007663E4">
        <w:rPr>
          <w:rFonts w:ascii="Times New Roman" w:hAnsi="Times New Roman"/>
          <w:sz w:val="24"/>
          <w:szCs w:val="24"/>
        </w:rPr>
        <w:t xml:space="preserve"> мобилизация доходов бюджета.</w:t>
      </w:r>
    </w:p>
    <w:p w:rsidR="00D75146" w:rsidRPr="007663E4" w:rsidRDefault="00D75146" w:rsidP="00D75146">
      <w:pPr>
        <w:pStyle w:val="a3"/>
        <w:spacing w:after="0" w:line="240" w:lineRule="auto"/>
        <w:ind w:left="1729"/>
        <w:jc w:val="both"/>
        <w:rPr>
          <w:rFonts w:ascii="Times New Roman" w:hAnsi="Times New Roman"/>
          <w:sz w:val="24"/>
          <w:szCs w:val="24"/>
        </w:rPr>
      </w:pPr>
    </w:p>
    <w:p w:rsidR="00D75146" w:rsidRPr="007663E4" w:rsidRDefault="00D75146" w:rsidP="00D75146">
      <w:pPr>
        <w:pStyle w:val="a3"/>
        <w:numPr>
          <w:ilvl w:val="0"/>
          <w:numId w:val="5"/>
        </w:numPr>
        <w:spacing w:after="0" w:line="240" w:lineRule="auto"/>
        <w:jc w:val="both"/>
        <w:rPr>
          <w:rFonts w:ascii="Times New Roman" w:hAnsi="Times New Roman"/>
          <w:sz w:val="24"/>
          <w:szCs w:val="24"/>
        </w:rPr>
      </w:pPr>
      <w:r w:rsidRPr="007663E4">
        <w:rPr>
          <w:rFonts w:ascii="Times New Roman" w:hAnsi="Times New Roman"/>
          <w:b/>
          <w:sz w:val="24"/>
          <w:szCs w:val="24"/>
        </w:rPr>
        <w:t>обеспечивающая</w:t>
      </w:r>
      <w:r w:rsidRPr="007663E4">
        <w:rPr>
          <w:rFonts w:ascii="Times New Roman" w:hAnsi="Times New Roman"/>
          <w:sz w:val="24"/>
          <w:szCs w:val="24"/>
        </w:rPr>
        <w:t xml:space="preserve"> – обеспечение финансирования задач и функций государства.</w:t>
      </w:r>
    </w:p>
    <w:p w:rsidR="00D75146" w:rsidRPr="007663E4" w:rsidRDefault="00D75146" w:rsidP="00D75146">
      <w:pPr>
        <w:pStyle w:val="a3"/>
        <w:rPr>
          <w:rFonts w:ascii="Times New Roman" w:hAnsi="Times New Roman"/>
          <w:sz w:val="24"/>
          <w:szCs w:val="24"/>
        </w:rPr>
      </w:pPr>
    </w:p>
    <w:p w:rsidR="00D75146" w:rsidRPr="007663E4" w:rsidRDefault="00D75146" w:rsidP="00D75146">
      <w:pPr>
        <w:pStyle w:val="a3"/>
        <w:spacing w:after="0" w:line="240" w:lineRule="auto"/>
        <w:ind w:left="1729"/>
        <w:jc w:val="both"/>
        <w:rPr>
          <w:rFonts w:ascii="Times New Roman" w:hAnsi="Times New Roman"/>
          <w:sz w:val="24"/>
          <w:szCs w:val="24"/>
        </w:rPr>
      </w:pPr>
    </w:p>
    <w:p w:rsidR="00D75146" w:rsidRPr="007663E4" w:rsidRDefault="00D75146" w:rsidP="00D75146">
      <w:pPr>
        <w:pStyle w:val="a3"/>
        <w:numPr>
          <w:ilvl w:val="0"/>
          <w:numId w:val="5"/>
        </w:numPr>
        <w:spacing w:after="0" w:line="240" w:lineRule="auto"/>
        <w:jc w:val="both"/>
        <w:rPr>
          <w:rFonts w:ascii="Times New Roman" w:hAnsi="Times New Roman"/>
          <w:b/>
          <w:sz w:val="24"/>
          <w:szCs w:val="24"/>
        </w:rPr>
      </w:pPr>
      <w:r w:rsidRPr="007663E4">
        <w:rPr>
          <w:rFonts w:ascii="Times New Roman" w:hAnsi="Times New Roman"/>
          <w:b/>
          <w:sz w:val="24"/>
          <w:szCs w:val="24"/>
        </w:rPr>
        <w:t>воспроизводственная –</w:t>
      </w:r>
      <w:r w:rsidRPr="007663E4">
        <w:rPr>
          <w:rFonts w:ascii="Times New Roman" w:hAnsi="Times New Roman"/>
          <w:sz w:val="24"/>
          <w:szCs w:val="24"/>
        </w:rPr>
        <w:t xml:space="preserve"> перераспределяет деньги, нацелена на расширенное воспроизводства, т.е. необходимо создавать условия, чтобы предприятия увеличивали свои финансовые ресурсы</w:t>
      </w:r>
      <w:r w:rsidRPr="007663E4">
        <w:rPr>
          <w:rFonts w:ascii="Times New Roman" w:hAnsi="Times New Roman"/>
          <w:b/>
          <w:sz w:val="24"/>
          <w:szCs w:val="24"/>
        </w:rPr>
        <w:t>.</w:t>
      </w:r>
    </w:p>
    <w:p w:rsidR="00D75146" w:rsidRPr="007663E4" w:rsidRDefault="00D75146" w:rsidP="00D75146">
      <w:pPr>
        <w:pStyle w:val="a3"/>
        <w:spacing w:after="0" w:line="240" w:lineRule="auto"/>
        <w:ind w:left="1729"/>
        <w:jc w:val="both"/>
        <w:rPr>
          <w:rFonts w:ascii="Times New Roman" w:hAnsi="Times New Roman"/>
          <w:b/>
          <w:sz w:val="24"/>
          <w:szCs w:val="24"/>
        </w:rPr>
      </w:pPr>
    </w:p>
    <w:p w:rsidR="00D75146" w:rsidRPr="007663E4" w:rsidRDefault="00D75146" w:rsidP="00D75146">
      <w:pPr>
        <w:spacing w:after="0" w:line="240" w:lineRule="auto"/>
        <w:ind w:firstLine="709"/>
        <w:jc w:val="both"/>
        <w:rPr>
          <w:rFonts w:ascii="Times New Roman" w:hAnsi="Times New Roman"/>
          <w:b/>
          <w:sz w:val="24"/>
          <w:szCs w:val="24"/>
        </w:rPr>
      </w:pPr>
    </w:p>
    <w:p w:rsidR="00D75146" w:rsidRDefault="00D75146" w:rsidP="00D75146">
      <w:pPr>
        <w:spacing w:after="0" w:line="240" w:lineRule="auto"/>
        <w:ind w:firstLine="709"/>
        <w:jc w:val="both"/>
        <w:rPr>
          <w:rFonts w:ascii="Times New Roman" w:hAnsi="Times New Roman"/>
          <w:sz w:val="24"/>
          <w:szCs w:val="24"/>
        </w:rPr>
      </w:pPr>
      <w:r w:rsidRPr="007663E4">
        <w:rPr>
          <w:rFonts w:ascii="Times New Roman" w:hAnsi="Times New Roman"/>
          <w:sz w:val="24"/>
          <w:szCs w:val="24"/>
        </w:rPr>
        <w:t>Бюджет является центральным звеном финансовой системы. Государственный бюджет представляет собой центральный фонд денежных ресурсов, которыми располагает правительство страны для содержания государственного аппарата, ВС., для выполнения необходимых социально-экономических и других функций. Бюджет является также мощным рычагом государственного регулирования и воздействия на финансово-хозяйственную конъюнктуру, а также осуществления антикризисных мероприятий.</w:t>
      </w:r>
    </w:p>
    <w:p w:rsidR="00D75146" w:rsidRPr="007663E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7663E4">
        <w:rPr>
          <w:rFonts w:ascii="Times New Roman" w:hAnsi="Times New Roman"/>
          <w:sz w:val="24"/>
          <w:szCs w:val="24"/>
        </w:rPr>
        <w:t xml:space="preserve">Бюджет представляет собой сложный, многоплановый документ, отражающий все многообразие функций государства и финансовых отношений, складывающихся у государства с населением, предприятиями, организациям, учреждениями и местными органами самоуправления субъектов РФ. </w:t>
      </w:r>
    </w:p>
    <w:p w:rsidR="00D75146" w:rsidRDefault="00D75146" w:rsidP="00D75146">
      <w:pPr>
        <w:spacing w:after="0" w:line="240" w:lineRule="auto"/>
        <w:ind w:firstLine="709"/>
        <w:jc w:val="both"/>
        <w:rPr>
          <w:rFonts w:ascii="Times New Roman" w:hAnsi="Times New Roman"/>
          <w:b/>
          <w:i/>
          <w:sz w:val="24"/>
          <w:szCs w:val="24"/>
          <w:u w:val="single"/>
        </w:rPr>
      </w:pPr>
      <w:r w:rsidRPr="007663E4">
        <w:rPr>
          <w:rFonts w:ascii="Times New Roman" w:hAnsi="Times New Roman"/>
          <w:b/>
          <w:i/>
          <w:sz w:val="24"/>
          <w:szCs w:val="24"/>
          <w:u w:val="single"/>
        </w:rPr>
        <w:t>Специфика бюджетных отношений состоит в том, что они:</w:t>
      </w:r>
    </w:p>
    <w:p w:rsidR="00D75146" w:rsidRPr="007663E4" w:rsidRDefault="00D75146" w:rsidP="00D75146">
      <w:pPr>
        <w:spacing w:after="0" w:line="240" w:lineRule="auto"/>
        <w:ind w:firstLine="709"/>
        <w:jc w:val="both"/>
        <w:rPr>
          <w:rFonts w:ascii="Times New Roman" w:hAnsi="Times New Roman"/>
          <w:b/>
          <w:i/>
          <w:sz w:val="24"/>
          <w:szCs w:val="24"/>
          <w:u w:val="single"/>
        </w:rPr>
      </w:pPr>
    </w:p>
    <w:p w:rsidR="00D75146" w:rsidRPr="007663E4" w:rsidRDefault="00D75146" w:rsidP="00D75146">
      <w:pPr>
        <w:numPr>
          <w:ilvl w:val="0"/>
          <w:numId w:val="3"/>
        </w:numPr>
        <w:spacing w:after="0" w:line="240" w:lineRule="auto"/>
        <w:ind w:left="0" w:firstLine="709"/>
        <w:jc w:val="both"/>
        <w:rPr>
          <w:rFonts w:ascii="Times New Roman" w:hAnsi="Times New Roman"/>
          <w:sz w:val="24"/>
          <w:szCs w:val="24"/>
        </w:rPr>
      </w:pPr>
      <w:r w:rsidRPr="007663E4">
        <w:rPr>
          <w:rFonts w:ascii="Times New Roman" w:hAnsi="Times New Roman"/>
          <w:sz w:val="24"/>
          <w:szCs w:val="24"/>
        </w:rPr>
        <w:t>возникают в процессе распределения государственных финансовых ресурсов;</w:t>
      </w:r>
    </w:p>
    <w:p w:rsidR="00D75146" w:rsidRDefault="00D75146" w:rsidP="00D75146">
      <w:pPr>
        <w:numPr>
          <w:ilvl w:val="0"/>
          <w:numId w:val="3"/>
        </w:numPr>
        <w:spacing w:after="0" w:line="240" w:lineRule="auto"/>
        <w:ind w:left="0" w:firstLine="709"/>
        <w:jc w:val="both"/>
        <w:rPr>
          <w:rFonts w:ascii="Times New Roman" w:hAnsi="Times New Roman"/>
          <w:sz w:val="24"/>
          <w:szCs w:val="24"/>
        </w:rPr>
      </w:pPr>
      <w:r w:rsidRPr="007663E4">
        <w:rPr>
          <w:rFonts w:ascii="Times New Roman" w:hAnsi="Times New Roman"/>
          <w:sz w:val="24"/>
          <w:szCs w:val="24"/>
        </w:rPr>
        <w:t>связаны с формированием и использованием централизованного фонда государства.</w:t>
      </w:r>
    </w:p>
    <w:p w:rsidR="00D75146" w:rsidRPr="007663E4" w:rsidRDefault="00D75146" w:rsidP="00D75146">
      <w:pPr>
        <w:spacing w:after="0" w:line="240" w:lineRule="auto"/>
        <w:ind w:left="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7663E4">
        <w:rPr>
          <w:rFonts w:ascii="Times New Roman" w:hAnsi="Times New Roman"/>
          <w:sz w:val="24"/>
          <w:szCs w:val="24"/>
        </w:rPr>
        <w:t>Бюджетные отношения носят объективный характер. Это обусловлено тем, что в руках государства ежегодно должна концентрироваться определенная доля НД, необходимая для нужд расширенного воспроизводства в масштабах всего общества, удовлетворения социально-культурных потребностей граждан, решения оборонных задач и т.д.</w:t>
      </w:r>
    </w:p>
    <w:p w:rsidR="00D75146" w:rsidRPr="007663E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7663E4">
        <w:rPr>
          <w:rFonts w:ascii="Times New Roman" w:hAnsi="Times New Roman"/>
          <w:b/>
          <w:sz w:val="24"/>
          <w:szCs w:val="24"/>
        </w:rPr>
        <w:t>Государственный бюджет –</w:t>
      </w:r>
      <w:r w:rsidRPr="007663E4">
        <w:rPr>
          <w:rFonts w:ascii="Times New Roman" w:hAnsi="Times New Roman"/>
          <w:sz w:val="24"/>
          <w:szCs w:val="24"/>
        </w:rPr>
        <w:t xml:space="preserve"> денежные отношения, возникающие у государства с юридическими и физическими лицами по поводу распределения и перераспределения НД  в связи с образованием и использованием бюджетного фонда, предназначенного для финансирования народного хозяйства, социально-культурных мероприятий, нужд обороны, государственного управления. Благодаря бюджету государство имеет возможность сосредотачивать ресурсы на решающих участках экономического и социального развития.</w:t>
      </w:r>
    </w:p>
    <w:p w:rsidR="00D75146" w:rsidRPr="007663E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b/>
          <w:i/>
          <w:sz w:val="24"/>
          <w:szCs w:val="24"/>
          <w:u w:val="single"/>
        </w:rPr>
      </w:pPr>
      <w:r w:rsidRPr="007663E4">
        <w:rPr>
          <w:rFonts w:ascii="Times New Roman" w:hAnsi="Times New Roman"/>
          <w:b/>
          <w:i/>
          <w:sz w:val="24"/>
          <w:szCs w:val="24"/>
          <w:u w:val="single"/>
        </w:rPr>
        <w:t>Бюджет как самостоятельная экономическая категория имеет свои особенности:</w:t>
      </w:r>
    </w:p>
    <w:p w:rsidR="00D75146" w:rsidRPr="007663E4" w:rsidRDefault="00D75146" w:rsidP="00D75146">
      <w:pPr>
        <w:spacing w:after="0" w:line="240" w:lineRule="auto"/>
        <w:ind w:firstLine="709"/>
        <w:jc w:val="both"/>
        <w:rPr>
          <w:rFonts w:ascii="Times New Roman" w:hAnsi="Times New Roman"/>
          <w:b/>
          <w:i/>
          <w:sz w:val="24"/>
          <w:szCs w:val="24"/>
          <w:u w:val="single"/>
        </w:rPr>
      </w:pPr>
    </w:p>
    <w:p w:rsidR="00D75146" w:rsidRPr="007663E4" w:rsidRDefault="00D75146" w:rsidP="00D75146">
      <w:pPr>
        <w:numPr>
          <w:ilvl w:val="0"/>
          <w:numId w:val="4"/>
        </w:numPr>
        <w:tabs>
          <w:tab w:val="clear" w:pos="15"/>
          <w:tab w:val="num" w:pos="-900"/>
        </w:tabs>
        <w:spacing w:after="0" w:line="240" w:lineRule="auto"/>
        <w:ind w:left="0" w:firstLine="709"/>
        <w:jc w:val="both"/>
        <w:rPr>
          <w:rFonts w:ascii="Times New Roman" w:hAnsi="Times New Roman"/>
          <w:sz w:val="24"/>
          <w:szCs w:val="24"/>
        </w:rPr>
      </w:pPr>
      <w:r w:rsidRPr="007663E4">
        <w:rPr>
          <w:rFonts w:ascii="Times New Roman" w:hAnsi="Times New Roman"/>
          <w:sz w:val="24"/>
          <w:szCs w:val="24"/>
        </w:rPr>
        <w:t>государственный бюджет является особой экономической формой перераспределительных отношений, связанной с обособлением части НД в руках государства и ее использованием с целью удовлетворения потребностей общества и отдельных его государственно-территориальных формирований;</w:t>
      </w:r>
    </w:p>
    <w:p w:rsidR="00D75146" w:rsidRPr="007663E4" w:rsidRDefault="00D75146" w:rsidP="00D75146">
      <w:pPr>
        <w:numPr>
          <w:ilvl w:val="0"/>
          <w:numId w:val="4"/>
        </w:numPr>
        <w:tabs>
          <w:tab w:val="clear" w:pos="15"/>
          <w:tab w:val="num" w:pos="-900"/>
        </w:tabs>
        <w:spacing w:after="0" w:line="240" w:lineRule="auto"/>
        <w:ind w:left="0" w:firstLine="709"/>
        <w:jc w:val="both"/>
        <w:rPr>
          <w:rFonts w:ascii="Times New Roman" w:hAnsi="Times New Roman"/>
          <w:sz w:val="24"/>
          <w:szCs w:val="24"/>
        </w:rPr>
      </w:pPr>
      <w:r w:rsidRPr="007663E4">
        <w:rPr>
          <w:rFonts w:ascii="Times New Roman" w:hAnsi="Times New Roman"/>
          <w:sz w:val="24"/>
          <w:szCs w:val="24"/>
        </w:rPr>
        <w:t>с помощью бюджета происходит перераспределение НД или части национального богатства между отраслями народного хозяйства, территориями страны, сферами общественной деятельности;</w:t>
      </w:r>
    </w:p>
    <w:p w:rsidR="00D75146" w:rsidRPr="007663E4" w:rsidRDefault="00D75146" w:rsidP="00D75146">
      <w:pPr>
        <w:numPr>
          <w:ilvl w:val="0"/>
          <w:numId w:val="4"/>
        </w:numPr>
        <w:tabs>
          <w:tab w:val="clear" w:pos="15"/>
          <w:tab w:val="num" w:pos="-900"/>
        </w:tabs>
        <w:spacing w:after="0" w:line="240" w:lineRule="auto"/>
        <w:ind w:left="0" w:firstLine="709"/>
        <w:jc w:val="both"/>
        <w:rPr>
          <w:rFonts w:ascii="Times New Roman" w:hAnsi="Times New Roman"/>
          <w:sz w:val="24"/>
          <w:szCs w:val="24"/>
        </w:rPr>
      </w:pPr>
      <w:r w:rsidRPr="007663E4">
        <w:rPr>
          <w:rFonts w:ascii="Times New Roman" w:hAnsi="Times New Roman"/>
          <w:sz w:val="24"/>
          <w:szCs w:val="24"/>
        </w:rPr>
        <w:t>пропорции бюджетного перераспределения стоимости в большей мере, чем у других звеньев финансов, определяются потребностями расширенного воспроизводства в целом и задачами, стоящими перед обществом на каждом историческом этапе развития;</w:t>
      </w:r>
    </w:p>
    <w:p w:rsidR="00D75146" w:rsidRDefault="00D75146" w:rsidP="00D75146">
      <w:pPr>
        <w:numPr>
          <w:ilvl w:val="0"/>
          <w:numId w:val="4"/>
        </w:numPr>
        <w:tabs>
          <w:tab w:val="clear" w:pos="15"/>
          <w:tab w:val="num" w:pos="-900"/>
        </w:tabs>
        <w:spacing w:after="0" w:line="240" w:lineRule="auto"/>
        <w:ind w:left="0" w:firstLine="709"/>
        <w:jc w:val="both"/>
        <w:rPr>
          <w:rFonts w:ascii="Times New Roman" w:hAnsi="Times New Roman"/>
          <w:sz w:val="24"/>
          <w:szCs w:val="24"/>
        </w:rPr>
      </w:pPr>
      <w:r w:rsidRPr="007663E4">
        <w:rPr>
          <w:rFonts w:ascii="Times New Roman" w:hAnsi="Times New Roman"/>
          <w:sz w:val="24"/>
          <w:szCs w:val="24"/>
        </w:rPr>
        <w:t>область бюджетного распределения занимает центральное место в составе государственных финансов, то обусловлено ключевым положением бюджета по сравнению с другими звеньями.</w:t>
      </w:r>
    </w:p>
    <w:p w:rsidR="00D75146" w:rsidRPr="007663E4" w:rsidRDefault="00D75146" w:rsidP="00D75146">
      <w:pPr>
        <w:spacing w:after="0" w:line="240" w:lineRule="auto"/>
        <w:ind w:left="709"/>
        <w:jc w:val="both"/>
        <w:rPr>
          <w:rFonts w:ascii="Times New Roman" w:hAnsi="Times New Roman"/>
          <w:sz w:val="24"/>
          <w:szCs w:val="24"/>
        </w:rPr>
      </w:pPr>
    </w:p>
    <w:p w:rsidR="00D75146" w:rsidRDefault="00D75146" w:rsidP="00D75146">
      <w:pPr>
        <w:tabs>
          <w:tab w:val="num" w:pos="-900"/>
        </w:tabs>
        <w:spacing w:after="0" w:line="240" w:lineRule="auto"/>
        <w:ind w:firstLine="709"/>
        <w:jc w:val="both"/>
        <w:rPr>
          <w:rFonts w:ascii="Times New Roman" w:hAnsi="Times New Roman"/>
          <w:b/>
          <w:i/>
          <w:sz w:val="24"/>
          <w:szCs w:val="24"/>
          <w:u w:val="single"/>
        </w:rPr>
      </w:pPr>
      <w:r w:rsidRPr="007663E4">
        <w:rPr>
          <w:rFonts w:ascii="Times New Roman" w:hAnsi="Times New Roman"/>
          <w:b/>
          <w:i/>
          <w:sz w:val="24"/>
          <w:szCs w:val="24"/>
          <w:u w:val="single"/>
        </w:rPr>
        <w:t>Сущность бюджета как экономической категории проявляется в его функциях:</w:t>
      </w:r>
    </w:p>
    <w:p w:rsidR="00D75146" w:rsidRPr="007663E4" w:rsidRDefault="00D75146" w:rsidP="00D75146">
      <w:pPr>
        <w:tabs>
          <w:tab w:val="num" w:pos="-900"/>
        </w:tabs>
        <w:spacing w:after="0" w:line="240" w:lineRule="auto"/>
        <w:ind w:firstLine="709"/>
        <w:jc w:val="both"/>
        <w:rPr>
          <w:rFonts w:ascii="Times New Roman" w:hAnsi="Times New Roman"/>
          <w:b/>
          <w:i/>
          <w:sz w:val="24"/>
          <w:szCs w:val="24"/>
          <w:u w:val="single"/>
        </w:rPr>
      </w:pPr>
    </w:p>
    <w:p w:rsidR="00D75146" w:rsidRPr="007663E4" w:rsidRDefault="00D75146" w:rsidP="00D75146">
      <w:pPr>
        <w:pStyle w:val="a3"/>
        <w:numPr>
          <w:ilvl w:val="1"/>
          <w:numId w:val="4"/>
        </w:numPr>
        <w:spacing w:after="0" w:line="240" w:lineRule="auto"/>
        <w:jc w:val="both"/>
        <w:rPr>
          <w:rFonts w:ascii="Times New Roman" w:hAnsi="Times New Roman"/>
          <w:sz w:val="24"/>
          <w:szCs w:val="24"/>
        </w:rPr>
      </w:pPr>
      <w:r w:rsidRPr="007663E4">
        <w:rPr>
          <w:rFonts w:ascii="Times New Roman" w:hAnsi="Times New Roman"/>
          <w:b/>
          <w:sz w:val="24"/>
          <w:szCs w:val="24"/>
        </w:rPr>
        <w:t>образование бюджетного фонда (доходы бюджета).</w:t>
      </w:r>
      <w:r w:rsidRPr="007663E4">
        <w:rPr>
          <w:rFonts w:ascii="Times New Roman" w:hAnsi="Times New Roman"/>
          <w:sz w:val="24"/>
          <w:szCs w:val="24"/>
        </w:rPr>
        <w:t xml:space="preserve"> Эту функцию выполняют налоги с доходов хозяйствующих субъектов, займы, доходы от государственной собственности, доходы от эмиссии государственных ценных бумаг, доходы от эмиссии бюджетных денег. Основным источником бюджетных доходов являются заработная плата работников, доходы лиц, работающих не по найму, предпринимательская прибыль, рента собственников земли, ссудный процент;</w:t>
      </w:r>
    </w:p>
    <w:p w:rsidR="00D75146" w:rsidRPr="007663E4" w:rsidRDefault="00D75146" w:rsidP="00D75146">
      <w:pPr>
        <w:tabs>
          <w:tab w:val="num" w:pos="0"/>
        </w:tabs>
        <w:spacing w:after="0" w:line="240" w:lineRule="auto"/>
        <w:jc w:val="both"/>
        <w:rPr>
          <w:rFonts w:ascii="Times New Roman" w:hAnsi="Times New Roman"/>
          <w:sz w:val="24"/>
          <w:szCs w:val="24"/>
        </w:rPr>
      </w:pPr>
    </w:p>
    <w:p w:rsidR="00D75146" w:rsidRPr="007663E4" w:rsidRDefault="00D75146" w:rsidP="00D75146">
      <w:pPr>
        <w:pStyle w:val="a3"/>
        <w:numPr>
          <w:ilvl w:val="1"/>
          <w:numId w:val="4"/>
        </w:numPr>
        <w:spacing w:after="0" w:line="240" w:lineRule="auto"/>
        <w:jc w:val="both"/>
        <w:rPr>
          <w:rFonts w:ascii="Times New Roman" w:hAnsi="Times New Roman"/>
          <w:sz w:val="24"/>
          <w:szCs w:val="24"/>
        </w:rPr>
      </w:pPr>
      <w:r w:rsidRPr="007663E4">
        <w:rPr>
          <w:rFonts w:ascii="Times New Roman" w:hAnsi="Times New Roman"/>
          <w:b/>
          <w:sz w:val="24"/>
          <w:szCs w:val="24"/>
        </w:rPr>
        <w:t>распределительная функция.</w:t>
      </w:r>
      <w:r w:rsidRPr="007663E4">
        <w:rPr>
          <w:rFonts w:ascii="Times New Roman" w:hAnsi="Times New Roman"/>
          <w:sz w:val="24"/>
          <w:szCs w:val="24"/>
        </w:rPr>
        <w:t xml:space="preserve"> Ее содержание определяется процентами перераспределения финансовых ресурсов между разными подразделениями общественного производства. Сфера действия этой функции определяется тем, что в отношения с бюджетом вступают почти все участники общественного производства. Основным объектом бюджетного перераспределения является чистый доход. Через бюджет доходы более рентабельных отраслей перераспределяются в отрасли с низкой рентабельностью. За счет бюджетного фонда содержатся учреждения и организации непроизводственной сферы. Кроме того, через бюджет перераспределяются доходы между субъектами РФ. Различные хозяйствующие субъекты могут получить бюджетное финансирование. Таким образом, через бюджет перераспределяются от 30 – 40% НД;</w:t>
      </w:r>
    </w:p>
    <w:p w:rsidR="00D75146" w:rsidRPr="007663E4" w:rsidRDefault="00D75146" w:rsidP="00D75146">
      <w:pPr>
        <w:tabs>
          <w:tab w:val="num" w:pos="0"/>
        </w:tabs>
        <w:spacing w:after="0" w:line="240" w:lineRule="auto"/>
        <w:jc w:val="both"/>
        <w:rPr>
          <w:rFonts w:ascii="Times New Roman" w:hAnsi="Times New Roman"/>
          <w:sz w:val="24"/>
          <w:szCs w:val="24"/>
        </w:rPr>
      </w:pPr>
    </w:p>
    <w:p w:rsidR="00D75146" w:rsidRPr="007663E4" w:rsidRDefault="00D75146" w:rsidP="00D75146">
      <w:pPr>
        <w:pStyle w:val="a3"/>
        <w:numPr>
          <w:ilvl w:val="1"/>
          <w:numId w:val="4"/>
        </w:numPr>
        <w:spacing w:after="0" w:line="240" w:lineRule="auto"/>
        <w:jc w:val="both"/>
        <w:rPr>
          <w:rFonts w:ascii="Times New Roman" w:hAnsi="Times New Roman"/>
          <w:sz w:val="24"/>
          <w:szCs w:val="24"/>
        </w:rPr>
      </w:pPr>
      <w:r w:rsidRPr="007663E4">
        <w:rPr>
          <w:rFonts w:ascii="Times New Roman" w:hAnsi="Times New Roman"/>
          <w:b/>
          <w:sz w:val="24"/>
          <w:szCs w:val="24"/>
        </w:rPr>
        <w:t>контрольная функция заключается в том,</w:t>
      </w:r>
      <w:r w:rsidRPr="007663E4">
        <w:rPr>
          <w:rFonts w:ascii="Times New Roman" w:hAnsi="Times New Roman"/>
          <w:sz w:val="24"/>
          <w:szCs w:val="24"/>
        </w:rPr>
        <w:t xml:space="preserve"> что бюджет объективно, через формирование и использование централизованного фонда отображает экономические процессы, протекающие в структурных звеньях экономики. Благодаря этому свойству бюджет показывает, какие отрасли народного хозяйства прибыльны, а какие убыточны.</w:t>
      </w: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Default="00D75146" w:rsidP="00D75146">
      <w:pPr>
        <w:rPr>
          <w:rFonts w:ascii="Times New Roman" w:hAnsi="Times New Roman"/>
          <w:sz w:val="24"/>
          <w:szCs w:val="24"/>
        </w:rPr>
      </w:pPr>
    </w:p>
    <w:p w:rsidR="00D75146" w:rsidRPr="009769A8" w:rsidRDefault="00D75146" w:rsidP="00D75146">
      <w:pPr>
        <w:rPr>
          <w:rFonts w:ascii="Times New Roman" w:hAnsi="Times New Roman"/>
          <w:sz w:val="24"/>
          <w:szCs w:val="24"/>
        </w:rPr>
      </w:pPr>
    </w:p>
    <w:p w:rsidR="00D75146" w:rsidRDefault="00D75146" w:rsidP="00946A88">
      <w:pPr>
        <w:jc w:val="center"/>
        <w:rPr>
          <w:rFonts w:ascii="Times New Roman" w:hAnsi="Times New Roman"/>
          <w:b/>
          <w:sz w:val="28"/>
          <w:szCs w:val="28"/>
        </w:rPr>
      </w:pPr>
      <w:r>
        <w:rPr>
          <w:rFonts w:ascii="Times New Roman" w:hAnsi="Times New Roman"/>
          <w:b/>
          <w:sz w:val="28"/>
          <w:szCs w:val="28"/>
        </w:rPr>
        <w:t>34</w:t>
      </w:r>
      <w:r w:rsidRPr="009769A8">
        <w:rPr>
          <w:rFonts w:ascii="Times New Roman" w:hAnsi="Times New Roman"/>
          <w:b/>
          <w:sz w:val="28"/>
          <w:szCs w:val="28"/>
        </w:rPr>
        <w:t>.Организация и принципы построения бюджетной системы РФ, их характеристика.</w:t>
      </w:r>
    </w:p>
    <w:p w:rsidR="00D75146" w:rsidRDefault="00D75146" w:rsidP="00D75146">
      <w:pPr>
        <w:spacing w:after="0" w:line="240" w:lineRule="auto"/>
        <w:rPr>
          <w:rFonts w:ascii="Times New Roman" w:hAnsi="Times New Roman"/>
          <w:sz w:val="24"/>
          <w:szCs w:val="24"/>
        </w:rPr>
      </w:pPr>
      <w:r w:rsidRPr="00BF386C">
        <w:rPr>
          <w:rFonts w:ascii="Times New Roman" w:hAnsi="Times New Roman"/>
          <w:sz w:val="24"/>
          <w:szCs w:val="24"/>
        </w:rPr>
        <w:t>Организация и принципы построения бюджетной системы представляют собой бюджетное устройство страны.</w:t>
      </w:r>
    </w:p>
    <w:p w:rsidR="00D75146" w:rsidRDefault="00D75146" w:rsidP="00D75146">
      <w:pPr>
        <w:spacing w:after="0" w:line="240" w:lineRule="auto"/>
        <w:rPr>
          <w:rFonts w:ascii="Times New Roman" w:hAnsi="Times New Roman"/>
          <w:sz w:val="24"/>
          <w:szCs w:val="24"/>
        </w:rPr>
      </w:pPr>
    </w:p>
    <w:p w:rsidR="00D75146" w:rsidRPr="00BF386C" w:rsidRDefault="00D75146" w:rsidP="00D75146">
      <w:pPr>
        <w:spacing w:after="0" w:line="240" w:lineRule="auto"/>
        <w:rPr>
          <w:rFonts w:ascii="Times New Roman" w:hAnsi="Times New Roman"/>
          <w:sz w:val="24"/>
          <w:szCs w:val="24"/>
        </w:rPr>
      </w:pPr>
      <w:r w:rsidRPr="00BF386C">
        <w:rPr>
          <w:rFonts w:ascii="Times New Roman" w:hAnsi="Times New Roman"/>
          <w:b/>
          <w:sz w:val="24"/>
          <w:szCs w:val="24"/>
        </w:rPr>
        <w:t>Бюджетное устройство</w:t>
      </w:r>
      <w:r w:rsidRPr="00BF386C">
        <w:rPr>
          <w:rFonts w:ascii="Times New Roman" w:hAnsi="Times New Roman"/>
          <w:sz w:val="24"/>
          <w:szCs w:val="24"/>
        </w:rPr>
        <w:t xml:space="preserve"> - это структура и принципы построения бюджетной системы.</w:t>
      </w:r>
    </w:p>
    <w:p w:rsidR="00D75146" w:rsidRPr="00BF386C" w:rsidRDefault="00D75146" w:rsidP="00D75146">
      <w:pPr>
        <w:spacing w:after="0" w:line="240" w:lineRule="auto"/>
        <w:rPr>
          <w:rFonts w:ascii="Times New Roman" w:hAnsi="Times New Roman"/>
          <w:sz w:val="24"/>
          <w:szCs w:val="24"/>
        </w:rPr>
      </w:pPr>
    </w:p>
    <w:p w:rsidR="00D75146" w:rsidRDefault="00D75146" w:rsidP="00D75146">
      <w:pPr>
        <w:spacing w:after="0" w:line="240" w:lineRule="auto"/>
        <w:rPr>
          <w:rFonts w:ascii="Times New Roman" w:hAnsi="Times New Roman"/>
          <w:sz w:val="24"/>
          <w:szCs w:val="24"/>
        </w:rPr>
      </w:pPr>
      <w:r w:rsidRPr="00BF386C">
        <w:rPr>
          <w:rFonts w:ascii="Times New Roman" w:hAnsi="Times New Roman"/>
          <w:b/>
          <w:sz w:val="24"/>
          <w:szCs w:val="24"/>
        </w:rPr>
        <w:t>Бюджетная система РФ</w:t>
      </w:r>
      <w:r w:rsidRPr="00BF386C">
        <w:rPr>
          <w:rFonts w:ascii="Times New Roman" w:hAnsi="Times New Roman"/>
          <w:sz w:val="24"/>
          <w:szCs w:val="24"/>
        </w:rPr>
        <w:t xml:space="preserve"> - совокупность бюджетов всех уровней и государственных внебюджетных фондов, основанная на экономических отношениях и государственном устройстве РФ, регулируемая нормами права.</w:t>
      </w:r>
    </w:p>
    <w:p w:rsidR="00D75146" w:rsidRDefault="00D75146" w:rsidP="00D75146">
      <w:pPr>
        <w:spacing w:after="0" w:line="240" w:lineRule="auto"/>
        <w:rPr>
          <w:rFonts w:ascii="Times New Roman" w:hAnsi="Times New Roman"/>
          <w:sz w:val="24"/>
          <w:szCs w:val="24"/>
        </w:rPr>
      </w:pPr>
    </w:p>
    <w:p w:rsidR="00D75146" w:rsidRPr="00BF386C" w:rsidRDefault="00D75146" w:rsidP="00D75146">
      <w:pPr>
        <w:spacing w:after="0" w:line="240" w:lineRule="auto"/>
        <w:rPr>
          <w:rFonts w:ascii="Times New Roman" w:hAnsi="Times New Roman"/>
          <w:b/>
          <w:sz w:val="24"/>
          <w:szCs w:val="24"/>
        </w:rPr>
      </w:pPr>
      <w:r w:rsidRPr="00BF386C">
        <w:rPr>
          <w:rFonts w:ascii="Times New Roman" w:hAnsi="Times New Roman"/>
          <w:b/>
          <w:sz w:val="24"/>
          <w:szCs w:val="24"/>
        </w:rPr>
        <w:t xml:space="preserve"> Она состоит из бюджетов трех уровней:</w:t>
      </w:r>
    </w:p>
    <w:p w:rsidR="00D75146" w:rsidRPr="00BF386C" w:rsidRDefault="00D75146" w:rsidP="00D75146">
      <w:pPr>
        <w:spacing w:after="0" w:line="240" w:lineRule="auto"/>
        <w:rPr>
          <w:rFonts w:ascii="Times New Roman" w:hAnsi="Times New Roman"/>
          <w:sz w:val="24"/>
          <w:szCs w:val="24"/>
        </w:rPr>
      </w:pPr>
    </w:p>
    <w:p w:rsidR="00D75146" w:rsidRPr="00BF386C" w:rsidRDefault="00D75146" w:rsidP="00D75146">
      <w:pPr>
        <w:spacing w:after="0" w:line="240" w:lineRule="auto"/>
        <w:rPr>
          <w:rFonts w:ascii="Times New Roman" w:hAnsi="Times New Roman"/>
          <w:sz w:val="24"/>
          <w:szCs w:val="24"/>
        </w:rPr>
      </w:pPr>
      <w:r w:rsidRPr="00BF386C">
        <w:rPr>
          <w:rFonts w:ascii="Times New Roman" w:hAnsi="Times New Roman"/>
          <w:b/>
          <w:sz w:val="24"/>
          <w:szCs w:val="24"/>
        </w:rPr>
        <w:t xml:space="preserve"> I уровень</w:t>
      </w:r>
      <w:r w:rsidRPr="00BF386C">
        <w:rPr>
          <w:rFonts w:ascii="Times New Roman" w:hAnsi="Times New Roman"/>
          <w:sz w:val="24"/>
          <w:szCs w:val="24"/>
        </w:rPr>
        <w:t xml:space="preserve"> - федеральный бюджет и бюджеты государственных внебюджетных фондов;</w:t>
      </w:r>
    </w:p>
    <w:p w:rsidR="00D75146" w:rsidRPr="00BF386C" w:rsidRDefault="00D75146" w:rsidP="00D75146">
      <w:pPr>
        <w:spacing w:after="0" w:line="240" w:lineRule="auto"/>
        <w:rPr>
          <w:rFonts w:ascii="Times New Roman" w:hAnsi="Times New Roman"/>
          <w:sz w:val="24"/>
          <w:szCs w:val="24"/>
        </w:rPr>
      </w:pPr>
      <w:r w:rsidRPr="00BF386C">
        <w:rPr>
          <w:rFonts w:ascii="Times New Roman" w:hAnsi="Times New Roman"/>
          <w:b/>
          <w:sz w:val="24"/>
          <w:szCs w:val="24"/>
        </w:rPr>
        <w:t>II уровень</w:t>
      </w:r>
      <w:r w:rsidRPr="00BF386C">
        <w:rPr>
          <w:rFonts w:ascii="Times New Roman" w:hAnsi="Times New Roman"/>
          <w:sz w:val="24"/>
          <w:szCs w:val="24"/>
        </w:rPr>
        <w:t xml:space="preserve"> - бюджеты субъектов РФ и бюджеты территориальных государственных внебюджетных фондов;</w:t>
      </w:r>
    </w:p>
    <w:p w:rsidR="00D75146" w:rsidRPr="00BF386C" w:rsidRDefault="00D75146" w:rsidP="00D75146">
      <w:pPr>
        <w:spacing w:after="0" w:line="240" w:lineRule="auto"/>
        <w:rPr>
          <w:rFonts w:ascii="Times New Roman" w:hAnsi="Times New Roman"/>
          <w:sz w:val="24"/>
          <w:szCs w:val="24"/>
        </w:rPr>
      </w:pPr>
      <w:r w:rsidRPr="00BF386C">
        <w:rPr>
          <w:rFonts w:ascii="Times New Roman" w:hAnsi="Times New Roman"/>
          <w:b/>
          <w:sz w:val="24"/>
          <w:szCs w:val="24"/>
        </w:rPr>
        <w:t>III уровень</w:t>
      </w:r>
      <w:r w:rsidRPr="00BF386C">
        <w:rPr>
          <w:rFonts w:ascii="Times New Roman" w:hAnsi="Times New Roman"/>
          <w:sz w:val="24"/>
          <w:szCs w:val="24"/>
        </w:rPr>
        <w:t xml:space="preserve"> - местные бюджеты.</w:t>
      </w:r>
    </w:p>
    <w:p w:rsidR="00D75146" w:rsidRPr="00BF386C" w:rsidRDefault="00D75146" w:rsidP="00D75146">
      <w:pPr>
        <w:spacing w:after="0" w:line="240" w:lineRule="auto"/>
        <w:rPr>
          <w:rFonts w:ascii="Times New Roman" w:hAnsi="Times New Roman"/>
          <w:sz w:val="24"/>
          <w:szCs w:val="24"/>
        </w:rPr>
      </w:pPr>
    </w:p>
    <w:p w:rsidR="00D75146" w:rsidRPr="00BF386C" w:rsidRDefault="00D75146" w:rsidP="00D75146">
      <w:pPr>
        <w:spacing w:after="0" w:line="240" w:lineRule="auto"/>
        <w:rPr>
          <w:rFonts w:ascii="Times New Roman" w:hAnsi="Times New Roman"/>
          <w:sz w:val="24"/>
          <w:szCs w:val="24"/>
        </w:rPr>
      </w:pPr>
      <w:r w:rsidRPr="00BF386C">
        <w:rPr>
          <w:rFonts w:ascii="Times New Roman" w:hAnsi="Times New Roman"/>
          <w:sz w:val="24"/>
          <w:szCs w:val="24"/>
        </w:rPr>
        <w:t>Помимо вышеперечисленных видов бюджетов существует еще консолидированный бюджет, который представляет собой свод бюджетов всех уровней на соответствующей территории. Например, консолидированный бюджет РФ включает в себя федеральный бюджет плюс бюджеты субъектов Российской Федерации.</w:t>
      </w:r>
    </w:p>
    <w:p w:rsidR="00D75146" w:rsidRPr="00BF386C" w:rsidRDefault="00D75146" w:rsidP="00D75146">
      <w:pPr>
        <w:spacing w:after="0" w:line="240" w:lineRule="auto"/>
        <w:rPr>
          <w:rFonts w:ascii="Times New Roman" w:hAnsi="Times New Roman"/>
          <w:sz w:val="24"/>
          <w:szCs w:val="24"/>
        </w:rPr>
      </w:pPr>
    </w:p>
    <w:p w:rsidR="00D75146" w:rsidRDefault="00D75146" w:rsidP="00D75146">
      <w:pPr>
        <w:spacing w:after="0" w:line="240" w:lineRule="auto"/>
        <w:rPr>
          <w:rFonts w:ascii="Times New Roman" w:hAnsi="Times New Roman"/>
          <w:b/>
          <w:sz w:val="24"/>
          <w:szCs w:val="24"/>
        </w:rPr>
      </w:pPr>
      <w:r w:rsidRPr="00BF386C">
        <w:rPr>
          <w:rFonts w:ascii="Times New Roman" w:hAnsi="Times New Roman"/>
          <w:b/>
          <w:sz w:val="24"/>
          <w:szCs w:val="24"/>
        </w:rPr>
        <w:t>Бюджетная система РФ построена на основе следующих принципов:</w:t>
      </w:r>
    </w:p>
    <w:p w:rsidR="00D75146" w:rsidRDefault="00D75146" w:rsidP="00D75146">
      <w:pPr>
        <w:spacing w:after="0" w:line="240" w:lineRule="auto"/>
        <w:rPr>
          <w:rFonts w:ascii="Times New Roman" w:hAnsi="Times New Roman"/>
          <w:b/>
          <w:sz w:val="24"/>
          <w:szCs w:val="24"/>
        </w:rPr>
      </w:pP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Принцип единства бюджетной системы</w:t>
      </w:r>
      <w:r w:rsidRPr="00BF386C">
        <w:rPr>
          <w:rFonts w:ascii="Times New Roman" w:hAnsi="Times New Roman"/>
          <w:sz w:val="24"/>
          <w:szCs w:val="24"/>
        </w:rPr>
        <w:t>, который обеспечивается единством бюджетного законодательства, денежной системы, бюджетной классификации, форм бюджетных документов и бюджетной отчетности, бюджетной политики и т.п.</w:t>
      </w:r>
    </w:p>
    <w:p w:rsidR="00D75146" w:rsidRPr="00BF386C" w:rsidRDefault="00D75146" w:rsidP="00D75146">
      <w:pPr>
        <w:pStyle w:val="a3"/>
        <w:numPr>
          <w:ilvl w:val="0"/>
          <w:numId w:val="1"/>
        </w:numPr>
        <w:spacing w:after="0" w:line="240" w:lineRule="auto"/>
        <w:jc w:val="both"/>
        <w:rPr>
          <w:rFonts w:ascii="Times New Roman" w:hAnsi="Times New Roman"/>
          <w:b/>
          <w:sz w:val="24"/>
          <w:szCs w:val="24"/>
        </w:rPr>
      </w:pPr>
      <w:r w:rsidRPr="00BF386C">
        <w:rPr>
          <w:rFonts w:ascii="Times New Roman" w:hAnsi="Times New Roman"/>
          <w:b/>
          <w:sz w:val="24"/>
          <w:szCs w:val="24"/>
        </w:rPr>
        <w:t>Принцип разграничения доходов и расходов между уровнями бюджетной системы РФ.</w:t>
      </w: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Самостоятельность бюджетов всех уровней</w:t>
      </w:r>
      <w:r w:rsidRPr="00BF386C">
        <w:rPr>
          <w:rFonts w:ascii="Times New Roman" w:hAnsi="Times New Roman"/>
          <w:sz w:val="24"/>
          <w:szCs w:val="24"/>
        </w:rPr>
        <w:t>, выражающаяся в наличии у каждого бюджета своих источников доходов, в праве каждого бюджета самостоятельно расходовать их по своему усмотрению и определять источники финансирования дефицита бюджета; в утверждении каждого бюджета соответствующими представительными органами; в исполнении каждого бюджета соответствующими исполнительными органами власти; в недопустимости компенсации за счет бюджетов других уровней потребности в доходах и дополнительных расходах.</w:t>
      </w: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 xml:space="preserve">Принцип сбалансированности бюджета </w:t>
      </w:r>
      <w:r w:rsidRPr="00BF386C">
        <w:rPr>
          <w:rFonts w:ascii="Times New Roman" w:hAnsi="Times New Roman"/>
          <w:sz w:val="24"/>
          <w:szCs w:val="24"/>
        </w:rPr>
        <w:t xml:space="preserve">означает, что объем расходов должен быть равен объему доходов плюс источники финансирования дефицита бюджета (размер дефицита бюджетов всех уровней ограничен Бюджетным кодексом). При этом бюджеты всех уровней должны быть утверждены без профицита бюджета. </w:t>
      </w:r>
      <w:r w:rsidRPr="00BF386C">
        <w:rPr>
          <w:rFonts w:ascii="Times New Roman" w:hAnsi="Times New Roman"/>
          <w:b/>
          <w:sz w:val="24"/>
          <w:szCs w:val="24"/>
        </w:rPr>
        <w:t xml:space="preserve">Профицит </w:t>
      </w:r>
      <w:r w:rsidRPr="00BF386C">
        <w:rPr>
          <w:rFonts w:ascii="Times New Roman" w:hAnsi="Times New Roman"/>
          <w:sz w:val="24"/>
          <w:szCs w:val="24"/>
        </w:rPr>
        <w:t>- это превышение доходов бюджета над расходами.</w:t>
      </w:r>
    </w:p>
    <w:p w:rsidR="00D75146" w:rsidRDefault="00D75146" w:rsidP="00D75146">
      <w:pPr>
        <w:pStyle w:val="a3"/>
        <w:numPr>
          <w:ilvl w:val="0"/>
          <w:numId w:val="1"/>
        </w:numPr>
        <w:spacing w:after="0" w:line="240" w:lineRule="auto"/>
        <w:jc w:val="both"/>
        <w:rPr>
          <w:rFonts w:ascii="Times New Roman" w:hAnsi="Times New Roman"/>
          <w:b/>
          <w:sz w:val="24"/>
          <w:szCs w:val="24"/>
        </w:rPr>
      </w:pPr>
      <w:r w:rsidRPr="00BF386C">
        <w:rPr>
          <w:rFonts w:ascii="Times New Roman" w:hAnsi="Times New Roman"/>
          <w:b/>
          <w:sz w:val="24"/>
          <w:szCs w:val="24"/>
        </w:rPr>
        <w:t>Принцип эффективного и экономного использования бюджетных средств.</w:t>
      </w: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 xml:space="preserve">Принцип достоверности бюджета </w:t>
      </w:r>
      <w:r w:rsidRPr="00BF386C">
        <w:rPr>
          <w:rFonts w:ascii="Times New Roman" w:hAnsi="Times New Roman"/>
          <w:sz w:val="24"/>
          <w:szCs w:val="24"/>
        </w:rPr>
        <w:t>означает надежность показателей бюджетов, их адекватность существующему экономическому положению. Нарушение этого принципа ведет к серьезным финансовым последствиям. Примером может служить бюджетный кризис 1997г. и секвестр бюджета (пропорциональное снижение государственных расходов по всем статьям бюджета, кроме защищенных).</w:t>
      </w: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Принцип полноты отражения доходов и расходов</w:t>
      </w:r>
      <w:r w:rsidRPr="00BF386C">
        <w:rPr>
          <w:rFonts w:ascii="Times New Roman" w:hAnsi="Times New Roman"/>
          <w:sz w:val="24"/>
          <w:szCs w:val="24"/>
        </w:rPr>
        <w:t xml:space="preserve"> бюджетов означает необходимость их отражения в бюджетах в полном объеме и в обязательном порядке.</w:t>
      </w: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Принцип гласности</w:t>
      </w:r>
      <w:r w:rsidRPr="00BF386C">
        <w:rPr>
          <w:rFonts w:ascii="Times New Roman" w:hAnsi="Times New Roman"/>
          <w:sz w:val="24"/>
          <w:szCs w:val="24"/>
        </w:rPr>
        <w:t>, т.е. необходимость публикации законов о бюджетах и отчетов об их исполнении в открытой печати.</w:t>
      </w:r>
    </w:p>
    <w:p w:rsidR="00D75146" w:rsidRDefault="00D75146" w:rsidP="00D75146">
      <w:pPr>
        <w:pStyle w:val="a3"/>
        <w:numPr>
          <w:ilvl w:val="0"/>
          <w:numId w:val="1"/>
        </w:numPr>
        <w:spacing w:after="0" w:line="240" w:lineRule="auto"/>
        <w:jc w:val="both"/>
        <w:rPr>
          <w:rFonts w:ascii="Times New Roman" w:hAnsi="Times New Roman"/>
          <w:sz w:val="24"/>
          <w:szCs w:val="24"/>
        </w:rPr>
      </w:pPr>
      <w:r w:rsidRPr="00BF386C">
        <w:rPr>
          <w:rFonts w:ascii="Times New Roman" w:hAnsi="Times New Roman"/>
          <w:b/>
          <w:sz w:val="24"/>
          <w:szCs w:val="24"/>
        </w:rPr>
        <w:t>Принцип адресности и целевого характера бюджетных средств</w:t>
      </w:r>
      <w:r w:rsidRPr="00BF386C">
        <w:rPr>
          <w:rFonts w:ascii="Times New Roman" w:hAnsi="Times New Roman"/>
          <w:sz w:val="24"/>
          <w:szCs w:val="24"/>
        </w:rPr>
        <w:t xml:space="preserve"> означает, что бюджетные средства выделяются в адрес конкретных получателей с обозначением цели их использования.</w:t>
      </w:r>
    </w:p>
    <w:p w:rsidR="00D75146" w:rsidRPr="00BF386C" w:rsidRDefault="00D75146" w:rsidP="00D75146">
      <w:pPr>
        <w:pStyle w:val="a3"/>
        <w:numPr>
          <w:ilvl w:val="0"/>
          <w:numId w:val="1"/>
        </w:numPr>
        <w:spacing w:after="0" w:line="240" w:lineRule="auto"/>
        <w:jc w:val="both"/>
        <w:rPr>
          <w:rFonts w:ascii="Times New Roman" w:hAnsi="Times New Roman"/>
          <w:sz w:val="24"/>
          <w:szCs w:val="24"/>
        </w:rPr>
      </w:pPr>
      <w:r>
        <w:rPr>
          <w:rFonts w:ascii="Times New Roman" w:hAnsi="Times New Roman"/>
          <w:b/>
          <w:sz w:val="24"/>
          <w:szCs w:val="24"/>
        </w:rPr>
        <w:t>Принцип единства кассы</w:t>
      </w:r>
      <w:r>
        <w:rPr>
          <w:rFonts w:ascii="Times New Roman" w:hAnsi="Times New Roman"/>
          <w:sz w:val="24"/>
          <w:szCs w:val="24"/>
        </w:rPr>
        <w:t xml:space="preserve"> – деньги зачисляются на единый счет и расходуются с единого счета.</w:t>
      </w: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Default="00D75146" w:rsidP="00D75146">
      <w:pPr>
        <w:spacing w:after="0" w:line="240" w:lineRule="auto"/>
        <w:rPr>
          <w:rFonts w:ascii="Times New Roman" w:hAnsi="Times New Roman"/>
          <w:b/>
          <w:sz w:val="24"/>
          <w:szCs w:val="24"/>
        </w:rPr>
      </w:pPr>
    </w:p>
    <w:p w:rsidR="00D75146" w:rsidRPr="00BF386C" w:rsidRDefault="00D75146" w:rsidP="00D75146">
      <w:pPr>
        <w:spacing w:after="0" w:line="240" w:lineRule="auto"/>
        <w:rPr>
          <w:rFonts w:ascii="Times New Roman" w:hAnsi="Times New Roman"/>
          <w:b/>
          <w:sz w:val="24"/>
          <w:szCs w:val="24"/>
        </w:rPr>
      </w:pPr>
    </w:p>
    <w:p w:rsidR="00D75146" w:rsidRDefault="00D75146" w:rsidP="00946A88">
      <w:pPr>
        <w:jc w:val="center"/>
        <w:rPr>
          <w:rFonts w:ascii="Times New Roman" w:hAnsi="Times New Roman"/>
          <w:b/>
          <w:sz w:val="28"/>
          <w:szCs w:val="28"/>
        </w:rPr>
      </w:pPr>
      <w:r>
        <w:rPr>
          <w:rFonts w:ascii="Times New Roman" w:hAnsi="Times New Roman"/>
          <w:b/>
          <w:sz w:val="28"/>
          <w:szCs w:val="28"/>
        </w:rPr>
        <w:t>35</w:t>
      </w:r>
      <w:r w:rsidRPr="009769A8">
        <w:rPr>
          <w:rFonts w:ascii="Times New Roman" w:hAnsi="Times New Roman"/>
          <w:b/>
          <w:sz w:val="28"/>
          <w:szCs w:val="28"/>
        </w:rPr>
        <w:t>. Становление и развитие межбюджетных отношений в Российской Федерации.</w:t>
      </w: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b/>
          <w:sz w:val="24"/>
          <w:szCs w:val="24"/>
        </w:rPr>
        <w:t>Межбюджетные отношения</w:t>
      </w:r>
      <w:r w:rsidRPr="00AE7D14">
        <w:rPr>
          <w:rFonts w:ascii="Times New Roman" w:hAnsi="Times New Roman"/>
          <w:sz w:val="24"/>
          <w:szCs w:val="24"/>
        </w:rPr>
        <w:t xml:space="preserve"> - это взаимоотношения между федеральными органами государственной власти, органами гос</w:t>
      </w:r>
      <w:r>
        <w:rPr>
          <w:rFonts w:ascii="Times New Roman" w:hAnsi="Times New Roman"/>
          <w:sz w:val="24"/>
          <w:szCs w:val="24"/>
        </w:rPr>
        <w:t xml:space="preserve">. </w:t>
      </w:r>
      <w:r w:rsidRPr="00AE7D14">
        <w:rPr>
          <w:rFonts w:ascii="Times New Roman" w:hAnsi="Times New Roman"/>
          <w:sz w:val="24"/>
          <w:szCs w:val="24"/>
        </w:rPr>
        <w:t xml:space="preserve">власти субъектов РФ, органами местного самоуправления по вопросам регулирования бюджетных правоотношений, организации и осуществления бюджетного процесса. </w:t>
      </w: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Межбюджетные отношения организуются в любом государстве, имеющем административно-территориальное деление, но строиться они могут на разных принципах. </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u w:val="single"/>
        </w:rPr>
      </w:pPr>
      <w:r w:rsidRPr="00AE7D14">
        <w:rPr>
          <w:rFonts w:ascii="Times New Roman" w:hAnsi="Times New Roman"/>
          <w:sz w:val="24"/>
          <w:szCs w:val="24"/>
          <w:u w:val="single"/>
        </w:rPr>
        <w:t xml:space="preserve">Условно принято различать </w:t>
      </w:r>
      <w:r w:rsidRPr="00AE7D14">
        <w:rPr>
          <w:rFonts w:ascii="Times New Roman" w:hAnsi="Times New Roman"/>
          <w:b/>
          <w:sz w:val="24"/>
          <w:szCs w:val="24"/>
          <w:u w:val="single"/>
        </w:rPr>
        <w:t>унитарные и федеративные</w:t>
      </w:r>
      <w:r w:rsidRPr="00AE7D14">
        <w:rPr>
          <w:rFonts w:ascii="Times New Roman" w:hAnsi="Times New Roman"/>
          <w:sz w:val="24"/>
          <w:szCs w:val="24"/>
          <w:u w:val="single"/>
        </w:rPr>
        <w:t xml:space="preserve"> бюджетные системы:</w:t>
      </w:r>
    </w:p>
    <w:p w:rsidR="00D75146" w:rsidRPr="00AE7D14" w:rsidRDefault="00D75146" w:rsidP="00D75146">
      <w:pPr>
        <w:spacing w:after="0" w:line="240" w:lineRule="auto"/>
        <w:ind w:firstLine="709"/>
        <w:jc w:val="both"/>
        <w:rPr>
          <w:rFonts w:ascii="Times New Roman" w:hAnsi="Times New Roman"/>
          <w:sz w:val="24"/>
          <w:szCs w:val="24"/>
          <w:u w:val="single"/>
        </w:rPr>
      </w:pPr>
    </w:p>
    <w:p w:rsidR="00D75146" w:rsidRPr="00AE7D14" w:rsidRDefault="00D75146" w:rsidP="00D75146">
      <w:pPr>
        <w:pStyle w:val="a3"/>
        <w:numPr>
          <w:ilvl w:val="0"/>
          <w:numId w:val="10"/>
        </w:numPr>
        <w:spacing w:after="0" w:line="240" w:lineRule="auto"/>
        <w:jc w:val="both"/>
        <w:rPr>
          <w:rFonts w:ascii="Times New Roman" w:hAnsi="Times New Roman"/>
          <w:sz w:val="24"/>
          <w:szCs w:val="24"/>
        </w:rPr>
      </w:pPr>
      <w:r w:rsidRPr="00AE7D14">
        <w:rPr>
          <w:rFonts w:ascii="Times New Roman" w:hAnsi="Times New Roman"/>
          <w:b/>
          <w:sz w:val="24"/>
          <w:szCs w:val="24"/>
        </w:rPr>
        <w:t>Унитарным</w:t>
      </w:r>
      <w:r w:rsidRPr="00AE7D14">
        <w:rPr>
          <w:rFonts w:ascii="Times New Roman" w:hAnsi="Times New Roman"/>
          <w:sz w:val="24"/>
          <w:szCs w:val="24"/>
        </w:rPr>
        <w:t xml:space="preserve"> бюджетным системам соответствуют высокий уровень централизации бюджетных средств, отсутствие или незначительный объем бюджетных прав нижестоящих органов власти. </w:t>
      </w:r>
    </w:p>
    <w:p w:rsidR="00D75146" w:rsidRPr="00AE7D14" w:rsidRDefault="00D75146" w:rsidP="00D75146">
      <w:pPr>
        <w:pStyle w:val="a3"/>
        <w:numPr>
          <w:ilvl w:val="0"/>
          <w:numId w:val="10"/>
        </w:numPr>
        <w:spacing w:after="0" w:line="240" w:lineRule="auto"/>
        <w:jc w:val="both"/>
        <w:rPr>
          <w:rFonts w:ascii="Times New Roman" w:hAnsi="Times New Roman"/>
          <w:sz w:val="24"/>
          <w:szCs w:val="24"/>
        </w:rPr>
      </w:pPr>
      <w:r w:rsidRPr="00AE7D14">
        <w:rPr>
          <w:rFonts w:ascii="Times New Roman" w:hAnsi="Times New Roman"/>
          <w:b/>
          <w:sz w:val="24"/>
          <w:szCs w:val="24"/>
        </w:rPr>
        <w:t>Федеративным</w:t>
      </w:r>
      <w:r w:rsidRPr="00AE7D14">
        <w:rPr>
          <w:rFonts w:ascii="Times New Roman" w:hAnsi="Times New Roman"/>
          <w:sz w:val="24"/>
          <w:szCs w:val="24"/>
        </w:rPr>
        <w:t xml:space="preserve"> бюджетным системам присуща высокая степень самостоятельности территориальных бюджетов при соблюдении единства общегосударственных интересов. Принципы, на основе которых функционируют федеративные бюджетные системы, называют принципами бюджетного федерализма.</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b/>
          <w:sz w:val="24"/>
          <w:szCs w:val="24"/>
        </w:rPr>
        <w:t>Бюджетный федерализм, или фискальный федерализм</w:t>
      </w:r>
      <w:r w:rsidRPr="00AE7D14">
        <w:rPr>
          <w:rFonts w:ascii="Times New Roman" w:hAnsi="Times New Roman"/>
          <w:sz w:val="24"/>
          <w:szCs w:val="24"/>
        </w:rPr>
        <w:t xml:space="preserve"> – это система управления публичными финансами, основанная на разграничении между различными уровнями власти бюджетных прав и полномочий в области формирования и расходования бюджетных средств при сочетании интересов участников бюджетного процесса на всех уровнях бюджетной системы страны и интересов всего общества в целом.</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b/>
          <w:i/>
          <w:sz w:val="24"/>
          <w:szCs w:val="24"/>
          <w:u w:val="single"/>
        </w:rPr>
      </w:pPr>
      <w:r w:rsidRPr="00AE7D14">
        <w:rPr>
          <w:rFonts w:ascii="Times New Roman" w:hAnsi="Times New Roman"/>
          <w:b/>
          <w:i/>
          <w:sz w:val="24"/>
          <w:szCs w:val="24"/>
          <w:u w:val="single"/>
        </w:rPr>
        <w:t>К федеральным государствам, где в разной степени реализуются принципы бюджетного федерализма, относится:</w:t>
      </w:r>
    </w:p>
    <w:p w:rsidR="00D75146" w:rsidRPr="00AE7D14" w:rsidRDefault="00D75146" w:rsidP="00D75146">
      <w:pPr>
        <w:spacing w:after="0" w:line="240" w:lineRule="auto"/>
        <w:jc w:val="both"/>
        <w:rPr>
          <w:rFonts w:ascii="Times New Roman" w:hAnsi="Times New Roman"/>
          <w:b/>
          <w:i/>
          <w:sz w:val="24"/>
          <w:szCs w:val="24"/>
          <w:u w:val="single"/>
        </w:rPr>
      </w:pP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Швейцария,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Германия,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США,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Канада,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Россия,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Австрия,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Бельгия,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 xml:space="preserve">Бразилия </w:t>
      </w:r>
    </w:p>
    <w:p w:rsidR="00D75146" w:rsidRPr="00AE7D14" w:rsidRDefault="00D75146" w:rsidP="00D75146">
      <w:pPr>
        <w:pStyle w:val="a3"/>
        <w:numPr>
          <w:ilvl w:val="0"/>
          <w:numId w:val="11"/>
        </w:numPr>
        <w:spacing w:after="0" w:line="240" w:lineRule="auto"/>
        <w:jc w:val="both"/>
        <w:rPr>
          <w:rFonts w:ascii="Times New Roman" w:hAnsi="Times New Roman"/>
          <w:sz w:val="24"/>
          <w:szCs w:val="24"/>
        </w:rPr>
      </w:pPr>
      <w:r w:rsidRPr="00AE7D14">
        <w:rPr>
          <w:rFonts w:ascii="Times New Roman" w:hAnsi="Times New Roman"/>
          <w:sz w:val="24"/>
          <w:szCs w:val="24"/>
        </w:rPr>
        <w:t>и другие.</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 </w:t>
      </w:r>
      <w:r w:rsidRPr="00AE7D14">
        <w:rPr>
          <w:rFonts w:ascii="Times New Roman" w:hAnsi="Times New Roman"/>
          <w:b/>
          <w:sz w:val="24"/>
          <w:szCs w:val="24"/>
        </w:rPr>
        <w:t>Основная задача бюджетного федерализма заключается</w:t>
      </w:r>
      <w:r w:rsidRPr="00AE7D14">
        <w:rPr>
          <w:rFonts w:ascii="Times New Roman" w:hAnsi="Times New Roman"/>
          <w:sz w:val="24"/>
          <w:szCs w:val="24"/>
        </w:rPr>
        <w:t xml:space="preserve"> в выборе в конкретных экономических и политических условиях наиболее эффективной модели бюджетных отношений. </w:t>
      </w: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Для этого, прежде всего, необходимо четко распределить расходные функции между уровнями власти, закрепить за ними соответствующие источники финансирования, сформировать систему оказания финансовой помощи регионам</w:t>
      </w:r>
      <w:r>
        <w:rPr>
          <w:rFonts w:ascii="Times New Roman" w:hAnsi="Times New Roman"/>
          <w:sz w:val="24"/>
          <w:szCs w:val="24"/>
        </w:rPr>
        <w:t>.</w:t>
      </w:r>
    </w:p>
    <w:p w:rsidR="00D75146" w:rsidRDefault="00D75146" w:rsidP="00D75146">
      <w:pPr>
        <w:spacing w:after="0" w:line="240" w:lineRule="auto"/>
        <w:jc w:val="both"/>
        <w:rPr>
          <w:rFonts w:ascii="Times New Roman" w:hAnsi="Times New Roman"/>
          <w:sz w:val="24"/>
          <w:szCs w:val="24"/>
        </w:rPr>
      </w:pPr>
    </w:p>
    <w:p w:rsidR="00D75146" w:rsidRDefault="00D75146" w:rsidP="00D75146">
      <w:pPr>
        <w:spacing w:after="0" w:line="240" w:lineRule="auto"/>
        <w:jc w:val="both"/>
        <w:rPr>
          <w:rFonts w:ascii="Times New Roman" w:hAnsi="Times New Roman"/>
          <w:sz w:val="24"/>
          <w:szCs w:val="24"/>
        </w:rPr>
      </w:pPr>
    </w:p>
    <w:p w:rsidR="00D75146" w:rsidRDefault="00D75146" w:rsidP="00D75146">
      <w:pPr>
        <w:spacing w:after="0" w:line="240" w:lineRule="auto"/>
        <w:jc w:val="both"/>
        <w:rPr>
          <w:rFonts w:ascii="Times New Roman" w:hAnsi="Times New Roman"/>
          <w:sz w:val="24"/>
          <w:szCs w:val="24"/>
        </w:rPr>
      </w:pPr>
    </w:p>
    <w:p w:rsidR="00D75146" w:rsidRPr="00AE7D14" w:rsidRDefault="00D75146" w:rsidP="00D75146">
      <w:pPr>
        <w:spacing w:after="0" w:line="240" w:lineRule="auto"/>
        <w:ind w:firstLine="709"/>
        <w:jc w:val="both"/>
        <w:rPr>
          <w:rFonts w:ascii="Times New Roman" w:hAnsi="Times New Roman"/>
          <w:sz w:val="24"/>
          <w:szCs w:val="24"/>
        </w:rPr>
      </w:pPr>
    </w:p>
    <w:p w:rsidR="00D75146" w:rsidRPr="00F77270" w:rsidRDefault="00D75146" w:rsidP="00D75146">
      <w:pPr>
        <w:spacing w:after="0" w:line="240" w:lineRule="auto"/>
        <w:ind w:firstLine="709"/>
        <w:jc w:val="center"/>
        <w:rPr>
          <w:rFonts w:ascii="Times New Roman" w:hAnsi="Times New Roman"/>
          <w:b/>
          <w:i/>
          <w:sz w:val="24"/>
          <w:szCs w:val="24"/>
          <w:u w:val="single"/>
        </w:rPr>
      </w:pPr>
      <w:r w:rsidRPr="00F77270">
        <w:rPr>
          <w:rFonts w:ascii="Times New Roman" w:hAnsi="Times New Roman"/>
          <w:b/>
          <w:i/>
          <w:sz w:val="24"/>
          <w:szCs w:val="24"/>
          <w:u w:val="single"/>
        </w:rPr>
        <w:t>Система межбюджетных отношений.</w:t>
      </w:r>
    </w:p>
    <w:p w:rsidR="00D75146" w:rsidRPr="00AE7D14"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 </w:t>
      </w:r>
      <w:r>
        <w:object w:dxaOrig="11980"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13.25pt" o:ole="">
            <v:imagedata r:id="rId5" o:title=""/>
          </v:shape>
          <o:OLEObject Type="Embed" ProgID="Visio.Drawing.11" ShapeID="_x0000_i1025" DrawAspect="Content" ObjectID="_1461738391" r:id="rId6"/>
        </w:object>
      </w:r>
    </w:p>
    <w:p w:rsidR="00D75146" w:rsidRDefault="00D75146" w:rsidP="00D75146">
      <w:pPr>
        <w:spacing w:after="0" w:line="240" w:lineRule="auto"/>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В итоге </w:t>
      </w:r>
      <w:r w:rsidRPr="00AE7D14">
        <w:rPr>
          <w:rFonts w:ascii="Times New Roman" w:hAnsi="Times New Roman"/>
          <w:b/>
          <w:sz w:val="24"/>
          <w:szCs w:val="24"/>
        </w:rPr>
        <w:t>эффективность системы межбюджетных отношений</w:t>
      </w:r>
      <w:r w:rsidRPr="00AE7D14">
        <w:rPr>
          <w:rFonts w:ascii="Times New Roman" w:hAnsi="Times New Roman"/>
          <w:sz w:val="24"/>
          <w:szCs w:val="24"/>
        </w:rPr>
        <w:t xml:space="preserve"> определяется не степенью централизации (децентрализации) бюджетной системы, наличием или отсутствием регулирующих налогов, долями доходов</w:t>
      </w:r>
      <w:r>
        <w:rPr>
          <w:rFonts w:ascii="Times New Roman" w:hAnsi="Times New Roman"/>
          <w:sz w:val="24"/>
          <w:szCs w:val="24"/>
        </w:rPr>
        <w:t xml:space="preserve"> </w:t>
      </w:r>
      <w:r w:rsidRPr="00AE7D14">
        <w:rPr>
          <w:rFonts w:ascii="Times New Roman" w:hAnsi="Times New Roman"/>
          <w:sz w:val="24"/>
          <w:szCs w:val="24"/>
        </w:rPr>
        <w:t>(расходов) федерального правительства, объемом и способами передачи финансовой помощи, а четко сбалансированной системой, сформированной с учетом всех этих факторов и строго соответствующей особенностям данного федеративного государства. Как правило, более высокая централизация бюджетной системы и больший объем перераспределяемых бюджетных средств характерны для стран со значительной степенью неравенства бюджетной обеспеченности между субъектами федерации.</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В соответствии со ст.5 Конституции Р.Ф. все субъекты РФ равны между собой. Принцип равенства прав здесь не исключает различия в степени их соответствия реально сложившимся историческим, социально-экономическим и политическим условиям для функционирования и развития субъектов федерации. Асимметричность субъектов РФ не является отступлением от принципов федерализма. </w:t>
      </w:r>
    </w:p>
    <w:p w:rsidR="00D75146" w:rsidRPr="00AE7D14" w:rsidRDefault="00D75146" w:rsidP="00D75146">
      <w:pPr>
        <w:spacing w:after="0" w:line="240" w:lineRule="auto"/>
        <w:ind w:firstLine="709"/>
        <w:jc w:val="both"/>
        <w:rPr>
          <w:rFonts w:ascii="Times New Roman" w:hAnsi="Times New Roman"/>
          <w:sz w:val="24"/>
          <w:szCs w:val="24"/>
        </w:rPr>
      </w:pPr>
    </w:p>
    <w:p w:rsidR="00D75146" w:rsidRPr="00B95F8C" w:rsidRDefault="00D75146" w:rsidP="00D75146">
      <w:pPr>
        <w:spacing w:after="0" w:line="240" w:lineRule="auto"/>
        <w:ind w:firstLine="709"/>
        <w:jc w:val="both"/>
        <w:rPr>
          <w:rFonts w:ascii="Times New Roman" w:hAnsi="Times New Roman"/>
          <w:b/>
          <w:sz w:val="24"/>
          <w:szCs w:val="24"/>
          <w:u w:val="single"/>
        </w:rPr>
      </w:pPr>
      <w:r w:rsidRPr="00B95F8C">
        <w:rPr>
          <w:rFonts w:ascii="Times New Roman" w:hAnsi="Times New Roman"/>
          <w:b/>
          <w:sz w:val="24"/>
          <w:szCs w:val="24"/>
          <w:u w:val="single"/>
        </w:rPr>
        <w:t>Формирование российской модели бюджетного федерализма прошло несколько качественно различных этапов:</w:t>
      </w:r>
    </w:p>
    <w:p w:rsidR="00D75146" w:rsidRPr="00B95F8C" w:rsidRDefault="00D75146" w:rsidP="00D75146">
      <w:pPr>
        <w:spacing w:after="0" w:line="240" w:lineRule="auto"/>
        <w:ind w:firstLine="709"/>
        <w:jc w:val="both"/>
        <w:rPr>
          <w:rFonts w:ascii="Times New Roman" w:hAnsi="Times New Roman"/>
          <w:b/>
          <w:i/>
          <w:sz w:val="24"/>
          <w:szCs w:val="24"/>
          <w:u w:val="single"/>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 </w:t>
      </w:r>
      <w:r w:rsidRPr="00B95F8C">
        <w:rPr>
          <w:rFonts w:ascii="Times New Roman" w:hAnsi="Times New Roman"/>
          <w:b/>
          <w:sz w:val="24"/>
          <w:szCs w:val="24"/>
        </w:rPr>
        <w:t>В 1991-1993г.</w:t>
      </w:r>
      <w:r w:rsidRPr="00AE7D14">
        <w:rPr>
          <w:rFonts w:ascii="Times New Roman" w:hAnsi="Times New Roman"/>
          <w:sz w:val="24"/>
          <w:szCs w:val="24"/>
        </w:rPr>
        <w:t xml:space="preserve"> происходила </w:t>
      </w:r>
      <w:r w:rsidRPr="00AE7D14">
        <w:rPr>
          <w:rFonts w:ascii="Times New Roman" w:hAnsi="Times New Roman"/>
          <w:b/>
          <w:sz w:val="24"/>
          <w:szCs w:val="24"/>
        </w:rPr>
        <w:t>стихийная децентрализация межбюджетных отношений</w:t>
      </w:r>
      <w:r w:rsidRPr="00AE7D14">
        <w:rPr>
          <w:rFonts w:ascii="Times New Roman" w:hAnsi="Times New Roman"/>
          <w:sz w:val="24"/>
          <w:szCs w:val="24"/>
        </w:rPr>
        <w:t>. Бюджетное выравнивание проводилось с применением дифференцированных и крайне нестабильных нормативов отчислений от основных федеральных налогов. Размеры прямой финансовой помощи из федерального бюджета были велики, однако отсутствовали четкие критерии её предоставления, а сама процедура проходила в рамках индивидуальных с</w:t>
      </w:r>
      <w:r>
        <w:rPr>
          <w:rFonts w:ascii="Times New Roman" w:hAnsi="Times New Roman"/>
          <w:sz w:val="24"/>
          <w:szCs w:val="24"/>
        </w:rPr>
        <w:t>огласований, нередко носящих су</w:t>
      </w:r>
      <w:r w:rsidRPr="00AE7D14">
        <w:rPr>
          <w:rFonts w:ascii="Times New Roman" w:hAnsi="Times New Roman"/>
          <w:sz w:val="24"/>
          <w:szCs w:val="24"/>
        </w:rPr>
        <w:t xml:space="preserve">бъективный характер. </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Такая система фактически воспроизводила прежние командно-административные подходы к бюджетному выравниванию, что в условиях формирования рыночной экономики и политической децентрализации привело к острому бюджетному кризису.</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B95F8C">
        <w:rPr>
          <w:rFonts w:ascii="Times New Roman" w:hAnsi="Times New Roman"/>
          <w:b/>
          <w:sz w:val="24"/>
          <w:szCs w:val="24"/>
        </w:rPr>
        <w:t>С 1994г.</w:t>
      </w:r>
      <w:r>
        <w:rPr>
          <w:rFonts w:ascii="Times New Roman" w:hAnsi="Times New Roman"/>
          <w:sz w:val="24"/>
          <w:szCs w:val="24"/>
        </w:rPr>
        <w:t xml:space="preserve"> с</w:t>
      </w:r>
      <w:r w:rsidRPr="00AE7D14">
        <w:rPr>
          <w:rFonts w:ascii="Times New Roman" w:hAnsi="Times New Roman"/>
          <w:sz w:val="24"/>
          <w:szCs w:val="24"/>
        </w:rPr>
        <w:t xml:space="preserve">тала осуществляться </w:t>
      </w:r>
      <w:r w:rsidRPr="00AE7D14">
        <w:rPr>
          <w:rFonts w:ascii="Times New Roman" w:hAnsi="Times New Roman"/>
          <w:b/>
          <w:sz w:val="24"/>
          <w:szCs w:val="24"/>
        </w:rPr>
        <w:t>первая реформа</w:t>
      </w:r>
      <w:r>
        <w:rPr>
          <w:rFonts w:ascii="Times New Roman" w:hAnsi="Times New Roman"/>
          <w:sz w:val="24"/>
          <w:szCs w:val="24"/>
        </w:rPr>
        <w:t xml:space="preserve"> межбюджетных отношений. </w:t>
      </w:r>
      <w:r w:rsidRPr="00AE7D14">
        <w:rPr>
          <w:rFonts w:ascii="Times New Roman" w:hAnsi="Times New Roman"/>
          <w:sz w:val="24"/>
          <w:szCs w:val="24"/>
        </w:rPr>
        <w:t>Для подавляющего большинства субъектов РФ были установлены единые нормативы отчислений от федеральных налогов, создан Фонд финансовой поддержки РФ, средства которого впервые стали распределяться на основе единой методики формализации критериев. Началось применение общепризнанных в международной теории и практике инструментов и принципов выравнивание бюджетной обеспеченности.</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Региональным и местным органом власти было предоставлено право вводить дополнительные </w:t>
      </w:r>
      <w:r>
        <w:rPr>
          <w:rFonts w:ascii="Times New Roman" w:hAnsi="Times New Roman"/>
          <w:sz w:val="24"/>
          <w:szCs w:val="24"/>
        </w:rPr>
        <w:t>н6алог</w:t>
      </w:r>
      <w:r w:rsidRPr="00AE7D14">
        <w:rPr>
          <w:rFonts w:ascii="Times New Roman" w:hAnsi="Times New Roman"/>
          <w:sz w:val="24"/>
          <w:szCs w:val="24"/>
        </w:rPr>
        <w:t>и для пополнения своих бюджетов. Такое, с первого взгляда демократическое, право породило на практике волну дискриминации налогоплательщиков со стороны региональ</w:t>
      </w:r>
      <w:r>
        <w:rPr>
          <w:rFonts w:ascii="Times New Roman" w:hAnsi="Times New Roman"/>
          <w:sz w:val="24"/>
          <w:szCs w:val="24"/>
        </w:rPr>
        <w:t>ных и местных властных структур.</w:t>
      </w:r>
      <w:r w:rsidRPr="00AE7D14">
        <w:rPr>
          <w:rFonts w:ascii="Times New Roman" w:hAnsi="Times New Roman"/>
          <w:sz w:val="24"/>
          <w:szCs w:val="24"/>
        </w:rPr>
        <w:t xml:space="preserve"> </w:t>
      </w:r>
    </w:p>
    <w:p w:rsidR="00D75146" w:rsidRDefault="00D75146" w:rsidP="00D75146">
      <w:pPr>
        <w:spacing w:after="0" w:line="240" w:lineRule="auto"/>
        <w:ind w:firstLine="709"/>
        <w:jc w:val="both"/>
        <w:rPr>
          <w:rFonts w:ascii="Times New Roman" w:hAnsi="Times New Roman"/>
          <w:sz w:val="24"/>
          <w:szCs w:val="24"/>
        </w:rPr>
      </w:pPr>
      <w:r w:rsidRPr="009566F4">
        <w:rPr>
          <w:rFonts w:ascii="Times New Roman" w:hAnsi="Times New Roman"/>
          <w:b/>
          <w:sz w:val="24"/>
          <w:szCs w:val="24"/>
        </w:rPr>
        <w:t>В 1997г.</w:t>
      </w:r>
      <w:r w:rsidRPr="00AE7D14">
        <w:rPr>
          <w:rFonts w:ascii="Times New Roman" w:hAnsi="Times New Roman"/>
          <w:sz w:val="24"/>
          <w:szCs w:val="24"/>
        </w:rPr>
        <w:t xml:space="preserve"> перечень налогов </w:t>
      </w:r>
      <w:r>
        <w:rPr>
          <w:rFonts w:ascii="Times New Roman" w:hAnsi="Times New Roman"/>
          <w:b/>
          <w:sz w:val="24"/>
          <w:szCs w:val="24"/>
        </w:rPr>
        <w:t>«закрыли»,</w:t>
      </w:r>
      <w:r w:rsidRPr="003920E4">
        <w:rPr>
          <w:rFonts w:ascii="Times New Roman" w:hAnsi="Times New Roman"/>
          <w:b/>
          <w:sz w:val="24"/>
          <w:szCs w:val="24"/>
        </w:rPr>
        <w:t xml:space="preserve"> </w:t>
      </w:r>
      <w:r w:rsidRPr="00AE7D14">
        <w:rPr>
          <w:rFonts w:ascii="Times New Roman" w:hAnsi="Times New Roman"/>
          <w:sz w:val="24"/>
          <w:szCs w:val="24"/>
        </w:rPr>
        <w:t xml:space="preserve">только федеральный законодательный орган власти был вправе устанавливать налоги на территории РФ. Этот период можно н6азвать не более чем </w:t>
      </w:r>
      <w:r w:rsidRPr="00AE7D14">
        <w:rPr>
          <w:rFonts w:ascii="Times New Roman" w:hAnsi="Times New Roman"/>
          <w:b/>
          <w:sz w:val="24"/>
          <w:szCs w:val="24"/>
        </w:rPr>
        <w:t>экспериментальным федерализмом</w:t>
      </w:r>
      <w:r w:rsidRPr="00AE7D14">
        <w:rPr>
          <w:rFonts w:ascii="Times New Roman" w:hAnsi="Times New Roman"/>
          <w:sz w:val="24"/>
          <w:szCs w:val="24"/>
        </w:rPr>
        <w:t>, и к 1997г. стало ясно, что возможности его развития исчерпаны.</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8554D8">
        <w:rPr>
          <w:rFonts w:ascii="Times New Roman" w:hAnsi="Times New Roman"/>
          <w:b/>
          <w:sz w:val="24"/>
          <w:szCs w:val="24"/>
        </w:rPr>
        <w:t>В 1997-1998г.</w:t>
      </w:r>
      <w:r w:rsidRPr="00AE7D14">
        <w:rPr>
          <w:rFonts w:ascii="Times New Roman" w:hAnsi="Times New Roman"/>
          <w:sz w:val="24"/>
          <w:szCs w:val="24"/>
        </w:rPr>
        <w:t xml:space="preserve"> обострился кризис межбюджетных отношений, регионы были недовольны проводимой политикой, появились попытки внедрения в сферу межбюджетных отношений одноканальной модели. Она предполагает, что регионы передают в центр фиксированную сумму платежей, а всё то, что будет собрано на территории сверх этой суммы, остается в их распоряжении. Однако одноканальная модель могла привести к дезинтеграции сначала налогово-бюджетного, а затем и экономического пространства, ухудшить инвестиционный и предпринимательский климат и, как результат, усилить сепаратистские тенденции.</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Встал вопрос о совершенствовании межбюджетных отношений в РФ, новом этапе их развития. Постановлением правительства РФ от 30 июня 1998г. принимается </w:t>
      </w:r>
      <w:r>
        <w:rPr>
          <w:rFonts w:ascii="Times New Roman" w:hAnsi="Times New Roman"/>
          <w:sz w:val="24"/>
          <w:szCs w:val="24"/>
        </w:rPr>
        <w:t>«</w:t>
      </w:r>
      <w:r w:rsidRPr="00AE7D14">
        <w:rPr>
          <w:rFonts w:ascii="Times New Roman" w:hAnsi="Times New Roman"/>
          <w:b/>
          <w:sz w:val="24"/>
          <w:szCs w:val="24"/>
        </w:rPr>
        <w:t>Концепция реформирования межбюджетных отношений в РФ</w:t>
      </w:r>
      <w:r>
        <w:rPr>
          <w:rFonts w:ascii="Times New Roman" w:hAnsi="Times New Roman"/>
          <w:b/>
          <w:sz w:val="24"/>
          <w:szCs w:val="24"/>
        </w:rPr>
        <w:t>»</w:t>
      </w:r>
      <w:r w:rsidRPr="00AE7D14">
        <w:rPr>
          <w:rFonts w:ascii="Times New Roman" w:hAnsi="Times New Roman"/>
          <w:b/>
          <w:sz w:val="24"/>
          <w:szCs w:val="24"/>
        </w:rPr>
        <w:t xml:space="preserve"> в 1999-2001г</w:t>
      </w:r>
      <w:r w:rsidRPr="00AE7D14">
        <w:rPr>
          <w:rFonts w:ascii="Times New Roman" w:hAnsi="Times New Roman"/>
          <w:sz w:val="24"/>
          <w:szCs w:val="24"/>
        </w:rPr>
        <w:t>.,</w:t>
      </w:r>
      <w:r>
        <w:rPr>
          <w:rFonts w:ascii="Times New Roman" w:hAnsi="Times New Roman"/>
          <w:sz w:val="24"/>
          <w:szCs w:val="24"/>
        </w:rPr>
        <w:t xml:space="preserve"> которая стала первой в россий</w:t>
      </w:r>
      <w:r w:rsidRPr="00AE7D14">
        <w:rPr>
          <w:rFonts w:ascii="Times New Roman" w:hAnsi="Times New Roman"/>
          <w:sz w:val="24"/>
          <w:szCs w:val="24"/>
        </w:rPr>
        <w:t>ской практике программой реформирования межбюджетных отношений.</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b/>
          <w:i/>
          <w:sz w:val="24"/>
          <w:szCs w:val="24"/>
          <w:u w:val="single"/>
        </w:rPr>
      </w:pPr>
      <w:r w:rsidRPr="008554D8">
        <w:rPr>
          <w:rFonts w:ascii="Times New Roman" w:hAnsi="Times New Roman"/>
          <w:b/>
          <w:i/>
          <w:sz w:val="24"/>
          <w:szCs w:val="24"/>
          <w:u w:val="single"/>
        </w:rPr>
        <w:t>Основные направления реформы заключались:</w:t>
      </w:r>
    </w:p>
    <w:p w:rsidR="00D75146" w:rsidRPr="008554D8" w:rsidRDefault="00D75146" w:rsidP="00D75146">
      <w:pPr>
        <w:spacing w:after="0" w:line="240" w:lineRule="auto"/>
        <w:ind w:firstLine="709"/>
        <w:jc w:val="both"/>
        <w:rPr>
          <w:rFonts w:ascii="Times New Roman" w:hAnsi="Times New Roman"/>
          <w:b/>
          <w:i/>
          <w:sz w:val="24"/>
          <w:szCs w:val="24"/>
          <w:u w:val="single"/>
        </w:rPr>
      </w:pPr>
    </w:p>
    <w:p w:rsidR="00D75146" w:rsidRDefault="00D75146" w:rsidP="00D75146">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w:t>
      </w:r>
      <w:r w:rsidRPr="00AE7D14">
        <w:rPr>
          <w:rFonts w:ascii="Times New Roman" w:hAnsi="Times New Roman"/>
          <w:sz w:val="24"/>
          <w:szCs w:val="24"/>
        </w:rPr>
        <w:t>разграничении расходных полномочий и ответственности между органами власти и управления различных уровней. Для этого предполагалось провести инвентаризацию расходных полномочий всех уровней власти, осуществить поэтапный переход к нормативной оценки бюджетных потребностей органов власти и управления каждого уровня, соответствующих их расходным полномочиям и ответственности.</w:t>
      </w:r>
    </w:p>
    <w:p w:rsidR="00D75146" w:rsidRPr="00AE7D14" w:rsidRDefault="00D75146" w:rsidP="00D75146">
      <w:pPr>
        <w:spacing w:after="0" w:line="240" w:lineRule="auto"/>
        <w:ind w:left="709"/>
        <w:jc w:val="both"/>
        <w:rPr>
          <w:rFonts w:ascii="Times New Roman" w:hAnsi="Times New Roman"/>
          <w:sz w:val="24"/>
          <w:szCs w:val="24"/>
        </w:rPr>
      </w:pPr>
    </w:p>
    <w:p w:rsidR="00D75146" w:rsidRDefault="00D75146" w:rsidP="00D75146">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w:t>
      </w:r>
      <w:r w:rsidRPr="00CF4614">
        <w:rPr>
          <w:rFonts w:ascii="Times New Roman" w:hAnsi="Times New Roman"/>
          <w:sz w:val="24"/>
          <w:szCs w:val="24"/>
        </w:rPr>
        <w:t xml:space="preserve">разграничении доходных источников между уровнями бюджетной системы РФ. В этой части был четко обозначен перечень налогов и определены права различных органов власти по их введению. </w:t>
      </w:r>
    </w:p>
    <w:p w:rsidR="00D75146" w:rsidRDefault="00D75146" w:rsidP="00D75146">
      <w:pPr>
        <w:pStyle w:val="a3"/>
        <w:rPr>
          <w:rFonts w:ascii="Times New Roman" w:hAnsi="Times New Roman"/>
          <w:sz w:val="24"/>
          <w:szCs w:val="24"/>
        </w:rPr>
      </w:pPr>
    </w:p>
    <w:p w:rsidR="00D75146" w:rsidRPr="00CF4614" w:rsidRDefault="00D75146" w:rsidP="00D75146">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CF4614">
        <w:rPr>
          <w:rFonts w:ascii="Times New Roman" w:hAnsi="Times New Roman"/>
          <w:sz w:val="24"/>
          <w:szCs w:val="24"/>
        </w:rPr>
        <w:t>овершенствовании методики формирования фонда федеральной поддержки регионов на основе сопоставления среднедушевых налоговых доходов субъектов РФ, скорректированных с учетом объективно сложившегося уровня удорожания бюджетных расходов.</w:t>
      </w:r>
    </w:p>
    <w:p w:rsidR="00D75146" w:rsidRPr="00AE7D14" w:rsidRDefault="00D75146" w:rsidP="00D75146">
      <w:pPr>
        <w:spacing w:after="0" w:line="240" w:lineRule="auto"/>
        <w:ind w:left="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Многие положения Концепции нашли отражение в налоговом и бюджетном кодексах РФ. Период, в котором проходила реализация Концепции, по праву можно считать </w:t>
      </w:r>
      <w:r w:rsidRPr="00CF4614">
        <w:rPr>
          <w:rFonts w:ascii="Times New Roman" w:hAnsi="Times New Roman"/>
          <w:b/>
          <w:sz w:val="24"/>
          <w:szCs w:val="24"/>
        </w:rPr>
        <w:t xml:space="preserve">этапом </w:t>
      </w:r>
      <w:r w:rsidRPr="00AE7D14">
        <w:rPr>
          <w:rFonts w:ascii="Times New Roman" w:hAnsi="Times New Roman"/>
          <w:b/>
          <w:sz w:val="24"/>
          <w:szCs w:val="24"/>
        </w:rPr>
        <w:t>построения федерализма</w:t>
      </w:r>
      <w:r w:rsidRPr="00AE7D14">
        <w:rPr>
          <w:rFonts w:ascii="Times New Roman" w:hAnsi="Times New Roman"/>
          <w:sz w:val="24"/>
          <w:szCs w:val="24"/>
        </w:rPr>
        <w:t>.</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8554D8">
        <w:rPr>
          <w:rFonts w:ascii="Times New Roman" w:hAnsi="Times New Roman"/>
          <w:b/>
          <w:sz w:val="24"/>
          <w:szCs w:val="24"/>
        </w:rPr>
        <w:t xml:space="preserve">В </w:t>
      </w:r>
      <w:smartTag w:uri="urn:schemas-microsoft-com:office:smarttags" w:element="metricconverter">
        <w:smartTagPr>
          <w:attr w:name="ProductID" w:val="2001 г"/>
        </w:smartTagPr>
        <w:r w:rsidRPr="008554D8">
          <w:rPr>
            <w:rFonts w:ascii="Times New Roman" w:hAnsi="Times New Roman"/>
            <w:b/>
            <w:sz w:val="24"/>
            <w:szCs w:val="24"/>
          </w:rPr>
          <w:t>2001 г</w:t>
        </w:r>
      </w:smartTag>
      <w:r w:rsidRPr="008554D8">
        <w:rPr>
          <w:rFonts w:ascii="Times New Roman" w:hAnsi="Times New Roman"/>
          <w:b/>
          <w:sz w:val="24"/>
          <w:szCs w:val="24"/>
        </w:rPr>
        <w:t>.</w:t>
      </w:r>
      <w:r w:rsidRPr="00AE7D14">
        <w:rPr>
          <w:rFonts w:ascii="Times New Roman" w:hAnsi="Times New Roman"/>
          <w:sz w:val="24"/>
          <w:szCs w:val="24"/>
        </w:rPr>
        <w:t xml:space="preserve"> одновременно с завершением реализации Концепции начался новый этап реформы межбюджетных отношений, направленный на повышение ответственности региональных и местных органов власти и управления за эффективное использование бюджетных ресурсов, обеспечение равного доступа граждан к бюджетным услугам и социальным гарантиям, повышение прозрачности финансовых потоков и снижение конфликтов вокруг распределения и использования бюджетных средств. </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Базовым документом, определяющим начало нового этапа, следует назвать </w:t>
      </w:r>
      <w:r w:rsidRPr="00CF4614">
        <w:rPr>
          <w:rFonts w:ascii="Times New Roman" w:hAnsi="Times New Roman"/>
          <w:b/>
          <w:sz w:val="24"/>
          <w:szCs w:val="24"/>
        </w:rPr>
        <w:t>«Программу развития бюджетного федерализма РФ на период до 2005 года»</w:t>
      </w:r>
      <w:r w:rsidRPr="00AE7D14">
        <w:rPr>
          <w:rFonts w:ascii="Times New Roman" w:hAnsi="Times New Roman"/>
          <w:sz w:val="24"/>
          <w:szCs w:val="24"/>
        </w:rPr>
        <w:t xml:space="preserve">, утвержденную постановлением Правительства РФ от15 августа 2002 года. </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8554D8">
        <w:rPr>
          <w:rFonts w:ascii="Times New Roman" w:hAnsi="Times New Roman"/>
          <w:b/>
          <w:i/>
          <w:sz w:val="24"/>
          <w:szCs w:val="24"/>
          <w:u w:val="single"/>
        </w:rPr>
        <w:t>Цель программы заключалась</w:t>
      </w:r>
      <w:r w:rsidRPr="00AE7D14">
        <w:rPr>
          <w:rFonts w:ascii="Times New Roman" w:hAnsi="Times New Roman"/>
          <w:sz w:val="24"/>
          <w:szCs w:val="24"/>
        </w:rPr>
        <w:t xml:space="preserve"> в формировании и развитии системы бюджетного устройства, позволяющей органам власти субъектов РФ и местного самоуправления проводить самостоятельную налоговую политику в рамках законодательно установленного разграничения полномочий и ответственности между органами власти разных уровней. </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b/>
          <w:i/>
          <w:sz w:val="24"/>
          <w:szCs w:val="24"/>
          <w:u w:val="single"/>
        </w:rPr>
      </w:pPr>
      <w:r w:rsidRPr="008554D8">
        <w:rPr>
          <w:rFonts w:ascii="Times New Roman" w:hAnsi="Times New Roman"/>
          <w:b/>
          <w:i/>
          <w:sz w:val="24"/>
          <w:szCs w:val="24"/>
          <w:u w:val="single"/>
        </w:rPr>
        <w:t>Эта система призвана обеспечивать:</w:t>
      </w:r>
    </w:p>
    <w:p w:rsidR="00D75146" w:rsidRPr="008554D8" w:rsidRDefault="00D75146" w:rsidP="00D75146">
      <w:pPr>
        <w:spacing w:after="0" w:line="240" w:lineRule="auto"/>
        <w:ind w:firstLine="709"/>
        <w:jc w:val="both"/>
        <w:rPr>
          <w:rFonts w:ascii="Times New Roman" w:hAnsi="Times New Roman"/>
          <w:b/>
          <w:i/>
          <w:sz w:val="24"/>
          <w:szCs w:val="24"/>
          <w:u w:val="single"/>
        </w:rPr>
      </w:pPr>
    </w:p>
    <w:p w:rsidR="00D75146" w:rsidRDefault="00D75146" w:rsidP="00D75146">
      <w:pPr>
        <w:numPr>
          <w:ilvl w:val="0"/>
          <w:numId w:val="7"/>
        </w:numPr>
        <w:spacing w:after="0" w:line="240" w:lineRule="auto"/>
        <w:ind w:left="0" w:firstLine="709"/>
        <w:jc w:val="both"/>
        <w:rPr>
          <w:rFonts w:ascii="Times New Roman" w:hAnsi="Times New Roman"/>
          <w:sz w:val="24"/>
          <w:szCs w:val="24"/>
        </w:rPr>
      </w:pPr>
      <w:r w:rsidRPr="00AE7D14">
        <w:rPr>
          <w:rFonts w:ascii="Times New Roman" w:hAnsi="Times New Roman"/>
          <w:b/>
          <w:sz w:val="24"/>
          <w:szCs w:val="24"/>
        </w:rPr>
        <w:t>Экономическую эффективность</w:t>
      </w:r>
      <w:r w:rsidRPr="00AE7D14">
        <w:rPr>
          <w:rFonts w:ascii="Times New Roman" w:hAnsi="Times New Roman"/>
          <w:sz w:val="24"/>
          <w:szCs w:val="24"/>
        </w:rPr>
        <w:t xml:space="preserve"> - создание долгосрочных стимулов для органов власти субъектов РФ и местного самоуправления проводить структурные реформы, поддерживать конкурентную среду, благоприятный инвестиционный и предпринимательский климат, содействовать росту доходов населения и экономическому развитию соответствующих территорий.</w:t>
      </w:r>
    </w:p>
    <w:p w:rsidR="00D75146" w:rsidRPr="00AE7D14" w:rsidRDefault="00D75146" w:rsidP="00D75146">
      <w:pPr>
        <w:spacing w:after="0" w:line="240" w:lineRule="auto"/>
        <w:ind w:left="709"/>
        <w:jc w:val="both"/>
        <w:rPr>
          <w:rFonts w:ascii="Times New Roman" w:hAnsi="Times New Roman"/>
          <w:sz w:val="24"/>
          <w:szCs w:val="24"/>
        </w:rPr>
      </w:pPr>
    </w:p>
    <w:p w:rsidR="00D75146" w:rsidRDefault="00D75146" w:rsidP="00D75146">
      <w:pPr>
        <w:numPr>
          <w:ilvl w:val="0"/>
          <w:numId w:val="7"/>
        </w:numPr>
        <w:spacing w:after="0" w:line="240" w:lineRule="auto"/>
        <w:ind w:left="0" w:firstLine="709"/>
        <w:jc w:val="both"/>
        <w:rPr>
          <w:rFonts w:ascii="Times New Roman" w:hAnsi="Times New Roman"/>
          <w:sz w:val="24"/>
          <w:szCs w:val="24"/>
        </w:rPr>
      </w:pPr>
      <w:r w:rsidRPr="00AE7D14">
        <w:rPr>
          <w:rFonts w:ascii="Times New Roman" w:hAnsi="Times New Roman"/>
          <w:b/>
          <w:sz w:val="24"/>
          <w:szCs w:val="24"/>
        </w:rPr>
        <w:t>Бюджетную ответственность</w:t>
      </w:r>
      <w:r w:rsidRPr="00AE7D14">
        <w:rPr>
          <w:rFonts w:ascii="Times New Roman" w:hAnsi="Times New Roman"/>
          <w:sz w:val="24"/>
          <w:szCs w:val="24"/>
        </w:rPr>
        <w:t xml:space="preserve"> – управление общественными финансами от имени и в интересах населения при максимально эффективном использовании налоговых и иных ресурсов соответствующих территорий для предоставления бюджетных услуг, прозрачности и подотчетности налогово-бюджетной политики, сбалансированности всех стадий бюджетного процесса, повышение законодательно установленной взаимной ответственности органов власти разных уровней при выработке и проведении бюджетной политики.</w:t>
      </w:r>
    </w:p>
    <w:p w:rsidR="00D75146" w:rsidRPr="00AE7D14" w:rsidRDefault="00D75146" w:rsidP="00D75146">
      <w:pPr>
        <w:spacing w:after="0" w:line="240" w:lineRule="auto"/>
        <w:jc w:val="both"/>
        <w:rPr>
          <w:rFonts w:ascii="Times New Roman" w:hAnsi="Times New Roman"/>
          <w:sz w:val="24"/>
          <w:szCs w:val="24"/>
        </w:rPr>
      </w:pPr>
    </w:p>
    <w:p w:rsidR="00D75146" w:rsidRDefault="00D75146" w:rsidP="00D75146">
      <w:pPr>
        <w:numPr>
          <w:ilvl w:val="0"/>
          <w:numId w:val="7"/>
        </w:numPr>
        <w:spacing w:after="0" w:line="240" w:lineRule="auto"/>
        <w:ind w:left="0" w:firstLine="709"/>
        <w:jc w:val="both"/>
        <w:rPr>
          <w:rFonts w:ascii="Times New Roman" w:hAnsi="Times New Roman"/>
          <w:sz w:val="24"/>
          <w:szCs w:val="24"/>
        </w:rPr>
      </w:pPr>
      <w:r w:rsidRPr="00AE7D14">
        <w:rPr>
          <w:rFonts w:ascii="Times New Roman" w:hAnsi="Times New Roman"/>
          <w:b/>
          <w:sz w:val="24"/>
          <w:szCs w:val="24"/>
        </w:rPr>
        <w:t>Социальную справедливость</w:t>
      </w:r>
      <w:r w:rsidRPr="00AE7D14">
        <w:rPr>
          <w:rFonts w:ascii="Times New Roman" w:hAnsi="Times New Roman"/>
          <w:sz w:val="24"/>
          <w:szCs w:val="24"/>
        </w:rPr>
        <w:t xml:space="preserve"> – выравнивание доступа граждан независимо от места их проживания к основным общественным услугам и социальным гарантиям.</w:t>
      </w:r>
    </w:p>
    <w:p w:rsidR="00D75146" w:rsidRPr="00AE7D14" w:rsidRDefault="00D75146" w:rsidP="00D75146">
      <w:pPr>
        <w:spacing w:after="0" w:line="240" w:lineRule="auto"/>
        <w:jc w:val="both"/>
        <w:rPr>
          <w:rFonts w:ascii="Times New Roman" w:hAnsi="Times New Roman"/>
          <w:sz w:val="24"/>
          <w:szCs w:val="24"/>
        </w:rPr>
      </w:pPr>
    </w:p>
    <w:p w:rsidR="00D75146" w:rsidRDefault="00D75146" w:rsidP="00D75146">
      <w:pPr>
        <w:numPr>
          <w:ilvl w:val="0"/>
          <w:numId w:val="7"/>
        </w:numPr>
        <w:spacing w:after="0" w:line="240" w:lineRule="auto"/>
        <w:ind w:left="0" w:firstLine="709"/>
        <w:jc w:val="both"/>
        <w:rPr>
          <w:rFonts w:ascii="Times New Roman" w:hAnsi="Times New Roman"/>
          <w:sz w:val="24"/>
          <w:szCs w:val="24"/>
        </w:rPr>
      </w:pPr>
      <w:r w:rsidRPr="00AE7D14">
        <w:rPr>
          <w:rFonts w:ascii="Times New Roman" w:hAnsi="Times New Roman"/>
          <w:b/>
          <w:sz w:val="24"/>
          <w:szCs w:val="24"/>
        </w:rPr>
        <w:t>Политическую консолидацию</w:t>
      </w:r>
      <w:r w:rsidRPr="00AE7D14">
        <w:rPr>
          <w:rFonts w:ascii="Times New Roman" w:hAnsi="Times New Roman"/>
          <w:sz w:val="24"/>
          <w:szCs w:val="24"/>
        </w:rPr>
        <w:t xml:space="preserve"> – достижение общественного согласия по вопросам распределения между властями разных уровней налогово-бюджетных полномочий, создание условий для эффективного выполнения органами власти субъектов РФ и местного самоуправления своих функций, содействие развитию гражданского общества.</w:t>
      </w:r>
    </w:p>
    <w:p w:rsidR="00D75146" w:rsidRPr="00AE7D14" w:rsidRDefault="00D75146" w:rsidP="00D75146">
      <w:pPr>
        <w:spacing w:after="0" w:line="240" w:lineRule="auto"/>
        <w:jc w:val="both"/>
        <w:rPr>
          <w:rFonts w:ascii="Times New Roman" w:hAnsi="Times New Roman"/>
          <w:sz w:val="24"/>
          <w:szCs w:val="24"/>
        </w:rPr>
      </w:pPr>
    </w:p>
    <w:p w:rsidR="00D75146" w:rsidRDefault="00D75146" w:rsidP="00D75146">
      <w:pPr>
        <w:numPr>
          <w:ilvl w:val="0"/>
          <w:numId w:val="7"/>
        </w:numPr>
        <w:spacing w:after="0" w:line="240" w:lineRule="auto"/>
        <w:ind w:left="0" w:firstLine="709"/>
        <w:jc w:val="both"/>
        <w:rPr>
          <w:rFonts w:ascii="Times New Roman" w:hAnsi="Times New Roman"/>
          <w:sz w:val="24"/>
          <w:szCs w:val="24"/>
        </w:rPr>
      </w:pPr>
      <w:r w:rsidRPr="00AE7D14">
        <w:rPr>
          <w:rFonts w:ascii="Times New Roman" w:hAnsi="Times New Roman"/>
          <w:b/>
          <w:sz w:val="24"/>
          <w:szCs w:val="24"/>
        </w:rPr>
        <w:t>Территориальную интеграцию</w:t>
      </w:r>
      <w:r w:rsidRPr="00AE7D14">
        <w:rPr>
          <w:rFonts w:ascii="Times New Roman" w:hAnsi="Times New Roman"/>
          <w:sz w:val="24"/>
          <w:szCs w:val="24"/>
        </w:rPr>
        <w:t xml:space="preserve"> – обеспечение единства налогово-бюджетной системы, предотвращение и смягчение диспропорций регионального развития, упрочнение территориальной целостности страны.</w:t>
      </w:r>
    </w:p>
    <w:p w:rsidR="00D75146" w:rsidRPr="00AE7D14" w:rsidRDefault="00D75146" w:rsidP="00D75146">
      <w:pPr>
        <w:spacing w:after="0" w:line="240" w:lineRule="auto"/>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Параллельно с Федеральной реформой и реформой местного самоуправления в РФ в рамках предусмотренных основных мероприятий Программы проходит изменение бюджетного законодательства. Принятие изменений и дополнений в федеральные законы «Об общих принципах организации законодательных (представительных) и исполнительных органов государственной власти субъектов РФ », «Об общих принципах организации местного самоуправления в РФ », а также в бюджетный кодекс РФ позволило создать необходимую нормативную базу для коренного изменения межбюджетных отношений по всей вертикали бюджетной системы.</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Примечательно, что впервые за весь период существования РФ было принято решение о законодательном определении на федеральном уровне общих для всей бюджетной системы принципов и механизмов организации межбюджетных отношений, в том числе на уровне субъектов РФ и муниципальных образований различных типов. </w:t>
      </w: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b/>
          <w:i/>
          <w:sz w:val="24"/>
          <w:szCs w:val="24"/>
          <w:u w:val="single"/>
        </w:rPr>
      </w:pPr>
      <w:r>
        <w:rPr>
          <w:rFonts w:ascii="Times New Roman" w:hAnsi="Times New Roman"/>
          <w:b/>
          <w:i/>
          <w:sz w:val="24"/>
          <w:szCs w:val="24"/>
          <w:u w:val="single"/>
        </w:rPr>
        <w:t xml:space="preserve">В настоящее время за </w:t>
      </w:r>
      <w:r w:rsidRPr="008554D8">
        <w:rPr>
          <w:rFonts w:ascii="Times New Roman" w:hAnsi="Times New Roman"/>
          <w:b/>
          <w:i/>
          <w:sz w:val="24"/>
          <w:szCs w:val="24"/>
          <w:u w:val="single"/>
        </w:rPr>
        <w:t xml:space="preserve"> Бюджетным кодексом закрепляются:</w:t>
      </w:r>
    </w:p>
    <w:p w:rsidR="00D75146" w:rsidRPr="008554D8" w:rsidRDefault="00D75146" w:rsidP="00D75146">
      <w:pPr>
        <w:spacing w:after="0" w:line="240" w:lineRule="auto"/>
        <w:ind w:firstLine="709"/>
        <w:jc w:val="both"/>
        <w:rPr>
          <w:rFonts w:ascii="Times New Roman" w:hAnsi="Times New Roman"/>
          <w:b/>
          <w:i/>
          <w:sz w:val="24"/>
          <w:szCs w:val="24"/>
          <w:u w:val="single"/>
        </w:rPr>
      </w:pPr>
    </w:p>
    <w:p w:rsidR="00D75146" w:rsidRPr="00AE7D14" w:rsidRDefault="00D75146" w:rsidP="00D75146">
      <w:pPr>
        <w:numPr>
          <w:ilvl w:val="0"/>
          <w:numId w:val="8"/>
        </w:numPr>
        <w:spacing w:after="0" w:line="240" w:lineRule="auto"/>
        <w:ind w:left="0" w:firstLine="709"/>
        <w:jc w:val="both"/>
        <w:rPr>
          <w:rFonts w:ascii="Times New Roman" w:hAnsi="Times New Roman"/>
          <w:sz w:val="24"/>
          <w:szCs w:val="24"/>
        </w:rPr>
      </w:pPr>
      <w:r w:rsidRPr="00AE7D14">
        <w:rPr>
          <w:rFonts w:ascii="Times New Roman" w:hAnsi="Times New Roman"/>
          <w:sz w:val="24"/>
          <w:szCs w:val="24"/>
        </w:rPr>
        <w:t>перечни налоговых доходов для всех видов бюджетов.</w:t>
      </w:r>
    </w:p>
    <w:p w:rsidR="00D75146" w:rsidRPr="00AE7D14" w:rsidRDefault="00D75146" w:rsidP="00D75146">
      <w:pPr>
        <w:numPr>
          <w:ilvl w:val="0"/>
          <w:numId w:val="8"/>
        </w:numPr>
        <w:spacing w:after="0" w:line="240" w:lineRule="auto"/>
        <w:ind w:left="0" w:firstLine="709"/>
        <w:jc w:val="both"/>
        <w:rPr>
          <w:rFonts w:ascii="Times New Roman" w:hAnsi="Times New Roman"/>
          <w:sz w:val="24"/>
          <w:szCs w:val="24"/>
        </w:rPr>
      </w:pPr>
      <w:r w:rsidRPr="00AE7D14">
        <w:rPr>
          <w:rFonts w:ascii="Times New Roman" w:hAnsi="Times New Roman"/>
          <w:sz w:val="24"/>
          <w:szCs w:val="24"/>
        </w:rPr>
        <w:t>расходные обязательства всех уровней гос</w:t>
      </w:r>
      <w:r>
        <w:rPr>
          <w:rFonts w:ascii="Times New Roman" w:hAnsi="Times New Roman"/>
          <w:sz w:val="24"/>
          <w:szCs w:val="24"/>
        </w:rPr>
        <w:t xml:space="preserve">. </w:t>
      </w:r>
      <w:r w:rsidRPr="00AE7D14">
        <w:rPr>
          <w:rFonts w:ascii="Times New Roman" w:hAnsi="Times New Roman"/>
          <w:sz w:val="24"/>
          <w:szCs w:val="24"/>
        </w:rPr>
        <w:t>власти и местного самоуправления.</w:t>
      </w:r>
    </w:p>
    <w:p w:rsidR="00D75146" w:rsidRDefault="00D75146" w:rsidP="00D75146">
      <w:pPr>
        <w:numPr>
          <w:ilvl w:val="0"/>
          <w:numId w:val="8"/>
        </w:numPr>
        <w:spacing w:after="0" w:line="240" w:lineRule="auto"/>
        <w:ind w:left="0" w:firstLine="709"/>
        <w:jc w:val="both"/>
        <w:rPr>
          <w:rFonts w:ascii="Times New Roman" w:hAnsi="Times New Roman"/>
          <w:sz w:val="24"/>
          <w:szCs w:val="24"/>
        </w:rPr>
      </w:pPr>
      <w:r w:rsidRPr="00AE7D14">
        <w:rPr>
          <w:rFonts w:ascii="Times New Roman" w:hAnsi="Times New Roman"/>
          <w:sz w:val="24"/>
          <w:szCs w:val="24"/>
        </w:rPr>
        <w:t>формы и условия предоставления межбюджетных трансфертов, направляемых из федерального бюджета, бюджетов субъектов РФ, местных бюджетов.</w:t>
      </w:r>
    </w:p>
    <w:p w:rsidR="00D75146" w:rsidRPr="00AE7D14" w:rsidRDefault="00D75146" w:rsidP="00D75146">
      <w:pPr>
        <w:spacing w:after="0" w:line="240" w:lineRule="auto"/>
        <w:ind w:left="709"/>
        <w:jc w:val="both"/>
        <w:rPr>
          <w:rFonts w:ascii="Times New Roman" w:hAnsi="Times New Roman"/>
          <w:sz w:val="24"/>
          <w:szCs w:val="24"/>
        </w:rPr>
      </w:pPr>
    </w:p>
    <w:p w:rsidR="00D75146" w:rsidRPr="00CF4614" w:rsidRDefault="00D75146" w:rsidP="00D75146">
      <w:pPr>
        <w:spacing w:after="0" w:line="240" w:lineRule="auto"/>
        <w:ind w:firstLine="709"/>
        <w:jc w:val="both"/>
        <w:rPr>
          <w:rFonts w:ascii="Times New Roman" w:hAnsi="Times New Roman"/>
          <w:sz w:val="24"/>
          <w:szCs w:val="24"/>
          <w:u w:val="single"/>
        </w:rPr>
      </w:pPr>
      <w:r w:rsidRPr="00CF4614">
        <w:rPr>
          <w:rFonts w:ascii="Times New Roman" w:hAnsi="Times New Roman"/>
          <w:sz w:val="24"/>
          <w:szCs w:val="24"/>
          <w:u w:val="single"/>
        </w:rPr>
        <w:t>Большое внимание в настоящее время уделяется системе межбюджетных трансфертов, в основу построения которой положено образование различных фондов. При этом порядок образования и распределения средств фондов должен утверждаться законодательно на долговременной основе, что позволит создать четкие «правила игры» для всех участников межбюджетных отношений.</w:t>
      </w:r>
    </w:p>
    <w:p w:rsidR="00D75146" w:rsidRPr="00AE7D14" w:rsidRDefault="00D75146" w:rsidP="00D75146">
      <w:pPr>
        <w:spacing w:after="0" w:line="240" w:lineRule="auto"/>
        <w:ind w:firstLine="709"/>
        <w:jc w:val="both"/>
        <w:rPr>
          <w:rFonts w:ascii="Times New Roman" w:hAnsi="Times New Roman"/>
          <w:sz w:val="24"/>
          <w:szCs w:val="24"/>
        </w:rPr>
      </w:pPr>
    </w:p>
    <w:p w:rsidR="00D75146"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 xml:space="preserve">Можно сделать вывод, что определены </w:t>
      </w:r>
      <w:r w:rsidRPr="00AE7D14">
        <w:rPr>
          <w:rFonts w:ascii="Times New Roman" w:hAnsi="Times New Roman"/>
          <w:b/>
          <w:sz w:val="24"/>
          <w:szCs w:val="24"/>
        </w:rPr>
        <w:t>основополагающие принципы прогрессивной системы межбюджетных отношений</w:t>
      </w:r>
      <w:r w:rsidRPr="00AE7D14">
        <w:rPr>
          <w:rFonts w:ascii="Times New Roman" w:hAnsi="Times New Roman"/>
          <w:sz w:val="24"/>
          <w:szCs w:val="24"/>
        </w:rPr>
        <w:t>, к которым относятся:</w:t>
      </w:r>
    </w:p>
    <w:p w:rsidR="00D75146" w:rsidRPr="00AE7D14" w:rsidRDefault="00D75146" w:rsidP="00D75146">
      <w:pPr>
        <w:spacing w:after="0" w:line="240" w:lineRule="auto"/>
        <w:ind w:firstLine="709"/>
        <w:jc w:val="both"/>
        <w:rPr>
          <w:rFonts w:ascii="Times New Roman" w:hAnsi="Times New Roman"/>
          <w:sz w:val="24"/>
          <w:szCs w:val="24"/>
        </w:rPr>
      </w:pPr>
    </w:p>
    <w:p w:rsidR="00D75146" w:rsidRPr="00AE7D14" w:rsidRDefault="00D75146" w:rsidP="00D75146">
      <w:pPr>
        <w:numPr>
          <w:ilvl w:val="0"/>
          <w:numId w:val="9"/>
        </w:numPr>
        <w:spacing w:after="0" w:line="240" w:lineRule="auto"/>
        <w:ind w:left="0" w:firstLine="709"/>
        <w:jc w:val="both"/>
        <w:rPr>
          <w:rFonts w:ascii="Times New Roman" w:hAnsi="Times New Roman"/>
          <w:sz w:val="24"/>
          <w:szCs w:val="24"/>
        </w:rPr>
      </w:pPr>
      <w:r w:rsidRPr="00AE7D14">
        <w:rPr>
          <w:rFonts w:ascii="Times New Roman" w:hAnsi="Times New Roman"/>
          <w:sz w:val="24"/>
          <w:szCs w:val="24"/>
        </w:rPr>
        <w:t>четкое распределение расходных полномочий и обязательств органов власти всех уровней.</w:t>
      </w:r>
    </w:p>
    <w:p w:rsidR="00D75146" w:rsidRPr="00AE7D14" w:rsidRDefault="00D75146" w:rsidP="00D7514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AE7D14">
        <w:rPr>
          <w:rFonts w:ascii="Times New Roman" w:hAnsi="Times New Roman"/>
          <w:sz w:val="24"/>
          <w:szCs w:val="24"/>
        </w:rPr>
        <w:t>втономия региональных и местных органов власти при формировании расходов по вопросам их ведения.</w:t>
      </w:r>
    </w:p>
    <w:p w:rsidR="00D75146" w:rsidRPr="00AE7D14" w:rsidRDefault="00D75146" w:rsidP="00D7514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з</w:t>
      </w:r>
      <w:r w:rsidRPr="00AE7D14">
        <w:rPr>
          <w:rFonts w:ascii="Times New Roman" w:hAnsi="Times New Roman"/>
          <w:sz w:val="24"/>
          <w:szCs w:val="24"/>
        </w:rPr>
        <w:t>апрет на введение «необеспеченных мандатов».</w:t>
      </w:r>
    </w:p>
    <w:p w:rsidR="00D75146" w:rsidRPr="00AE7D14" w:rsidRDefault="00D75146" w:rsidP="00D7514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з</w:t>
      </w:r>
      <w:r w:rsidRPr="00AE7D14">
        <w:rPr>
          <w:rFonts w:ascii="Times New Roman" w:hAnsi="Times New Roman"/>
          <w:sz w:val="24"/>
          <w:szCs w:val="24"/>
        </w:rPr>
        <w:t>акрепление за каждым уровнем бюджетной системы на долгосрочной основе собственных бюджетных источников.</w:t>
      </w:r>
    </w:p>
    <w:p w:rsidR="00D75146" w:rsidRPr="00AE7D14" w:rsidRDefault="00D75146" w:rsidP="00D7514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з</w:t>
      </w:r>
      <w:r w:rsidRPr="00AE7D14">
        <w:rPr>
          <w:rFonts w:ascii="Times New Roman" w:hAnsi="Times New Roman"/>
          <w:sz w:val="24"/>
          <w:szCs w:val="24"/>
        </w:rPr>
        <w:t>аконодательное закрепление критериев и форм предоставления финансовой помощи бюджетам других уровней.</w:t>
      </w:r>
    </w:p>
    <w:p w:rsidR="00D75146" w:rsidRDefault="00D75146" w:rsidP="00D75146">
      <w:pPr>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AE7D14">
        <w:rPr>
          <w:rFonts w:ascii="Times New Roman" w:hAnsi="Times New Roman"/>
          <w:sz w:val="24"/>
          <w:szCs w:val="24"/>
        </w:rPr>
        <w:t>ведение механизмов ответственности за результаты проводимой финансовой политики и антикризисного управления региональными и местными финансами.</w:t>
      </w:r>
    </w:p>
    <w:p w:rsidR="00D75146" w:rsidRPr="00AE7D14" w:rsidRDefault="00D75146" w:rsidP="00D75146">
      <w:pPr>
        <w:spacing w:after="0" w:line="240" w:lineRule="auto"/>
        <w:ind w:left="709"/>
        <w:jc w:val="both"/>
        <w:rPr>
          <w:rFonts w:ascii="Times New Roman" w:hAnsi="Times New Roman"/>
          <w:sz w:val="24"/>
          <w:szCs w:val="24"/>
        </w:rPr>
      </w:pPr>
    </w:p>
    <w:p w:rsidR="00D75146" w:rsidRPr="00AE7D14" w:rsidRDefault="00D75146" w:rsidP="00D75146">
      <w:pPr>
        <w:spacing w:after="0" w:line="240" w:lineRule="auto"/>
        <w:ind w:firstLine="709"/>
        <w:jc w:val="both"/>
        <w:rPr>
          <w:rFonts w:ascii="Times New Roman" w:hAnsi="Times New Roman"/>
          <w:sz w:val="24"/>
          <w:szCs w:val="24"/>
        </w:rPr>
      </w:pPr>
      <w:r w:rsidRPr="00AE7D14">
        <w:rPr>
          <w:rFonts w:ascii="Times New Roman" w:hAnsi="Times New Roman"/>
          <w:sz w:val="24"/>
          <w:szCs w:val="24"/>
        </w:rPr>
        <w:t>Таким образом, в России начинает действовать принципиально новая система межбюджетных отношений, направленная на достижение задач социально-экономического развития РФ в целом, ее субъектов, а также муниципальных образований.</w:t>
      </w:r>
    </w:p>
    <w:p w:rsidR="00D75146" w:rsidRPr="009769A8" w:rsidRDefault="00D75146" w:rsidP="00D75146">
      <w:pPr>
        <w:spacing w:after="0" w:line="240" w:lineRule="auto"/>
        <w:ind w:firstLine="709"/>
        <w:jc w:val="both"/>
        <w:rPr>
          <w:rFonts w:ascii="Times New Roman" w:hAnsi="Times New Roman"/>
          <w:sz w:val="24"/>
          <w:szCs w:val="24"/>
        </w:rPr>
      </w:pPr>
    </w:p>
    <w:p w:rsidR="00D75146" w:rsidRPr="002F1B46" w:rsidRDefault="00D75146" w:rsidP="00D75146">
      <w:pPr>
        <w:tabs>
          <w:tab w:val="left" w:pos="360"/>
        </w:tabs>
        <w:spacing w:after="0" w:line="240" w:lineRule="auto"/>
        <w:rPr>
          <w:rFonts w:ascii="Times New Roman" w:hAnsi="Times New Roman"/>
          <w:b/>
          <w:sz w:val="28"/>
          <w:szCs w:val="28"/>
        </w:rPr>
      </w:pPr>
      <w:r>
        <w:rPr>
          <w:rFonts w:ascii="Times New Roman" w:hAnsi="Times New Roman"/>
          <w:b/>
          <w:sz w:val="28"/>
          <w:szCs w:val="28"/>
        </w:rPr>
        <w:t>36</w:t>
      </w:r>
      <w:r w:rsidRPr="002F1B46">
        <w:rPr>
          <w:rFonts w:ascii="Times New Roman" w:hAnsi="Times New Roman"/>
          <w:b/>
          <w:sz w:val="28"/>
          <w:szCs w:val="28"/>
        </w:rPr>
        <w:t>.Налоговые и неналоговые доходы бюджета, их характеристика</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В соответствии с БК РФ доходы формируются за счет:</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1.налоговых доходов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2. неналоговых</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3.безвозмездные и безвозвратные перечисления</w:t>
      </w:r>
    </w:p>
    <w:p w:rsidR="00D75146" w:rsidRDefault="00D75146" w:rsidP="00D75146">
      <w:pPr>
        <w:tabs>
          <w:tab w:val="left" w:pos="360"/>
        </w:tabs>
        <w:spacing w:after="0" w:line="240" w:lineRule="auto"/>
        <w:rPr>
          <w:rFonts w:ascii="Times New Roman" w:hAnsi="Times New Roman"/>
          <w:sz w:val="24"/>
          <w:szCs w:val="24"/>
          <w:u w:val="single"/>
        </w:rPr>
      </w:pPr>
      <w:r>
        <w:rPr>
          <w:rFonts w:ascii="Times New Roman" w:hAnsi="Times New Roman"/>
          <w:sz w:val="24"/>
          <w:szCs w:val="24"/>
          <w:u w:val="single"/>
        </w:rPr>
        <w:t>К налоговым доходам относят:</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федеральные</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региональные</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местные налоги и сборы, специальный налоговый режим, пени, штрафы.</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b/>
          <w:sz w:val="24"/>
          <w:szCs w:val="24"/>
        </w:rPr>
        <w:t>Федеральные налоги</w:t>
      </w:r>
      <w:r>
        <w:rPr>
          <w:rFonts w:ascii="Times New Roman" w:hAnsi="Times New Roman"/>
          <w:sz w:val="24"/>
          <w:szCs w:val="24"/>
        </w:rPr>
        <w:t>- это налоги, которые установлены НК РФ и обязательные к уплате на всей территории РФ.</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 ним относят: -НДС; - Акцизы; -НДФЛ; -ЕСН; -налог на прибль О.; -водный налог; - налог на добычу ископаемых; -гос. пошлина; -сборы за пользование объектами животного мира и объектами водных биологических ресурсов.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b/>
          <w:sz w:val="24"/>
          <w:szCs w:val="24"/>
        </w:rPr>
        <w:t>Региональные налоги</w:t>
      </w:r>
      <w:r>
        <w:rPr>
          <w:rFonts w:ascii="Times New Roman" w:hAnsi="Times New Roman"/>
          <w:sz w:val="24"/>
          <w:szCs w:val="24"/>
        </w:rPr>
        <w:t>- это налоги установленные НК РФ и законами субъектов РФ и обязательные к уплате на соответствующей территории.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Выделяют 3 региональных налога:</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-налог на имущество О.</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-транспортный налог</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-налог на игорный бизнес</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b/>
          <w:sz w:val="24"/>
          <w:szCs w:val="24"/>
        </w:rPr>
        <w:t xml:space="preserve">Местные налоги </w:t>
      </w:r>
      <w:r>
        <w:rPr>
          <w:rFonts w:ascii="Times New Roman" w:hAnsi="Times New Roman"/>
          <w:sz w:val="24"/>
          <w:szCs w:val="24"/>
        </w:rPr>
        <w:t>- это налоги, которые установлены НК РФ и решениями органов м/с.</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земельный налог;</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-налог на имущество физ.лиц.</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 неналоговым доходам относятся:</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-доходы от использования имущества, находящегося в гос. или мун-ой собственности;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*доходы от продажи имущества</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*арендные платежи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-доходы от платных услуг, оказываемых бюджетными учреждениями;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-средства, полученные в результате применения мер гражданско-правовой, административной  и уголовной ответственности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доходы от внешнеэкономической деятельности(таможенные пошлины)</w:t>
      </w:r>
    </w:p>
    <w:p w:rsidR="00D75146" w:rsidRDefault="00D75146" w:rsidP="00D75146">
      <w:pPr>
        <w:tabs>
          <w:tab w:val="left" w:pos="360"/>
        </w:tabs>
        <w:spacing w:after="0" w:line="240" w:lineRule="auto"/>
        <w:rPr>
          <w:rFonts w:ascii="Times New Roman" w:hAnsi="Times New Roman"/>
          <w:sz w:val="24"/>
          <w:szCs w:val="24"/>
          <w:u w:val="single"/>
        </w:rPr>
      </w:pPr>
      <w:r>
        <w:rPr>
          <w:rFonts w:ascii="Times New Roman" w:hAnsi="Times New Roman"/>
          <w:sz w:val="24"/>
          <w:szCs w:val="24"/>
          <w:u w:val="single"/>
        </w:rPr>
        <w:t>Безвозмездные и безвозвратные перечисления:</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Дотации- это бюджетные средства, предоставляемые бюджету др. уровня на безвозмездной и безвозвратной основах.</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Субвенции- это бюджетные средства, предоставляемые бюджету др. уровня или юр. лицу  на безвозмездной и безвозвратной основах на осуществление целевых расходов.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xml:space="preserve">Субсидии- это бюджетные средства, предоставляемые бюджету др. уровня, юр. или физ. лицу  на условиях долевого финансирования целевых расходов. </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b/>
          <w:sz w:val="24"/>
          <w:szCs w:val="24"/>
        </w:rPr>
      </w:pPr>
    </w:p>
    <w:p w:rsidR="00D75146" w:rsidRPr="00D84D8B" w:rsidRDefault="00D75146" w:rsidP="00946A88">
      <w:pPr>
        <w:tabs>
          <w:tab w:val="left" w:pos="360"/>
        </w:tabs>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37</w:t>
      </w:r>
      <w:r w:rsidRPr="00D84D8B">
        <w:rPr>
          <w:rFonts w:ascii="Times New Roman" w:hAnsi="Times New Roman"/>
          <w:b/>
          <w:sz w:val="28"/>
          <w:szCs w:val="28"/>
        </w:rPr>
        <w:t>.Проблемы и пути оптимизации расходования бюджетных средств в области социально-культурной сферы на современном этапе. Бюджетирование, ориентированное на результат.</w:t>
      </w:r>
    </w:p>
    <w:p w:rsidR="00D75146" w:rsidRPr="00E45058" w:rsidRDefault="00D75146" w:rsidP="00D75146">
      <w:pPr>
        <w:pStyle w:val="a4"/>
        <w:spacing w:before="0" w:beforeAutospacing="0" w:after="0" w:afterAutospacing="0"/>
        <w:jc w:val="both"/>
        <w:rPr>
          <w:u w:val="single"/>
        </w:rPr>
      </w:pPr>
      <w:r w:rsidRPr="00E45058">
        <w:rPr>
          <w:bCs/>
          <w:u w:val="single"/>
        </w:rPr>
        <w:t>Основные проблемы развития отраслей социально-культурной сферы:</w:t>
      </w:r>
    </w:p>
    <w:p w:rsidR="00D75146" w:rsidRPr="00E45058" w:rsidRDefault="00D75146" w:rsidP="00D75146">
      <w:pPr>
        <w:pStyle w:val="a4"/>
        <w:spacing w:before="0" w:beforeAutospacing="0" w:after="0" w:afterAutospacing="0"/>
        <w:jc w:val="both"/>
      </w:pPr>
      <w:r w:rsidRPr="00E45058">
        <w:t xml:space="preserve">1. Размеры бюджетного финансирования не соответствуют потребностям в ресурсном обеспечении социально-культурных услуг, гарантии предоставления которых населению декларированы государством. </w:t>
      </w:r>
    </w:p>
    <w:p w:rsidR="00D75146" w:rsidRPr="00E45058" w:rsidRDefault="00D75146" w:rsidP="00D75146">
      <w:pPr>
        <w:pStyle w:val="a4"/>
        <w:spacing w:before="0" w:beforeAutospacing="0" w:after="0" w:afterAutospacing="0"/>
        <w:jc w:val="both"/>
      </w:pPr>
      <w:r w:rsidRPr="00E45058">
        <w:t>2. Развитие системы теневых цен на социально-культурные услуги - как реакция на сокращение бюджетного финансирования, на низкий уровень заработной платы работников социальных отраслей, на отсутствие контроля за расходованием выделяемых средств.</w:t>
      </w:r>
    </w:p>
    <w:p w:rsidR="00D75146" w:rsidRPr="00E45058" w:rsidRDefault="00D75146" w:rsidP="00D75146">
      <w:pPr>
        <w:pStyle w:val="a4"/>
        <w:spacing w:before="0" w:beforeAutospacing="0" w:after="0" w:afterAutospacing="0"/>
        <w:jc w:val="both"/>
      </w:pPr>
      <w:r w:rsidRPr="00E45058">
        <w:t>3. Отсутствие рационального анализа эффективности использования выделяемых государством средств. Решения о конкретных направлениях расходования бюджетных ассигнований, выделяемых на здравоохранение, образование, культуру, принимаются, как и раньше, за закрытыми дверьми и слабо контролируются органами представительной власти и общественностью.</w:t>
      </w:r>
    </w:p>
    <w:p w:rsidR="00D75146" w:rsidRPr="00E45058" w:rsidRDefault="00D75146" w:rsidP="00D75146">
      <w:pPr>
        <w:pStyle w:val="a4"/>
        <w:spacing w:before="0" w:beforeAutospacing="0" w:after="0" w:afterAutospacing="0"/>
        <w:jc w:val="both"/>
      </w:pPr>
      <w:r w:rsidRPr="00E45058">
        <w:t>4. Нет четкого определения и разграничения ответственности федеральных, региональных, местных органов власти за выделение и использование средств, предназначенных для обеспечения государственных гарантий в области здравоохранения, образования, культуры.</w:t>
      </w:r>
    </w:p>
    <w:p w:rsidR="00D75146" w:rsidRPr="00E45058" w:rsidRDefault="00D75146" w:rsidP="00D75146">
      <w:pPr>
        <w:pStyle w:val="a4"/>
        <w:spacing w:before="0" w:beforeAutospacing="0" w:after="0" w:afterAutospacing="0"/>
        <w:jc w:val="both"/>
      </w:pPr>
      <w:r>
        <w:t xml:space="preserve">       </w:t>
      </w:r>
      <w:r w:rsidRPr="00E45058">
        <w:t xml:space="preserve">Главной проблемой в развитии </w:t>
      </w:r>
      <w:r w:rsidRPr="002F1B46">
        <w:rPr>
          <w:bCs/>
        </w:rPr>
        <w:t>отраслей социально-культурной сферы</w:t>
      </w:r>
      <w:r w:rsidRPr="00E45058">
        <w:rPr>
          <w:b/>
          <w:bCs/>
        </w:rPr>
        <w:t xml:space="preserve"> </w:t>
      </w:r>
      <w:r w:rsidRPr="00E45058">
        <w:t xml:space="preserve"> остается несвоевременное и не в полном объеме финансирование, как за счет средств федерального бюджета, так и за счет средств региональных и местных бюджетов. </w:t>
      </w:r>
    </w:p>
    <w:p w:rsidR="00D75146" w:rsidRDefault="00D75146" w:rsidP="00D75146">
      <w:pPr>
        <w:pStyle w:val="a4"/>
        <w:spacing w:before="0" w:beforeAutospacing="0" w:after="0" w:afterAutospacing="0"/>
        <w:jc w:val="both"/>
        <w:rPr>
          <w:color w:val="auto"/>
        </w:rPr>
      </w:pPr>
      <w:r>
        <w:rPr>
          <w:color w:val="auto"/>
        </w:rPr>
        <w:t xml:space="preserve">       </w:t>
      </w:r>
      <w:r w:rsidRPr="00E45058">
        <w:rPr>
          <w:color w:val="auto"/>
        </w:rPr>
        <w:t>Анализ развития экономики социально-культурной сферы позволяет выявить  отчетливую тенденцию уменьшения объема реального бюджетного финансирования. В связи с этим особую актуальность приобретает эффективное и экономное использование бюджетных средств. В целях обеспечения эффективности расходования бюджетных средств и оптимизации управления государственными расходами, Пра</w:t>
      </w:r>
      <w:r w:rsidRPr="00E45058">
        <w:rPr>
          <w:color w:val="auto"/>
        </w:rPr>
        <w:softHyphen/>
        <w:t>вительством РФ проводится реформирование бюджет</w:t>
      </w:r>
      <w:r w:rsidRPr="00E45058">
        <w:rPr>
          <w:color w:val="auto"/>
        </w:rPr>
        <w:softHyphen/>
        <w:t xml:space="preserve">ного процесса, в рамках этого предусмотрен ряд следующих мер: </w:t>
      </w:r>
    </w:p>
    <w:p w:rsidR="00D75146" w:rsidRDefault="00D75146" w:rsidP="00D75146">
      <w:pPr>
        <w:pStyle w:val="a4"/>
        <w:spacing w:before="0" w:beforeAutospacing="0" w:after="0" w:afterAutospacing="0"/>
        <w:jc w:val="both"/>
        <w:rPr>
          <w:color w:val="auto"/>
        </w:rPr>
      </w:pPr>
      <w:r>
        <w:rPr>
          <w:color w:val="auto"/>
        </w:rPr>
        <w:t xml:space="preserve">    </w:t>
      </w:r>
      <w:r w:rsidRPr="00E45058">
        <w:rPr>
          <w:color w:val="auto"/>
        </w:rPr>
        <w:t>Первое, что необходимо отметить - это переход к среднесрочному планированию, ориентированному на результат.</w:t>
      </w:r>
    </w:p>
    <w:p w:rsidR="00D75146" w:rsidRPr="00E45058" w:rsidRDefault="00D75146" w:rsidP="00D75146">
      <w:pPr>
        <w:pStyle w:val="a4"/>
        <w:spacing w:before="0" w:beforeAutospacing="0" w:after="0" w:afterAutospacing="0"/>
        <w:jc w:val="both"/>
        <w:rPr>
          <w:color w:val="auto"/>
        </w:rPr>
      </w:pPr>
      <w:r w:rsidRPr="00E45058">
        <w:rPr>
          <w:color w:val="auto"/>
        </w:rPr>
        <w:t>    Отправной точкой бюджетирования является определение прямых и конечных результатов деятельности учреждений, характеризующих степень достижения по</w:t>
      </w:r>
      <w:r w:rsidRPr="00E45058">
        <w:rPr>
          <w:color w:val="auto"/>
        </w:rPr>
        <w:softHyphen/>
        <w:t>ставленных целей.</w:t>
      </w:r>
    </w:p>
    <w:p w:rsidR="00D75146" w:rsidRPr="00E45058" w:rsidRDefault="00D75146" w:rsidP="00D75146">
      <w:pPr>
        <w:pStyle w:val="a4"/>
        <w:spacing w:before="0" w:beforeAutospacing="0" w:after="0" w:afterAutospacing="0"/>
        <w:jc w:val="both"/>
        <w:rPr>
          <w:color w:val="auto"/>
        </w:rPr>
      </w:pPr>
      <w:r w:rsidRPr="00E45058">
        <w:rPr>
          <w:color w:val="auto"/>
        </w:rPr>
        <w:t>      Основная сложность в реализации данного метода заключается  в разработке достоверных и реальных показателей, позволяющих оценивать эффек</w:t>
      </w:r>
      <w:r w:rsidRPr="00E45058">
        <w:rPr>
          <w:color w:val="auto"/>
        </w:rPr>
        <w:softHyphen/>
        <w:t>тивность произведенных бюджетных расходов и степень достижения поставленных целей. Объясняется это тем, что, довольно трудно определить и контролировать конечный результат деятельности учреждений социально-культурного комплекса, поскольку он может проявиться в долгосрочном периоде и зависеть от множества косвенных факторов.</w:t>
      </w:r>
    </w:p>
    <w:p w:rsidR="00D75146" w:rsidRDefault="00D75146" w:rsidP="00D75146">
      <w:pPr>
        <w:pStyle w:val="a4"/>
        <w:spacing w:before="0" w:beforeAutospacing="0" w:after="0" w:afterAutospacing="0"/>
        <w:jc w:val="both"/>
        <w:rPr>
          <w:color w:val="auto"/>
        </w:rPr>
      </w:pPr>
      <w:r w:rsidRPr="00E45058">
        <w:rPr>
          <w:color w:val="auto"/>
        </w:rPr>
        <w:t xml:space="preserve"> </w:t>
      </w:r>
      <w:r>
        <w:rPr>
          <w:color w:val="auto"/>
        </w:rPr>
        <w:t xml:space="preserve">  </w:t>
      </w:r>
      <w:r w:rsidRPr="00E45058">
        <w:rPr>
          <w:color w:val="auto"/>
        </w:rPr>
        <w:t>Во-вторых, в рамках реформирования бюджетного процесса предусмотрена и реконструкция сети бюджетных учреждений.</w:t>
      </w:r>
    </w:p>
    <w:p w:rsidR="00D75146" w:rsidRDefault="00D75146" w:rsidP="00D75146">
      <w:pPr>
        <w:pStyle w:val="a4"/>
        <w:spacing w:before="0" w:beforeAutospacing="0" w:after="0" w:afterAutospacing="0"/>
        <w:jc w:val="both"/>
        <w:rPr>
          <w:color w:val="auto"/>
        </w:rPr>
      </w:pPr>
      <w:r w:rsidRPr="00E45058">
        <w:rPr>
          <w:color w:val="auto"/>
        </w:rPr>
        <w:t>Бюджетные учреждения в настоящее время  финансируются на основании сметы доходов и расходов. Однако в процессе планирования не учитываются качественные параметры результа</w:t>
      </w:r>
      <w:r w:rsidRPr="00E45058">
        <w:rPr>
          <w:color w:val="auto"/>
        </w:rPr>
        <w:softHyphen/>
        <w:t>тов деятельности организаций социально-культурной сферы, поэтому такой подход является затратным и противоречит формированию рыночной модели национальной экономики. Следовательно, и методы финансирования, и параметры сети должны быть трансфор</w:t>
      </w:r>
      <w:r w:rsidRPr="00E45058">
        <w:rPr>
          <w:color w:val="auto"/>
        </w:rPr>
        <w:softHyphen/>
        <w:t>мированы и оптимизированы.</w:t>
      </w:r>
    </w:p>
    <w:p w:rsidR="00D75146" w:rsidRDefault="00D75146" w:rsidP="00D75146">
      <w:pPr>
        <w:pStyle w:val="a4"/>
        <w:spacing w:before="0" w:beforeAutospacing="0" w:after="0" w:afterAutospacing="0"/>
        <w:jc w:val="both"/>
        <w:rPr>
          <w:color w:val="auto"/>
        </w:rPr>
      </w:pPr>
      <w:r w:rsidRPr="00E45058">
        <w:rPr>
          <w:color w:val="auto"/>
        </w:rPr>
        <w:br/>
      </w:r>
    </w:p>
    <w:p w:rsidR="00D75146" w:rsidRDefault="00D75146" w:rsidP="00D75146">
      <w:pPr>
        <w:pStyle w:val="a4"/>
        <w:spacing w:before="0" w:beforeAutospacing="0" w:after="0" w:afterAutospacing="0"/>
        <w:jc w:val="both"/>
        <w:rPr>
          <w:color w:val="auto"/>
        </w:rPr>
      </w:pPr>
      <w:r>
        <w:rPr>
          <w:color w:val="auto"/>
        </w:rPr>
        <w:t xml:space="preserve">       </w:t>
      </w:r>
      <w:r w:rsidRPr="00E45058">
        <w:rPr>
          <w:color w:val="auto"/>
        </w:rPr>
        <w:t>Статистические данные не позволяют в полной мере судить об эффективности деятельности бюджетных учреждений.</w:t>
      </w:r>
    </w:p>
    <w:p w:rsidR="00D75146" w:rsidRDefault="00D75146" w:rsidP="00D75146">
      <w:pPr>
        <w:pStyle w:val="a4"/>
        <w:spacing w:before="0" w:beforeAutospacing="0" w:after="0" w:afterAutospacing="0"/>
        <w:jc w:val="both"/>
        <w:rPr>
          <w:color w:val="auto"/>
        </w:rPr>
      </w:pPr>
      <w:r>
        <w:rPr>
          <w:color w:val="auto"/>
        </w:rPr>
        <w:t xml:space="preserve">       </w:t>
      </w:r>
      <w:r w:rsidRPr="00E45058">
        <w:rPr>
          <w:color w:val="auto"/>
        </w:rPr>
        <w:t>В настоящее время четкие критерии сохране</w:t>
      </w:r>
      <w:r w:rsidRPr="00E45058">
        <w:rPr>
          <w:color w:val="auto"/>
        </w:rPr>
        <w:softHyphen/>
        <w:t>ния организаций социально-культурной сферы в форме бюджетного учреждения не выработаны, но в будущем планируется их сокращение. Например, путем  некоммерческой прива</w:t>
      </w:r>
      <w:r w:rsidRPr="00E45058">
        <w:rPr>
          <w:color w:val="auto"/>
        </w:rPr>
        <w:softHyphen/>
        <w:t xml:space="preserve">тизации бюджетных учреждений (число бюджетных учреждений  сокращается путем перевода их в иные организационно-правовые формы). </w:t>
      </w:r>
    </w:p>
    <w:p w:rsidR="00D75146" w:rsidRDefault="00D75146" w:rsidP="00D75146">
      <w:pPr>
        <w:pStyle w:val="a4"/>
        <w:spacing w:before="0" w:beforeAutospacing="0" w:after="0" w:afterAutospacing="0"/>
        <w:jc w:val="both"/>
        <w:rPr>
          <w:color w:val="auto"/>
        </w:rPr>
      </w:pPr>
      <w:r>
        <w:rPr>
          <w:color w:val="auto"/>
        </w:rPr>
        <w:t xml:space="preserve">      </w:t>
      </w:r>
      <w:r w:rsidRPr="00E45058">
        <w:rPr>
          <w:color w:val="auto"/>
        </w:rPr>
        <w:t> Сокращение числа организаций, финансируемых по базовому принципу, высвободит бюджетные средства, которые целесообразно реинвестировать в социально-культурную сферу для решения  наиболее актуаль</w:t>
      </w:r>
      <w:r w:rsidRPr="00E45058">
        <w:rPr>
          <w:color w:val="auto"/>
        </w:rPr>
        <w:softHyphen/>
        <w:t>ных задач: поддержка материальной базы; развитие конкурсного программного финансирования; поддерж</w:t>
      </w:r>
      <w:r w:rsidRPr="00E45058">
        <w:rPr>
          <w:color w:val="auto"/>
        </w:rPr>
        <w:softHyphen/>
        <w:t xml:space="preserve">ка инфраструктуры инновационной деятельности.      </w:t>
      </w:r>
    </w:p>
    <w:p w:rsidR="00D75146" w:rsidRPr="00E45058" w:rsidRDefault="00D75146" w:rsidP="00D75146">
      <w:pPr>
        <w:pStyle w:val="a4"/>
        <w:spacing w:before="0" w:beforeAutospacing="0" w:after="0" w:afterAutospacing="0"/>
        <w:jc w:val="both"/>
        <w:rPr>
          <w:color w:val="auto"/>
        </w:rPr>
      </w:pPr>
      <w:r>
        <w:rPr>
          <w:color w:val="auto"/>
        </w:rPr>
        <w:t xml:space="preserve">       </w:t>
      </w:r>
      <w:r w:rsidRPr="00E45058">
        <w:rPr>
          <w:color w:val="auto"/>
        </w:rPr>
        <w:t>Следует отметить, что сама радикальная трансформация сети бюджетных учреждений не может решить пробле</w:t>
      </w:r>
      <w:r w:rsidRPr="00E45058">
        <w:rPr>
          <w:color w:val="auto"/>
        </w:rPr>
        <w:softHyphen/>
        <w:t>му эффективного расходования средств бюджета, она должна сопровождаться комплексом  мер по совершенствованию государственной политики, обеспечивающей  рациональное и экономное расходование бюджетных средств.</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C91A22">
        <w:rPr>
          <w:rFonts w:ascii="Times New Roman" w:hAnsi="Times New Roman"/>
          <w:b/>
          <w:sz w:val="24"/>
          <w:szCs w:val="24"/>
        </w:rPr>
        <w:t>Бюджетирование, ориентированное на результат</w:t>
      </w:r>
      <w:r>
        <w:rPr>
          <w:rFonts w:ascii="Times New Roman" w:hAnsi="Times New Roman"/>
          <w:sz w:val="24"/>
          <w:szCs w:val="24"/>
        </w:rPr>
        <w:t>- данный термин был заимствован из англоязычной литературы.</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Метод БОР предусматривает такое построение бюджетного процесса, при котором планирование и финансирование бюджетных средств, осуществляется на основе информации о результатах.</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Метод БОР можно определить как систему образования и исполнения бюджета, отражающую взаимосвязь между бюджетными расходами и ожидаемой отдачей от этих расходов.</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Одно из преимуществ метода заключается в том, что он представляет собой гибкий и эффективный инструмент принятия решений по распределению бюджетных средств.</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Принципы БОР:</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1.Деятельность органов власти ориентируется на достижение конкретных результатов.</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2.Устанавливается взаимосвязь между затраченными ресурсами и результатами.</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3.Проводится анализ причин не позволяющих достичь поставленные результаты, на основе анализа делаются соответствующие выводы.</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4.Принимается решения о сохранении или изменении объема финансирования.</w:t>
      </w:r>
    </w:p>
    <w:p w:rsidR="00D75146" w:rsidRDefault="00D75146" w:rsidP="00D75146">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D75146" w:rsidRDefault="00D75146" w:rsidP="00D75146">
      <w:pPr>
        <w:tabs>
          <w:tab w:val="left" w:pos="360"/>
        </w:tabs>
        <w:spacing w:after="0" w:line="240" w:lineRule="auto"/>
        <w:rPr>
          <w:rFonts w:ascii="Times New Roman" w:hAnsi="Times New Roman"/>
          <w:b/>
          <w:sz w:val="24"/>
          <w:szCs w:val="24"/>
        </w:rPr>
      </w:pPr>
    </w:p>
    <w:p w:rsidR="00D75146" w:rsidRDefault="00D75146" w:rsidP="00D75146">
      <w:pPr>
        <w:tabs>
          <w:tab w:val="left" w:pos="360"/>
        </w:tabs>
        <w:spacing w:after="0" w:line="240" w:lineRule="auto"/>
        <w:rPr>
          <w:rFonts w:ascii="Times New Roman" w:hAnsi="Times New Roman"/>
          <w:b/>
          <w:sz w:val="24"/>
          <w:szCs w:val="24"/>
        </w:rPr>
      </w:pPr>
    </w:p>
    <w:p w:rsidR="00D75146" w:rsidRDefault="00D75146" w:rsidP="00D75146">
      <w:pPr>
        <w:tabs>
          <w:tab w:val="left" w:pos="360"/>
        </w:tabs>
        <w:spacing w:after="0" w:line="240" w:lineRule="auto"/>
        <w:rPr>
          <w:rFonts w:ascii="Times New Roman" w:hAnsi="Times New Roman"/>
          <w:b/>
          <w:sz w:val="24"/>
          <w:szCs w:val="24"/>
        </w:rPr>
      </w:pPr>
    </w:p>
    <w:p w:rsidR="00D75146" w:rsidRPr="00D84D8B" w:rsidRDefault="00D75146" w:rsidP="00946A88">
      <w:pPr>
        <w:tabs>
          <w:tab w:val="left" w:pos="360"/>
        </w:tabs>
        <w:spacing w:after="0" w:line="240" w:lineRule="auto"/>
        <w:jc w:val="center"/>
        <w:rPr>
          <w:rFonts w:ascii="Times New Roman" w:hAnsi="Times New Roman"/>
          <w:b/>
          <w:sz w:val="28"/>
          <w:szCs w:val="28"/>
        </w:rPr>
      </w:pPr>
      <w:r>
        <w:rPr>
          <w:rFonts w:ascii="Times New Roman" w:hAnsi="Times New Roman"/>
          <w:b/>
          <w:sz w:val="28"/>
          <w:szCs w:val="28"/>
        </w:rPr>
        <w:t>38</w:t>
      </w:r>
      <w:r w:rsidRPr="00D84D8B">
        <w:rPr>
          <w:rFonts w:ascii="Times New Roman" w:hAnsi="Times New Roman"/>
          <w:b/>
          <w:sz w:val="28"/>
          <w:szCs w:val="28"/>
        </w:rPr>
        <w:t>.Доходы бюджета и проблемы их формирования на современном этапе. Риски доходной части бюджета .</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В соответствии с БК РФ доходы формируются за счет:</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1.налоговых доходов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2. неналоговых</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3.безвозмездные и безвозвратные перечисления</w:t>
      </w:r>
    </w:p>
    <w:p w:rsidR="00D75146" w:rsidRDefault="00D75146" w:rsidP="00D75146">
      <w:pPr>
        <w:tabs>
          <w:tab w:val="left" w:pos="360"/>
        </w:tabs>
        <w:spacing w:after="0" w:line="240" w:lineRule="auto"/>
        <w:rPr>
          <w:rFonts w:ascii="Times New Roman" w:hAnsi="Times New Roman"/>
          <w:sz w:val="24"/>
          <w:szCs w:val="24"/>
          <w:u w:val="single"/>
        </w:rPr>
      </w:pPr>
      <w:r>
        <w:rPr>
          <w:rFonts w:ascii="Times New Roman" w:hAnsi="Times New Roman"/>
          <w:sz w:val="24"/>
          <w:szCs w:val="24"/>
          <w:u w:val="single"/>
        </w:rPr>
        <w:t>К налоговым доходам относят:</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федеральные</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региональные</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местные налоги и сборы, специальный налоговый режим, пени, штрафы.</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b/>
          <w:sz w:val="24"/>
          <w:szCs w:val="24"/>
        </w:rPr>
        <w:t>Федеральные налоги</w:t>
      </w:r>
      <w:r>
        <w:rPr>
          <w:rFonts w:ascii="Times New Roman" w:hAnsi="Times New Roman"/>
          <w:sz w:val="24"/>
          <w:szCs w:val="24"/>
        </w:rPr>
        <w:t>- это налоги, которые установлены НК РФ и обязательные к уплате на всей территории РФ.</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 ним относят: -НДС; - Акцизы; -НДФЛ; -ЕСН; -налог на прибль О.; -водный налог; - налог на добычу ископаемых; -гос. пошлина; -сборы за пользование объектами животного мира и объектами водных биологических ресурсов.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b/>
          <w:sz w:val="24"/>
          <w:szCs w:val="24"/>
        </w:rPr>
        <w:t>Региональные налоги</w:t>
      </w:r>
      <w:r>
        <w:rPr>
          <w:rFonts w:ascii="Times New Roman" w:hAnsi="Times New Roman"/>
          <w:sz w:val="24"/>
          <w:szCs w:val="24"/>
        </w:rPr>
        <w:t>- это налоги установленные НК РФ и законами субъектов РФ и обязательные к уплате на соответствующей территории.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Выделяют 3 региональных налога:</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-налог на имущество О.</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-транспортный налог</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-налог на игорный бизнес</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b/>
          <w:sz w:val="24"/>
          <w:szCs w:val="24"/>
        </w:rPr>
        <w:t xml:space="preserve">Местные налоги </w:t>
      </w:r>
      <w:r>
        <w:rPr>
          <w:rFonts w:ascii="Times New Roman" w:hAnsi="Times New Roman"/>
          <w:sz w:val="24"/>
          <w:szCs w:val="24"/>
        </w:rPr>
        <w:t>- это налоги, которые установлены НК РФ и решениями органов м/с.</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земельный налог;</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-налог на имущество физ.лиц.</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 неналоговым доходам относятся:</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-доходы от использования имущества, находящегося в гос. или мун-ой собственности;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*доходы от продажи имущества</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*арендные платежи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-доходы от платных услуг, оказываемых бюджетными учреждениями;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-средства, полученные в результате применения мер гражданско-правовой, административной  и уголовной ответственности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доходы от внешнеэкономической деятельности(таможенные пошлины)</w:t>
      </w:r>
    </w:p>
    <w:p w:rsidR="00D75146" w:rsidRDefault="00D75146" w:rsidP="00D75146">
      <w:pPr>
        <w:tabs>
          <w:tab w:val="left" w:pos="360"/>
        </w:tabs>
        <w:spacing w:after="0" w:line="240" w:lineRule="auto"/>
        <w:rPr>
          <w:rFonts w:ascii="Times New Roman" w:hAnsi="Times New Roman"/>
          <w:sz w:val="24"/>
          <w:szCs w:val="24"/>
          <w:u w:val="single"/>
        </w:rPr>
      </w:pPr>
      <w:r>
        <w:rPr>
          <w:rFonts w:ascii="Times New Roman" w:hAnsi="Times New Roman"/>
          <w:sz w:val="24"/>
          <w:szCs w:val="24"/>
          <w:u w:val="single"/>
        </w:rPr>
        <w:t>Безвозмездные и безвозвратные перечисления:</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Дотации- это бюджетные средства, предоставляемые бюджету др. уровня на безвозмездной и безвозвратной основах.</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Субвенции- это бюджетные средства, предоставляемые бюджету др. уровня или юр. лицу  на безвозмездной и безвозвратной основах на осуществление целевых расходов.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xml:space="preserve">Субсидии- это бюджетные средства, предоставляемые бюджету др. уровня, юр. или физ. лицу  на условиях долевого финансирования целевых расходов. </w:t>
      </w:r>
    </w:p>
    <w:p w:rsidR="00D75146" w:rsidRDefault="00D75146" w:rsidP="00D75146">
      <w:pPr>
        <w:spacing w:after="0"/>
        <w:jc w:val="both"/>
        <w:rPr>
          <w:rFonts w:ascii="Times New Roman" w:hAnsi="Times New Roman"/>
          <w:sz w:val="24"/>
          <w:szCs w:val="24"/>
        </w:rPr>
      </w:pPr>
    </w:p>
    <w:p w:rsidR="00D75146" w:rsidRPr="00D84D8B" w:rsidRDefault="00D75146" w:rsidP="00D75146">
      <w:pPr>
        <w:spacing w:after="0"/>
        <w:jc w:val="both"/>
        <w:rPr>
          <w:rFonts w:ascii="Times New Roman" w:hAnsi="Times New Roman"/>
          <w:sz w:val="24"/>
          <w:szCs w:val="24"/>
          <w:u w:val="single"/>
        </w:rPr>
      </w:pPr>
      <w:r w:rsidRPr="00D84D8B">
        <w:rPr>
          <w:rFonts w:ascii="Times New Roman" w:hAnsi="Times New Roman"/>
          <w:sz w:val="24"/>
          <w:szCs w:val="24"/>
          <w:u w:val="single"/>
        </w:rPr>
        <w:t>Планирование доходов бюджета, 3 этапа:</w:t>
      </w:r>
    </w:p>
    <w:p w:rsidR="00D75146" w:rsidRPr="00D84D8B" w:rsidRDefault="00D75146" w:rsidP="00D75146">
      <w:pPr>
        <w:pStyle w:val="1"/>
        <w:numPr>
          <w:ilvl w:val="0"/>
          <w:numId w:val="12"/>
        </w:numPr>
        <w:spacing w:after="0"/>
        <w:jc w:val="both"/>
        <w:rPr>
          <w:rFonts w:ascii="Times New Roman" w:hAnsi="Times New Roman"/>
          <w:sz w:val="24"/>
          <w:szCs w:val="24"/>
        </w:rPr>
      </w:pPr>
      <w:r w:rsidRPr="00D84D8B">
        <w:rPr>
          <w:rFonts w:ascii="Times New Roman" w:hAnsi="Times New Roman"/>
          <w:sz w:val="24"/>
          <w:szCs w:val="24"/>
        </w:rPr>
        <w:t xml:space="preserve">планируется налогооблагаемая база, исходя из показателей соц-экономического состояния и развития территорий. </w:t>
      </w:r>
    </w:p>
    <w:p w:rsidR="00D75146" w:rsidRPr="00D84D8B" w:rsidRDefault="00D75146" w:rsidP="00D75146">
      <w:pPr>
        <w:spacing w:after="0"/>
        <w:ind w:left="360"/>
        <w:jc w:val="both"/>
        <w:rPr>
          <w:rFonts w:ascii="Times New Roman" w:hAnsi="Times New Roman"/>
          <w:sz w:val="24"/>
          <w:szCs w:val="24"/>
        </w:rPr>
      </w:pPr>
      <w:r w:rsidRPr="00D84D8B">
        <w:rPr>
          <w:rFonts w:ascii="Times New Roman" w:hAnsi="Times New Roman"/>
          <w:sz w:val="24"/>
          <w:szCs w:val="24"/>
        </w:rPr>
        <w:t xml:space="preserve">Исследуются бюджетообразующие показатели:ВВП; региональный,местный продукт; индекс инфляции; прибыль п/п;фонд оплаты труда;цены на нефть,газ ит.д. </w:t>
      </w:r>
    </w:p>
    <w:p w:rsidR="00D75146" w:rsidRPr="00D84D8B" w:rsidRDefault="00D75146" w:rsidP="00D75146">
      <w:pPr>
        <w:ind w:left="360"/>
        <w:jc w:val="both"/>
        <w:rPr>
          <w:rFonts w:ascii="Times New Roman" w:hAnsi="Times New Roman"/>
          <w:sz w:val="24"/>
          <w:szCs w:val="24"/>
        </w:rPr>
      </w:pPr>
      <w:r w:rsidRPr="00D84D8B">
        <w:rPr>
          <w:rFonts w:ascii="Times New Roman" w:hAnsi="Times New Roman"/>
          <w:sz w:val="24"/>
          <w:szCs w:val="24"/>
        </w:rPr>
        <w:t>Распределение доходов по уровням бюджетной  системы производится с целью решения 2 задач: финансирование минимальной бюджетной обеспеченности и стимулирование роста налогооблагаемой базы. Важно распределить  налоги по статусу и как источник финансирования территории.</w:t>
      </w:r>
    </w:p>
    <w:p w:rsidR="00D75146" w:rsidRPr="00D84D8B" w:rsidRDefault="00D75146" w:rsidP="00D75146">
      <w:pPr>
        <w:pStyle w:val="1"/>
        <w:numPr>
          <w:ilvl w:val="0"/>
          <w:numId w:val="12"/>
        </w:numPr>
        <w:jc w:val="both"/>
        <w:rPr>
          <w:rFonts w:ascii="Times New Roman" w:hAnsi="Times New Roman"/>
          <w:sz w:val="24"/>
          <w:szCs w:val="24"/>
        </w:rPr>
      </w:pPr>
      <w:r w:rsidRPr="00D84D8B">
        <w:rPr>
          <w:rFonts w:ascii="Times New Roman" w:hAnsi="Times New Roman"/>
          <w:sz w:val="24"/>
          <w:szCs w:val="24"/>
        </w:rPr>
        <w:t xml:space="preserve">производится выбор методов планирования </w:t>
      </w:r>
      <w:r w:rsidRPr="00D84D8B">
        <w:rPr>
          <w:rFonts w:ascii="Times New Roman" w:hAnsi="Times New Roman"/>
          <w:sz w:val="24"/>
          <w:szCs w:val="24"/>
          <w:u w:val="single"/>
        </w:rPr>
        <w:t>контингента налога</w:t>
      </w:r>
      <w:r w:rsidRPr="00D84D8B">
        <w:rPr>
          <w:rFonts w:ascii="Times New Roman" w:hAnsi="Times New Roman"/>
          <w:sz w:val="24"/>
          <w:szCs w:val="24"/>
        </w:rPr>
        <w:t xml:space="preserve"> – общая сумма взимаемого на данной территории конкретного вида налога или платежа. Методы: метод Дельфи (предусматривает анонимность процедуры опроса и возможность получить обратную связь. Позволяет обобщить индивидуальное мнение в согласованное групповое мнение), метод определения контрольных значений (Итоговые значения прошлого года умножаются на ожидаемый уровень инфляции), метод экстрополяции (основывается на изучении сложившихся в прошлом и настоящем закономерностей развития соц-экономической системы и распределение этих  закономерностей на будущий период),  микромоделирование (При таком подходе рассчитываются налоговые обязательства каждого плательщика и в точности воспроизводятся его действия по поводу определения налоговых платежей в бюджет).</w:t>
      </w:r>
    </w:p>
    <w:p w:rsidR="00D75146" w:rsidRPr="00D84D8B" w:rsidRDefault="00D75146" w:rsidP="00D75146">
      <w:pPr>
        <w:pStyle w:val="1"/>
        <w:numPr>
          <w:ilvl w:val="0"/>
          <w:numId w:val="12"/>
        </w:numPr>
        <w:spacing w:after="0"/>
        <w:jc w:val="both"/>
        <w:rPr>
          <w:rFonts w:ascii="Times New Roman" w:hAnsi="Times New Roman"/>
          <w:sz w:val="24"/>
          <w:szCs w:val="24"/>
        </w:rPr>
      </w:pPr>
      <w:r w:rsidRPr="00D84D8B">
        <w:rPr>
          <w:rFonts w:ascii="Times New Roman" w:hAnsi="Times New Roman"/>
          <w:sz w:val="24"/>
          <w:szCs w:val="24"/>
        </w:rPr>
        <w:t xml:space="preserve">планируется контингент налога. В настоящее время окончательно не сформировалась как сама методика расчета налоговых доходов бюджета, так и база данных, необходимая для определения воздействия различных средств на объем бюджетных поступлений. </w:t>
      </w:r>
    </w:p>
    <w:p w:rsidR="00D75146" w:rsidRDefault="00D75146" w:rsidP="00D75146">
      <w:pPr>
        <w:ind w:left="360"/>
        <w:jc w:val="both"/>
        <w:rPr>
          <w:rFonts w:ascii="Times New Roman" w:hAnsi="Times New Roman"/>
          <w:sz w:val="24"/>
          <w:szCs w:val="24"/>
        </w:rPr>
      </w:pPr>
      <w:r w:rsidRPr="00D84D8B">
        <w:rPr>
          <w:rFonts w:ascii="Times New Roman" w:hAnsi="Times New Roman"/>
          <w:sz w:val="24"/>
          <w:szCs w:val="24"/>
        </w:rPr>
        <w:t xml:space="preserve">В силу объективной неопределенности прогнозов налоговых поступлений различия между планом и фактом неизбежны. Несовпадение плана и факта может трактоваться как бюджетный риск. Риск бюджета может оцениваться среднеквадратичным отклонением. </w:t>
      </w:r>
    </w:p>
    <w:p w:rsidR="00D75146" w:rsidRPr="00D84D8B" w:rsidRDefault="00D75146" w:rsidP="00946A88">
      <w:pPr>
        <w:ind w:left="360"/>
        <w:jc w:val="center"/>
        <w:rPr>
          <w:rFonts w:ascii="Times New Roman" w:hAnsi="Times New Roman"/>
          <w:sz w:val="28"/>
          <w:szCs w:val="28"/>
        </w:rPr>
      </w:pPr>
      <w:r>
        <w:rPr>
          <w:rFonts w:ascii="Times New Roman" w:hAnsi="Times New Roman"/>
          <w:b/>
          <w:sz w:val="28"/>
          <w:szCs w:val="28"/>
        </w:rPr>
        <w:t>39</w:t>
      </w:r>
      <w:r w:rsidRPr="00D84D8B">
        <w:rPr>
          <w:rFonts w:ascii="Times New Roman" w:hAnsi="Times New Roman"/>
          <w:b/>
          <w:sz w:val="28"/>
          <w:szCs w:val="28"/>
        </w:rPr>
        <w:t>.Сущность и значение бюджетной классификации.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Бюджетная классификация- это группировка доходов, расходов и источников формирования дефицита бюджета с присвоением объектам классификации группировочного кода, используемая для составления и исполнения бюджетов, составления бюджетной отчетности и обеспечивающая сопостовимость показателей все уровней БС.</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Состав бюджетной  классификации:</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 кл. доходов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-кл. расходов</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-кл. источников формирования дефицита бюджета</w:t>
      </w:r>
    </w:p>
    <w:p w:rsidR="00D75146" w:rsidRDefault="00D75146" w:rsidP="00D75146">
      <w:pPr>
        <w:tabs>
          <w:tab w:val="left" w:pos="360"/>
        </w:tabs>
        <w:spacing w:after="0" w:line="240" w:lineRule="auto"/>
        <w:rPr>
          <w:rFonts w:ascii="Times New Roman" w:hAnsi="Times New Roman"/>
          <w:sz w:val="24"/>
          <w:szCs w:val="24"/>
        </w:rPr>
      </w:pPr>
      <w:r>
        <w:rPr>
          <w:rFonts w:ascii="Times New Roman" w:hAnsi="Times New Roman"/>
          <w:sz w:val="24"/>
          <w:szCs w:val="24"/>
        </w:rPr>
        <w:t>-кл. операций сектора государственного управления.</w:t>
      </w:r>
    </w:p>
    <w:p w:rsidR="00D75146" w:rsidRDefault="00D75146" w:rsidP="00D75146">
      <w:pPr>
        <w:spacing w:after="0" w:line="240" w:lineRule="auto"/>
        <w:rPr>
          <w:rFonts w:ascii="Times New Roman" w:hAnsi="Times New Roman"/>
          <w:sz w:val="24"/>
          <w:szCs w:val="24"/>
        </w:rPr>
      </w:pP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Классификация имеет 20 знаков.</w:t>
      </w:r>
    </w:p>
    <w:p w:rsidR="00D75146"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Классификация доходов бюджета- группировка  доходных источников бюджетов всех уровней бюджетной системы включая бюджеты гос-ых внебюджетных фондов.</w:t>
      </w:r>
    </w:p>
    <w:p w:rsidR="00D75146" w:rsidRPr="00D84D8B" w:rsidRDefault="00D75146" w:rsidP="00D75146">
      <w:pPr>
        <w:spacing w:after="0" w:line="240" w:lineRule="auto"/>
        <w:rPr>
          <w:rFonts w:ascii="Times New Roman" w:hAnsi="Times New Roman"/>
          <w:sz w:val="24"/>
          <w:szCs w:val="24"/>
        </w:rPr>
      </w:pPr>
    </w:p>
    <w:tbl>
      <w:tblPr>
        <w:tblW w:w="7360" w:type="dxa"/>
        <w:tblCellMar>
          <w:left w:w="0" w:type="dxa"/>
          <w:right w:w="0" w:type="dxa"/>
        </w:tblCellMar>
        <w:tblLook w:val="00A0" w:firstRow="1" w:lastRow="0" w:firstColumn="1" w:lastColumn="0" w:noHBand="0" w:noVBand="0"/>
      </w:tblPr>
      <w:tblGrid>
        <w:gridCol w:w="96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tblGrid>
      <w:tr w:rsidR="00D75146" w:rsidRPr="007735D4">
        <w:trPr>
          <w:trHeight w:val="255"/>
        </w:trPr>
        <w:tc>
          <w:tcPr>
            <w:tcW w:w="960" w:type="dxa"/>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p>
        </w:tc>
        <w:tc>
          <w:tcPr>
            <w:tcW w:w="3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2</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3</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4</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5</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6</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7</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8</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9</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10</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11</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12</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13</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14</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15</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16</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17</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18</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19</w:t>
            </w:r>
          </w:p>
        </w:tc>
        <w:tc>
          <w:tcPr>
            <w:tcW w:w="3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20</w:t>
            </w:r>
          </w:p>
        </w:tc>
      </w:tr>
      <w:tr w:rsidR="00D75146" w:rsidRPr="007735D4">
        <w:trPr>
          <w:trHeight w:val="257"/>
        </w:trPr>
        <w:tc>
          <w:tcPr>
            <w:tcW w:w="0" w:type="auto"/>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адм-р</w:t>
            </w:r>
          </w:p>
        </w:tc>
        <w:tc>
          <w:tcPr>
            <w:tcW w:w="0" w:type="auto"/>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код вида доходов</w:t>
            </w:r>
          </w:p>
        </w:tc>
        <w:tc>
          <w:tcPr>
            <w:tcW w:w="0" w:type="auto"/>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программа</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75146" w:rsidRPr="00D84D8B" w:rsidRDefault="00D75146" w:rsidP="00D75146">
            <w:pPr>
              <w:spacing w:after="0" w:line="240" w:lineRule="auto"/>
              <w:jc w:val="center"/>
              <w:rPr>
                <w:rFonts w:ascii="Times New Roman" w:hAnsi="Times New Roman"/>
                <w:sz w:val="24"/>
                <w:szCs w:val="24"/>
              </w:rPr>
            </w:pPr>
            <w:r w:rsidRPr="00D84D8B">
              <w:rPr>
                <w:rFonts w:ascii="Times New Roman" w:hAnsi="Times New Roman"/>
                <w:sz w:val="24"/>
                <w:szCs w:val="24"/>
              </w:rPr>
              <w:t>эк. кл.</w:t>
            </w:r>
          </w:p>
        </w:tc>
      </w:tr>
    </w:tbl>
    <w:p w:rsidR="00D75146" w:rsidRDefault="00D75146" w:rsidP="00D75146">
      <w:pPr>
        <w:spacing w:after="0" w:line="240" w:lineRule="auto"/>
        <w:rPr>
          <w:rFonts w:ascii="Times New Roman" w:hAnsi="Times New Roman"/>
          <w:sz w:val="24"/>
          <w:szCs w:val="24"/>
          <w:u w:val="single"/>
        </w:rPr>
      </w:pP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u w:val="single"/>
        </w:rPr>
        <w:t>Код вида доходов</w:t>
      </w:r>
      <w:r w:rsidRPr="00D84D8B">
        <w:rPr>
          <w:rFonts w:ascii="Times New Roman" w:hAnsi="Times New Roman"/>
          <w:sz w:val="24"/>
          <w:szCs w:val="24"/>
        </w:rPr>
        <w:t xml:space="preserve"> (разряды 4-13 кода классификации) состоит из десяти знаков и включает:</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 группу </w:t>
      </w:r>
      <w:r w:rsidRPr="00D84D8B">
        <w:rPr>
          <w:rFonts w:ascii="Times New Roman" w:hAnsi="Times New Roman"/>
          <w:sz w:val="24"/>
          <w:szCs w:val="24"/>
        </w:rPr>
        <w:tab/>
        <w:t>- (разряд 4 кода классификации);</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 подгруппу </w:t>
      </w:r>
      <w:r w:rsidRPr="00D84D8B">
        <w:rPr>
          <w:rFonts w:ascii="Times New Roman" w:hAnsi="Times New Roman"/>
          <w:sz w:val="24"/>
          <w:szCs w:val="24"/>
        </w:rPr>
        <w:tab/>
        <w:t>- (разряды 5-6 кода классификации);</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 статью </w:t>
      </w:r>
      <w:r w:rsidRPr="00D84D8B">
        <w:rPr>
          <w:rFonts w:ascii="Times New Roman" w:hAnsi="Times New Roman"/>
          <w:sz w:val="24"/>
          <w:szCs w:val="24"/>
        </w:rPr>
        <w:tab/>
        <w:t>- (разряды 7-8 кода классификации);</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 подстатью </w:t>
      </w:r>
      <w:r w:rsidRPr="00D84D8B">
        <w:rPr>
          <w:rFonts w:ascii="Times New Roman" w:hAnsi="Times New Roman"/>
          <w:sz w:val="24"/>
          <w:szCs w:val="24"/>
        </w:rPr>
        <w:tab/>
        <w:t>- (разряды 9-11 кода классификации);</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 элементы </w:t>
      </w:r>
      <w:r w:rsidRPr="00D84D8B">
        <w:rPr>
          <w:rFonts w:ascii="Times New Roman" w:hAnsi="Times New Roman"/>
          <w:sz w:val="24"/>
          <w:szCs w:val="24"/>
        </w:rPr>
        <w:tab/>
        <w:t>- (разряды 12-13 кода классификации).</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Расходы также формируются на основе бюджетной классификации в соответствии с которой они распределяются по функциональному и экономическому содержанию.</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 </w:t>
      </w:r>
      <w:r w:rsidRPr="00D84D8B">
        <w:rPr>
          <w:rFonts w:ascii="Times New Roman" w:hAnsi="Times New Roman"/>
          <w:i/>
          <w:sz w:val="24"/>
          <w:szCs w:val="24"/>
        </w:rPr>
        <w:t>По функциональному содержанию</w:t>
      </w:r>
      <w:r w:rsidRPr="00D84D8B">
        <w:rPr>
          <w:rFonts w:ascii="Times New Roman" w:hAnsi="Times New Roman"/>
          <w:sz w:val="24"/>
          <w:szCs w:val="24"/>
        </w:rPr>
        <w:t xml:space="preserve"> расходы распределены на разделы, подразделы, целевые статьи и виды расходов.</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Код бюджетной классификации также имеет 20 знаков:</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3 знака-ведомство</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2 знака-раздел</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2 знака-подраздел</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7 знаков-целевая статья</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3 знака- вид расходов</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3 знака –экономическая классификация(сектора гос. управления)</w:t>
      </w:r>
    </w:p>
    <w:p w:rsidR="00D75146" w:rsidRPr="00D84D8B" w:rsidRDefault="00D75146" w:rsidP="00D75146">
      <w:pPr>
        <w:spacing w:after="0" w:line="240" w:lineRule="auto"/>
        <w:rPr>
          <w:rFonts w:ascii="Times New Roman" w:hAnsi="Times New Roman"/>
          <w:sz w:val="24"/>
          <w:szCs w:val="24"/>
        </w:rPr>
      </w:pPr>
      <w:r w:rsidRPr="00D84D8B">
        <w:rPr>
          <w:rFonts w:ascii="Times New Roman" w:hAnsi="Times New Roman"/>
          <w:sz w:val="24"/>
          <w:szCs w:val="24"/>
        </w:rPr>
        <w:t xml:space="preserve">Распределение доходов </w:t>
      </w:r>
      <w:r w:rsidRPr="00D84D8B">
        <w:rPr>
          <w:rFonts w:ascii="Times New Roman" w:hAnsi="Times New Roman"/>
          <w:i/>
          <w:sz w:val="24"/>
          <w:szCs w:val="24"/>
        </w:rPr>
        <w:t>по экономическому содержанию</w:t>
      </w:r>
      <w:r w:rsidRPr="00D84D8B">
        <w:rPr>
          <w:rFonts w:ascii="Times New Roman" w:hAnsi="Times New Roman"/>
          <w:sz w:val="24"/>
          <w:szCs w:val="24"/>
        </w:rPr>
        <w:t>-классификация операций сектора гос. управления (3 знака)-расходы, поступление(выбытие) нефинансовых активов, поступление(выбытие) финансовых активов, увеличение(уменьшение) обязательств.</w:t>
      </w:r>
    </w:p>
    <w:p w:rsidR="00D75146" w:rsidRDefault="00D75146" w:rsidP="00D75146">
      <w:pPr>
        <w:spacing w:after="0" w:line="240" w:lineRule="auto"/>
        <w:rPr>
          <w:rFonts w:ascii="Arial" w:hAnsi="Arial" w:cs="Arial"/>
          <w:sz w:val="24"/>
          <w:szCs w:val="24"/>
        </w:rPr>
      </w:pPr>
    </w:p>
    <w:p w:rsidR="00D75146" w:rsidRDefault="00D75146" w:rsidP="00946A88">
      <w:pPr>
        <w:pStyle w:val="1"/>
        <w:numPr>
          <w:ilvl w:val="0"/>
          <w:numId w:val="31"/>
        </w:numPr>
        <w:spacing w:after="0" w:line="240" w:lineRule="auto"/>
        <w:jc w:val="center"/>
        <w:rPr>
          <w:rFonts w:ascii="Times New Roman" w:hAnsi="Times New Roman"/>
          <w:b/>
          <w:sz w:val="28"/>
          <w:szCs w:val="28"/>
        </w:rPr>
      </w:pPr>
      <w:r w:rsidRPr="00D84D8B">
        <w:rPr>
          <w:rFonts w:ascii="Times New Roman" w:hAnsi="Times New Roman"/>
          <w:b/>
          <w:sz w:val="28"/>
          <w:szCs w:val="28"/>
        </w:rPr>
        <w:t>Характеристика бюджетного процесса в РФ.</w:t>
      </w:r>
    </w:p>
    <w:p w:rsidR="00946A88" w:rsidRPr="00D84D8B" w:rsidRDefault="00946A88" w:rsidP="00946A88">
      <w:pPr>
        <w:pStyle w:val="1"/>
        <w:spacing w:after="0" w:line="240" w:lineRule="auto"/>
        <w:ind w:left="0"/>
        <w:rPr>
          <w:rFonts w:ascii="Times New Roman" w:hAnsi="Times New Roman"/>
          <w:b/>
          <w:sz w:val="28"/>
          <w:szCs w:val="28"/>
        </w:rPr>
      </w:pPr>
    </w:p>
    <w:p w:rsidR="00D75146" w:rsidRPr="00D84D8B" w:rsidRDefault="00D75146" w:rsidP="00D75146">
      <w:pPr>
        <w:spacing w:after="0" w:line="240" w:lineRule="auto"/>
        <w:jc w:val="both"/>
        <w:rPr>
          <w:rFonts w:ascii="Times New Roman" w:hAnsi="Times New Roman"/>
          <w:bCs/>
          <w:sz w:val="24"/>
          <w:szCs w:val="24"/>
        </w:rPr>
      </w:pPr>
      <w:r w:rsidRPr="00D84D8B">
        <w:rPr>
          <w:rFonts w:ascii="Times New Roman" w:hAnsi="Times New Roman"/>
          <w:bCs/>
          <w:sz w:val="24"/>
          <w:szCs w:val="24"/>
        </w:rPr>
        <w:t xml:space="preserve">Государственный бюджет является одним из важнейших звеньев финансовой системы страны. Через бюджет производится мобилизация финансовых ресурсов государства и расходование на цели, определяемые государством в лице соответствующих органов государственной власти. </w:t>
      </w:r>
    </w:p>
    <w:p w:rsidR="00D75146" w:rsidRPr="00D84D8B" w:rsidRDefault="00D75146" w:rsidP="00D75146">
      <w:pPr>
        <w:spacing w:after="0" w:line="240" w:lineRule="auto"/>
        <w:jc w:val="both"/>
        <w:rPr>
          <w:rFonts w:ascii="Times New Roman" w:hAnsi="Times New Roman"/>
          <w:bCs/>
          <w:sz w:val="24"/>
          <w:szCs w:val="24"/>
        </w:rPr>
      </w:pPr>
      <w:r w:rsidRPr="00D84D8B">
        <w:rPr>
          <w:rFonts w:ascii="Times New Roman" w:hAnsi="Times New Roman"/>
          <w:bCs/>
          <w:sz w:val="24"/>
          <w:szCs w:val="24"/>
        </w:rPr>
        <w:t xml:space="preserve">             Согласно Бюджетному кодексу Российской Федерации, бюджет является формой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bCs/>
          <w:sz w:val="24"/>
          <w:szCs w:val="24"/>
        </w:rPr>
        <w:t xml:space="preserve">             </w:t>
      </w:r>
      <w:r w:rsidRPr="00D84D8B">
        <w:rPr>
          <w:rFonts w:ascii="Times New Roman" w:hAnsi="Times New Roman"/>
          <w:bCs/>
          <w:i/>
          <w:sz w:val="24"/>
          <w:szCs w:val="24"/>
        </w:rPr>
        <w:t>Бюджетный процесс</w:t>
      </w:r>
      <w:r w:rsidRPr="00D84D8B">
        <w:rPr>
          <w:rFonts w:ascii="Times New Roman" w:hAnsi="Times New Roman"/>
          <w:bCs/>
          <w:sz w:val="24"/>
          <w:szCs w:val="24"/>
        </w:rPr>
        <w:t xml:space="preserve"> – регламентированная нормами процессуального бюджетного права деятельность государства по составлению, рассмотрению и утверждению бюджета, его исполнению и заключению, а также составлению, рассмотрению и утверждению отчёта об его исполнении. </w:t>
      </w:r>
    </w:p>
    <w:p w:rsidR="00D75146" w:rsidRPr="00D84D8B" w:rsidRDefault="00D75146" w:rsidP="00D75146">
      <w:pPr>
        <w:spacing w:after="0" w:line="240" w:lineRule="auto"/>
        <w:jc w:val="both"/>
        <w:rPr>
          <w:rFonts w:ascii="Times New Roman" w:hAnsi="Times New Roman"/>
          <w:bCs/>
          <w:sz w:val="24"/>
          <w:szCs w:val="24"/>
        </w:rPr>
      </w:pPr>
      <w:r w:rsidRPr="00D84D8B">
        <w:rPr>
          <w:rFonts w:ascii="Times New Roman" w:hAnsi="Times New Roman"/>
          <w:bCs/>
          <w:sz w:val="24"/>
          <w:szCs w:val="24"/>
        </w:rPr>
        <w:t xml:space="preserve">             Нормы бюджетного процесса предписывают правила и порядок применения норм материального бюджетного права. В них регламентирован весь цикл формирования бюджета от момента его составления до момента утверждения отчёта об его исполнении, порядок и последовательность вступления в бюджетные правоотношения различных субъектов – участников этих правоотношений на разных стадиях бюджетного процесса.</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             Деятельность  государственных органов от начала составления государственного бюджета до утверждения отчёта о его исполнении длиться около трёх с половиной лет, и этот срок называется бюджетным циклом. Весь бюджетный цикл делится на стадии бюджетного процесса, которые последовательно сменяют одна другую.  В частности это стадии:</w:t>
      </w:r>
    </w:p>
    <w:p w:rsidR="00D75146" w:rsidRPr="00D84D8B" w:rsidRDefault="00D75146" w:rsidP="00D75146">
      <w:pPr>
        <w:numPr>
          <w:ilvl w:val="0"/>
          <w:numId w:val="13"/>
        </w:numPr>
        <w:spacing w:after="0" w:line="240" w:lineRule="auto"/>
        <w:jc w:val="both"/>
        <w:rPr>
          <w:rFonts w:ascii="Times New Roman" w:hAnsi="Times New Roman"/>
          <w:sz w:val="24"/>
          <w:szCs w:val="24"/>
        </w:rPr>
      </w:pPr>
      <w:r w:rsidRPr="00D84D8B">
        <w:rPr>
          <w:rFonts w:ascii="Times New Roman" w:hAnsi="Times New Roman"/>
          <w:sz w:val="24"/>
          <w:szCs w:val="24"/>
        </w:rPr>
        <w:t>Составления.</w:t>
      </w:r>
    </w:p>
    <w:p w:rsidR="00D75146" w:rsidRPr="00D84D8B" w:rsidRDefault="00D75146" w:rsidP="00D75146">
      <w:pPr>
        <w:numPr>
          <w:ilvl w:val="0"/>
          <w:numId w:val="13"/>
        </w:numPr>
        <w:spacing w:after="0" w:line="240" w:lineRule="auto"/>
        <w:jc w:val="both"/>
        <w:rPr>
          <w:rFonts w:ascii="Times New Roman" w:hAnsi="Times New Roman"/>
          <w:sz w:val="24"/>
          <w:szCs w:val="24"/>
        </w:rPr>
      </w:pPr>
      <w:r w:rsidRPr="00D84D8B">
        <w:rPr>
          <w:rFonts w:ascii="Times New Roman" w:hAnsi="Times New Roman"/>
          <w:sz w:val="24"/>
          <w:szCs w:val="24"/>
        </w:rPr>
        <w:t>Рассмотрения.</w:t>
      </w:r>
    </w:p>
    <w:p w:rsidR="00D75146" w:rsidRPr="00D84D8B" w:rsidRDefault="00D75146" w:rsidP="00D75146">
      <w:pPr>
        <w:numPr>
          <w:ilvl w:val="0"/>
          <w:numId w:val="13"/>
        </w:numPr>
        <w:spacing w:after="0" w:line="240" w:lineRule="auto"/>
        <w:jc w:val="both"/>
        <w:rPr>
          <w:rFonts w:ascii="Times New Roman" w:hAnsi="Times New Roman"/>
          <w:sz w:val="24"/>
          <w:szCs w:val="24"/>
        </w:rPr>
      </w:pPr>
      <w:r w:rsidRPr="00D84D8B">
        <w:rPr>
          <w:rFonts w:ascii="Times New Roman" w:hAnsi="Times New Roman"/>
          <w:sz w:val="24"/>
          <w:szCs w:val="24"/>
        </w:rPr>
        <w:t>Утверждения.</w:t>
      </w:r>
    </w:p>
    <w:p w:rsidR="00D75146" w:rsidRPr="00D84D8B" w:rsidRDefault="00D75146" w:rsidP="00D75146">
      <w:pPr>
        <w:numPr>
          <w:ilvl w:val="0"/>
          <w:numId w:val="13"/>
        </w:numPr>
        <w:spacing w:after="0" w:line="240" w:lineRule="auto"/>
        <w:jc w:val="both"/>
        <w:rPr>
          <w:rFonts w:ascii="Times New Roman" w:hAnsi="Times New Roman"/>
          <w:sz w:val="24"/>
          <w:szCs w:val="24"/>
        </w:rPr>
      </w:pPr>
      <w:r w:rsidRPr="00D84D8B">
        <w:rPr>
          <w:rFonts w:ascii="Times New Roman" w:hAnsi="Times New Roman"/>
          <w:sz w:val="24"/>
          <w:szCs w:val="24"/>
        </w:rPr>
        <w:t>Исполнения и заключения.</w:t>
      </w:r>
    </w:p>
    <w:p w:rsidR="00D75146" w:rsidRPr="00D84D8B" w:rsidRDefault="00D75146" w:rsidP="00D75146">
      <w:pPr>
        <w:numPr>
          <w:ilvl w:val="0"/>
          <w:numId w:val="13"/>
        </w:numPr>
        <w:spacing w:after="0" w:line="240" w:lineRule="auto"/>
        <w:jc w:val="both"/>
        <w:rPr>
          <w:rFonts w:ascii="Times New Roman" w:hAnsi="Times New Roman"/>
          <w:sz w:val="24"/>
          <w:szCs w:val="24"/>
        </w:rPr>
      </w:pPr>
      <w:r w:rsidRPr="00D84D8B">
        <w:rPr>
          <w:rFonts w:ascii="Times New Roman" w:hAnsi="Times New Roman"/>
          <w:sz w:val="24"/>
          <w:szCs w:val="24"/>
        </w:rPr>
        <w:t>Составления и утверждения отчёта об исполнении.</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Стадии бюджетного процесса следуют строго последовательно, и этот порядок изменению не подлежит.  На каждой стадии бюджетного процесса решаются вопросы, которые не могут быть решены в другое время.</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u w:val="single"/>
        </w:rPr>
        <w:t>Составление проекта бюджета</w:t>
      </w:r>
      <w:r w:rsidRPr="00D84D8B">
        <w:rPr>
          <w:rFonts w:ascii="Times New Roman" w:hAnsi="Times New Roman"/>
          <w:sz w:val="24"/>
          <w:szCs w:val="24"/>
        </w:rPr>
        <w:t xml:space="preserve"> основывается на: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w:t>
      </w:r>
      <w:r w:rsidRPr="00D84D8B">
        <w:rPr>
          <w:rFonts w:ascii="Times New Roman" w:hAnsi="Times New Roman"/>
          <w:sz w:val="24"/>
          <w:szCs w:val="24"/>
        </w:rPr>
        <w:tab/>
        <w:t xml:space="preserve">Бюджетном послании Президента Российской Федерации;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w:t>
      </w:r>
      <w:r w:rsidRPr="00D84D8B">
        <w:rPr>
          <w:rFonts w:ascii="Times New Roman" w:hAnsi="Times New Roman"/>
          <w:sz w:val="24"/>
          <w:szCs w:val="24"/>
        </w:rPr>
        <w:tab/>
        <w:t xml:space="preserve">прогнозе социально-экономического развития РФ;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w:t>
      </w:r>
      <w:r w:rsidRPr="00D84D8B">
        <w:rPr>
          <w:rFonts w:ascii="Times New Roman" w:hAnsi="Times New Roman"/>
          <w:sz w:val="24"/>
          <w:szCs w:val="24"/>
        </w:rPr>
        <w:tab/>
        <w:t xml:space="preserve">основных направлениях бюджетной и налоговой политики. </w:t>
      </w:r>
    </w:p>
    <w:p w:rsidR="00D75146" w:rsidRPr="00D84D8B" w:rsidRDefault="00D75146" w:rsidP="00D75146">
      <w:pPr>
        <w:spacing w:after="0" w:line="240" w:lineRule="auto"/>
        <w:jc w:val="both"/>
        <w:rPr>
          <w:rFonts w:ascii="Times New Roman" w:hAnsi="Times New Roman"/>
          <w:sz w:val="24"/>
          <w:szCs w:val="24"/>
          <w:u w:val="single"/>
        </w:rPr>
      </w:pPr>
      <w:r w:rsidRPr="00D84D8B">
        <w:rPr>
          <w:rFonts w:ascii="Times New Roman" w:hAnsi="Times New Roman"/>
          <w:sz w:val="24"/>
          <w:szCs w:val="24"/>
          <w:u w:val="single"/>
        </w:rPr>
        <w:t>Рассмотрение и утверждение проекта бюджета Гос Думой</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Государственная Дума рассматривает проект федерального закона о федеральном бюджете на очередной финансовый год и плановый период в трех чтениях. </w:t>
      </w:r>
    </w:p>
    <w:p w:rsidR="00D75146" w:rsidRPr="00D84D8B" w:rsidRDefault="00D75146" w:rsidP="00D75146">
      <w:pPr>
        <w:spacing w:after="0" w:line="240" w:lineRule="auto"/>
        <w:jc w:val="both"/>
        <w:rPr>
          <w:rFonts w:ascii="Times New Roman" w:hAnsi="Times New Roman"/>
          <w:i/>
          <w:iCs/>
          <w:sz w:val="24"/>
          <w:szCs w:val="24"/>
        </w:rPr>
      </w:pPr>
      <w:r w:rsidRPr="00D84D8B">
        <w:rPr>
          <w:rFonts w:ascii="Times New Roman" w:hAnsi="Times New Roman"/>
          <w:i/>
          <w:iCs/>
          <w:sz w:val="24"/>
          <w:szCs w:val="24"/>
        </w:rPr>
        <w:t xml:space="preserve">1  чтение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Государственная Дума рассматривает проект федерального закона о федеральном бюджете на очередной финансовый год и плановый период в первом чтении в течение 30 дней со дня его внесения в Государственную Думу Правительством Российской Федерации. </w:t>
      </w:r>
    </w:p>
    <w:p w:rsidR="00D75146" w:rsidRPr="00D84D8B" w:rsidRDefault="00D75146" w:rsidP="00D75146">
      <w:pPr>
        <w:spacing w:after="0" w:line="240" w:lineRule="auto"/>
        <w:jc w:val="both"/>
        <w:rPr>
          <w:rFonts w:ascii="Times New Roman" w:hAnsi="Times New Roman"/>
          <w:i/>
          <w:iCs/>
          <w:sz w:val="24"/>
          <w:szCs w:val="24"/>
        </w:rPr>
      </w:pPr>
      <w:r w:rsidRPr="00D84D8B">
        <w:rPr>
          <w:rFonts w:ascii="Times New Roman" w:hAnsi="Times New Roman"/>
          <w:i/>
          <w:iCs/>
          <w:sz w:val="24"/>
          <w:szCs w:val="24"/>
        </w:rPr>
        <w:t xml:space="preserve">2 чтение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Государственная Дума рассматривает проект федерального закона о федеральном  бюджете на очередной финансовый год и плановый период во втором чтении в течение</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35 дней со дня его принятия в первом чтении.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Рассмотрение поправок по предмету второго чтения по. разделам, подразделам, целевым статьям и видам расходов классификации расходов бюджетов РФ проводится в Комитете по бюджету и соответствующем профильном комитете.</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i/>
          <w:iCs/>
          <w:sz w:val="24"/>
          <w:szCs w:val="24"/>
        </w:rPr>
        <w:t xml:space="preserve">3 чтение </w:t>
      </w:r>
      <w:r w:rsidRPr="00D84D8B">
        <w:rPr>
          <w:rFonts w:ascii="Times New Roman" w:hAnsi="Times New Roman"/>
          <w:i/>
          <w:iCs/>
          <w:sz w:val="24"/>
          <w:szCs w:val="24"/>
        </w:rPr>
        <w:tab/>
      </w:r>
      <w:r w:rsidRPr="00D84D8B">
        <w:rPr>
          <w:rFonts w:ascii="Times New Roman" w:hAnsi="Times New Roman"/>
          <w:sz w:val="24"/>
          <w:szCs w:val="24"/>
        </w:rPr>
        <w:t xml:space="preserve">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Государственная Дума рассматривает в третьем чтении проект федерального закона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о федеральном бюджете на очередной финансовый год и плановый период в течение 15 дней со дня принятия указанного законопроекта во втором чтении. </w:t>
      </w:r>
    </w:p>
    <w:p w:rsidR="00D75146" w:rsidRPr="00D84D8B" w:rsidRDefault="00D75146" w:rsidP="00D75146">
      <w:pPr>
        <w:spacing w:after="0" w:line="240" w:lineRule="auto"/>
        <w:jc w:val="both"/>
        <w:rPr>
          <w:rFonts w:ascii="Times New Roman" w:hAnsi="Times New Roman"/>
          <w:i/>
          <w:sz w:val="24"/>
          <w:szCs w:val="24"/>
        </w:rPr>
      </w:pPr>
      <w:r w:rsidRPr="00D84D8B">
        <w:rPr>
          <w:rFonts w:ascii="Times New Roman" w:hAnsi="Times New Roman"/>
          <w:i/>
          <w:sz w:val="24"/>
          <w:szCs w:val="24"/>
        </w:rPr>
        <w:t>Рассмотрение палатами Федерального Собрания</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кот состоит из представителей Гос Думы,Совета Федерации, Правительства…</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При этом в состав согласительной комиссии включается представитель Президента Российской Федерации. </w:t>
      </w:r>
    </w:p>
    <w:p w:rsidR="00D75146" w:rsidRPr="00D84D8B" w:rsidRDefault="00D75146" w:rsidP="00D75146">
      <w:pPr>
        <w:spacing w:after="0" w:line="240" w:lineRule="auto"/>
        <w:jc w:val="both"/>
        <w:rPr>
          <w:rFonts w:ascii="Times New Roman" w:hAnsi="Times New Roman"/>
          <w:i/>
          <w:sz w:val="24"/>
          <w:szCs w:val="24"/>
        </w:rPr>
      </w:pPr>
      <w:r w:rsidRPr="00D84D8B">
        <w:rPr>
          <w:rFonts w:ascii="Times New Roman" w:hAnsi="Times New Roman"/>
          <w:i/>
          <w:sz w:val="24"/>
          <w:szCs w:val="24"/>
        </w:rPr>
        <w:t xml:space="preserve">Рассмотрение проекта Советом Федерации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w:t>
      </w:r>
    </w:p>
    <w:p w:rsidR="00D75146" w:rsidRPr="00D84D8B" w:rsidRDefault="00D75146" w:rsidP="00D75146">
      <w:pPr>
        <w:spacing w:after="0" w:line="240" w:lineRule="auto"/>
        <w:jc w:val="both"/>
        <w:rPr>
          <w:rFonts w:ascii="Times New Roman" w:hAnsi="Times New Roman"/>
          <w:bCs/>
          <w:sz w:val="24"/>
          <w:szCs w:val="24"/>
          <w:u w:val="single"/>
        </w:rPr>
      </w:pPr>
      <w:r w:rsidRPr="00D84D8B">
        <w:rPr>
          <w:rFonts w:ascii="Times New Roman" w:hAnsi="Times New Roman"/>
          <w:bCs/>
          <w:sz w:val="24"/>
          <w:szCs w:val="24"/>
          <w:u w:val="single"/>
        </w:rPr>
        <w:t xml:space="preserve">Исполнение бюджетов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Исполнение федерального бюджета и бюджетов государственных внебюджетных фондов Российской Федерации обеспечивается Правительством Российской Федерации. 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 </w:t>
      </w:r>
    </w:p>
    <w:p w:rsidR="00D75146" w:rsidRPr="00D84D8B" w:rsidRDefault="00D75146" w:rsidP="00D75146">
      <w:pPr>
        <w:spacing w:after="0" w:line="240" w:lineRule="auto"/>
        <w:jc w:val="both"/>
        <w:rPr>
          <w:rFonts w:ascii="Times New Roman" w:hAnsi="Times New Roman"/>
          <w:i/>
          <w:iCs/>
          <w:sz w:val="24"/>
          <w:szCs w:val="24"/>
        </w:rPr>
      </w:pPr>
      <w:r w:rsidRPr="00D84D8B">
        <w:rPr>
          <w:rFonts w:ascii="Times New Roman" w:hAnsi="Times New Roman"/>
          <w:i/>
          <w:iCs/>
          <w:sz w:val="24"/>
          <w:szCs w:val="24"/>
        </w:rPr>
        <w:t xml:space="preserve">Сводная бюджетная роспись- </w:t>
      </w:r>
      <w:r w:rsidRPr="00D84D8B">
        <w:rPr>
          <w:rFonts w:ascii="Times New Roman" w:hAnsi="Times New Roman"/>
          <w:iCs/>
          <w:sz w:val="24"/>
          <w:szCs w:val="24"/>
        </w:rPr>
        <w:t>обязательный документ для практического исполнения бюджета и для субьектов Федерации, и для органов местного самоуправления.</w:t>
      </w:r>
      <w:r w:rsidRPr="00D84D8B">
        <w:rPr>
          <w:rFonts w:ascii="Times New Roman" w:hAnsi="Times New Roman"/>
          <w:i/>
          <w:iCs/>
          <w:sz w:val="24"/>
          <w:szCs w:val="24"/>
        </w:rPr>
        <w:t xml:space="preserve">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Под </w:t>
      </w:r>
      <w:r w:rsidRPr="00D84D8B">
        <w:rPr>
          <w:rFonts w:ascii="Times New Roman" w:hAnsi="Times New Roman"/>
          <w:i/>
          <w:sz w:val="24"/>
          <w:szCs w:val="24"/>
        </w:rPr>
        <w:t>кассовым планом</w:t>
      </w:r>
      <w:r w:rsidRPr="00D84D8B">
        <w:rPr>
          <w:rFonts w:ascii="Times New Roman" w:hAnsi="Times New Roman"/>
          <w:sz w:val="24"/>
          <w:szCs w:val="24"/>
        </w:rPr>
        <w:t xml:space="preserve"> понимается прогноз кассовых поступлений в бюджет и кассовых выплат из бюджета в текущем финансовом году.</w:t>
      </w:r>
    </w:p>
    <w:p w:rsidR="00D75146" w:rsidRPr="00D84D8B" w:rsidRDefault="00D75146" w:rsidP="00D75146">
      <w:pPr>
        <w:pStyle w:val="a5"/>
        <w:ind w:left="374"/>
        <w:jc w:val="both"/>
        <w:rPr>
          <w:lang w:bidi="he-IL"/>
        </w:rPr>
      </w:pPr>
      <w:r w:rsidRPr="00D84D8B">
        <w:rPr>
          <w:lang w:bidi="he-IL"/>
        </w:rPr>
        <w:t>Исполнение бюджетов :</w:t>
      </w:r>
    </w:p>
    <w:p w:rsidR="00D75146" w:rsidRPr="00D84D8B" w:rsidRDefault="00D75146" w:rsidP="00D75146">
      <w:pPr>
        <w:pStyle w:val="a5"/>
        <w:jc w:val="both"/>
        <w:rPr>
          <w:lang w:bidi="he-IL"/>
        </w:rPr>
      </w:pPr>
      <w:r w:rsidRPr="00D84D8B">
        <w:rPr>
          <w:lang w:bidi="he-IL"/>
        </w:rPr>
        <w:t xml:space="preserve">-по доходам </w:t>
      </w:r>
    </w:p>
    <w:p w:rsidR="00D75146" w:rsidRPr="00D84D8B" w:rsidRDefault="00D75146" w:rsidP="00D75146">
      <w:pPr>
        <w:pStyle w:val="a5"/>
        <w:jc w:val="both"/>
        <w:rPr>
          <w:lang w:bidi="he-IL"/>
        </w:rPr>
      </w:pPr>
      <w:r w:rsidRPr="00D84D8B">
        <w:rPr>
          <w:lang w:bidi="he-IL"/>
        </w:rPr>
        <w:t>-по расходам (исполнение обязательств)</w:t>
      </w:r>
    </w:p>
    <w:p w:rsidR="00D75146" w:rsidRPr="00D84D8B" w:rsidRDefault="00D75146" w:rsidP="00D75146">
      <w:pPr>
        <w:spacing w:after="0" w:line="240" w:lineRule="auto"/>
        <w:jc w:val="both"/>
        <w:rPr>
          <w:rFonts w:ascii="Times New Roman" w:hAnsi="Times New Roman"/>
          <w:iCs/>
          <w:sz w:val="24"/>
          <w:szCs w:val="24"/>
        </w:rPr>
      </w:pPr>
      <w:r w:rsidRPr="00D84D8B">
        <w:rPr>
          <w:rFonts w:ascii="Times New Roman" w:hAnsi="Times New Roman"/>
          <w:iCs/>
          <w:sz w:val="24"/>
          <w:szCs w:val="24"/>
        </w:rPr>
        <w:t>-по источникам финансирования дефицита бюджета</w:t>
      </w:r>
      <w:r w:rsidRPr="00D84D8B">
        <w:rPr>
          <w:rFonts w:ascii="Times New Roman" w:hAnsi="Times New Roman"/>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w:t>
      </w:r>
    </w:p>
    <w:p w:rsidR="00D75146" w:rsidRPr="00D84D8B" w:rsidRDefault="00D75146" w:rsidP="00D75146">
      <w:pPr>
        <w:spacing w:after="0" w:line="240" w:lineRule="auto"/>
        <w:jc w:val="both"/>
        <w:rPr>
          <w:rFonts w:ascii="Times New Roman" w:hAnsi="Times New Roman"/>
          <w:iCs/>
          <w:sz w:val="24"/>
          <w:szCs w:val="24"/>
          <w:u w:val="single"/>
        </w:rPr>
      </w:pPr>
      <w:r w:rsidRPr="00D84D8B">
        <w:rPr>
          <w:rFonts w:ascii="Times New Roman" w:hAnsi="Times New Roman"/>
          <w:iCs/>
          <w:sz w:val="24"/>
          <w:szCs w:val="24"/>
          <w:u w:val="single"/>
        </w:rPr>
        <w:t xml:space="preserve">Составление и представление бюджетной отчетности РФ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Федеральное казначейство составляет и представляет в Министерство финансов Российской Федерации бюджетную отчетность Российской Федерации. </w:t>
      </w:r>
    </w:p>
    <w:p w:rsidR="00D75146" w:rsidRPr="00D84D8B" w:rsidRDefault="00D75146" w:rsidP="00D75146">
      <w:pPr>
        <w:spacing w:after="0" w:line="240" w:lineRule="auto"/>
        <w:jc w:val="both"/>
        <w:rPr>
          <w:rFonts w:ascii="Times New Roman" w:hAnsi="Times New Roman"/>
          <w:sz w:val="24"/>
          <w:szCs w:val="24"/>
        </w:rPr>
      </w:pPr>
      <w:r w:rsidRPr="00D84D8B">
        <w:rPr>
          <w:rFonts w:ascii="Times New Roman" w:hAnsi="Times New Roman"/>
          <w:sz w:val="24"/>
          <w:szCs w:val="24"/>
        </w:rPr>
        <w:t xml:space="preserve">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Федерации и Счетную палату Российской Федерации. </w:t>
      </w:r>
    </w:p>
    <w:p w:rsidR="00D75146" w:rsidRDefault="00D75146" w:rsidP="00D75146">
      <w:pPr>
        <w:tabs>
          <w:tab w:val="left" w:pos="360"/>
        </w:tabs>
        <w:spacing w:after="0" w:line="240" w:lineRule="auto"/>
        <w:rPr>
          <w:rFonts w:ascii="Times New Roman" w:hAnsi="Times New Roman"/>
          <w:b/>
          <w:sz w:val="24"/>
          <w:szCs w:val="24"/>
        </w:rPr>
      </w:pPr>
    </w:p>
    <w:p w:rsidR="00D75146" w:rsidRDefault="00D75146" w:rsidP="00D75146">
      <w:pPr>
        <w:tabs>
          <w:tab w:val="left" w:pos="360"/>
        </w:tabs>
        <w:spacing w:after="0" w:line="240" w:lineRule="auto"/>
        <w:rPr>
          <w:rFonts w:ascii="Times New Roman" w:hAnsi="Times New Roman"/>
          <w:b/>
          <w:sz w:val="24"/>
          <w:szCs w:val="24"/>
        </w:rPr>
      </w:pPr>
    </w:p>
    <w:p w:rsidR="00D75146" w:rsidRDefault="00D75146" w:rsidP="00D75146">
      <w:pPr>
        <w:tabs>
          <w:tab w:val="left" w:pos="360"/>
        </w:tabs>
        <w:spacing w:after="0" w:line="240" w:lineRule="auto"/>
        <w:rPr>
          <w:rFonts w:ascii="Times New Roman" w:hAnsi="Times New Roman"/>
          <w:b/>
          <w:sz w:val="24"/>
          <w:szCs w:val="24"/>
        </w:rPr>
      </w:pPr>
    </w:p>
    <w:p w:rsidR="00D75146" w:rsidRPr="00D75146" w:rsidRDefault="00D75146" w:rsidP="00D75146">
      <w:pPr>
        <w:rPr>
          <w:rFonts w:ascii="Times New Roman" w:hAnsi="Times New Roman"/>
        </w:rPr>
      </w:pPr>
    </w:p>
    <w:p w:rsidR="00D75146" w:rsidRPr="00D75146" w:rsidRDefault="00D75146" w:rsidP="00D75146">
      <w:pPr>
        <w:jc w:val="center"/>
        <w:rPr>
          <w:rFonts w:ascii="Times New Roman" w:hAnsi="Times New Roman"/>
          <w:b/>
        </w:rPr>
      </w:pPr>
      <w:r w:rsidRPr="00D75146">
        <w:rPr>
          <w:rFonts w:ascii="Times New Roman" w:hAnsi="Times New Roman"/>
          <w:b/>
        </w:rPr>
        <w:t>41.  Состав и структура доходов федерального бюджета на 2009 год и на плановый период 2010 и 2011 годов</w:t>
      </w:r>
    </w:p>
    <w:p w:rsidR="00D75146" w:rsidRPr="00D75146" w:rsidRDefault="00D75146" w:rsidP="00D75146">
      <w:pPr>
        <w:jc w:val="center"/>
        <w:rPr>
          <w:rFonts w:ascii="Times New Roman" w:hAnsi="Times New Roman"/>
        </w:rPr>
      </w:pPr>
      <w:r w:rsidRPr="00D75146">
        <w:rPr>
          <w:rFonts w:ascii="Times New Roman" w:hAnsi="Times New Roman"/>
        </w:rPr>
        <w:t>(нужно готовить</w:t>
      </w:r>
      <w:r>
        <w:rPr>
          <w:rFonts w:ascii="Times New Roman" w:hAnsi="Times New Roman"/>
        </w:rPr>
        <w:t xml:space="preserve"> матеиал</w:t>
      </w:r>
      <w:r w:rsidRPr="00D75146">
        <w:rPr>
          <w:rFonts w:ascii="Times New Roman" w:hAnsi="Times New Roman"/>
        </w:rPr>
        <w:t xml:space="preserve"> про современное состояние)</w:t>
      </w:r>
    </w:p>
    <w:p w:rsidR="00D75146" w:rsidRPr="00D75146" w:rsidRDefault="00D75146" w:rsidP="00D75146">
      <w:pPr>
        <w:rPr>
          <w:rFonts w:ascii="Times New Roman" w:hAnsi="Times New Roman"/>
          <w:b/>
          <w:i/>
        </w:rPr>
      </w:pPr>
    </w:p>
    <w:p w:rsidR="00D75146" w:rsidRPr="00D75146" w:rsidRDefault="00D75146" w:rsidP="00D75146">
      <w:pPr>
        <w:ind w:firstLine="360"/>
        <w:jc w:val="both"/>
        <w:rPr>
          <w:rFonts w:ascii="Times New Roman" w:hAnsi="Times New Roman"/>
          <w:b/>
          <w:i/>
        </w:rPr>
      </w:pPr>
      <w:r w:rsidRPr="00D75146">
        <w:rPr>
          <w:rFonts w:ascii="Times New Roman" w:hAnsi="Times New Roman"/>
          <w:b/>
          <w:i/>
        </w:rPr>
        <w:t>Теория (вводная часть билета)</w:t>
      </w:r>
    </w:p>
    <w:p w:rsidR="00D75146" w:rsidRPr="00D75146" w:rsidRDefault="00D75146" w:rsidP="00D75146">
      <w:pPr>
        <w:ind w:firstLine="360"/>
        <w:jc w:val="both"/>
        <w:rPr>
          <w:rFonts w:ascii="Times New Roman" w:hAnsi="Times New Roman"/>
          <w:u w:val="single"/>
        </w:rPr>
      </w:pPr>
      <w:r w:rsidRPr="00D75146">
        <w:rPr>
          <w:rFonts w:ascii="Times New Roman" w:hAnsi="Times New Roman"/>
          <w:u w:val="single"/>
        </w:rPr>
        <w:t>Структура бюджетной системы РФ состоит из бюджетов следующих уровней:</w:t>
      </w:r>
    </w:p>
    <w:p w:rsidR="00D75146" w:rsidRPr="00D75146" w:rsidRDefault="00D75146" w:rsidP="00D75146">
      <w:pPr>
        <w:numPr>
          <w:ilvl w:val="0"/>
          <w:numId w:val="14"/>
        </w:numPr>
        <w:spacing w:after="0" w:line="240" w:lineRule="auto"/>
        <w:jc w:val="both"/>
        <w:rPr>
          <w:rFonts w:ascii="Times New Roman" w:hAnsi="Times New Roman"/>
        </w:rPr>
      </w:pPr>
      <w:r w:rsidRPr="00D75146">
        <w:rPr>
          <w:rFonts w:ascii="Times New Roman" w:hAnsi="Times New Roman"/>
        </w:rPr>
        <w:t>Федеральный и бюджеты государственных внебюджетных фондов</w:t>
      </w:r>
    </w:p>
    <w:p w:rsidR="00D75146" w:rsidRPr="00D75146" w:rsidRDefault="00D75146" w:rsidP="00D75146">
      <w:pPr>
        <w:numPr>
          <w:ilvl w:val="0"/>
          <w:numId w:val="14"/>
        </w:numPr>
        <w:spacing w:after="0" w:line="240" w:lineRule="auto"/>
        <w:jc w:val="both"/>
        <w:rPr>
          <w:rFonts w:ascii="Times New Roman" w:hAnsi="Times New Roman"/>
        </w:rPr>
      </w:pPr>
      <w:r w:rsidRPr="00D75146">
        <w:rPr>
          <w:rFonts w:ascii="Times New Roman" w:hAnsi="Times New Roman"/>
        </w:rPr>
        <w:t>Бюджеты субъектов РФ и бюджеты государственных территориальных внебюджетных фондов</w:t>
      </w:r>
    </w:p>
    <w:p w:rsidR="00D75146" w:rsidRPr="00D75146" w:rsidRDefault="00D75146" w:rsidP="00D75146">
      <w:pPr>
        <w:numPr>
          <w:ilvl w:val="0"/>
          <w:numId w:val="14"/>
        </w:numPr>
        <w:spacing w:after="0" w:line="240" w:lineRule="auto"/>
        <w:jc w:val="both"/>
        <w:rPr>
          <w:rFonts w:ascii="Times New Roman" w:hAnsi="Times New Roman"/>
        </w:rPr>
      </w:pPr>
      <w:r w:rsidRPr="00D75146">
        <w:rPr>
          <w:rFonts w:ascii="Times New Roman" w:hAnsi="Times New Roman"/>
        </w:rPr>
        <w:t>Местные бюджеты (бюджеты муниципальных районов, бюджеты городских округов, бюджеты внутригородских муниципальных образований, бюджеты городов федерального значения Москвы и С.-Петербурга, бюджеты городских и сельских поселений)</w:t>
      </w:r>
    </w:p>
    <w:p w:rsidR="00D75146" w:rsidRPr="00D75146" w:rsidRDefault="00D75146" w:rsidP="00D75146">
      <w:pPr>
        <w:ind w:firstLine="360"/>
        <w:jc w:val="both"/>
        <w:rPr>
          <w:rFonts w:ascii="Times New Roman" w:hAnsi="Times New Roman"/>
        </w:rPr>
      </w:pPr>
      <w:r w:rsidRPr="00D75146">
        <w:rPr>
          <w:rFonts w:ascii="Times New Roman" w:hAnsi="Times New Roman"/>
        </w:rPr>
        <w:t xml:space="preserve">Свод всех бюджетов бюджетной системы образуют </w:t>
      </w:r>
      <w:r w:rsidRPr="00D75146">
        <w:rPr>
          <w:rFonts w:ascii="Times New Roman" w:hAnsi="Times New Roman"/>
          <w:i/>
        </w:rPr>
        <w:t>консолидированный бюджет</w:t>
      </w:r>
      <w:r w:rsidRPr="00D75146">
        <w:rPr>
          <w:rFonts w:ascii="Times New Roman" w:hAnsi="Times New Roman"/>
        </w:rPr>
        <w:t xml:space="preserve"> РФ.</w:t>
      </w:r>
    </w:p>
    <w:p w:rsidR="00D75146" w:rsidRPr="00D75146" w:rsidRDefault="00D75146" w:rsidP="00D75146">
      <w:pPr>
        <w:jc w:val="both"/>
        <w:rPr>
          <w:rFonts w:ascii="Times New Roman" w:hAnsi="Times New Roman"/>
        </w:rPr>
      </w:pPr>
    </w:p>
    <w:p w:rsidR="00D75146" w:rsidRPr="00D75146" w:rsidRDefault="00D75146" w:rsidP="00D75146">
      <w:pPr>
        <w:ind w:firstLine="360"/>
        <w:jc w:val="both"/>
        <w:rPr>
          <w:rFonts w:ascii="Times New Roman" w:hAnsi="Times New Roman"/>
          <w:u w:val="single"/>
        </w:rPr>
      </w:pPr>
      <w:r w:rsidRPr="00D75146">
        <w:rPr>
          <w:rFonts w:ascii="Times New Roman" w:hAnsi="Times New Roman"/>
          <w:u w:val="single"/>
        </w:rPr>
        <w:t>Виды доходов бюджета</w:t>
      </w:r>
    </w:p>
    <w:p w:rsidR="00D75146" w:rsidRPr="00D75146" w:rsidRDefault="00D75146" w:rsidP="00D75146">
      <w:pPr>
        <w:numPr>
          <w:ilvl w:val="0"/>
          <w:numId w:val="15"/>
        </w:numPr>
        <w:spacing w:after="0" w:line="240" w:lineRule="auto"/>
        <w:jc w:val="both"/>
        <w:rPr>
          <w:rFonts w:ascii="Times New Roman" w:hAnsi="Times New Roman"/>
        </w:rPr>
      </w:pPr>
      <w:r w:rsidRPr="00D75146">
        <w:rPr>
          <w:rFonts w:ascii="Times New Roman" w:hAnsi="Times New Roman"/>
        </w:rPr>
        <w:t>Налоговые доходы</w:t>
      </w:r>
    </w:p>
    <w:p w:rsidR="00D75146" w:rsidRPr="00D75146" w:rsidRDefault="00D75146" w:rsidP="00D75146">
      <w:pPr>
        <w:numPr>
          <w:ilvl w:val="1"/>
          <w:numId w:val="15"/>
        </w:numPr>
        <w:spacing w:after="0" w:line="240" w:lineRule="auto"/>
        <w:jc w:val="both"/>
        <w:rPr>
          <w:rFonts w:ascii="Times New Roman" w:hAnsi="Times New Roman"/>
        </w:rPr>
      </w:pPr>
      <w:r w:rsidRPr="00D75146">
        <w:rPr>
          <w:rFonts w:ascii="Times New Roman" w:hAnsi="Times New Roman"/>
        </w:rPr>
        <w:t>Федеральные (НДС, акцизы, НДФЛ, ЕСН, Налог на прибыль организаций, налог на добычу полезных ископаемых, водный налог, сборы за пользование объектами животного мира и объектами водных биологических ресурсов, гос.пошлина)</w:t>
      </w:r>
    </w:p>
    <w:p w:rsidR="00D75146" w:rsidRPr="00D75146" w:rsidRDefault="00D75146" w:rsidP="00D75146">
      <w:pPr>
        <w:numPr>
          <w:ilvl w:val="1"/>
          <w:numId w:val="15"/>
        </w:numPr>
        <w:spacing w:after="0" w:line="240" w:lineRule="auto"/>
        <w:jc w:val="both"/>
        <w:rPr>
          <w:rFonts w:ascii="Times New Roman" w:hAnsi="Times New Roman"/>
        </w:rPr>
      </w:pPr>
      <w:r w:rsidRPr="00D75146">
        <w:rPr>
          <w:rFonts w:ascii="Times New Roman" w:hAnsi="Times New Roman"/>
        </w:rPr>
        <w:t>Региональные (налог на имущество организаций, транспортный налог, налог на игорный бизнес) и местные (земельный налог, налог на имущество физических лиц)</w:t>
      </w:r>
    </w:p>
    <w:p w:rsidR="00D75146" w:rsidRPr="00D75146" w:rsidRDefault="00D75146" w:rsidP="00D75146">
      <w:pPr>
        <w:numPr>
          <w:ilvl w:val="1"/>
          <w:numId w:val="15"/>
        </w:numPr>
        <w:spacing w:after="0" w:line="240" w:lineRule="auto"/>
        <w:jc w:val="both"/>
        <w:rPr>
          <w:rFonts w:ascii="Times New Roman" w:hAnsi="Times New Roman"/>
        </w:rPr>
      </w:pPr>
      <w:r w:rsidRPr="00D75146">
        <w:rPr>
          <w:rFonts w:ascii="Times New Roman" w:hAnsi="Times New Roman"/>
        </w:rPr>
        <w:t>Четыре специальных налоговых режима</w:t>
      </w:r>
    </w:p>
    <w:p w:rsidR="00D75146" w:rsidRPr="00D75146" w:rsidRDefault="00D75146" w:rsidP="00D75146">
      <w:pPr>
        <w:numPr>
          <w:ilvl w:val="0"/>
          <w:numId w:val="16"/>
        </w:numPr>
        <w:spacing w:after="0" w:line="240" w:lineRule="auto"/>
        <w:jc w:val="both"/>
        <w:rPr>
          <w:rFonts w:ascii="Times New Roman" w:hAnsi="Times New Roman"/>
        </w:rPr>
      </w:pPr>
      <w:r w:rsidRPr="00D75146">
        <w:rPr>
          <w:rFonts w:ascii="Times New Roman" w:hAnsi="Times New Roman"/>
        </w:rPr>
        <w:t>Система налогообложения при выполнении соглашений о разделе продукции</w:t>
      </w:r>
    </w:p>
    <w:p w:rsidR="00D75146" w:rsidRPr="00D75146" w:rsidRDefault="00D75146" w:rsidP="00D75146">
      <w:pPr>
        <w:numPr>
          <w:ilvl w:val="0"/>
          <w:numId w:val="16"/>
        </w:numPr>
        <w:spacing w:after="0" w:line="240" w:lineRule="auto"/>
        <w:jc w:val="both"/>
        <w:rPr>
          <w:rFonts w:ascii="Times New Roman" w:hAnsi="Times New Roman"/>
        </w:rPr>
      </w:pPr>
      <w:r w:rsidRPr="00D75146">
        <w:rPr>
          <w:rFonts w:ascii="Times New Roman" w:hAnsi="Times New Roman"/>
        </w:rPr>
        <w:t>Система налогообложения для с/х товаропроизводителей (ЕСХН)</w:t>
      </w:r>
    </w:p>
    <w:p w:rsidR="00D75146" w:rsidRPr="00D75146" w:rsidRDefault="00D75146" w:rsidP="00D75146">
      <w:pPr>
        <w:numPr>
          <w:ilvl w:val="0"/>
          <w:numId w:val="16"/>
        </w:numPr>
        <w:spacing w:after="0" w:line="240" w:lineRule="auto"/>
        <w:jc w:val="both"/>
        <w:rPr>
          <w:rFonts w:ascii="Times New Roman" w:hAnsi="Times New Roman"/>
        </w:rPr>
      </w:pPr>
      <w:r w:rsidRPr="00D75146">
        <w:rPr>
          <w:rFonts w:ascii="Times New Roman" w:hAnsi="Times New Roman"/>
        </w:rPr>
        <w:t>Упрощённая система налогообложения</w:t>
      </w:r>
    </w:p>
    <w:p w:rsidR="00D75146" w:rsidRPr="00D75146" w:rsidRDefault="00D75146" w:rsidP="00D75146">
      <w:pPr>
        <w:numPr>
          <w:ilvl w:val="0"/>
          <w:numId w:val="16"/>
        </w:numPr>
        <w:spacing w:after="0" w:line="240" w:lineRule="auto"/>
        <w:jc w:val="both"/>
        <w:rPr>
          <w:rFonts w:ascii="Times New Roman" w:hAnsi="Times New Roman"/>
        </w:rPr>
      </w:pPr>
      <w:r w:rsidRPr="00D75146">
        <w:rPr>
          <w:rFonts w:ascii="Times New Roman" w:hAnsi="Times New Roman"/>
        </w:rPr>
        <w:t>Система налогообложения в виде ЕНВД (единого налога на вменённый доход)</w:t>
      </w:r>
    </w:p>
    <w:p w:rsidR="00D75146" w:rsidRPr="00D75146" w:rsidRDefault="00D75146" w:rsidP="00D75146">
      <w:pPr>
        <w:numPr>
          <w:ilvl w:val="0"/>
          <w:numId w:val="17"/>
        </w:numPr>
        <w:spacing w:after="0" w:line="240" w:lineRule="auto"/>
        <w:jc w:val="both"/>
        <w:rPr>
          <w:rFonts w:ascii="Times New Roman" w:hAnsi="Times New Roman"/>
        </w:rPr>
      </w:pPr>
      <w:r w:rsidRPr="00D75146">
        <w:rPr>
          <w:rFonts w:ascii="Times New Roman" w:hAnsi="Times New Roman"/>
        </w:rPr>
        <w:t>Пени и штрафы</w:t>
      </w:r>
    </w:p>
    <w:p w:rsidR="00D75146" w:rsidRPr="00D75146" w:rsidRDefault="00D75146" w:rsidP="00D75146">
      <w:pPr>
        <w:numPr>
          <w:ilvl w:val="0"/>
          <w:numId w:val="15"/>
        </w:numPr>
        <w:spacing w:after="0" w:line="240" w:lineRule="auto"/>
        <w:jc w:val="both"/>
        <w:rPr>
          <w:rFonts w:ascii="Times New Roman" w:hAnsi="Times New Roman"/>
        </w:rPr>
      </w:pPr>
      <w:r w:rsidRPr="00D75146">
        <w:rPr>
          <w:rFonts w:ascii="Times New Roman" w:hAnsi="Times New Roman"/>
        </w:rPr>
        <w:t xml:space="preserve">Неналоговые доходы </w:t>
      </w:r>
    </w:p>
    <w:p w:rsidR="00D75146" w:rsidRPr="00D75146" w:rsidRDefault="00D75146" w:rsidP="00D75146">
      <w:pPr>
        <w:numPr>
          <w:ilvl w:val="0"/>
          <w:numId w:val="17"/>
        </w:numPr>
        <w:spacing w:after="0" w:line="240" w:lineRule="auto"/>
        <w:jc w:val="both"/>
        <w:rPr>
          <w:rFonts w:ascii="Times New Roman" w:hAnsi="Times New Roman"/>
        </w:rPr>
      </w:pPr>
      <w:r w:rsidRPr="00D75146">
        <w:rPr>
          <w:rFonts w:ascii="Times New Roman" w:hAnsi="Times New Roman"/>
        </w:rPr>
        <w:t>Доходы от использования имущества, находящегося в гос.или муниципальной собственности после уплаты соответствующих налогов и сборов (продажа имущества, арендные платежи и т.д.)</w:t>
      </w:r>
    </w:p>
    <w:p w:rsidR="00D75146" w:rsidRPr="00D75146" w:rsidRDefault="00D75146" w:rsidP="00D75146">
      <w:pPr>
        <w:numPr>
          <w:ilvl w:val="0"/>
          <w:numId w:val="17"/>
        </w:numPr>
        <w:spacing w:after="0" w:line="240" w:lineRule="auto"/>
        <w:jc w:val="both"/>
        <w:rPr>
          <w:rFonts w:ascii="Times New Roman" w:hAnsi="Times New Roman"/>
        </w:rPr>
      </w:pPr>
      <w:r w:rsidRPr="00D75146">
        <w:rPr>
          <w:rFonts w:ascii="Times New Roman" w:hAnsi="Times New Roman"/>
        </w:rPr>
        <w:t>Доходы отплатных услуг, оказываемых бюджетными учреждениями</w:t>
      </w:r>
    </w:p>
    <w:p w:rsidR="00D75146" w:rsidRPr="00D75146" w:rsidRDefault="00D75146" w:rsidP="00D75146">
      <w:pPr>
        <w:numPr>
          <w:ilvl w:val="0"/>
          <w:numId w:val="17"/>
        </w:numPr>
        <w:spacing w:after="0" w:line="240" w:lineRule="auto"/>
        <w:jc w:val="both"/>
        <w:rPr>
          <w:rFonts w:ascii="Times New Roman" w:hAnsi="Times New Roman"/>
        </w:rPr>
      </w:pPr>
      <w:r w:rsidRPr="00D75146">
        <w:rPr>
          <w:rFonts w:ascii="Times New Roman" w:hAnsi="Times New Roman"/>
        </w:rPr>
        <w:t>Средства, полученные в результате применения мер гражданско-правовой, административной и уголовной ответственности</w:t>
      </w:r>
    </w:p>
    <w:p w:rsidR="00D75146" w:rsidRPr="00D75146" w:rsidRDefault="00D75146" w:rsidP="00D75146">
      <w:pPr>
        <w:numPr>
          <w:ilvl w:val="0"/>
          <w:numId w:val="17"/>
        </w:numPr>
        <w:spacing w:after="0" w:line="240" w:lineRule="auto"/>
        <w:jc w:val="both"/>
        <w:rPr>
          <w:rFonts w:ascii="Times New Roman" w:hAnsi="Times New Roman"/>
        </w:rPr>
      </w:pPr>
      <w:r w:rsidRPr="00D75146">
        <w:rPr>
          <w:rFonts w:ascii="Times New Roman" w:hAnsi="Times New Roman"/>
        </w:rPr>
        <w:t>Доходы от внешнеэкономической деятельности (таможенные пошлины)</w:t>
      </w:r>
    </w:p>
    <w:p w:rsidR="00D75146" w:rsidRPr="00D75146" w:rsidRDefault="00D75146" w:rsidP="00D75146">
      <w:pPr>
        <w:numPr>
          <w:ilvl w:val="0"/>
          <w:numId w:val="17"/>
        </w:numPr>
        <w:spacing w:after="0" w:line="240" w:lineRule="auto"/>
        <w:jc w:val="both"/>
        <w:rPr>
          <w:rFonts w:ascii="Times New Roman" w:hAnsi="Times New Roman"/>
        </w:rPr>
      </w:pPr>
      <w:r w:rsidRPr="00D75146">
        <w:rPr>
          <w:rFonts w:ascii="Times New Roman" w:hAnsi="Times New Roman"/>
        </w:rPr>
        <w:t>Иные неналоговые доходы</w:t>
      </w:r>
    </w:p>
    <w:p w:rsidR="00D75146" w:rsidRPr="00D75146" w:rsidRDefault="00D75146" w:rsidP="00D75146">
      <w:pPr>
        <w:numPr>
          <w:ilvl w:val="0"/>
          <w:numId w:val="15"/>
        </w:numPr>
        <w:spacing w:after="0" w:line="240" w:lineRule="auto"/>
        <w:jc w:val="both"/>
        <w:rPr>
          <w:rFonts w:ascii="Times New Roman" w:hAnsi="Times New Roman"/>
        </w:rPr>
      </w:pPr>
      <w:r w:rsidRPr="00D75146">
        <w:rPr>
          <w:rFonts w:ascii="Times New Roman" w:hAnsi="Times New Roman"/>
        </w:rPr>
        <w:t>Безвозмездные и безвозвратные платежи</w:t>
      </w:r>
    </w:p>
    <w:p w:rsidR="00D75146" w:rsidRPr="00D75146" w:rsidRDefault="00D75146" w:rsidP="00D75146">
      <w:pPr>
        <w:numPr>
          <w:ilvl w:val="0"/>
          <w:numId w:val="18"/>
        </w:numPr>
        <w:spacing w:after="0" w:line="240" w:lineRule="auto"/>
        <w:jc w:val="both"/>
        <w:rPr>
          <w:rFonts w:ascii="Times New Roman" w:hAnsi="Times New Roman"/>
        </w:rPr>
      </w:pPr>
      <w:r w:rsidRPr="00D75146">
        <w:rPr>
          <w:rFonts w:ascii="Times New Roman" w:hAnsi="Times New Roman"/>
        </w:rPr>
        <w:t>Дотации – средства, предоставляемые бюджету другого уровня на безвозмездной и безвозвратной основах.</w:t>
      </w:r>
    </w:p>
    <w:p w:rsidR="00D75146" w:rsidRPr="00D75146" w:rsidRDefault="00D75146" w:rsidP="00D75146">
      <w:pPr>
        <w:numPr>
          <w:ilvl w:val="0"/>
          <w:numId w:val="18"/>
        </w:numPr>
        <w:spacing w:after="0" w:line="240" w:lineRule="auto"/>
        <w:jc w:val="both"/>
        <w:rPr>
          <w:rFonts w:ascii="Times New Roman" w:hAnsi="Times New Roman"/>
        </w:rPr>
      </w:pPr>
      <w:r w:rsidRPr="00D75146">
        <w:rPr>
          <w:rFonts w:ascii="Times New Roman" w:hAnsi="Times New Roman"/>
        </w:rPr>
        <w:t>Субвенции – средства, предоставляемые бюджету другого уровня или юр.лицу на безвозмездной и безвозвратной основах на осуществление целевых расходов</w:t>
      </w:r>
    </w:p>
    <w:p w:rsidR="00D75146" w:rsidRPr="00D75146" w:rsidRDefault="00D75146" w:rsidP="00D75146">
      <w:pPr>
        <w:numPr>
          <w:ilvl w:val="0"/>
          <w:numId w:val="18"/>
        </w:numPr>
        <w:spacing w:after="0" w:line="240" w:lineRule="auto"/>
        <w:jc w:val="both"/>
        <w:rPr>
          <w:rFonts w:ascii="Times New Roman" w:hAnsi="Times New Roman"/>
        </w:rPr>
      </w:pPr>
      <w:r w:rsidRPr="00D75146">
        <w:rPr>
          <w:rFonts w:ascii="Times New Roman" w:hAnsi="Times New Roman"/>
        </w:rPr>
        <w:t>Субсидии - средства, предоставляемые бюджету другого уровня, юр.лицу или физическому лицу на условиях долевого финансирования целевых расходов</w:t>
      </w:r>
    </w:p>
    <w:p w:rsidR="00D75146" w:rsidRPr="00D75146" w:rsidRDefault="00D75146" w:rsidP="00D75146">
      <w:pPr>
        <w:ind w:firstLine="360"/>
        <w:jc w:val="both"/>
        <w:rPr>
          <w:rFonts w:ascii="Times New Roman" w:hAnsi="Times New Roman"/>
        </w:rPr>
      </w:pPr>
      <w:r w:rsidRPr="00D75146">
        <w:rPr>
          <w:rFonts w:ascii="Times New Roman" w:hAnsi="Times New Roman"/>
        </w:rPr>
        <w:t xml:space="preserve">К </w:t>
      </w:r>
      <w:r w:rsidRPr="00D75146">
        <w:rPr>
          <w:rFonts w:ascii="Times New Roman" w:hAnsi="Times New Roman"/>
          <w:i/>
        </w:rPr>
        <w:t>собственным</w:t>
      </w:r>
      <w:r w:rsidRPr="00D75146">
        <w:rPr>
          <w:rFonts w:ascii="Times New Roman" w:hAnsi="Times New Roman"/>
        </w:rPr>
        <w:t xml:space="preserve"> доходам бюджета относятся: налоговые доходы, неналоговые доходы, дотации и субсидии.</w:t>
      </w:r>
    </w:p>
    <w:p w:rsidR="00D75146" w:rsidRPr="00D75146" w:rsidRDefault="00D75146" w:rsidP="00D75146">
      <w:pPr>
        <w:ind w:firstLine="360"/>
        <w:jc w:val="both"/>
        <w:rPr>
          <w:rFonts w:ascii="Times New Roman" w:hAnsi="Times New Roman"/>
          <w:sz w:val="28"/>
          <w:szCs w:val="28"/>
        </w:rPr>
      </w:pPr>
    </w:p>
    <w:p w:rsidR="00D75146" w:rsidRPr="00D75146" w:rsidRDefault="00D75146" w:rsidP="00D75146">
      <w:pPr>
        <w:jc w:val="both"/>
        <w:rPr>
          <w:rFonts w:ascii="Times New Roman" w:hAnsi="Times New Roman"/>
        </w:rPr>
      </w:pPr>
    </w:p>
    <w:p w:rsidR="00D75146" w:rsidRPr="00D75146" w:rsidRDefault="00D75146" w:rsidP="00D75146">
      <w:pPr>
        <w:jc w:val="both"/>
        <w:rPr>
          <w:rFonts w:ascii="Times New Roman" w:hAnsi="Times New Roman"/>
        </w:rPr>
      </w:pPr>
    </w:p>
    <w:p w:rsidR="00D75146" w:rsidRPr="00D75146" w:rsidRDefault="00D75146" w:rsidP="00D75146">
      <w:pPr>
        <w:jc w:val="both"/>
        <w:rPr>
          <w:rFonts w:ascii="Times New Roman" w:hAnsi="Times New Roman"/>
        </w:rPr>
      </w:pPr>
    </w:p>
    <w:p w:rsidR="00D75146" w:rsidRPr="00D75146" w:rsidRDefault="00D75146" w:rsidP="00D75146">
      <w:pPr>
        <w:ind w:firstLine="708"/>
        <w:jc w:val="both"/>
        <w:rPr>
          <w:rFonts w:ascii="Times New Roman" w:hAnsi="Times New Roman"/>
          <w:b/>
          <w:i/>
        </w:rPr>
      </w:pPr>
      <w:r w:rsidRPr="00D75146">
        <w:rPr>
          <w:rFonts w:ascii="Times New Roman" w:hAnsi="Times New Roman"/>
          <w:b/>
          <w:i/>
        </w:rPr>
        <w:t>Практика (основная часть билета)</w:t>
      </w:r>
    </w:p>
    <w:p w:rsidR="00D75146" w:rsidRPr="00D75146" w:rsidRDefault="00D75146" w:rsidP="00D75146">
      <w:pPr>
        <w:jc w:val="both"/>
        <w:rPr>
          <w:rFonts w:ascii="Times New Roman" w:hAnsi="Times New Roman"/>
          <w:u w:val="single"/>
        </w:rPr>
      </w:pPr>
      <w:r w:rsidRPr="00D75146">
        <w:rPr>
          <w:rFonts w:ascii="Times New Roman" w:hAnsi="Times New Roman"/>
        </w:rPr>
        <w:t xml:space="preserve"> </w:t>
      </w:r>
      <w:r w:rsidRPr="00D75146">
        <w:rPr>
          <w:rFonts w:ascii="Times New Roman" w:hAnsi="Times New Roman"/>
        </w:rPr>
        <w:tab/>
      </w:r>
      <w:r w:rsidRPr="00D75146">
        <w:rPr>
          <w:rFonts w:ascii="Times New Roman" w:hAnsi="Times New Roman"/>
          <w:u w:val="single"/>
        </w:rPr>
        <w:t>Основные параметры федерального бюджета на 2009 год и плановый период 2010 и 2011 годов:</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ВВП = 51 475, 0 млрд.руб.</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Инфляция = 8,5 % (декабрь 2009 года к декабрю 2008 года)</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b/>
        </w:rPr>
        <w:t>Прогнозируемый общий объем доходов федерального бюджета = 10 927, 137 млрд.руб., в том числе прогнозируемый объем нефтегазовых доходов федерального бюджета = 4 692, 509 млрд.рублей</w:t>
      </w:r>
      <w:r w:rsidRPr="00D75146">
        <w:rPr>
          <w:rFonts w:ascii="Times New Roman" w:hAnsi="Times New Roman"/>
        </w:rPr>
        <w:t>;</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Общий объем расходов федерального бюджета = 9 024, 655 млрд. рублей;</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Объем нефтегазового трансферта = 2 531, 125 млрд. рублей;</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Нормативная величина Резервного фонда = 5 147, 500 млрд. рублей;</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Верхний предел государственного внутреннего долга Российской Федерации на 1 января 2010 года = 2 119, 739 млрд. рублей;</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Верхний предел государственного внешнего долга Российской Федерации на 1 января 2010 года = 41,4 млрд. долларов США, или 27,8 млрд. евро;</w:t>
      </w:r>
    </w:p>
    <w:p w:rsidR="00D75146" w:rsidRPr="00D75146" w:rsidRDefault="00D75146" w:rsidP="00D75146">
      <w:pPr>
        <w:numPr>
          <w:ilvl w:val="0"/>
          <w:numId w:val="19"/>
        </w:numPr>
        <w:spacing w:after="0" w:line="240" w:lineRule="auto"/>
        <w:jc w:val="both"/>
        <w:rPr>
          <w:rFonts w:ascii="Times New Roman" w:hAnsi="Times New Roman"/>
        </w:rPr>
      </w:pPr>
      <w:r w:rsidRPr="00D75146">
        <w:rPr>
          <w:rFonts w:ascii="Times New Roman" w:hAnsi="Times New Roman"/>
        </w:rPr>
        <w:t>Прогнозируемый профицит федерального бюджета в сумме 1 902, 482 млрд. рублей.</w:t>
      </w:r>
    </w:p>
    <w:p w:rsidR="00D75146" w:rsidRPr="00D75146" w:rsidRDefault="00D75146" w:rsidP="00D75146">
      <w:pPr>
        <w:jc w:val="both"/>
        <w:rPr>
          <w:rFonts w:ascii="Times New Roman" w:hAnsi="Times New Roman"/>
        </w:rPr>
      </w:pPr>
    </w:p>
    <w:p w:rsidR="00D75146" w:rsidRPr="00D75146" w:rsidRDefault="00D75146" w:rsidP="00D75146">
      <w:pPr>
        <w:jc w:val="both"/>
        <w:rPr>
          <w:rFonts w:ascii="Times New Roman" w:hAnsi="Times New Roman"/>
        </w:rPr>
      </w:pPr>
      <w:r w:rsidRPr="00D75146">
        <w:rPr>
          <w:rFonts w:ascii="Times New Roman" w:hAnsi="Times New Roman"/>
        </w:rPr>
        <w:t>*Нефтегазовые доходы = налог на добычу полезных ископаемых в виду углеводородного сырья + налог на нефть + налог на газ + налог на газовый конденсат</w:t>
      </w:r>
    </w:p>
    <w:p w:rsidR="00D75146" w:rsidRPr="00D75146" w:rsidRDefault="00D75146" w:rsidP="00D75146">
      <w:pPr>
        <w:jc w:val="both"/>
        <w:rPr>
          <w:rFonts w:ascii="Times New Roman" w:hAnsi="Times New Roman"/>
        </w:rPr>
      </w:pPr>
    </w:p>
    <w:p w:rsidR="00D75146" w:rsidRPr="00D75146" w:rsidRDefault="00D75146" w:rsidP="00D75146">
      <w:pPr>
        <w:jc w:val="both"/>
        <w:rPr>
          <w:rFonts w:ascii="Times New Roman" w:hAnsi="Times New Roman"/>
          <w:u w:val="single"/>
        </w:rPr>
      </w:pPr>
      <w:r w:rsidRPr="00D75146">
        <w:rPr>
          <w:rFonts w:ascii="Times New Roman" w:hAnsi="Times New Roman"/>
        </w:rPr>
        <w:tab/>
      </w:r>
      <w:r w:rsidRPr="00D75146">
        <w:rPr>
          <w:rFonts w:ascii="Times New Roman" w:hAnsi="Times New Roman"/>
          <w:u w:val="single"/>
        </w:rPr>
        <w:t>Состав и структура доходов федерального бюджета на 2009 год:</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ЕСН = 6% от общего объёма доходов (т.е. от 10, 927, 137 млрд.)</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Налоги на прибыль = 8%</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НДС и акцизы = 32%</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Налог на добычу полезных ископаемых = 13%</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Доходы от внешнеэкономической деятельности (таможенные пошлины) = 38%</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 xml:space="preserve">Водный налог </w:t>
      </w:r>
      <w:r w:rsidRPr="00D75146">
        <w:rPr>
          <w:rFonts w:ascii="Times New Roman" w:hAnsi="Times New Roman"/>
          <w:lang w:val="en-US"/>
        </w:rPr>
        <w:t>&lt;</w:t>
      </w:r>
      <w:r w:rsidRPr="00D75146">
        <w:rPr>
          <w:rFonts w:ascii="Times New Roman" w:hAnsi="Times New Roman"/>
        </w:rPr>
        <w:t xml:space="preserve"> 1%</w:t>
      </w:r>
    </w:p>
    <w:p w:rsidR="00D75146" w:rsidRPr="00D75146" w:rsidRDefault="00D75146" w:rsidP="00D75146">
      <w:pPr>
        <w:numPr>
          <w:ilvl w:val="0"/>
          <w:numId w:val="20"/>
        </w:numPr>
        <w:spacing w:after="0" w:line="240" w:lineRule="auto"/>
        <w:jc w:val="both"/>
        <w:rPr>
          <w:rFonts w:ascii="Times New Roman" w:hAnsi="Times New Roman"/>
        </w:rPr>
      </w:pPr>
      <w:r w:rsidRPr="00D75146">
        <w:rPr>
          <w:rFonts w:ascii="Times New Roman" w:hAnsi="Times New Roman"/>
        </w:rPr>
        <w:t xml:space="preserve">Неналоговые доходы </w:t>
      </w:r>
      <w:r w:rsidRPr="00D75146">
        <w:rPr>
          <w:rFonts w:ascii="Times New Roman" w:hAnsi="Times New Roman"/>
          <w:lang w:val="en-US"/>
        </w:rPr>
        <w:t>&lt;</w:t>
      </w:r>
      <w:r w:rsidRPr="00D75146">
        <w:rPr>
          <w:rFonts w:ascii="Times New Roman" w:hAnsi="Times New Roman"/>
        </w:rPr>
        <w:t xml:space="preserve"> 3%</w:t>
      </w:r>
    </w:p>
    <w:p w:rsidR="00D75146" w:rsidRPr="00D75146" w:rsidRDefault="00D75146" w:rsidP="00D75146">
      <w:pPr>
        <w:jc w:val="both"/>
        <w:rPr>
          <w:rFonts w:ascii="Times New Roman" w:hAnsi="Times New Roman"/>
        </w:rPr>
      </w:pPr>
    </w:p>
    <w:p w:rsidR="00D75146" w:rsidRPr="00D75146" w:rsidRDefault="00D75146" w:rsidP="00D75146">
      <w:pPr>
        <w:ind w:firstLine="360"/>
        <w:jc w:val="both"/>
        <w:rPr>
          <w:rFonts w:ascii="Times New Roman" w:hAnsi="Times New Roman"/>
          <w:u w:val="single"/>
        </w:rPr>
      </w:pPr>
      <w:r w:rsidRPr="00D75146">
        <w:rPr>
          <w:rFonts w:ascii="Times New Roman" w:hAnsi="Times New Roman"/>
        </w:rPr>
        <w:t xml:space="preserve">Как дополнительную информацию можно предоставить </w:t>
      </w:r>
      <w:r w:rsidRPr="00D75146">
        <w:rPr>
          <w:rFonts w:ascii="Times New Roman" w:hAnsi="Times New Roman"/>
          <w:u w:val="single"/>
        </w:rPr>
        <w:t>Состав и структуру расходов федерального бюджета на 2009 год (проценты примерные):</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Общегосударственные вопросы = 14%</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Национальная оборона = 9%</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Национальная безопасность и правоохранительная деятельность = 9%</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Национальная экономика = 12%</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 xml:space="preserve">ЖКХ </w:t>
      </w:r>
      <w:r w:rsidRPr="00D75146">
        <w:rPr>
          <w:rFonts w:ascii="Times New Roman" w:hAnsi="Times New Roman"/>
          <w:lang w:val="en-US"/>
        </w:rPr>
        <w:t>&lt; 1%</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 xml:space="preserve">Охрана окружающей среды </w:t>
      </w:r>
      <w:r w:rsidRPr="00D75146">
        <w:rPr>
          <w:rFonts w:ascii="Times New Roman" w:hAnsi="Times New Roman"/>
          <w:lang w:val="en-US"/>
        </w:rPr>
        <w:t>&lt; 1%</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Образование = 5%</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Культура, кинематограф, СМИ = 1%</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Здравоохранение = 4%</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Социальная политика = 5%</w:t>
      </w:r>
    </w:p>
    <w:p w:rsidR="00D75146" w:rsidRPr="00D75146" w:rsidRDefault="00D75146" w:rsidP="00D75146">
      <w:pPr>
        <w:numPr>
          <w:ilvl w:val="0"/>
          <w:numId w:val="21"/>
        </w:numPr>
        <w:spacing w:after="0" w:line="240" w:lineRule="auto"/>
        <w:jc w:val="both"/>
        <w:rPr>
          <w:rFonts w:ascii="Times New Roman" w:hAnsi="Times New Roman"/>
        </w:rPr>
      </w:pPr>
      <w:r w:rsidRPr="00D75146">
        <w:rPr>
          <w:rFonts w:ascii="Times New Roman" w:hAnsi="Times New Roman"/>
        </w:rPr>
        <w:t>Межбюджетные трансферты = 40%</w:t>
      </w:r>
    </w:p>
    <w:p w:rsidR="00D75146" w:rsidRPr="00D75146" w:rsidRDefault="00D75146" w:rsidP="00D75146">
      <w:pPr>
        <w:jc w:val="both"/>
        <w:rPr>
          <w:rFonts w:ascii="Times New Roman" w:hAnsi="Times New Roman"/>
          <w:b/>
        </w:rPr>
      </w:pPr>
    </w:p>
    <w:p w:rsidR="00D75146" w:rsidRPr="00D75146" w:rsidRDefault="00D75146" w:rsidP="00D75146">
      <w:pPr>
        <w:pStyle w:val="a7"/>
        <w:jc w:val="center"/>
        <w:rPr>
          <w:b/>
          <w:sz w:val="28"/>
        </w:rPr>
      </w:pPr>
      <w:r w:rsidRPr="00D75146">
        <w:t xml:space="preserve">42. </w:t>
      </w:r>
      <w:r w:rsidRPr="00D75146">
        <w:rPr>
          <w:b/>
          <w:sz w:val="28"/>
        </w:rPr>
        <w:t>Внебюджетные фонды.</w:t>
      </w:r>
    </w:p>
    <w:p w:rsidR="00D75146" w:rsidRPr="00D75146" w:rsidRDefault="00D75146" w:rsidP="00D75146">
      <w:pPr>
        <w:pStyle w:val="a7"/>
        <w:jc w:val="center"/>
      </w:pPr>
    </w:p>
    <w:p w:rsidR="00D75146" w:rsidRPr="00D75146" w:rsidRDefault="00D75146" w:rsidP="00D75146">
      <w:pPr>
        <w:pStyle w:val="a7"/>
      </w:pPr>
      <w:r w:rsidRPr="00D75146">
        <w:rPr>
          <w:b/>
        </w:rPr>
        <w:t xml:space="preserve">Внебюджетные фонды </w:t>
      </w:r>
      <w:r w:rsidRPr="00D75146">
        <w:t>–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w:t>
      </w:r>
    </w:p>
    <w:p w:rsidR="00D75146" w:rsidRPr="00D75146" w:rsidRDefault="00D75146" w:rsidP="00D75146">
      <w:pPr>
        <w:pStyle w:val="a7"/>
      </w:pPr>
      <w:r w:rsidRPr="00D75146">
        <w:t>Использование бюджетных средств регламентируется органами законодательной власти, а фондов – исполнительной власти.</w:t>
      </w:r>
    </w:p>
    <w:p w:rsidR="00D75146" w:rsidRPr="00D75146" w:rsidRDefault="00D75146" w:rsidP="00D75146">
      <w:pPr>
        <w:ind w:firstLine="720"/>
        <w:jc w:val="both"/>
        <w:rPr>
          <w:rFonts w:ascii="Times New Roman" w:hAnsi="Times New Roman"/>
          <w:b/>
          <w:sz w:val="24"/>
        </w:rPr>
      </w:pPr>
      <w:r w:rsidRPr="00D75146">
        <w:rPr>
          <w:rFonts w:ascii="Times New Roman" w:hAnsi="Times New Roman"/>
          <w:b/>
          <w:sz w:val="24"/>
        </w:rPr>
        <w:t>Достоинства внебюджетных фондов.</w:t>
      </w:r>
    </w:p>
    <w:p w:rsidR="00D75146" w:rsidRPr="00D75146" w:rsidRDefault="00D75146" w:rsidP="00D75146">
      <w:pPr>
        <w:jc w:val="both"/>
        <w:rPr>
          <w:rFonts w:ascii="Times New Roman" w:hAnsi="Times New Roman"/>
          <w:sz w:val="24"/>
        </w:rPr>
      </w:pPr>
      <w:r w:rsidRPr="00D75146">
        <w:rPr>
          <w:rFonts w:ascii="Times New Roman" w:hAnsi="Times New Roman"/>
          <w:sz w:val="24"/>
        </w:rPr>
        <w:t>1.</w:t>
      </w:r>
      <w:r w:rsidRPr="00D75146">
        <w:rPr>
          <w:rFonts w:ascii="Times New Roman" w:hAnsi="Times New Roman"/>
          <w:sz w:val="24"/>
        </w:rPr>
        <w:tab/>
        <w:t xml:space="preserve"> Позволяют преодолеть остаточный принцип финансирования социальных и других расходов.</w:t>
      </w:r>
    </w:p>
    <w:p w:rsidR="00D75146" w:rsidRPr="00D75146" w:rsidRDefault="00D75146" w:rsidP="00D75146">
      <w:pPr>
        <w:jc w:val="both"/>
        <w:rPr>
          <w:rFonts w:ascii="Times New Roman" w:hAnsi="Times New Roman"/>
          <w:sz w:val="24"/>
        </w:rPr>
      </w:pPr>
      <w:r w:rsidRPr="00D75146">
        <w:rPr>
          <w:rFonts w:ascii="Times New Roman" w:hAnsi="Times New Roman"/>
          <w:sz w:val="24"/>
        </w:rPr>
        <w:t>2.</w:t>
      </w:r>
      <w:r w:rsidRPr="00D75146">
        <w:rPr>
          <w:rFonts w:ascii="Times New Roman" w:hAnsi="Times New Roman"/>
          <w:sz w:val="24"/>
        </w:rPr>
        <w:tab/>
        <w:t>Позволяют разгрузить госбюджет, беря на себя часть его расходов, разрешая тем самым проблему финансирования бюджета.</w:t>
      </w:r>
    </w:p>
    <w:p w:rsidR="00D75146" w:rsidRPr="00D75146" w:rsidRDefault="00D75146" w:rsidP="00D75146">
      <w:pPr>
        <w:pStyle w:val="a7"/>
        <w:ind w:firstLine="0"/>
      </w:pPr>
      <w:r w:rsidRPr="00D75146">
        <w:t>3.</w:t>
      </w:r>
      <w:r w:rsidRPr="00D75146">
        <w:tab/>
        <w:t>Имея строго целевое направление использования средств, дают возможность увеличить ресурсы, мобилизуемые государством. Конечно, это можно сделать за счет увеличения налогов в госбюджет, но при увеличение ставок сборов во внебюджетные фонды понятно, что эти расходы связаны с конкретными интересами общества, и это воспринимается с большим пониманием</w:t>
      </w:r>
    </w:p>
    <w:p w:rsidR="00D75146" w:rsidRPr="00D75146" w:rsidRDefault="00D75146" w:rsidP="00D75146">
      <w:pPr>
        <w:pStyle w:val="a7"/>
      </w:pPr>
      <w:r w:rsidRPr="00D75146">
        <w:t xml:space="preserve">Число внебюджетных фондов по разным оценкам насчитывает от 30 до 80. В России к внебюджетным фондам относят: фонд государственного социального страхования, пенсионный фонд, фонд обязательного медицинского страхования. </w:t>
      </w:r>
    </w:p>
    <w:p w:rsidR="00D75146" w:rsidRPr="00D75146" w:rsidRDefault="00D75146" w:rsidP="00D75146">
      <w:pPr>
        <w:ind w:firstLine="360"/>
        <w:jc w:val="both"/>
        <w:rPr>
          <w:rFonts w:ascii="Times New Roman" w:hAnsi="Times New Roman"/>
          <w:b/>
          <w:sz w:val="24"/>
        </w:rPr>
      </w:pPr>
      <w:r w:rsidRPr="00D75146">
        <w:rPr>
          <w:rFonts w:ascii="Times New Roman" w:hAnsi="Times New Roman"/>
          <w:sz w:val="24"/>
        </w:rPr>
        <w:t xml:space="preserve">Практически все внебюджетные фонды можно разбить на </w:t>
      </w:r>
      <w:r w:rsidRPr="00D75146">
        <w:rPr>
          <w:rFonts w:ascii="Times New Roman" w:hAnsi="Times New Roman"/>
          <w:b/>
          <w:sz w:val="24"/>
        </w:rPr>
        <w:t>следующие  группы :</w:t>
      </w:r>
    </w:p>
    <w:p w:rsidR="00D75146" w:rsidRPr="00D75146" w:rsidRDefault="00D75146" w:rsidP="00D75146">
      <w:pPr>
        <w:numPr>
          <w:ilvl w:val="0"/>
          <w:numId w:val="30"/>
        </w:numPr>
        <w:spacing w:after="0" w:line="240" w:lineRule="auto"/>
        <w:jc w:val="both"/>
        <w:rPr>
          <w:rFonts w:ascii="Times New Roman" w:hAnsi="Times New Roman"/>
          <w:b/>
          <w:sz w:val="24"/>
        </w:rPr>
      </w:pPr>
      <w:r w:rsidRPr="00D75146">
        <w:rPr>
          <w:rFonts w:ascii="Times New Roman" w:hAnsi="Times New Roman"/>
          <w:b/>
          <w:sz w:val="24"/>
        </w:rPr>
        <w:t xml:space="preserve">государственные </w:t>
      </w:r>
      <w:r w:rsidRPr="00D75146">
        <w:rPr>
          <w:rFonts w:ascii="Times New Roman" w:hAnsi="Times New Roman"/>
          <w:sz w:val="24"/>
        </w:rPr>
        <w:t>фонды (финансируются из гос. бюджета)</w:t>
      </w:r>
    </w:p>
    <w:p w:rsidR="00D75146" w:rsidRPr="00D75146" w:rsidRDefault="00D75146" w:rsidP="00D75146">
      <w:pPr>
        <w:numPr>
          <w:ilvl w:val="0"/>
          <w:numId w:val="30"/>
        </w:numPr>
        <w:spacing w:after="0" w:line="240" w:lineRule="auto"/>
        <w:jc w:val="both"/>
        <w:rPr>
          <w:rFonts w:ascii="Times New Roman" w:hAnsi="Times New Roman"/>
          <w:b/>
          <w:sz w:val="24"/>
        </w:rPr>
      </w:pPr>
      <w:r w:rsidRPr="00D75146">
        <w:rPr>
          <w:rFonts w:ascii="Times New Roman" w:hAnsi="Times New Roman"/>
          <w:b/>
          <w:sz w:val="24"/>
        </w:rPr>
        <w:t xml:space="preserve">негосударственные </w:t>
      </w:r>
      <w:r w:rsidRPr="00D75146">
        <w:rPr>
          <w:rFonts w:ascii="Times New Roman" w:hAnsi="Times New Roman"/>
          <w:sz w:val="24"/>
        </w:rPr>
        <w:t>фонды (не финансируются из гос. бюджета)</w:t>
      </w:r>
    </w:p>
    <w:p w:rsidR="00D75146" w:rsidRPr="00D75146" w:rsidRDefault="00D75146" w:rsidP="00D75146">
      <w:pPr>
        <w:numPr>
          <w:ilvl w:val="0"/>
          <w:numId w:val="23"/>
        </w:numPr>
        <w:spacing w:after="0" w:line="240" w:lineRule="auto"/>
        <w:jc w:val="both"/>
        <w:rPr>
          <w:rFonts w:ascii="Times New Roman" w:hAnsi="Times New Roman"/>
          <w:sz w:val="24"/>
        </w:rPr>
      </w:pPr>
      <w:r w:rsidRPr="00D75146">
        <w:rPr>
          <w:rFonts w:ascii="Times New Roman" w:hAnsi="Times New Roman"/>
          <w:b/>
          <w:sz w:val="24"/>
        </w:rPr>
        <w:t>фонды социального назначения</w:t>
      </w:r>
      <w:r w:rsidRPr="00D75146">
        <w:rPr>
          <w:rFonts w:ascii="Times New Roman" w:hAnsi="Times New Roman"/>
          <w:sz w:val="24"/>
        </w:rPr>
        <w:t xml:space="preserve"> (Пенсионный Фонд, Фонды Обязательного Медицинского Страхования,  Фонд Социального Страхования, Фонд взаимопомощи и примирения и т.д.);</w:t>
      </w:r>
    </w:p>
    <w:p w:rsidR="00D75146" w:rsidRPr="00D75146" w:rsidRDefault="00D75146" w:rsidP="00D75146">
      <w:pPr>
        <w:numPr>
          <w:ilvl w:val="0"/>
          <w:numId w:val="23"/>
        </w:numPr>
        <w:spacing w:after="0" w:line="240" w:lineRule="auto"/>
        <w:jc w:val="both"/>
        <w:rPr>
          <w:rFonts w:ascii="Times New Roman" w:hAnsi="Times New Roman"/>
          <w:sz w:val="24"/>
        </w:rPr>
      </w:pPr>
      <w:r w:rsidRPr="00D75146">
        <w:rPr>
          <w:rFonts w:ascii="Times New Roman" w:hAnsi="Times New Roman"/>
          <w:b/>
          <w:sz w:val="24"/>
        </w:rPr>
        <w:t>фонды экономического назначения</w:t>
      </w:r>
      <w:r w:rsidRPr="00D75146">
        <w:rPr>
          <w:rFonts w:ascii="Times New Roman" w:hAnsi="Times New Roman"/>
          <w:sz w:val="24"/>
        </w:rPr>
        <w:t xml:space="preserve"> (разнообразны по совей направленности и источникам, составляют большую часть внебюджетных фондов. Особенно много фондов, связанных с финансированием научно-технических работ, например, Российский Фонд технологического развития, почти 20 отраслевых фондов НИОКР (лесного хозяйства, по металлургии, газовой промышленности) - они создаются за счет обязательных отчислений подведомственных предприятий в размере 1,5% от реализованной продукции, которые включаются в с/с, Дорожный фонд, фонд инвестирования жилищного строительства и т.д.)</w:t>
      </w:r>
    </w:p>
    <w:p w:rsidR="00D75146" w:rsidRPr="00D75146" w:rsidRDefault="00D75146" w:rsidP="00D75146">
      <w:pPr>
        <w:pStyle w:val="a7"/>
        <w:ind w:firstLine="360"/>
      </w:pPr>
      <w:r w:rsidRPr="00D75146">
        <w:t xml:space="preserve">Иногда отдельно выделяют экологические фонды, хотя их вполне можно отнести к социальным. </w:t>
      </w:r>
    </w:p>
    <w:p w:rsidR="00D75146" w:rsidRPr="00D75146" w:rsidRDefault="00D75146" w:rsidP="00D75146">
      <w:pPr>
        <w:pStyle w:val="a7"/>
        <w:ind w:firstLine="360"/>
      </w:pPr>
      <w:r w:rsidRPr="00D75146">
        <w:t>По юридической природе внебюджетные фонды подразделяются на создаваемые:</w:t>
      </w:r>
    </w:p>
    <w:p w:rsidR="00D75146" w:rsidRPr="00D75146" w:rsidRDefault="00D75146" w:rsidP="00D75146">
      <w:pPr>
        <w:pStyle w:val="a7"/>
        <w:ind w:firstLine="0"/>
      </w:pPr>
      <w:r w:rsidRPr="00D75146">
        <w:t>1. на основании обязательных требований законов РФ;</w:t>
      </w:r>
    </w:p>
    <w:p w:rsidR="00D75146" w:rsidRPr="00D75146" w:rsidRDefault="00D75146" w:rsidP="00D75146">
      <w:pPr>
        <w:pStyle w:val="a7"/>
        <w:ind w:firstLine="0"/>
      </w:pPr>
      <w:r w:rsidRPr="00D75146">
        <w:t>2. по решениям органов государственной власти и местного самоуправления.</w:t>
      </w:r>
    </w:p>
    <w:p w:rsidR="00D75146" w:rsidRPr="00D75146" w:rsidRDefault="00D75146" w:rsidP="00D75146">
      <w:pPr>
        <w:pStyle w:val="a7"/>
        <w:ind w:firstLine="360"/>
      </w:pPr>
      <w:r w:rsidRPr="00D75146">
        <w:t>С помощью внебюджетных фондов возможно:</w:t>
      </w:r>
    </w:p>
    <w:p w:rsidR="00D75146" w:rsidRPr="00D75146" w:rsidRDefault="00D75146" w:rsidP="00D75146">
      <w:pPr>
        <w:pStyle w:val="a7"/>
        <w:numPr>
          <w:ilvl w:val="0"/>
          <w:numId w:val="22"/>
        </w:numPr>
      </w:pPr>
      <w:r w:rsidRPr="00D75146">
        <w:t>влиять на процесс производства путем финансирования, кредитования, субсидирования отечественного предприятий</w:t>
      </w:r>
    </w:p>
    <w:p w:rsidR="00D75146" w:rsidRPr="00D75146" w:rsidRDefault="00D75146" w:rsidP="00D75146">
      <w:pPr>
        <w:pStyle w:val="a7"/>
        <w:numPr>
          <w:ilvl w:val="0"/>
          <w:numId w:val="22"/>
        </w:numPr>
      </w:pPr>
      <w:r w:rsidRPr="00D75146">
        <w:t>обеспечивать природоохранные мероприятия</w:t>
      </w:r>
    </w:p>
    <w:p w:rsidR="00D75146" w:rsidRPr="00D75146" w:rsidRDefault="00D75146" w:rsidP="00D75146">
      <w:pPr>
        <w:pStyle w:val="a7"/>
        <w:numPr>
          <w:ilvl w:val="0"/>
          <w:numId w:val="22"/>
        </w:numPr>
      </w:pPr>
      <w:r w:rsidRPr="00D75146">
        <w:t>оказывать социальные услуги населению путем выплаты пособий, пенсий и т.д.</w:t>
      </w:r>
    </w:p>
    <w:p w:rsidR="00D75146" w:rsidRPr="00D75146" w:rsidRDefault="00D75146" w:rsidP="00D75146">
      <w:pPr>
        <w:pStyle w:val="a7"/>
        <w:numPr>
          <w:ilvl w:val="0"/>
          <w:numId w:val="22"/>
        </w:numPr>
      </w:pPr>
      <w:r w:rsidRPr="00D75146">
        <w:t>предоставлять займы.</w:t>
      </w:r>
    </w:p>
    <w:p w:rsidR="00D75146" w:rsidRPr="00D75146" w:rsidRDefault="00D75146" w:rsidP="00D75146">
      <w:pPr>
        <w:pStyle w:val="a7"/>
      </w:pPr>
      <w:r w:rsidRPr="00D75146">
        <w:t xml:space="preserve">Источником формирования внебюджетных фондов являются отчисления предприятий, организаций из фонда оплаты труда. </w:t>
      </w:r>
    </w:p>
    <w:p w:rsidR="00D75146" w:rsidRPr="00D75146" w:rsidRDefault="00D75146" w:rsidP="00D75146">
      <w:pPr>
        <w:pStyle w:val="a7"/>
      </w:pPr>
    </w:p>
    <w:p w:rsidR="00D75146" w:rsidRPr="00D75146" w:rsidRDefault="00D75146" w:rsidP="00D75146">
      <w:pPr>
        <w:pStyle w:val="a7"/>
      </w:pPr>
    </w:p>
    <w:p w:rsidR="00D75146" w:rsidRPr="00D75146" w:rsidRDefault="00D75146" w:rsidP="00D75146">
      <w:pPr>
        <w:pStyle w:val="a7"/>
        <w:rPr>
          <w:b/>
          <w:sz w:val="28"/>
          <w:szCs w:val="28"/>
        </w:rPr>
      </w:pPr>
      <w:r w:rsidRPr="00D75146">
        <w:rPr>
          <w:b/>
          <w:sz w:val="28"/>
          <w:szCs w:val="28"/>
        </w:rPr>
        <w:t>Краткая экономическая характеристика внебюджетных фондов.</w:t>
      </w:r>
    </w:p>
    <w:p w:rsidR="00D75146" w:rsidRPr="00D75146" w:rsidRDefault="00D75146" w:rsidP="00D75146">
      <w:pPr>
        <w:jc w:val="center"/>
        <w:rPr>
          <w:rFonts w:ascii="Times New Roman" w:hAnsi="Times New Roman"/>
          <w:b/>
          <w:sz w:val="24"/>
        </w:rPr>
      </w:pPr>
      <w:r w:rsidRPr="00D75146">
        <w:rPr>
          <w:rFonts w:ascii="Times New Roman" w:hAnsi="Times New Roman"/>
          <w:b/>
          <w:sz w:val="24"/>
        </w:rPr>
        <w:t>Пенсионный Фонд РФ.</w:t>
      </w:r>
    </w:p>
    <w:p w:rsidR="00D75146" w:rsidRPr="00D75146" w:rsidRDefault="00D75146" w:rsidP="00D75146">
      <w:pPr>
        <w:ind w:firstLine="360"/>
        <w:jc w:val="both"/>
        <w:rPr>
          <w:rFonts w:ascii="Times New Roman" w:hAnsi="Times New Roman"/>
          <w:sz w:val="24"/>
        </w:rPr>
      </w:pPr>
      <w:r w:rsidRPr="00D75146">
        <w:rPr>
          <w:rFonts w:ascii="Times New Roman" w:hAnsi="Times New Roman"/>
          <w:b/>
          <w:sz w:val="24"/>
        </w:rPr>
        <w:t>Органы управления ПФ -</w:t>
      </w:r>
      <w:r w:rsidRPr="00D75146">
        <w:rPr>
          <w:rFonts w:ascii="Times New Roman" w:hAnsi="Times New Roman"/>
          <w:sz w:val="24"/>
        </w:rPr>
        <w:t xml:space="preserve"> правление (осуществляет оперативно-методическое руководство деятельностью Фонда, представляет его  во взаимоотношениях с государственными, общественными и международными организациями), исполнительная дирекция и ревизионная комиссия. Отделения этого внебюджетного фонда есть во всех регионах и крупных городах. </w:t>
      </w:r>
    </w:p>
    <w:p w:rsidR="00D75146" w:rsidRPr="00D75146" w:rsidRDefault="00D75146" w:rsidP="00D75146">
      <w:pPr>
        <w:ind w:firstLine="360"/>
        <w:jc w:val="both"/>
        <w:rPr>
          <w:rFonts w:ascii="Times New Roman" w:hAnsi="Times New Roman"/>
          <w:b/>
          <w:sz w:val="24"/>
        </w:rPr>
      </w:pPr>
      <w:r w:rsidRPr="00D75146">
        <w:rPr>
          <w:rFonts w:ascii="Times New Roman" w:hAnsi="Times New Roman"/>
          <w:b/>
          <w:sz w:val="24"/>
        </w:rPr>
        <w:t>Средства ПФ формируются за счет следующих источников:</w:t>
      </w:r>
    </w:p>
    <w:p w:rsidR="00D75146" w:rsidRPr="00D75146" w:rsidRDefault="00D75146" w:rsidP="00D75146">
      <w:pPr>
        <w:numPr>
          <w:ilvl w:val="0"/>
          <w:numId w:val="24"/>
        </w:numPr>
        <w:spacing w:after="0" w:line="240" w:lineRule="auto"/>
        <w:jc w:val="both"/>
        <w:rPr>
          <w:rFonts w:ascii="Times New Roman" w:hAnsi="Times New Roman"/>
          <w:sz w:val="24"/>
        </w:rPr>
      </w:pPr>
      <w:r w:rsidRPr="00D75146">
        <w:rPr>
          <w:rFonts w:ascii="Times New Roman" w:hAnsi="Times New Roman"/>
          <w:sz w:val="24"/>
        </w:rPr>
        <w:t>страховые взносы предприятий и учреждений, организаций по тарифу 20% от фонда заработной платы;</w:t>
      </w:r>
    </w:p>
    <w:p w:rsidR="00D75146" w:rsidRPr="00D75146" w:rsidRDefault="00D75146" w:rsidP="00D75146">
      <w:pPr>
        <w:numPr>
          <w:ilvl w:val="0"/>
          <w:numId w:val="24"/>
        </w:numPr>
        <w:spacing w:after="0" w:line="240" w:lineRule="auto"/>
        <w:jc w:val="both"/>
        <w:rPr>
          <w:rFonts w:ascii="Times New Roman" w:hAnsi="Times New Roman"/>
          <w:sz w:val="24"/>
        </w:rPr>
      </w:pPr>
      <w:r w:rsidRPr="00D75146">
        <w:rPr>
          <w:rFonts w:ascii="Times New Roman" w:hAnsi="Times New Roman"/>
          <w:sz w:val="24"/>
        </w:rPr>
        <w:t>лица, занимающиеся индивидуальной предпринимательской деятельностью.</w:t>
      </w:r>
    </w:p>
    <w:p w:rsidR="00D75146" w:rsidRPr="00D75146" w:rsidRDefault="00D75146" w:rsidP="00D75146">
      <w:pPr>
        <w:numPr>
          <w:ilvl w:val="0"/>
          <w:numId w:val="24"/>
        </w:numPr>
        <w:spacing w:after="0" w:line="240" w:lineRule="auto"/>
        <w:jc w:val="both"/>
        <w:rPr>
          <w:rFonts w:ascii="Times New Roman" w:hAnsi="Times New Roman"/>
          <w:sz w:val="24"/>
        </w:rPr>
      </w:pPr>
      <w:r w:rsidRPr="00D75146">
        <w:rPr>
          <w:rFonts w:ascii="Times New Roman" w:hAnsi="Times New Roman"/>
          <w:sz w:val="24"/>
        </w:rPr>
        <w:t>Работающие граждане платят взнос в размере 1% от заработка;</w:t>
      </w:r>
    </w:p>
    <w:p w:rsidR="00D75146" w:rsidRPr="00D75146" w:rsidRDefault="00D75146" w:rsidP="00D75146">
      <w:pPr>
        <w:numPr>
          <w:ilvl w:val="0"/>
          <w:numId w:val="24"/>
        </w:numPr>
        <w:spacing w:after="0" w:line="240" w:lineRule="auto"/>
        <w:jc w:val="both"/>
        <w:rPr>
          <w:rFonts w:ascii="Times New Roman" w:hAnsi="Times New Roman"/>
          <w:sz w:val="24"/>
        </w:rPr>
      </w:pPr>
      <w:r w:rsidRPr="00D75146">
        <w:rPr>
          <w:rFonts w:ascii="Times New Roman" w:hAnsi="Times New Roman"/>
          <w:sz w:val="24"/>
        </w:rPr>
        <w:t>участие госбюджета в финансировании ПФ, который предоставляет средства для выплаты социальных пенсий людям, не имеющим заработка (инвалиды детства и т.д.), трудовой книжки, пенсий военнослужащим, надбавок к пенсиям (для госслужащих); компенсаций, принятых по решению федеральных или региональных органов власти;</w:t>
      </w:r>
    </w:p>
    <w:p w:rsidR="00D75146" w:rsidRPr="00D75146" w:rsidRDefault="00D75146" w:rsidP="00D75146">
      <w:pPr>
        <w:numPr>
          <w:ilvl w:val="0"/>
          <w:numId w:val="24"/>
        </w:numPr>
        <w:spacing w:after="0" w:line="240" w:lineRule="auto"/>
        <w:jc w:val="both"/>
        <w:rPr>
          <w:rFonts w:ascii="Times New Roman" w:hAnsi="Times New Roman"/>
          <w:sz w:val="24"/>
        </w:rPr>
      </w:pPr>
      <w:r w:rsidRPr="00D75146">
        <w:rPr>
          <w:rFonts w:ascii="Times New Roman" w:hAnsi="Times New Roman"/>
          <w:sz w:val="24"/>
        </w:rPr>
        <w:t>добровольные взносы граждан, предприятий, общественных организаций;</w:t>
      </w:r>
    </w:p>
    <w:p w:rsidR="00D75146" w:rsidRPr="00D75146" w:rsidRDefault="00D75146" w:rsidP="00D75146">
      <w:pPr>
        <w:numPr>
          <w:ilvl w:val="0"/>
          <w:numId w:val="24"/>
        </w:numPr>
        <w:spacing w:after="0" w:line="240" w:lineRule="auto"/>
        <w:jc w:val="both"/>
        <w:rPr>
          <w:rFonts w:ascii="Times New Roman" w:hAnsi="Times New Roman"/>
          <w:sz w:val="24"/>
        </w:rPr>
      </w:pPr>
      <w:r w:rsidRPr="00D75146">
        <w:rPr>
          <w:rFonts w:ascii="Times New Roman" w:hAnsi="Times New Roman"/>
          <w:sz w:val="24"/>
        </w:rPr>
        <w:t>доходы от коммерческих операций в финансово-кредитной сфере (ПФ разрешены инвестиции в фондовые ценности и банковские ресурсы)</w:t>
      </w:r>
    </w:p>
    <w:p w:rsidR="00D75146" w:rsidRPr="00D75146" w:rsidRDefault="00D75146" w:rsidP="00D75146">
      <w:pPr>
        <w:ind w:firstLine="360"/>
        <w:jc w:val="both"/>
        <w:rPr>
          <w:rFonts w:ascii="Times New Roman" w:hAnsi="Times New Roman"/>
          <w:b/>
          <w:sz w:val="24"/>
        </w:rPr>
      </w:pPr>
      <w:r w:rsidRPr="00D75146">
        <w:rPr>
          <w:rFonts w:ascii="Times New Roman" w:hAnsi="Times New Roman"/>
          <w:b/>
          <w:sz w:val="24"/>
        </w:rPr>
        <w:t xml:space="preserve">Использование средств: </w:t>
      </w:r>
    </w:p>
    <w:p w:rsidR="00D75146" w:rsidRPr="00D75146" w:rsidRDefault="00D75146" w:rsidP="00D75146">
      <w:pPr>
        <w:jc w:val="both"/>
        <w:rPr>
          <w:rFonts w:ascii="Times New Roman" w:hAnsi="Times New Roman"/>
          <w:sz w:val="24"/>
        </w:rPr>
      </w:pPr>
      <w:r w:rsidRPr="00D75146">
        <w:rPr>
          <w:rFonts w:ascii="Times New Roman" w:hAnsi="Times New Roman"/>
          <w:sz w:val="24"/>
        </w:rPr>
        <w:t>1. выплата пенсий (основная масса - около 90% расходов - выплата трудовых пенсий без пенсий для военнослужащих);</w:t>
      </w:r>
    </w:p>
    <w:p w:rsidR="00D75146" w:rsidRPr="00D75146" w:rsidRDefault="00D75146" w:rsidP="00D75146">
      <w:pPr>
        <w:jc w:val="both"/>
        <w:rPr>
          <w:rFonts w:ascii="Times New Roman" w:hAnsi="Times New Roman"/>
          <w:sz w:val="24"/>
        </w:rPr>
      </w:pPr>
      <w:r w:rsidRPr="00D75146">
        <w:rPr>
          <w:rFonts w:ascii="Times New Roman" w:hAnsi="Times New Roman"/>
          <w:sz w:val="24"/>
        </w:rPr>
        <w:t>2. социальные пенсии;</w:t>
      </w:r>
    </w:p>
    <w:p w:rsidR="00D75146" w:rsidRPr="00D75146" w:rsidRDefault="00D75146" w:rsidP="00D75146">
      <w:pPr>
        <w:jc w:val="both"/>
        <w:rPr>
          <w:rFonts w:ascii="Times New Roman" w:hAnsi="Times New Roman"/>
          <w:sz w:val="24"/>
        </w:rPr>
      </w:pPr>
      <w:r w:rsidRPr="00D75146">
        <w:rPr>
          <w:rFonts w:ascii="Times New Roman" w:hAnsi="Times New Roman"/>
          <w:sz w:val="24"/>
        </w:rPr>
        <w:t>3. пенсии военнослужащим и другие государственные пенсии (МВД, ФСК). Финансируются из госбюджета, хотя по действующему законодательству, эти пенсии тоже относятся к трудовым.</w:t>
      </w:r>
    </w:p>
    <w:p w:rsidR="00D75146" w:rsidRPr="00D75146" w:rsidRDefault="00D75146" w:rsidP="00D75146">
      <w:pPr>
        <w:jc w:val="both"/>
        <w:rPr>
          <w:rFonts w:ascii="Times New Roman" w:hAnsi="Times New Roman"/>
          <w:sz w:val="24"/>
        </w:rPr>
      </w:pPr>
      <w:r w:rsidRPr="00D75146">
        <w:rPr>
          <w:rFonts w:ascii="Times New Roman" w:hAnsi="Times New Roman"/>
          <w:sz w:val="24"/>
        </w:rPr>
        <w:t>4. содержание аппарата ПФ;</w:t>
      </w:r>
    </w:p>
    <w:p w:rsidR="00D75146" w:rsidRPr="00D75146" w:rsidRDefault="00D75146" w:rsidP="00D75146">
      <w:pPr>
        <w:jc w:val="both"/>
        <w:rPr>
          <w:rFonts w:ascii="Times New Roman" w:hAnsi="Times New Roman"/>
          <w:sz w:val="24"/>
        </w:rPr>
      </w:pPr>
      <w:r w:rsidRPr="00D75146">
        <w:rPr>
          <w:rFonts w:ascii="Times New Roman" w:hAnsi="Times New Roman"/>
          <w:sz w:val="24"/>
        </w:rPr>
        <w:t>5. расходы по доставке пенсий;</w:t>
      </w:r>
    </w:p>
    <w:p w:rsidR="00D75146" w:rsidRPr="00D75146" w:rsidRDefault="00D75146" w:rsidP="00D75146">
      <w:pPr>
        <w:numPr>
          <w:ilvl w:val="0"/>
          <w:numId w:val="22"/>
        </w:numPr>
        <w:spacing w:after="0" w:line="240" w:lineRule="auto"/>
        <w:jc w:val="both"/>
        <w:rPr>
          <w:rFonts w:ascii="Times New Roman" w:hAnsi="Times New Roman"/>
          <w:sz w:val="24"/>
        </w:rPr>
      </w:pPr>
      <w:r w:rsidRPr="00D75146">
        <w:rPr>
          <w:rFonts w:ascii="Times New Roman" w:hAnsi="Times New Roman"/>
          <w:sz w:val="24"/>
        </w:rPr>
        <w:t>пособие на погребение;</w:t>
      </w:r>
    </w:p>
    <w:p w:rsidR="00D75146" w:rsidRPr="00D75146" w:rsidRDefault="00D75146" w:rsidP="00D75146">
      <w:pPr>
        <w:numPr>
          <w:ilvl w:val="0"/>
          <w:numId w:val="22"/>
        </w:numPr>
        <w:spacing w:after="0" w:line="240" w:lineRule="auto"/>
        <w:jc w:val="both"/>
        <w:rPr>
          <w:rFonts w:ascii="Times New Roman" w:hAnsi="Times New Roman"/>
          <w:sz w:val="24"/>
        </w:rPr>
      </w:pPr>
      <w:r w:rsidRPr="00D75146">
        <w:rPr>
          <w:rFonts w:ascii="Times New Roman" w:hAnsi="Times New Roman"/>
          <w:sz w:val="24"/>
        </w:rPr>
        <w:t>материнский капитал;  и т.д..</w:t>
      </w:r>
    </w:p>
    <w:p w:rsidR="00D75146" w:rsidRPr="00D75146" w:rsidRDefault="00D75146" w:rsidP="00D75146">
      <w:pPr>
        <w:jc w:val="both"/>
        <w:rPr>
          <w:rFonts w:ascii="Times New Roman" w:hAnsi="Times New Roman"/>
          <w:sz w:val="24"/>
        </w:rPr>
      </w:pPr>
      <w:r w:rsidRPr="00D75146">
        <w:rPr>
          <w:rFonts w:ascii="Times New Roman" w:hAnsi="Times New Roman"/>
          <w:sz w:val="24"/>
        </w:rPr>
        <w:t xml:space="preserve"> </w:t>
      </w:r>
      <w:r w:rsidRPr="00D75146">
        <w:rPr>
          <w:rFonts w:ascii="Times New Roman" w:hAnsi="Times New Roman"/>
          <w:sz w:val="24"/>
        </w:rPr>
        <w:tab/>
        <w:t>Более подробная информация на официальном сайте ПФ РФ.</w:t>
      </w:r>
    </w:p>
    <w:p w:rsidR="00D75146" w:rsidRPr="00D75146" w:rsidRDefault="00D75146" w:rsidP="00D75146">
      <w:pPr>
        <w:jc w:val="both"/>
        <w:rPr>
          <w:rFonts w:ascii="Times New Roman" w:hAnsi="Times New Roman"/>
          <w:sz w:val="24"/>
        </w:rPr>
      </w:pPr>
    </w:p>
    <w:p w:rsidR="00D75146" w:rsidRPr="00D75146" w:rsidRDefault="00D75146" w:rsidP="00D75146">
      <w:pPr>
        <w:jc w:val="center"/>
        <w:rPr>
          <w:rFonts w:ascii="Times New Roman" w:hAnsi="Times New Roman"/>
          <w:b/>
          <w:sz w:val="24"/>
        </w:rPr>
      </w:pPr>
      <w:r w:rsidRPr="00D75146">
        <w:rPr>
          <w:rFonts w:ascii="Times New Roman" w:hAnsi="Times New Roman"/>
          <w:b/>
          <w:sz w:val="24"/>
        </w:rPr>
        <w:t>Фонд социального страхования РФ.</w:t>
      </w:r>
    </w:p>
    <w:p w:rsidR="00D75146" w:rsidRPr="00D75146" w:rsidRDefault="00D75146" w:rsidP="00D75146">
      <w:pPr>
        <w:pStyle w:val="a6"/>
      </w:pPr>
      <w:r w:rsidRPr="00D75146">
        <w:t>В ФСС входят :</w:t>
      </w:r>
    </w:p>
    <w:p w:rsidR="00D75146" w:rsidRPr="00D75146" w:rsidRDefault="00D75146" w:rsidP="00D75146">
      <w:pPr>
        <w:numPr>
          <w:ilvl w:val="0"/>
          <w:numId w:val="25"/>
        </w:numPr>
        <w:spacing w:after="0" w:line="240" w:lineRule="auto"/>
        <w:jc w:val="both"/>
        <w:rPr>
          <w:rFonts w:ascii="Times New Roman" w:hAnsi="Times New Roman"/>
          <w:sz w:val="24"/>
        </w:rPr>
      </w:pPr>
      <w:r w:rsidRPr="00D75146">
        <w:rPr>
          <w:rFonts w:ascii="Times New Roman" w:hAnsi="Times New Roman"/>
          <w:sz w:val="24"/>
        </w:rPr>
        <w:t>региональные отделения</w:t>
      </w:r>
    </w:p>
    <w:p w:rsidR="00D75146" w:rsidRPr="00D75146" w:rsidRDefault="00D75146" w:rsidP="00D75146">
      <w:pPr>
        <w:numPr>
          <w:ilvl w:val="0"/>
          <w:numId w:val="25"/>
        </w:numPr>
        <w:spacing w:after="0" w:line="240" w:lineRule="auto"/>
        <w:jc w:val="both"/>
        <w:rPr>
          <w:rFonts w:ascii="Times New Roman" w:hAnsi="Times New Roman"/>
          <w:sz w:val="24"/>
        </w:rPr>
      </w:pPr>
      <w:r w:rsidRPr="00D75146">
        <w:rPr>
          <w:rFonts w:ascii="Times New Roman" w:hAnsi="Times New Roman"/>
          <w:sz w:val="24"/>
        </w:rPr>
        <w:t>центральные отраслевые отделения(осуществляющие управление средствами ФСС в отраслях народного хозяйства);</w:t>
      </w:r>
    </w:p>
    <w:p w:rsidR="00D75146" w:rsidRPr="00D75146" w:rsidRDefault="00D75146" w:rsidP="00D75146">
      <w:pPr>
        <w:numPr>
          <w:ilvl w:val="0"/>
          <w:numId w:val="25"/>
        </w:numPr>
        <w:spacing w:after="0" w:line="240" w:lineRule="auto"/>
        <w:jc w:val="both"/>
        <w:rPr>
          <w:rFonts w:ascii="Times New Roman" w:hAnsi="Times New Roman"/>
          <w:sz w:val="24"/>
        </w:rPr>
      </w:pPr>
      <w:r w:rsidRPr="00D75146">
        <w:rPr>
          <w:rFonts w:ascii="Times New Roman" w:hAnsi="Times New Roman"/>
          <w:sz w:val="24"/>
        </w:rPr>
        <w:t>филиалы региональных и центральных отраслевых отделений, являющиеся юридическими лицами;</w:t>
      </w:r>
    </w:p>
    <w:p w:rsidR="00D75146" w:rsidRPr="00D75146" w:rsidRDefault="00D75146" w:rsidP="00D75146">
      <w:pPr>
        <w:numPr>
          <w:ilvl w:val="0"/>
          <w:numId w:val="25"/>
        </w:numPr>
        <w:spacing w:after="0" w:line="240" w:lineRule="auto"/>
        <w:jc w:val="both"/>
        <w:rPr>
          <w:rFonts w:ascii="Times New Roman" w:hAnsi="Times New Roman"/>
          <w:sz w:val="24"/>
        </w:rPr>
      </w:pPr>
      <w:r w:rsidRPr="00D75146">
        <w:rPr>
          <w:rFonts w:ascii="Times New Roman" w:hAnsi="Times New Roman"/>
          <w:sz w:val="24"/>
        </w:rPr>
        <w:t>центральный аппарат фонда во главе с Правлением и Председателем.</w:t>
      </w:r>
    </w:p>
    <w:p w:rsidR="00D75146" w:rsidRPr="00D75146" w:rsidRDefault="00D75146" w:rsidP="00D75146">
      <w:pPr>
        <w:ind w:firstLine="360"/>
        <w:jc w:val="both"/>
        <w:rPr>
          <w:rFonts w:ascii="Times New Roman" w:hAnsi="Times New Roman"/>
          <w:sz w:val="24"/>
        </w:rPr>
      </w:pPr>
      <w:r w:rsidRPr="00D75146">
        <w:rPr>
          <w:rFonts w:ascii="Times New Roman" w:hAnsi="Times New Roman"/>
          <w:sz w:val="24"/>
        </w:rPr>
        <w:t>В настоящее время система ФСС находится в совместном правлении государства и профсоюзов, а раньше она была вся в ведении профсоюзов.</w:t>
      </w:r>
    </w:p>
    <w:p w:rsidR="00D75146" w:rsidRPr="00D75146" w:rsidRDefault="00D75146" w:rsidP="00D75146">
      <w:pPr>
        <w:jc w:val="both"/>
        <w:rPr>
          <w:rFonts w:ascii="Times New Roman" w:hAnsi="Times New Roman"/>
          <w:b/>
          <w:sz w:val="24"/>
        </w:rPr>
      </w:pPr>
      <w:r w:rsidRPr="00D75146">
        <w:rPr>
          <w:rFonts w:ascii="Times New Roman" w:hAnsi="Times New Roman"/>
          <w:b/>
          <w:sz w:val="24"/>
        </w:rPr>
        <w:t>Формирование средств фонда :</w:t>
      </w:r>
    </w:p>
    <w:p w:rsidR="00D75146" w:rsidRPr="00D75146" w:rsidRDefault="00D75146" w:rsidP="00D75146">
      <w:pPr>
        <w:numPr>
          <w:ilvl w:val="0"/>
          <w:numId w:val="26"/>
        </w:numPr>
        <w:spacing w:after="0" w:line="240" w:lineRule="auto"/>
        <w:jc w:val="both"/>
        <w:rPr>
          <w:rFonts w:ascii="Times New Roman" w:hAnsi="Times New Roman"/>
          <w:sz w:val="24"/>
        </w:rPr>
      </w:pPr>
      <w:r w:rsidRPr="00D75146">
        <w:rPr>
          <w:rFonts w:ascii="Times New Roman" w:hAnsi="Times New Roman"/>
          <w:sz w:val="24"/>
        </w:rPr>
        <w:t>страховой взнос предприятий в размере 2,9 % от ФОТ;</w:t>
      </w:r>
    </w:p>
    <w:p w:rsidR="00D75146" w:rsidRPr="00D75146" w:rsidRDefault="00D75146" w:rsidP="00D75146">
      <w:pPr>
        <w:numPr>
          <w:ilvl w:val="0"/>
          <w:numId w:val="26"/>
        </w:numPr>
        <w:spacing w:after="0" w:line="240" w:lineRule="auto"/>
        <w:jc w:val="both"/>
        <w:rPr>
          <w:rFonts w:ascii="Times New Roman" w:hAnsi="Times New Roman"/>
          <w:sz w:val="24"/>
        </w:rPr>
      </w:pPr>
      <w:r w:rsidRPr="00D75146">
        <w:rPr>
          <w:rFonts w:ascii="Times New Roman" w:hAnsi="Times New Roman"/>
          <w:sz w:val="24"/>
        </w:rPr>
        <w:t>доходы от инвестирования временно свободных средств фонда в государственные ценные бумаги и банковские вклады;</w:t>
      </w:r>
    </w:p>
    <w:p w:rsidR="00D75146" w:rsidRPr="00D75146" w:rsidRDefault="00D75146" w:rsidP="00D75146">
      <w:pPr>
        <w:numPr>
          <w:ilvl w:val="0"/>
          <w:numId w:val="26"/>
        </w:numPr>
        <w:spacing w:after="0" w:line="240" w:lineRule="auto"/>
        <w:jc w:val="both"/>
        <w:rPr>
          <w:rFonts w:ascii="Times New Roman" w:hAnsi="Times New Roman"/>
          <w:sz w:val="24"/>
        </w:rPr>
      </w:pPr>
      <w:r w:rsidRPr="00D75146">
        <w:rPr>
          <w:rFonts w:ascii="Times New Roman" w:hAnsi="Times New Roman"/>
          <w:sz w:val="24"/>
        </w:rPr>
        <w:t>добровольные взносы;</w:t>
      </w:r>
    </w:p>
    <w:p w:rsidR="00D75146" w:rsidRPr="00D75146" w:rsidRDefault="00D75146" w:rsidP="00D75146">
      <w:pPr>
        <w:numPr>
          <w:ilvl w:val="0"/>
          <w:numId w:val="26"/>
        </w:numPr>
        <w:spacing w:after="0" w:line="240" w:lineRule="auto"/>
        <w:jc w:val="both"/>
        <w:rPr>
          <w:rFonts w:ascii="Times New Roman" w:hAnsi="Times New Roman"/>
          <w:sz w:val="24"/>
        </w:rPr>
      </w:pPr>
      <w:r w:rsidRPr="00D75146">
        <w:rPr>
          <w:rFonts w:ascii="Times New Roman" w:hAnsi="Times New Roman"/>
          <w:sz w:val="24"/>
        </w:rPr>
        <w:t>средства из Федерального бюджета на выплату пособий и компенсаций жертвам атомных аварий (“Чернобыль”);</w:t>
      </w:r>
    </w:p>
    <w:p w:rsidR="00D75146" w:rsidRPr="00D75146" w:rsidRDefault="00D75146" w:rsidP="00D75146">
      <w:pPr>
        <w:jc w:val="both"/>
        <w:rPr>
          <w:rFonts w:ascii="Times New Roman" w:hAnsi="Times New Roman"/>
          <w:b/>
          <w:sz w:val="24"/>
        </w:rPr>
      </w:pPr>
      <w:r w:rsidRPr="00D75146">
        <w:rPr>
          <w:rFonts w:ascii="Times New Roman" w:hAnsi="Times New Roman"/>
          <w:b/>
          <w:sz w:val="24"/>
        </w:rPr>
        <w:t>Использование средств фонда :</w:t>
      </w:r>
    </w:p>
    <w:p w:rsidR="00D75146" w:rsidRPr="00D75146" w:rsidRDefault="00D75146" w:rsidP="00D75146">
      <w:pPr>
        <w:numPr>
          <w:ilvl w:val="1"/>
          <w:numId w:val="26"/>
        </w:numPr>
        <w:spacing w:after="0" w:line="240" w:lineRule="auto"/>
        <w:jc w:val="both"/>
        <w:rPr>
          <w:rFonts w:ascii="Times New Roman" w:hAnsi="Times New Roman"/>
          <w:sz w:val="24"/>
        </w:rPr>
      </w:pPr>
      <w:r w:rsidRPr="00D75146">
        <w:rPr>
          <w:rFonts w:ascii="Times New Roman" w:hAnsi="Times New Roman"/>
          <w:sz w:val="24"/>
        </w:rPr>
        <w:t>65% всех расходов идет на выплату пособий;</w:t>
      </w:r>
    </w:p>
    <w:p w:rsidR="00D75146" w:rsidRPr="00D75146" w:rsidRDefault="00D75146" w:rsidP="00D75146">
      <w:pPr>
        <w:jc w:val="both"/>
        <w:rPr>
          <w:rFonts w:ascii="Times New Roman" w:hAnsi="Times New Roman"/>
          <w:sz w:val="24"/>
        </w:rPr>
      </w:pPr>
      <w:r w:rsidRPr="00D75146">
        <w:rPr>
          <w:rFonts w:ascii="Times New Roman" w:hAnsi="Times New Roman"/>
          <w:sz w:val="24"/>
        </w:rPr>
        <w:t>Среди всех пособий важнейшее значение имеют: пособия по временной нетрудоспособности (пособия по болезни) - составляют примерно 4/5 всех пособий; пособие по уходу за ребенком до 1,5 лет; прочие пособия. Кроме перечисленных расходов надо иметь ввиду, что средства фонда также расходуются на содержание аппарата, создается резерв для обеспечения финансирования выплат пособий и других выплат.</w:t>
      </w:r>
    </w:p>
    <w:p w:rsidR="00D75146" w:rsidRPr="00D75146" w:rsidRDefault="00D75146" w:rsidP="00D75146">
      <w:pPr>
        <w:numPr>
          <w:ilvl w:val="1"/>
          <w:numId w:val="26"/>
        </w:numPr>
        <w:spacing w:after="0" w:line="240" w:lineRule="auto"/>
        <w:jc w:val="both"/>
        <w:rPr>
          <w:rFonts w:ascii="Times New Roman" w:hAnsi="Times New Roman"/>
          <w:sz w:val="24"/>
        </w:rPr>
      </w:pPr>
      <w:r w:rsidRPr="00D75146">
        <w:rPr>
          <w:rFonts w:ascii="Times New Roman" w:hAnsi="Times New Roman"/>
          <w:sz w:val="24"/>
        </w:rPr>
        <w:t>31% - санаторно-курортное обслуживание трудящихся - оплата части путевок в санаторно-курортные учреждения профсоюзной сети;</w:t>
      </w:r>
    </w:p>
    <w:p w:rsidR="00D75146" w:rsidRPr="00D75146" w:rsidRDefault="00D75146" w:rsidP="00D75146">
      <w:pPr>
        <w:numPr>
          <w:ilvl w:val="1"/>
          <w:numId w:val="26"/>
        </w:numPr>
        <w:spacing w:after="0" w:line="240" w:lineRule="auto"/>
        <w:jc w:val="both"/>
        <w:rPr>
          <w:rFonts w:ascii="Times New Roman" w:hAnsi="Times New Roman"/>
          <w:sz w:val="24"/>
        </w:rPr>
      </w:pPr>
      <w:r w:rsidRPr="00D75146">
        <w:rPr>
          <w:rFonts w:ascii="Times New Roman" w:hAnsi="Times New Roman"/>
          <w:sz w:val="24"/>
        </w:rPr>
        <w:t>4% - содержание аппарата фонда.</w:t>
      </w:r>
    </w:p>
    <w:p w:rsidR="00D75146" w:rsidRPr="00D75146" w:rsidRDefault="00D75146" w:rsidP="00D75146">
      <w:pPr>
        <w:ind w:firstLine="360"/>
        <w:jc w:val="both"/>
        <w:rPr>
          <w:rFonts w:ascii="Times New Roman" w:hAnsi="Times New Roman"/>
          <w:sz w:val="24"/>
        </w:rPr>
      </w:pPr>
    </w:p>
    <w:p w:rsidR="00D75146" w:rsidRPr="00D75146" w:rsidRDefault="00D75146" w:rsidP="00D75146">
      <w:pPr>
        <w:jc w:val="center"/>
        <w:rPr>
          <w:rFonts w:ascii="Times New Roman" w:hAnsi="Times New Roman"/>
          <w:b/>
          <w:sz w:val="24"/>
        </w:rPr>
      </w:pPr>
      <w:r w:rsidRPr="00D75146">
        <w:rPr>
          <w:rFonts w:ascii="Times New Roman" w:hAnsi="Times New Roman"/>
          <w:b/>
          <w:sz w:val="24"/>
        </w:rPr>
        <w:t>Фонды обязательного медицинского страхования.</w:t>
      </w:r>
    </w:p>
    <w:p w:rsidR="00D75146" w:rsidRPr="00D75146" w:rsidRDefault="00D75146" w:rsidP="00D75146">
      <w:pPr>
        <w:jc w:val="both"/>
        <w:rPr>
          <w:rFonts w:ascii="Times New Roman" w:hAnsi="Times New Roman"/>
          <w:b/>
          <w:sz w:val="24"/>
        </w:rPr>
      </w:pPr>
      <w:r w:rsidRPr="00D75146">
        <w:rPr>
          <w:rFonts w:ascii="Times New Roman" w:hAnsi="Times New Roman"/>
          <w:b/>
          <w:sz w:val="24"/>
        </w:rPr>
        <w:t>Система ФОМС включает в себя:</w:t>
      </w:r>
    </w:p>
    <w:p w:rsidR="00D75146" w:rsidRPr="00D75146" w:rsidRDefault="00D75146" w:rsidP="00D75146">
      <w:pPr>
        <w:numPr>
          <w:ilvl w:val="0"/>
          <w:numId w:val="27"/>
        </w:numPr>
        <w:spacing w:after="0" w:line="240" w:lineRule="auto"/>
        <w:jc w:val="both"/>
        <w:rPr>
          <w:rFonts w:ascii="Times New Roman" w:hAnsi="Times New Roman"/>
          <w:sz w:val="24"/>
        </w:rPr>
      </w:pPr>
      <w:r w:rsidRPr="00D75146">
        <w:rPr>
          <w:rFonts w:ascii="Times New Roman" w:hAnsi="Times New Roman"/>
          <w:sz w:val="24"/>
        </w:rPr>
        <w:t>Федеральный Фонд Обязательного Медицинского Страхования;</w:t>
      </w:r>
    </w:p>
    <w:p w:rsidR="00D75146" w:rsidRPr="00D75146" w:rsidRDefault="00D75146" w:rsidP="00D75146">
      <w:pPr>
        <w:numPr>
          <w:ilvl w:val="0"/>
          <w:numId w:val="27"/>
        </w:numPr>
        <w:spacing w:after="0" w:line="240" w:lineRule="auto"/>
        <w:jc w:val="both"/>
        <w:rPr>
          <w:rFonts w:ascii="Times New Roman" w:hAnsi="Times New Roman"/>
          <w:sz w:val="24"/>
        </w:rPr>
      </w:pPr>
      <w:r w:rsidRPr="00D75146">
        <w:rPr>
          <w:rFonts w:ascii="Times New Roman" w:hAnsi="Times New Roman"/>
          <w:sz w:val="24"/>
        </w:rPr>
        <w:t xml:space="preserve">региональные фонды ОМС </w:t>
      </w:r>
    </w:p>
    <w:p w:rsidR="00D75146" w:rsidRPr="00D75146" w:rsidRDefault="00D75146" w:rsidP="00D75146">
      <w:pPr>
        <w:ind w:firstLine="360"/>
        <w:jc w:val="both"/>
        <w:rPr>
          <w:rFonts w:ascii="Times New Roman" w:hAnsi="Times New Roman"/>
          <w:sz w:val="24"/>
        </w:rPr>
      </w:pPr>
      <w:r w:rsidRPr="00D75146">
        <w:rPr>
          <w:rFonts w:ascii="Times New Roman" w:hAnsi="Times New Roman"/>
          <w:sz w:val="24"/>
        </w:rPr>
        <w:t xml:space="preserve">Если не введена система региональных ФОМС, то страховые взносы собираются в региональный бюджет. </w:t>
      </w:r>
    </w:p>
    <w:p w:rsidR="00D75146" w:rsidRPr="00D75146" w:rsidRDefault="00D75146" w:rsidP="00D75146">
      <w:pPr>
        <w:jc w:val="both"/>
        <w:rPr>
          <w:rFonts w:ascii="Times New Roman" w:hAnsi="Times New Roman"/>
          <w:b/>
          <w:sz w:val="24"/>
        </w:rPr>
      </w:pPr>
      <w:r w:rsidRPr="00D75146">
        <w:rPr>
          <w:rFonts w:ascii="Times New Roman" w:hAnsi="Times New Roman"/>
          <w:b/>
          <w:sz w:val="24"/>
        </w:rPr>
        <w:t>Источники средств ФОМС :</w:t>
      </w:r>
    </w:p>
    <w:p w:rsidR="00D75146" w:rsidRPr="00D75146" w:rsidRDefault="00D75146" w:rsidP="00D75146">
      <w:pPr>
        <w:numPr>
          <w:ilvl w:val="0"/>
          <w:numId w:val="28"/>
        </w:numPr>
        <w:spacing w:after="0" w:line="240" w:lineRule="auto"/>
        <w:jc w:val="both"/>
        <w:rPr>
          <w:rFonts w:ascii="Times New Roman" w:hAnsi="Times New Roman"/>
          <w:sz w:val="24"/>
        </w:rPr>
      </w:pPr>
      <w:r w:rsidRPr="00D75146">
        <w:rPr>
          <w:rFonts w:ascii="Times New Roman" w:hAnsi="Times New Roman"/>
          <w:sz w:val="24"/>
        </w:rPr>
        <w:t>страховые взносы предприятий, организаций и других юридических лиц за работающих граждан - 3,1 % от фонда оплаты труда (этот уровень достаточно низок по сравнению с другими странами, где 7-8%). Этот тариф распадается в следующих пропорциях: 1,1% - ФФОМС ; 2 % - региональные ФОМС. Т.е. основная часть финансовых ресурсов концентрируется на региональном уровне, а федеральный фонд выполняет лишь вспомогательные функции, выравнивает уровень финансирования через ОМС между регионами;</w:t>
      </w:r>
    </w:p>
    <w:p w:rsidR="00D75146" w:rsidRPr="00D75146" w:rsidRDefault="00D75146" w:rsidP="00D75146">
      <w:pPr>
        <w:numPr>
          <w:ilvl w:val="0"/>
          <w:numId w:val="28"/>
        </w:numPr>
        <w:spacing w:after="0" w:line="240" w:lineRule="auto"/>
        <w:jc w:val="both"/>
        <w:rPr>
          <w:rFonts w:ascii="Times New Roman" w:hAnsi="Times New Roman"/>
          <w:sz w:val="24"/>
        </w:rPr>
      </w:pPr>
      <w:r w:rsidRPr="00D75146">
        <w:rPr>
          <w:rFonts w:ascii="Times New Roman" w:hAnsi="Times New Roman"/>
          <w:sz w:val="24"/>
        </w:rPr>
        <w:t>страховые взносы из соответствующих бюджетов (по распоряжению органов государственной власти) за неработающих граждан - детей, пенсионеров, безработных;</w:t>
      </w:r>
    </w:p>
    <w:p w:rsidR="00D75146" w:rsidRPr="00D75146" w:rsidRDefault="00D75146" w:rsidP="00D75146">
      <w:pPr>
        <w:numPr>
          <w:ilvl w:val="0"/>
          <w:numId w:val="28"/>
        </w:numPr>
        <w:spacing w:after="0" w:line="240" w:lineRule="auto"/>
        <w:jc w:val="both"/>
        <w:rPr>
          <w:rFonts w:ascii="Times New Roman" w:hAnsi="Times New Roman"/>
          <w:sz w:val="24"/>
        </w:rPr>
      </w:pPr>
      <w:r w:rsidRPr="00D75146">
        <w:rPr>
          <w:rFonts w:ascii="Times New Roman" w:hAnsi="Times New Roman"/>
          <w:sz w:val="24"/>
        </w:rPr>
        <w:t>спонсорские, добровольные пожертвования;</w:t>
      </w:r>
    </w:p>
    <w:p w:rsidR="00D75146" w:rsidRPr="00D75146" w:rsidRDefault="00D75146" w:rsidP="00D75146">
      <w:pPr>
        <w:numPr>
          <w:ilvl w:val="0"/>
          <w:numId w:val="28"/>
        </w:numPr>
        <w:spacing w:after="0" w:line="240" w:lineRule="auto"/>
        <w:jc w:val="both"/>
        <w:rPr>
          <w:rFonts w:ascii="Times New Roman" w:hAnsi="Times New Roman"/>
          <w:sz w:val="24"/>
        </w:rPr>
      </w:pPr>
      <w:r w:rsidRPr="00D75146">
        <w:rPr>
          <w:rFonts w:ascii="Times New Roman" w:hAnsi="Times New Roman"/>
          <w:sz w:val="24"/>
        </w:rPr>
        <w:t>средства, полученные в результате инвестирования временно свободных финансовых ресурсов фонда.</w:t>
      </w:r>
    </w:p>
    <w:p w:rsidR="00D75146" w:rsidRPr="00D75146" w:rsidRDefault="00D75146" w:rsidP="00D75146">
      <w:pPr>
        <w:ind w:firstLine="360"/>
        <w:jc w:val="both"/>
        <w:rPr>
          <w:rFonts w:ascii="Times New Roman" w:hAnsi="Times New Roman"/>
          <w:sz w:val="24"/>
        </w:rPr>
      </w:pPr>
      <w:r w:rsidRPr="00D75146">
        <w:rPr>
          <w:rFonts w:ascii="Times New Roman" w:hAnsi="Times New Roman"/>
          <w:sz w:val="24"/>
        </w:rPr>
        <w:t>Своеобразие системы ОМС заключается в том, что фонды ОМС, как правило, напрямую не финансируют медицинские учреждения. Для этого используется еще одно звено - страховые медицинские организации (около 500), которые получили лицензию на ведение медицинского страхования. СМО заключают договор с различными медицинскими организациями, затем заключают договор с региональным ФОМС, который после этого выделяет средства страховой компании для оплаты тех медицинских услуг, которые будут оказаны медицинскими учреждениями лицам, застрахованным данной компанией. Со  страхователем, обслуживающимся в данном медицинском учреждении, СМО также заключают  договор.</w:t>
      </w:r>
    </w:p>
    <w:p w:rsidR="00D75146" w:rsidRPr="00D75146" w:rsidRDefault="00D75146" w:rsidP="00D75146">
      <w:pPr>
        <w:ind w:firstLine="360"/>
        <w:jc w:val="both"/>
        <w:rPr>
          <w:rFonts w:ascii="Times New Roman" w:hAnsi="Times New Roman"/>
          <w:sz w:val="24"/>
        </w:rPr>
      </w:pPr>
      <w:r w:rsidRPr="00D75146">
        <w:rPr>
          <w:rFonts w:ascii="Times New Roman" w:hAnsi="Times New Roman"/>
          <w:sz w:val="24"/>
        </w:rPr>
        <w:t>Однако, не весь контингент охвачен договорами. В случае, если договора не заключены (многие ОМС в регионах ходят работать напрямую с мед. учреждениями, а также есть такие регионы, где нет страховых компаний вообще), то услуги медицинской организации оплачиваются самим ФОМС через филиалы.</w:t>
      </w:r>
    </w:p>
    <w:p w:rsidR="00D75146" w:rsidRPr="00D75146" w:rsidRDefault="00D75146" w:rsidP="00D75146">
      <w:pPr>
        <w:jc w:val="both"/>
        <w:rPr>
          <w:rFonts w:ascii="Times New Roman" w:hAnsi="Times New Roman"/>
          <w:b/>
          <w:sz w:val="24"/>
        </w:rPr>
      </w:pPr>
      <w:r w:rsidRPr="00D75146">
        <w:rPr>
          <w:rFonts w:ascii="Times New Roman" w:hAnsi="Times New Roman"/>
          <w:b/>
          <w:sz w:val="24"/>
        </w:rPr>
        <w:t>Основные статьи расходования средств ФОМС:</w:t>
      </w:r>
    </w:p>
    <w:p w:rsidR="00D75146" w:rsidRPr="00D75146" w:rsidRDefault="00D75146" w:rsidP="00D75146">
      <w:pPr>
        <w:numPr>
          <w:ilvl w:val="0"/>
          <w:numId w:val="29"/>
        </w:numPr>
        <w:spacing w:after="0" w:line="240" w:lineRule="auto"/>
        <w:jc w:val="both"/>
        <w:rPr>
          <w:rFonts w:ascii="Times New Roman" w:hAnsi="Times New Roman"/>
          <w:sz w:val="24"/>
        </w:rPr>
      </w:pPr>
      <w:r w:rsidRPr="00D75146">
        <w:rPr>
          <w:rFonts w:ascii="Times New Roman" w:hAnsi="Times New Roman"/>
          <w:sz w:val="24"/>
        </w:rPr>
        <w:t>оплата медицинских услуг (существует множество различных систем оплаты);</w:t>
      </w:r>
    </w:p>
    <w:p w:rsidR="00D75146" w:rsidRPr="00D75146" w:rsidRDefault="00D75146" w:rsidP="00D75146">
      <w:pPr>
        <w:numPr>
          <w:ilvl w:val="0"/>
          <w:numId w:val="29"/>
        </w:numPr>
        <w:spacing w:after="0" w:line="240" w:lineRule="auto"/>
        <w:jc w:val="both"/>
        <w:rPr>
          <w:rFonts w:ascii="Times New Roman" w:hAnsi="Times New Roman"/>
          <w:sz w:val="24"/>
        </w:rPr>
      </w:pPr>
      <w:r w:rsidRPr="00D75146">
        <w:rPr>
          <w:rFonts w:ascii="Times New Roman" w:hAnsi="Times New Roman"/>
          <w:sz w:val="24"/>
        </w:rPr>
        <w:t>на содержание аппарата ОМС - 2,8% всех расходов.</w:t>
      </w:r>
    </w:p>
    <w:p w:rsidR="00D75146" w:rsidRPr="00D75146" w:rsidRDefault="00D75146" w:rsidP="00D75146">
      <w:pPr>
        <w:numPr>
          <w:ilvl w:val="0"/>
          <w:numId w:val="29"/>
        </w:numPr>
        <w:spacing w:after="0" w:line="240" w:lineRule="auto"/>
        <w:jc w:val="both"/>
        <w:rPr>
          <w:rFonts w:ascii="Times New Roman" w:hAnsi="Times New Roman"/>
          <w:sz w:val="24"/>
        </w:rPr>
      </w:pPr>
      <w:r w:rsidRPr="00D75146">
        <w:rPr>
          <w:rFonts w:ascii="Times New Roman" w:hAnsi="Times New Roman"/>
          <w:sz w:val="24"/>
        </w:rPr>
        <w:t>денежные средства на содержание страховых компаний - до 5% от суммы, выделяемой на финансирование мед. учреждений; средства на профилактические меры по снижению заболеваемости;</w:t>
      </w:r>
    </w:p>
    <w:p w:rsidR="00D75146" w:rsidRPr="00D75146" w:rsidRDefault="00D75146" w:rsidP="00D75146">
      <w:pPr>
        <w:ind w:left="360"/>
        <w:jc w:val="both"/>
        <w:rPr>
          <w:rFonts w:ascii="Times New Roman" w:hAnsi="Times New Roman"/>
          <w:sz w:val="24"/>
        </w:rPr>
      </w:pPr>
    </w:p>
    <w:p w:rsidR="00D75146" w:rsidRPr="00D75146" w:rsidRDefault="00D75146" w:rsidP="00D75146">
      <w:pPr>
        <w:rPr>
          <w:rFonts w:ascii="Times New Roman" w:hAnsi="Times New Roman"/>
        </w:rPr>
      </w:pPr>
    </w:p>
    <w:p w:rsidR="00D75146" w:rsidRPr="00D75146" w:rsidRDefault="00D75146" w:rsidP="00D75146">
      <w:pPr>
        <w:rPr>
          <w:rFonts w:ascii="Times New Roman" w:hAnsi="Times New Roman"/>
        </w:rPr>
      </w:pPr>
    </w:p>
    <w:p w:rsidR="007B4B14" w:rsidRDefault="007B4B14">
      <w:bookmarkStart w:id="0" w:name="_GoBack"/>
      <w:bookmarkEnd w:id="0"/>
    </w:p>
    <w:sectPr w:rsidR="007B4B14" w:rsidSect="00D75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9D0"/>
    <w:multiLevelType w:val="hybridMultilevel"/>
    <w:tmpl w:val="A44EB00C"/>
    <w:lvl w:ilvl="0" w:tplc="4BF8E7A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A622A8"/>
    <w:multiLevelType w:val="hybridMultilevel"/>
    <w:tmpl w:val="A40E1D4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86E45"/>
    <w:multiLevelType w:val="hybridMultilevel"/>
    <w:tmpl w:val="1C2659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F584E7E"/>
    <w:multiLevelType w:val="multilevel"/>
    <w:tmpl w:val="FEF8291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0F3ABF"/>
    <w:multiLevelType w:val="hybridMultilevel"/>
    <w:tmpl w:val="581A6BAC"/>
    <w:lvl w:ilvl="0" w:tplc="4BF8E7A4">
      <w:start w:val="1"/>
      <w:numFmt w:val="decimal"/>
      <w:lvlText w:val="%1."/>
      <w:lvlJc w:val="left"/>
      <w:pPr>
        <w:tabs>
          <w:tab w:val="num" w:pos="360"/>
        </w:tabs>
        <w:ind w:left="360" w:hanging="360"/>
      </w:pPr>
      <w:rPr>
        <w:rFonts w:hint="default"/>
        <w:b/>
      </w:rPr>
    </w:lvl>
    <w:lvl w:ilvl="1" w:tplc="157EE598">
      <w:start w:val="1"/>
      <w:numFmt w:val="bullet"/>
      <w:lvlText w:val=""/>
      <w:lvlJc w:val="left"/>
      <w:pPr>
        <w:tabs>
          <w:tab w:val="num" w:pos="720"/>
        </w:tabs>
        <w:ind w:left="72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E40917"/>
    <w:multiLevelType w:val="hybridMultilevel"/>
    <w:tmpl w:val="DAB6F41C"/>
    <w:lvl w:ilvl="0" w:tplc="7C346C32">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BB184D"/>
    <w:multiLevelType w:val="hybridMultilevel"/>
    <w:tmpl w:val="F2C28F70"/>
    <w:lvl w:ilvl="0" w:tplc="5554C7A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nsid w:val="21B72B4A"/>
    <w:multiLevelType w:val="hybridMultilevel"/>
    <w:tmpl w:val="705E38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4D7C24"/>
    <w:multiLevelType w:val="hybridMultilevel"/>
    <w:tmpl w:val="5B52C05E"/>
    <w:lvl w:ilvl="0" w:tplc="7C346C32">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04D23B9"/>
    <w:multiLevelType w:val="hybridMultilevel"/>
    <w:tmpl w:val="3ECA2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D33B8C"/>
    <w:multiLevelType w:val="multilevel"/>
    <w:tmpl w:val="3BACB3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4D93128"/>
    <w:multiLevelType w:val="hybridMultilevel"/>
    <w:tmpl w:val="243EC166"/>
    <w:lvl w:ilvl="0" w:tplc="352E932A">
      <w:start w:val="1"/>
      <w:numFmt w:val="decimal"/>
      <w:lvlText w:val="%1."/>
      <w:lvlJc w:val="left"/>
      <w:pPr>
        <w:tabs>
          <w:tab w:val="num" w:pos="15"/>
        </w:tabs>
        <w:ind w:left="15" w:hanging="555"/>
      </w:pPr>
      <w:rPr>
        <w:rFonts w:hint="default"/>
      </w:rPr>
    </w:lvl>
    <w:lvl w:ilvl="1" w:tplc="7D244134">
      <w:start w:val="1"/>
      <w:numFmt w:val="decimal"/>
      <w:lvlText w:val="%2."/>
      <w:lvlJc w:val="left"/>
      <w:pPr>
        <w:tabs>
          <w:tab w:val="num" w:pos="540"/>
        </w:tabs>
        <w:ind w:left="540" w:hanging="360"/>
      </w:pPr>
      <w:rPr>
        <w:rFonts w:hint="default"/>
      </w:rPr>
    </w:lvl>
    <w:lvl w:ilvl="2" w:tplc="DB8E6CE0">
      <w:start w:val="1"/>
      <w:numFmt w:val="bullet"/>
      <w:lvlText w:val=""/>
      <w:lvlJc w:val="left"/>
      <w:pPr>
        <w:tabs>
          <w:tab w:val="num" w:pos="1440"/>
        </w:tabs>
        <w:ind w:left="1440" w:hanging="360"/>
      </w:pPr>
      <w:rPr>
        <w:rFonts w:ascii="Wingdings" w:hAnsi="Wingdings" w:hint="default"/>
      </w:rPr>
    </w:lvl>
    <w:lvl w:ilvl="3" w:tplc="EFC062C4">
      <w:start w:val="64"/>
      <w:numFmt w:val="decimal"/>
      <w:lvlText w:val="%4."/>
      <w:lvlJc w:val="left"/>
      <w:pPr>
        <w:tabs>
          <w:tab w:val="num" w:pos="1980"/>
        </w:tabs>
        <w:ind w:left="1980" w:hanging="360"/>
      </w:pPr>
      <w:rPr>
        <w:rFonts w:hint="default"/>
      </w:r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362B5616"/>
    <w:multiLevelType w:val="hybridMultilevel"/>
    <w:tmpl w:val="9B6C2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A30559"/>
    <w:multiLevelType w:val="multilevel"/>
    <w:tmpl w:val="B362510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6F7815"/>
    <w:multiLevelType w:val="hybridMultilevel"/>
    <w:tmpl w:val="FB08F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62613E"/>
    <w:multiLevelType w:val="hybridMultilevel"/>
    <w:tmpl w:val="8BF6F8E2"/>
    <w:lvl w:ilvl="0" w:tplc="352E932A">
      <w:start w:val="1"/>
      <w:numFmt w:val="decimal"/>
      <w:lvlText w:val="%1."/>
      <w:lvlJc w:val="left"/>
      <w:pPr>
        <w:tabs>
          <w:tab w:val="num" w:pos="724"/>
        </w:tabs>
        <w:ind w:left="724" w:hanging="5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D43911"/>
    <w:multiLevelType w:val="multilevel"/>
    <w:tmpl w:val="269A5B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B02432"/>
    <w:multiLevelType w:val="hybridMultilevel"/>
    <w:tmpl w:val="F5AE9A1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0034026"/>
    <w:multiLevelType w:val="hybridMultilevel"/>
    <w:tmpl w:val="72DCD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1A4382"/>
    <w:multiLevelType w:val="hybridMultilevel"/>
    <w:tmpl w:val="97702D00"/>
    <w:lvl w:ilvl="0" w:tplc="CDC204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92902"/>
    <w:multiLevelType w:val="singleLevel"/>
    <w:tmpl w:val="E0D4D1F6"/>
    <w:lvl w:ilvl="0">
      <w:start w:val="1"/>
      <w:numFmt w:val="decimal"/>
      <w:lvlText w:val="%1."/>
      <w:lvlJc w:val="left"/>
      <w:pPr>
        <w:tabs>
          <w:tab w:val="num" w:pos="420"/>
        </w:tabs>
        <w:ind w:left="420" w:hanging="420"/>
      </w:pPr>
      <w:rPr>
        <w:rFonts w:hint="default"/>
      </w:rPr>
    </w:lvl>
  </w:abstractNum>
  <w:abstractNum w:abstractNumId="21">
    <w:nsid w:val="59C930A0"/>
    <w:multiLevelType w:val="hybridMultilevel"/>
    <w:tmpl w:val="5B986460"/>
    <w:lvl w:ilvl="0" w:tplc="A764503C">
      <w:start w:val="4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D24BE9"/>
    <w:multiLevelType w:val="multilevel"/>
    <w:tmpl w:val="FECEAB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317471B"/>
    <w:multiLevelType w:val="hybridMultilevel"/>
    <w:tmpl w:val="1A4A1354"/>
    <w:lvl w:ilvl="0" w:tplc="EFA08E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F87B4B"/>
    <w:multiLevelType w:val="singleLevel"/>
    <w:tmpl w:val="DF704D6A"/>
    <w:lvl w:ilvl="0">
      <w:start w:val="1"/>
      <w:numFmt w:val="decimal"/>
      <w:lvlText w:val="%1."/>
      <w:lvlJc w:val="left"/>
      <w:pPr>
        <w:tabs>
          <w:tab w:val="num" w:pos="360"/>
        </w:tabs>
        <w:ind w:left="360" w:hanging="360"/>
      </w:pPr>
      <w:rPr>
        <w:rFonts w:cs="Times New Roman"/>
      </w:rPr>
    </w:lvl>
  </w:abstractNum>
  <w:abstractNum w:abstractNumId="25">
    <w:nsid w:val="6A8C4BB6"/>
    <w:multiLevelType w:val="hybridMultilevel"/>
    <w:tmpl w:val="A6349D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45D5533"/>
    <w:multiLevelType w:val="multilevel"/>
    <w:tmpl w:val="B0BA6D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4E36DE9"/>
    <w:multiLevelType w:val="hybridMultilevel"/>
    <w:tmpl w:val="B10A6324"/>
    <w:lvl w:ilvl="0" w:tplc="F5EE5B4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787F7A15"/>
    <w:multiLevelType w:val="hybridMultilevel"/>
    <w:tmpl w:val="95C8BEBC"/>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8DF4C2F"/>
    <w:multiLevelType w:val="multilevel"/>
    <w:tmpl w:val="EBBAF7B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D6C6EFC"/>
    <w:multiLevelType w:val="hybridMultilevel"/>
    <w:tmpl w:val="0D62D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6"/>
  </w:num>
  <w:num w:numId="4">
    <w:abstractNumId w:val="11"/>
  </w:num>
  <w:num w:numId="5">
    <w:abstractNumId w:val="23"/>
  </w:num>
  <w:num w:numId="6">
    <w:abstractNumId w:val="12"/>
  </w:num>
  <w:num w:numId="7">
    <w:abstractNumId w:val="25"/>
  </w:num>
  <w:num w:numId="8">
    <w:abstractNumId w:val="2"/>
  </w:num>
  <w:num w:numId="9">
    <w:abstractNumId w:val="9"/>
  </w:num>
  <w:num w:numId="10">
    <w:abstractNumId w:val="15"/>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0"/>
  </w:num>
  <w:num w:numId="15">
    <w:abstractNumId w:val="4"/>
  </w:num>
  <w:num w:numId="16">
    <w:abstractNumId w:val="28"/>
  </w:num>
  <w:num w:numId="17">
    <w:abstractNumId w:val="1"/>
  </w:num>
  <w:num w:numId="18">
    <w:abstractNumId w:val="30"/>
  </w:num>
  <w:num w:numId="19">
    <w:abstractNumId w:val="27"/>
  </w:num>
  <w:num w:numId="20">
    <w:abstractNumId w:val="8"/>
  </w:num>
  <w:num w:numId="21">
    <w:abstractNumId w:val="5"/>
  </w:num>
  <w:num w:numId="22">
    <w:abstractNumId w:val="20"/>
  </w:num>
  <w:num w:numId="23">
    <w:abstractNumId w:val="10"/>
  </w:num>
  <w:num w:numId="24">
    <w:abstractNumId w:val="29"/>
  </w:num>
  <w:num w:numId="25">
    <w:abstractNumId w:val="13"/>
  </w:num>
  <w:num w:numId="26">
    <w:abstractNumId w:val="16"/>
  </w:num>
  <w:num w:numId="27">
    <w:abstractNumId w:val="26"/>
  </w:num>
  <w:num w:numId="28">
    <w:abstractNumId w:val="22"/>
  </w:num>
  <w:num w:numId="29">
    <w:abstractNumId w:val="3"/>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0E4"/>
    <w:rsid w:val="001144DC"/>
    <w:rsid w:val="003504EF"/>
    <w:rsid w:val="007A6558"/>
    <w:rsid w:val="007B4B14"/>
    <w:rsid w:val="00946A88"/>
    <w:rsid w:val="00D75146"/>
    <w:rsid w:val="00E210E4"/>
    <w:rsid w:val="00F7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DBDFBC0-5D5B-4F9B-B41A-A67CCBF9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146"/>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75146"/>
    <w:pPr>
      <w:ind w:left="720"/>
      <w:contextualSpacing/>
    </w:pPr>
  </w:style>
  <w:style w:type="paragraph" w:styleId="a4">
    <w:name w:val="Normal (Web)"/>
    <w:basedOn w:val="a"/>
    <w:semiHidden/>
    <w:rsid w:val="00D75146"/>
    <w:pPr>
      <w:spacing w:before="100" w:beforeAutospacing="1" w:after="100" w:afterAutospacing="1" w:line="240" w:lineRule="auto"/>
    </w:pPr>
    <w:rPr>
      <w:rFonts w:ascii="Times New Roman" w:hAnsi="Times New Roman"/>
      <w:color w:val="000000"/>
      <w:sz w:val="24"/>
      <w:szCs w:val="24"/>
      <w:lang w:eastAsia="ru-RU"/>
    </w:rPr>
  </w:style>
  <w:style w:type="paragraph" w:customStyle="1" w:styleId="1">
    <w:name w:val="Абзац списка1"/>
    <w:basedOn w:val="a"/>
    <w:rsid w:val="00D75146"/>
    <w:pPr>
      <w:ind w:left="720"/>
      <w:contextualSpacing/>
    </w:pPr>
    <w:rPr>
      <w:lang w:eastAsia="ru-RU"/>
    </w:rPr>
  </w:style>
  <w:style w:type="paragraph" w:customStyle="1" w:styleId="a5">
    <w:name w:val="Стиль"/>
    <w:rsid w:val="00D75146"/>
    <w:pPr>
      <w:widowControl w:val="0"/>
      <w:autoSpaceDE w:val="0"/>
      <w:autoSpaceDN w:val="0"/>
      <w:adjustRightInd w:val="0"/>
    </w:pPr>
    <w:rPr>
      <w:rFonts w:eastAsia="Calibri"/>
      <w:sz w:val="24"/>
      <w:szCs w:val="24"/>
    </w:rPr>
  </w:style>
  <w:style w:type="paragraph" w:styleId="a6">
    <w:name w:val="Body Text"/>
    <w:basedOn w:val="a"/>
    <w:rsid w:val="00D75146"/>
    <w:pPr>
      <w:spacing w:after="0" w:line="240" w:lineRule="auto"/>
      <w:jc w:val="both"/>
    </w:pPr>
    <w:rPr>
      <w:rFonts w:ascii="Times New Roman" w:eastAsia="Times New Roman" w:hAnsi="Times New Roman"/>
      <w:sz w:val="24"/>
      <w:szCs w:val="20"/>
      <w:lang w:eastAsia="ru-RU"/>
    </w:rPr>
  </w:style>
  <w:style w:type="paragraph" w:styleId="a7">
    <w:name w:val="Body Text Indent"/>
    <w:basedOn w:val="a"/>
    <w:rsid w:val="00D75146"/>
    <w:pPr>
      <w:spacing w:after="0" w:line="240" w:lineRule="auto"/>
      <w:ind w:firstLine="851"/>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7658</Words>
  <Characters>43656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Ирка</dc:creator>
  <cp:keywords/>
  <cp:lastModifiedBy>admin</cp:lastModifiedBy>
  <cp:revision>2</cp:revision>
  <dcterms:created xsi:type="dcterms:W3CDTF">2014-05-16T06:40:00Z</dcterms:created>
  <dcterms:modified xsi:type="dcterms:W3CDTF">2014-05-16T06:40:00Z</dcterms:modified>
</cp:coreProperties>
</file>