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5D9" w:rsidRDefault="00C525D9">
      <w:pPr>
        <w:pStyle w:val="2"/>
        <w:jc w:val="both"/>
      </w:pPr>
    </w:p>
    <w:p w:rsidR="00237B8C" w:rsidRDefault="00237B8C">
      <w:pPr>
        <w:pStyle w:val="2"/>
        <w:jc w:val="both"/>
      </w:pPr>
      <w:r>
        <w:t>Нравственные искания русской интеллигенции в XIX веке</w:t>
      </w:r>
    </w:p>
    <w:p w:rsidR="00237B8C" w:rsidRDefault="00237B8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Чернышевский Н.Г.</w:t>
      </w:r>
    </w:p>
    <w:p w:rsidR="00237B8C" w:rsidRPr="00C525D9" w:rsidRDefault="00237B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Проблема нравственных исканий русской интеллигенции в XIX веке изначально была связана с проблемой русского дворянства, осознания им своего места в жизни и предназначенной ему роли. Вопросы “Как жить?” и “Что делать?” никогда не были праздными для лучшей части дворянской интеллигенции. Русские поэты и писатели ведут постоянный поиск нравственной основы бытия, размышляют о предназначении художника, о проблемах совершенствования личности, фатализма и личной ответственности каждого за свои поступки. Своих героев они наделяют недюжинным умом, который возвышает их над толпой, но часто делает и несчастными, потому что в то время, когда жизнь полна противоречий, сложен становится и процесс развития личности, если это личность думающая, сомневающаяся, ищущая. </w:t>
      </w:r>
    </w:p>
    <w:p w:rsidR="00237B8C" w:rsidRDefault="00237B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Тип сомневающегося интеллигента — один из сквозных образов русской литературы. Онегин скучает, видя, как пуста жизнь окружающих, но и сам теряет способность выходить за пределы сложившегося в нем мира, становясь не умеющим чувствовать эгоистом. Рефлексирующего Печорина Лермонтов называет “героем” своего времени. Время не дает человеку возможность действовать, найти приложение своим “силам необъятным”. Печорин постоянно находится в поиске, но поиск этот не ведет к конкретной цели, это поиск человека скучающего, а потому сводится к запланированному риску. Впрочем, этот поиск можно назвать поиском нравственным, Во он не направлен на обретение идеала или смысла жизни, это, скорее, попытка экспериментально установить, что есть добро, а что есть зло, дабы избавиться от скуки, а не для того, чтобы утвердить добро в жизни. Онегин и Печорин становятся “лишними людьми”, но остаются при этом героями времени, отражая его характерные черты. </w:t>
      </w:r>
    </w:p>
    <w:p w:rsidR="00237B8C" w:rsidRDefault="00237B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Мыслящий интеллигент становится и героем переходного времени, отраженного в романах Гончарова и Тургенева. Обломов близок автору тем, что ему присуща потребность сомневаться во всем, что он видит, но этот герой доводит идею бездействия дворянской интеллигенции до абсурда. Его искания полностью перешли в сферу внутреннего мира, а время уже требует действия. Противопоставлен Обломову Базаров, разночинец, герой нового времени. Он, напротив, человек дела, не способный ставить свои убеждения под сомнение, а потому может лишь разрушать старое, не создавая новой эстетики. Не случайно Тургенев лишает Базарова нравственных исканий, зато наделяет ими интеллигента-дворянина Лаврецкого, героя романа “Дворянское гнездо”. Причисляя Лаврецкого к “лишним людям”, Добролюбов отмечал особое место героя Тургенева в этом ряду, потому что “драматизм его положения заключается уже не в борьбе с собственным бессилием, а в столкновении с такими понятиями и нравами, с которыми борьба действительно устрашит самого энергического и смелого человека. ..”. Нравственный поиск Лаврецкого основан на том, что он осознает необходимость действия, но главным считает разработку смысла и направления этого действия. </w:t>
      </w:r>
    </w:p>
    <w:p w:rsidR="00237B8C" w:rsidRDefault="00237B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Иначе смотрит на разночинную интеллигенцию Некрасов. Именно с общественно-литературной деятельностью Добролюбова, Чернышевского и других революционных демократов связывает поэт надежды на освобождение и пробуждение народа. Основой жизни для этих людей становится жажда подвига, их нравственные искания сопряжены с идеей хождения в народ. “Сеятель знанья на ниву народную” становится новым положительным героем лирики Некрасова. Он аскетичен, готов к самопожертвованию. В определенном смысле интеллигенты Некрасова близки Рахметову из романа “Что делать?”. Он принадлежит к типу “кающегося дворянина”, который ощущает свою кровную связь с дворянской культурой, но стремится порвать с ней. Он осуществляет идеал “хождения в народ”, мечта о котором свойственна героям Толстого, а его нравственные искания связаны с идеей отказа от личного счастья во имя счастья общего. </w:t>
      </w:r>
    </w:p>
    <w:p w:rsidR="00237B8C" w:rsidRDefault="00237B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Толстой — писатель дворянской культуры, но проблема нравственного поиска героя-дворянина связана у него с общим пониманием хода исторического процесса и критериев оценки личности. Эпопея “Война и мир” рисует духовные искания лучших и наиболее тонких интеллектов на фоне больших нравственно-практических решений, которые принимает народ, выражающий свои убеждения стихийно, через поступки. Без усвоения нравственного опыта народа человек современной высокой духовной культуры оказывается бессильным перед лицом хаотической действительности, особенно в те моменты истории, которые можно назвать катастрофичными. Этическая система дворянской интеллигенции основана на вере в разумную природу человека, а потому распадается, будучи не в состоянии объяснить, к примеру, войну, которая воспринимается как явление, противоречащее разумному прогрессу. Не имея возможности в рамках этого сочинения подробно рассмотреть ход процесса нравственных исканий главных героев романа “Война и мир”, укажу лишь на смысл этих исканий. И Андрей Болконский и Пьер Безухов проходят путь к осознанию того, что их жизнь — песчинка в море человеческих жизней. Андрей — воплощение идеала аристократизма, того типа дворянина, который устарел для общества 60-х годов. Финал его исканий — смерть как единственная возможность “любить всех” и “не любить никого”. Пьер гораздо ближе Толстому как герой современный, актуальный. Он более демократичен, прост, но также наделен активным ищущим разумом. Финал исканий этого героя — максимальное сближение с “роем”, выросшее из осмысления тяжелых испытаний. Решающее влияние на Пьера оказывает Платон Каратаев, за словами которого стоит обобщение многовекового опыта народа. </w:t>
      </w:r>
    </w:p>
    <w:p w:rsidR="00237B8C" w:rsidRDefault="00237B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Ищущий интеллигент-мыслитель Раскольников, герой романа Достоевского “Преступление и наказание”, ненавидит зло и не желает с ним мириться. Герой берет на себя непосильную задачу — мстить обществу. Колоссальность этой задачи и осознание неспособности людей поддержать его протест приводят героя к гордыне. Кровавый эксперимент Раскольникова — уже описанная в русской литературе попытка проверить свою теорию на практике, что должно стать обоснованием исканий. Достоевский видит опасность, которую несут в себе искания, опирающиеся на негуманную идею, лишенную нравственной основы. </w:t>
      </w:r>
    </w:p>
    <w:p w:rsidR="00237B8C" w:rsidRDefault="00237B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Конечно, пути и цели нравственных исканий каждого из героев, упомянутых в сочинении, могли бы стать предметом отдельной большой работы. Отмечу лишь одно: все писатели XIX века отчетливо осознавали важную роль интеллигенции в жизни общества и поднимали вопрос ответственности интеллигента-мыслителя перед своим народом, перед людьми вообще.</w:t>
      </w:r>
      <w:bookmarkStart w:id="0" w:name="_GoBack"/>
      <w:bookmarkEnd w:id="0"/>
    </w:p>
    <w:sectPr w:rsidR="00237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5D9"/>
    <w:rsid w:val="00237B8C"/>
    <w:rsid w:val="004B4056"/>
    <w:rsid w:val="00BD4891"/>
    <w:rsid w:val="00C5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AA41F-9E5D-4CA8-98F1-02E7B996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Нравственные искания русской интеллигенции в XIX веке - CoolReferat.com</vt:lpstr>
    </vt:vector>
  </TitlesOfParts>
  <Company>*</Company>
  <LinksUpToDate>false</LinksUpToDate>
  <CharactersWithSpaces>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Нравственные искания русской интеллигенции в XIX веке - CoolReferat.com</dc:title>
  <dc:subject/>
  <dc:creator>Admin</dc:creator>
  <cp:keywords/>
  <dc:description/>
  <cp:lastModifiedBy>Irina</cp:lastModifiedBy>
  <cp:revision>2</cp:revision>
  <dcterms:created xsi:type="dcterms:W3CDTF">2014-08-22T11:11:00Z</dcterms:created>
  <dcterms:modified xsi:type="dcterms:W3CDTF">2014-08-22T11:11:00Z</dcterms:modified>
</cp:coreProperties>
</file>