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6B5" w:rsidRDefault="004926B5" w:rsidP="004A25D4">
      <w:pPr>
        <w:jc w:val="center"/>
        <w:rPr>
          <w:b/>
          <w:bCs/>
          <w:sz w:val="32"/>
          <w:szCs w:val="32"/>
        </w:rPr>
      </w:pPr>
    </w:p>
    <w:p w:rsidR="004A25D4" w:rsidRDefault="004A25D4" w:rsidP="004A25D4">
      <w:pPr>
        <w:jc w:val="center"/>
        <w:rPr>
          <w:b/>
          <w:bCs/>
          <w:sz w:val="32"/>
          <w:szCs w:val="32"/>
        </w:rPr>
      </w:pPr>
      <w:r>
        <w:rPr>
          <w:b/>
          <w:bCs/>
          <w:sz w:val="32"/>
          <w:szCs w:val="32"/>
        </w:rPr>
        <w:t>РОССИЙСКИЙ НОВЫЙ УНИВЕРСИТЕТ</w:t>
      </w:r>
    </w:p>
    <w:p w:rsidR="004A25D4" w:rsidRDefault="004A25D4" w:rsidP="004A25D4">
      <w:pPr>
        <w:jc w:val="center"/>
        <w:rPr>
          <w:b/>
          <w:bCs/>
          <w:sz w:val="32"/>
          <w:szCs w:val="32"/>
        </w:rPr>
      </w:pPr>
      <w:r>
        <w:rPr>
          <w:b/>
          <w:bCs/>
          <w:sz w:val="28"/>
          <w:szCs w:val="28"/>
        </w:rPr>
        <w:t>(РосНОУ</w:t>
      </w:r>
      <w:r>
        <w:rPr>
          <w:b/>
          <w:bCs/>
          <w:sz w:val="32"/>
          <w:szCs w:val="32"/>
        </w:rPr>
        <w:t>)</w:t>
      </w:r>
    </w:p>
    <w:p w:rsidR="004A25D4" w:rsidRDefault="004A25D4" w:rsidP="004A25D4">
      <w:pPr>
        <w:jc w:val="center"/>
        <w:rPr>
          <w:sz w:val="32"/>
          <w:szCs w:val="32"/>
        </w:rPr>
      </w:pPr>
    </w:p>
    <w:p w:rsidR="004A25D4" w:rsidRDefault="004A25D4" w:rsidP="004A25D4">
      <w:pPr>
        <w:jc w:val="center"/>
      </w:pPr>
    </w:p>
    <w:p w:rsidR="004A25D4" w:rsidRPr="00C84C56" w:rsidRDefault="004A25D4" w:rsidP="004A25D4">
      <w:pPr>
        <w:jc w:val="center"/>
        <w:rPr>
          <w:b/>
          <w:bCs/>
        </w:rPr>
      </w:pPr>
      <w:r w:rsidRPr="00C84C56">
        <w:rPr>
          <w:b/>
          <w:bCs/>
        </w:rPr>
        <w:t>ФАКУЛЬТЕТ: экономики, управления и финансов</w:t>
      </w:r>
    </w:p>
    <w:p w:rsidR="004A25D4" w:rsidRPr="00C84C56" w:rsidRDefault="004A25D4" w:rsidP="004A25D4">
      <w:pPr>
        <w:jc w:val="center"/>
        <w:rPr>
          <w:b/>
          <w:bCs/>
        </w:rPr>
      </w:pPr>
    </w:p>
    <w:p w:rsidR="004A25D4" w:rsidRPr="00C84C56" w:rsidRDefault="004A25D4" w:rsidP="004A25D4">
      <w:pPr>
        <w:jc w:val="center"/>
        <w:rPr>
          <w:b/>
          <w:bCs/>
        </w:rPr>
      </w:pPr>
    </w:p>
    <w:p w:rsidR="004A25D4" w:rsidRDefault="004A25D4" w:rsidP="004A25D4">
      <w:pPr>
        <w:jc w:val="center"/>
      </w:pPr>
    </w:p>
    <w:p w:rsidR="004A25D4" w:rsidRDefault="004A25D4" w:rsidP="004A25D4">
      <w:pPr>
        <w:jc w:val="center"/>
        <w:rPr>
          <w:b/>
          <w:bCs/>
          <w:sz w:val="28"/>
          <w:szCs w:val="28"/>
        </w:rPr>
      </w:pPr>
    </w:p>
    <w:p w:rsidR="004A25D4" w:rsidRDefault="004A25D4" w:rsidP="004A25D4">
      <w:pPr>
        <w:jc w:val="center"/>
        <w:rPr>
          <w:b/>
          <w:bCs/>
          <w:sz w:val="28"/>
          <w:szCs w:val="28"/>
        </w:rPr>
      </w:pPr>
      <w:r>
        <w:rPr>
          <w:b/>
          <w:bCs/>
          <w:sz w:val="28"/>
          <w:szCs w:val="28"/>
        </w:rPr>
        <w:t>Реферат.</w:t>
      </w:r>
    </w:p>
    <w:p w:rsidR="004A25D4" w:rsidRDefault="004A25D4" w:rsidP="004A25D4">
      <w:pPr>
        <w:jc w:val="center"/>
        <w:rPr>
          <w:b/>
          <w:bCs/>
          <w:sz w:val="28"/>
          <w:szCs w:val="28"/>
        </w:rPr>
      </w:pPr>
    </w:p>
    <w:p w:rsidR="004A25D4" w:rsidRDefault="004A25D4" w:rsidP="004A25D4">
      <w:pPr>
        <w:jc w:val="center"/>
        <w:rPr>
          <w:b/>
          <w:bCs/>
          <w:sz w:val="28"/>
          <w:szCs w:val="28"/>
        </w:rPr>
      </w:pPr>
    </w:p>
    <w:p w:rsidR="004A25D4" w:rsidRDefault="004A25D4" w:rsidP="004A25D4">
      <w:pPr>
        <w:jc w:val="center"/>
        <w:rPr>
          <w:b/>
          <w:bCs/>
          <w:sz w:val="28"/>
          <w:szCs w:val="28"/>
        </w:rPr>
      </w:pPr>
    </w:p>
    <w:p w:rsidR="004A25D4" w:rsidRDefault="004A25D4" w:rsidP="004A25D4">
      <w:pPr>
        <w:jc w:val="center"/>
        <w:rPr>
          <w:b/>
          <w:bCs/>
          <w:sz w:val="28"/>
          <w:szCs w:val="28"/>
        </w:rPr>
      </w:pPr>
    </w:p>
    <w:p w:rsidR="004A25D4" w:rsidRDefault="004A25D4" w:rsidP="004A25D4">
      <w:pPr>
        <w:jc w:val="center"/>
        <w:rPr>
          <w:b/>
          <w:bCs/>
          <w:sz w:val="28"/>
          <w:szCs w:val="28"/>
        </w:rPr>
      </w:pPr>
      <w:r>
        <w:rPr>
          <w:b/>
          <w:bCs/>
          <w:sz w:val="28"/>
          <w:szCs w:val="28"/>
        </w:rPr>
        <w:t>По дисциплине</w:t>
      </w:r>
      <w:r>
        <w:rPr>
          <w:sz w:val="28"/>
          <w:szCs w:val="28"/>
        </w:rPr>
        <w:t>:</w:t>
      </w:r>
      <w:r>
        <w:t xml:space="preserve"> </w:t>
      </w:r>
      <w:r>
        <w:rPr>
          <w:b/>
          <w:bCs/>
          <w:sz w:val="28"/>
          <w:szCs w:val="28"/>
        </w:rPr>
        <w:t>«Международные отношения».</w:t>
      </w:r>
    </w:p>
    <w:p w:rsidR="004A25D4" w:rsidRDefault="004A25D4" w:rsidP="004A25D4">
      <w:pPr>
        <w:jc w:val="center"/>
        <w:rPr>
          <w:sz w:val="28"/>
          <w:szCs w:val="28"/>
        </w:rPr>
      </w:pPr>
      <w:r>
        <w:rPr>
          <w:b/>
          <w:bCs/>
          <w:sz w:val="28"/>
          <w:szCs w:val="28"/>
        </w:rPr>
        <w:t>По теме</w:t>
      </w:r>
      <w:r>
        <w:rPr>
          <w:sz w:val="28"/>
          <w:szCs w:val="28"/>
        </w:rPr>
        <w:t xml:space="preserve">: </w:t>
      </w:r>
      <w:r>
        <w:rPr>
          <w:b/>
          <w:bCs/>
          <w:sz w:val="28"/>
          <w:szCs w:val="28"/>
        </w:rPr>
        <w:t>«Внешняя  торговля России: структура и направления».</w:t>
      </w:r>
    </w:p>
    <w:p w:rsidR="004A25D4" w:rsidRDefault="004A25D4" w:rsidP="004A25D4">
      <w:pPr>
        <w:jc w:val="center"/>
      </w:pPr>
    </w:p>
    <w:p w:rsidR="004A25D4" w:rsidRDefault="004A25D4" w:rsidP="004A25D4">
      <w:pPr>
        <w:jc w:val="center"/>
      </w:pPr>
    </w:p>
    <w:p w:rsidR="004A25D4" w:rsidRDefault="004A25D4" w:rsidP="004A25D4">
      <w:pPr>
        <w:jc w:val="center"/>
      </w:pPr>
    </w:p>
    <w:p w:rsidR="004A25D4" w:rsidRDefault="004A25D4" w:rsidP="004A25D4">
      <w:pPr>
        <w:jc w:val="center"/>
      </w:pPr>
    </w:p>
    <w:p w:rsidR="004A25D4" w:rsidRDefault="004A25D4" w:rsidP="004A25D4">
      <w:pPr>
        <w:jc w:val="center"/>
      </w:pPr>
    </w:p>
    <w:p w:rsidR="004A25D4" w:rsidRDefault="004A25D4" w:rsidP="004A25D4">
      <w:pPr>
        <w:jc w:val="center"/>
      </w:pPr>
    </w:p>
    <w:p w:rsidR="004A25D4" w:rsidRDefault="004A25D4" w:rsidP="004A25D4">
      <w:pPr>
        <w:jc w:val="center"/>
      </w:pPr>
    </w:p>
    <w:p w:rsidR="004A25D4" w:rsidRDefault="004A25D4" w:rsidP="004A25D4">
      <w:pPr>
        <w:jc w:val="center"/>
      </w:pPr>
    </w:p>
    <w:p w:rsidR="004A25D4" w:rsidRDefault="004A25D4" w:rsidP="004A25D4">
      <w:pPr>
        <w:jc w:val="center"/>
      </w:pPr>
    </w:p>
    <w:p w:rsidR="004A25D4" w:rsidRPr="00C84C56" w:rsidRDefault="004A25D4" w:rsidP="004A25D4">
      <w:pPr>
        <w:rPr>
          <w:b/>
          <w:bCs/>
        </w:rPr>
      </w:pPr>
      <w:r>
        <w:rPr>
          <w:sz w:val="28"/>
          <w:szCs w:val="28"/>
        </w:rPr>
        <w:t xml:space="preserve">                                                                 Выполнила: </w:t>
      </w:r>
      <w:r w:rsidRPr="00C84C56">
        <w:t>студентка 3 курса заочной</w:t>
      </w:r>
    </w:p>
    <w:p w:rsidR="004A25D4" w:rsidRPr="00C84C56" w:rsidRDefault="004A25D4" w:rsidP="004A25D4">
      <w:r w:rsidRPr="00C84C56">
        <w:t xml:space="preserve">                                                                                                     формы обучения Наумова. О.В.</w:t>
      </w:r>
    </w:p>
    <w:p w:rsidR="004A25D4" w:rsidRPr="00C84C56" w:rsidRDefault="004A25D4" w:rsidP="004A25D4"/>
    <w:p w:rsidR="004A25D4" w:rsidRPr="00C84C56" w:rsidRDefault="004A25D4" w:rsidP="004A25D4">
      <w:pPr>
        <w:rPr>
          <w:b/>
          <w:bCs/>
        </w:rPr>
      </w:pPr>
      <w:r>
        <w:rPr>
          <w:sz w:val="28"/>
          <w:szCs w:val="28"/>
        </w:rPr>
        <w:t xml:space="preserve">                                                                         Принял</w:t>
      </w:r>
      <w:r w:rsidRPr="00C84C56">
        <w:t>:</w:t>
      </w:r>
      <w:r w:rsidRPr="00C84C56">
        <w:rPr>
          <w:b/>
          <w:bCs/>
        </w:rPr>
        <w:t xml:space="preserve"> </w:t>
      </w:r>
      <w:r w:rsidRPr="00C84C56">
        <w:t>научный руководитель</w:t>
      </w:r>
    </w:p>
    <w:p w:rsidR="004A25D4" w:rsidRPr="00C84C56" w:rsidRDefault="004A25D4" w:rsidP="004A25D4">
      <w:r w:rsidRPr="00C84C56">
        <w:t xml:space="preserve">                                                                                                        </w:t>
      </w:r>
      <w:r>
        <w:t xml:space="preserve">                            Гуреева.М.А.</w:t>
      </w:r>
      <w:r w:rsidRPr="00C84C56">
        <w:t xml:space="preserve">       </w:t>
      </w:r>
      <w:r>
        <w:t xml:space="preserve">                   </w:t>
      </w:r>
    </w:p>
    <w:p w:rsidR="004A25D4" w:rsidRPr="00C84C56" w:rsidRDefault="004A25D4" w:rsidP="004A25D4">
      <w:pPr>
        <w:jc w:val="center"/>
      </w:pPr>
    </w:p>
    <w:p w:rsidR="004A25D4" w:rsidRPr="00C84C56" w:rsidRDefault="004A25D4" w:rsidP="004A25D4">
      <w:pPr>
        <w:jc w:val="center"/>
      </w:pPr>
    </w:p>
    <w:p w:rsidR="004A25D4" w:rsidRDefault="004A25D4" w:rsidP="004A25D4">
      <w:pPr>
        <w:jc w:val="center"/>
        <w:rPr>
          <w:sz w:val="22"/>
          <w:szCs w:val="22"/>
        </w:rPr>
      </w:pPr>
    </w:p>
    <w:p w:rsidR="004A25D4" w:rsidRDefault="004A25D4" w:rsidP="004A25D4">
      <w:pPr>
        <w:jc w:val="center"/>
        <w:rPr>
          <w:sz w:val="22"/>
          <w:szCs w:val="22"/>
        </w:rPr>
      </w:pPr>
    </w:p>
    <w:p w:rsidR="004A25D4" w:rsidRDefault="004A25D4" w:rsidP="004A25D4">
      <w:pPr>
        <w:jc w:val="center"/>
        <w:rPr>
          <w:sz w:val="22"/>
          <w:szCs w:val="22"/>
        </w:rPr>
      </w:pPr>
    </w:p>
    <w:p w:rsidR="004A25D4" w:rsidRDefault="004A25D4" w:rsidP="004A25D4">
      <w:pPr>
        <w:jc w:val="center"/>
        <w:rPr>
          <w:sz w:val="22"/>
          <w:szCs w:val="22"/>
        </w:rPr>
      </w:pPr>
    </w:p>
    <w:p w:rsidR="004A25D4" w:rsidRDefault="004A25D4" w:rsidP="004A25D4">
      <w:pPr>
        <w:jc w:val="center"/>
        <w:rPr>
          <w:sz w:val="22"/>
          <w:szCs w:val="22"/>
        </w:rPr>
      </w:pPr>
    </w:p>
    <w:p w:rsidR="004A25D4" w:rsidRDefault="004A25D4" w:rsidP="004A25D4">
      <w:pPr>
        <w:jc w:val="center"/>
        <w:rPr>
          <w:sz w:val="22"/>
          <w:szCs w:val="22"/>
        </w:rPr>
      </w:pPr>
    </w:p>
    <w:p w:rsidR="004A25D4" w:rsidRDefault="004A25D4" w:rsidP="004A25D4">
      <w:pPr>
        <w:jc w:val="center"/>
        <w:rPr>
          <w:sz w:val="22"/>
          <w:szCs w:val="22"/>
        </w:rPr>
      </w:pPr>
    </w:p>
    <w:p w:rsidR="004A25D4" w:rsidRDefault="004A25D4" w:rsidP="004A25D4">
      <w:pPr>
        <w:jc w:val="center"/>
        <w:rPr>
          <w:sz w:val="22"/>
          <w:szCs w:val="22"/>
        </w:rPr>
      </w:pPr>
    </w:p>
    <w:p w:rsidR="004A25D4" w:rsidRDefault="004A25D4" w:rsidP="004A25D4">
      <w:pPr>
        <w:jc w:val="center"/>
        <w:rPr>
          <w:sz w:val="22"/>
          <w:szCs w:val="22"/>
        </w:rPr>
      </w:pPr>
    </w:p>
    <w:p w:rsidR="004A25D4" w:rsidRDefault="004A25D4" w:rsidP="004A25D4">
      <w:pPr>
        <w:jc w:val="center"/>
        <w:rPr>
          <w:sz w:val="22"/>
          <w:szCs w:val="22"/>
        </w:rPr>
      </w:pPr>
    </w:p>
    <w:p w:rsidR="004A25D4" w:rsidRDefault="004A25D4" w:rsidP="004A25D4">
      <w:pPr>
        <w:jc w:val="center"/>
        <w:rPr>
          <w:sz w:val="22"/>
          <w:szCs w:val="22"/>
        </w:rPr>
      </w:pPr>
    </w:p>
    <w:p w:rsidR="004A25D4" w:rsidRDefault="004A25D4" w:rsidP="008D187D">
      <w:pPr>
        <w:pStyle w:val="a6"/>
        <w:rPr>
          <w:sz w:val="28"/>
          <w:szCs w:val="28"/>
        </w:rPr>
      </w:pPr>
    </w:p>
    <w:p w:rsidR="004A25D4" w:rsidRDefault="004A25D4" w:rsidP="008D187D">
      <w:pPr>
        <w:pStyle w:val="a6"/>
        <w:rPr>
          <w:sz w:val="28"/>
          <w:szCs w:val="28"/>
        </w:rPr>
      </w:pPr>
    </w:p>
    <w:p w:rsidR="004A25D4" w:rsidRDefault="004A25D4" w:rsidP="004A25D4">
      <w:pPr>
        <w:jc w:val="center"/>
        <w:rPr>
          <w:sz w:val="22"/>
          <w:szCs w:val="22"/>
        </w:rPr>
      </w:pPr>
      <w:r>
        <w:t xml:space="preserve">москва </w:t>
      </w:r>
      <w:r>
        <w:rPr>
          <w:sz w:val="22"/>
          <w:szCs w:val="22"/>
        </w:rPr>
        <w:t>2010г.</w:t>
      </w:r>
    </w:p>
    <w:p w:rsidR="004A25D4" w:rsidRDefault="004A25D4" w:rsidP="004A25D4">
      <w:pPr>
        <w:pStyle w:val="a6"/>
        <w:rPr>
          <w:sz w:val="28"/>
          <w:szCs w:val="28"/>
        </w:rPr>
      </w:pPr>
    </w:p>
    <w:p w:rsidR="004A25D4" w:rsidRDefault="004A25D4" w:rsidP="004A25D4">
      <w:pPr>
        <w:pStyle w:val="a6"/>
        <w:jc w:val="center"/>
        <w:rPr>
          <w:sz w:val="28"/>
          <w:szCs w:val="28"/>
        </w:rPr>
      </w:pPr>
    </w:p>
    <w:p w:rsidR="004A25D4" w:rsidRPr="000D7BE0" w:rsidRDefault="004A25D4" w:rsidP="004A25D4">
      <w:pPr>
        <w:pStyle w:val="a6"/>
        <w:rPr>
          <w:b/>
          <w:sz w:val="28"/>
          <w:szCs w:val="28"/>
        </w:rPr>
      </w:pPr>
      <w:r w:rsidRPr="000D7BE0">
        <w:rPr>
          <w:b/>
          <w:sz w:val="28"/>
          <w:szCs w:val="28"/>
        </w:rPr>
        <w:t>Содержание</w:t>
      </w:r>
    </w:p>
    <w:p w:rsidR="004A25D4" w:rsidRPr="000D7BE0" w:rsidRDefault="004A25D4" w:rsidP="004A25D4">
      <w:pPr>
        <w:pStyle w:val="a6"/>
        <w:rPr>
          <w:b/>
          <w:sz w:val="28"/>
          <w:szCs w:val="28"/>
        </w:rPr>
      </w:pPr>
      <w:r w:rsidRPr="000D7BE0">
        <w:rPr>
          <w:b/>
          <w:sz w:val="28"/>
          <w:szCs w:val="28"/>
        </w:rPr>
        <w:t>Введение</w:t>
      </w:r>
    </w:p>
    <w:p w:rsidR="004A25D4" w:rsidRPr="000D7BE0" w:rsidRDefault="004A25D4" w:rsidP="004A25D4">
      <w:pPr>
        <w:pStyle w:val="a6"/>
        <w:rPr>
          <w:b/>
          <w:sz w:val="28"/>
          <w:szCs w:val="28"/>
        </w:rPr>
      </w:pPr>
      <w:r w:rsidRPr="000D7BE0">
        <w:rPr>
          <w:b/>
          <w:sz w:val="28"/>
          <w:szCs w:val="28"/>
        </w:rPr>
        <w:t>Глава 1. Теория экспортно-импортных операций</w:t>
      </w:r>
    </w:p>
    <w:p w:rsidR="004A25D4" w:rsidRPr="008D187D" w:rsidRDefault="004A25D4" w:rsidP="004A25D4">
      <w:pPr>
        <w:pStyle w:val="a6"/>
        <w:rPr>
          <w:sz w:val="28"/>
          <w:szCs w:val="28"/>
        </w:rPr>
      </w:pPr>
      <w:r w:rsidRPr="008D187D">
        <w:rPr>
          <w:sz w:val="28"/>
          <w:szCs w:val="28"/>
        </w:rPr>
        <w:t>1.1 Внешняя торговля и её основные понятия</w:t>
      </w:r>
    </w:p>
    <w:p w:rsidR="004A25D4" w:rsidRPr="008D187D" w:rsidRDefault="004A25D4" w:rsidP="004A25D4">
      <w:pPr>
        <w:pStyle w:val="a6"/>
        <w:rPr>
          <w:sz w:val="28"/>
          <w:szCs w:val="28"/>
        </w:rPr>
      </w:pPr>
      <w:r w:rsidRPr="008D187D">
        <w:rPr>
          <w:sz w:val="28"/>
          <w:szCs w:val="28"/>
        </w:rPr>
        <w:t>1.2 Цель, принципы и приоритеты ВЭД России</w:t>
      </w:r>
    </w:p>
    <w:p w:rsidR="004A25D4" w:rsidRPr="008D187D" w:rsidRDefault="004A25D4" w:rsidP="004A25D4">
      <w:pPr>
        <w:pStyle w:val="a6"/>
        <w:rPr>
          <w:sz w:val="28"/>
          <w:szCs w:val="28"/>
        </w:rPr>
      </w:pPr>
      <w:r w:rsidRPr="008D187D">
        <w:rPr>
          <w:sz w:val="28"/>
          <w:szCs w:val="28"/>
        </w:rPr>
        <w:t>1.3 Развитие институтов обеспечения внешнеэкономической политики</w:t>
      </w:r>
    </w:p>
    <w:p w:rsidR="004A25D4" w:rsidRPr="000D7BE0" w:rsidRDefault="004A25D4" w:rsidP="004A25D4">
      <w:pPr>
        <w:pStyle w:val="a6"/>
        <w:jc w:val="both"/>
        <w:rPr>
          <w:b/>
          <w:sz w:val="28"/>
          <w:szCs w:val="28"/>
        </w:rPr>
      </w:pPr>
      <w:r w:rsidRPr="000D7BE0">
        <w:rPr>
          <w:b/>
          <w:sz w:val="28"/>
          <w:szCs w:val="28"/>
        </w:rPr>
        <w:t>Глава 2. Состояние и перспективы внешней торговли России</w:t>
      </w:r>
    </w:p>
    <w:p w:rsidR="004A25D4" w:rsidRPr="008D187D" w:rsidRDefault="004A25D4" w:rsidP="004A25D4">
      <w:pPr>
        <w:pStyle w:val="a6"/>
        <w:rPr>
          <w:sz w:val="28"/>
          <w:szCs w:val="28"/>
        </w:rPr>
      </w:pPr>
      <w:r w:rsidRPr="008D187D">
        <w:rPr>
          <w:sz w:val="28"/>
          <w:szCs w:val="28"/>
        </w:rPr>
        <w:t>2.1 Экспорт и импорт России</w:t>
      </w:r>
    </w:p>
    <w:p w:rsidR="004A25D4" w:rsidRPr="008D187D" w:rsidRDefault="004A25D4" w:rsidP="004A25D4">
      <w:pPr>
        <w:pStyle w:val="a6"/>
        <w:rPr>
          <w:sz w:val="28"/>
          <w:szCs w:val="28"/>
        </w:rPr>
      </w:pPr>
      <w:r w:rsidRPr="008D187D">
        <w:rPr>
          <w:sz w:val="28"/>
          <w:szCs w:val="28"/>
        </w:rPr>
        <w:t>2.2 Перспективы внешней торговли России</w:t>
      </w:r>
    </w:p>
    <w:p w:rsidR="004A25D4" w:rsidRPr="000D7BE0" w:rsidRDefault="004A25D4" w:rsidP="004A25D4">
      <w:pPr>
        <w:pStyle w:val="a6"/>
        <w:rPr>
          <w:b/>
          <w:sz w:val="28"/>
          <w:szCs w:val="28"/>
        </w:rPr>
      </w:pPr>
      <w:r w:rsidRPr="000D7BE0">
        <w:rPr>
          <w:b/>
          <w:sz w:val="28"/>
          <w:szCs w:val="28"/>
        </w:rPr>
        <w:t>Заключение</w:t>
      </w:r>
    </w:p>
    <w:p w:rsidR="004A25D4" w:rsidRPr="000D7BE0" w:rsidRDefault="004A25D4" w:rsidP="004A25D4">
      <w:pPr>
        <w:pStyle w:val="a6"/>
        <w:rPr>
          <w:b/>
          <w:sz w:val="28"/>
          <w:szCs w:val="28"/>
        </w:rPr>
      </w:pPr>
      <w:r w:rsidRPr="000D7BE0">
        <w:rPr>
          <w:b/>
          <w:sz w:val="28"/>
          <w:szCs w:val="28"/>
        </w:rPr>
        <w:t>Список литературы</w:t>
      </w:r>
    </w:p>
    <w:p w:rsidR="004A25D4" w:rsidRDefault="004A25D4" w:rsidP="008D187D">
      <w:pPr>
        <w:pStyle w:val="a6"/>
        <w:rPr>
          <w:sz w:val="28"/>
          <w:szCs w:val="28"/>
        </w:rPr>
      </w:pPr>
    </w:p>
    <w:p w:rsidR="004A25D4" w:rsidRDefault="004A25D4" w:rsidP="008D187D">
      <w:pPr>
        <w:pStyle w:val="a6"/>
        <w:rPr>
          <w:sz w:val="28"/>
          <w:szCs w:val="28"/>
        </w:rPr>
      </w:pPr>
    </w:p>
    <w:p w:rsidR="004A25D4" w:rsidRDefault="004A25D4" w:rsidP="008D187D">
      <w:pPr>
        <w:pStyle w:val="a6"/>
        <w:rPr>
          <w:sz w:val="28"/>
          <w:szCs w:val="28"/>
        </w:rPr>
      </w:pPr>
    </w:p>
    <w:p w:rsidR="004A25D4" w:rsidRDefault="004A25D4" w:rsidP="008D187D">
      <w:pPr>
        <w:pStyle w:val="a6"/>
        <w:rPr>
          <w:sz w:val="28"/>
          <w:szCs w:val="28"/>
        </w:rPr>
      </w:pPr>
    </w:p>
    <w:p w:rsidR="004A25D4" w:rsidRDefault="004A25D4" w:rsidP="008D187D">
      <w:pPr>
        <w:pStyle w:val="a6"/>
        <w:rPr>
          <w:sz w:val="28"/>
          <w:szCs w:val="28"/>
        </w:rPr>
      </w:pPr>
    </w:p>
    <w:p w:rsidR="004A25D4" w:rsidRDefault="004A25D4" w:rsidP="008D187D">
      <w:pPr>
        <w:pStyle w:val="a6"/>
        <w:rPr>
          <w:sz w:val="28"/>
          <w:szCs w:val="28"/>
        </w:rPr>
      </w:pPr>
    </w:p>
    <w:p w:rsidR="004A25D4" w:rsidRDefault="004A25D4" w:rsidP="008D187D">
      <w:pPr>
        <w:pStyle w:val="a6"/>
        <w:rPr>
          <w:sz w:val="28"/>
          <w:szCs w:val="28"/>
        </w:rPr>
      </w:pPr>
    </w:p>
    <w:p w:rsidR="004A25D4" w:rsidRDefault="004A25D4" w:rsidP="008D187D">
      <w:pPr>
        <w:pStyle w:val="a6"/>
        <w:rPr>
          <w:sz w:val="28"/>
          <w:szCs w:val="28"/>
        </w:rPr>
      </w:pPr>
    </w:p>
    <w:p w:rsidR="004A25D4" w:rsidRDefault="004A25D4" w:rsidP="008D187D">
      <w:pPr>
        <w:pStyle w:val="a6"/>
        <w:rPr>
          <w:sz w:val="28"/>
          <w:szCs w:val="28"/>
        </w:rPr>
      </w:pPr>
    </w:p>
    <w:p w:rsidR="004A25D4" w:rsidRDefault="004A25D4" w:rsidP="008D187D">
      <w:pPr>
        <w:pStyle w:val="a6"/>
        <w:rPr>
          <w:sz w:val="28"/>
          <w:szCs w:val="28"/>
        </w:rPr>
      </w:pPr>
    </w:p>
    <w:p w:rsidR="004A25D4" w:rsidRDefault="004A25D4" w:rsidP="008D187D">
      <w:pPr>
        <w:pStyle w:val="a6"/>
        <w:rPr>
          <w:sz w:val="28"/>
          <w:szCs w:val="28"/>
        </w:rPr>
      </w:pPr>
    </w:p>
    <w:p w:rsidR="004A25D4" w:rsidRDefault="004A25D4" w:rsidP="008D187D">
      <w:pPr>
        <w:pStyle w:val="a6"/>
        <w:rPr>
          <w:sz w:val="28"/>
          <w:szCs w:val="28"/>
        </w:rPr>
      </w:pPr>
      <w:r>
        <w:rPr>
          <w:sz w:val="28"/>
          <w:szCs w:val="28"/>
        </w:rPr>
        <w:t>В</w:t>
      </w:r>
      <w:r w:rsidR="008D187D" w:rsidRPr="008D187D">
        <w:rPr>
          <w:sz w:val="28"/>
          <w:szCs w:val="28"/>
        </w:rPr>
        <w:t>ведение</w:t>
      </w:r>
    </w:p>
    <w:p w:rsidR="004A25D4" w:rsidRDefault="004A25D4" w:rsidP="008D187D">
      <w:pPr>
        <w:pStyle w:val="a6"/>
        <w:rPr>
          <w:sz w:val="28"/>
          <w:szCs w:val="28"/>
        </w:rPr>
      </w:pPr>
    </w:p>
    <w:p w:rsidR="004A25D4" w:rsidRDefault="004A25D4" w:rsidP="008D187D">
      <w:pPr>
        <w:pStyle w:val="a6"/>
        <w:rPr>
          <w:sz w:val="28"/>
          <w:szCs w:val="28"/>
        </w:rPr>
      </w:pPr>
    </w:p>
    <w:p w:rsidR="008D187D" w:rsidRPr="008D187D" w:rsidRDefault="008D187D" w:rsidP="00F94605">
      <w:pPr>
        <w:pStyle w:val="a6"/>
        <w:ind w:right="176"/>
        <w:jc w:val="both"/>
        <w:rPr>
          <w:sz w:val="28"/>
          <w:szCs w:val="28"/>
        </w:rPr>
      </w:pPr>
      <w:r w:rsidRPr="008D187D">
        <w:rPr>
          <w:sz w:val="28"/>
          <w:szCs w:val="28"/>
        </w:rPr>
        <w:t>На протяжения столетий внешняя торговля была и есть основой международных экономических отношений, так как рост мирохозяйственных связей ускорил процесс формирования международного разделения труда, что соединяет все страны в единое хозяйственное целое. И Россия является активным участником международной торговли.</w:t>
      </w:r>
    </w:p>
    <w:p w:rsidR="008D187D" w:rsidRPr="008D187D" w:rsidRDefault="008D187D" w:rsidP="00F94605">
      <w:pPr>
        <w:pStyle w:val="a6"/>
        <w:ind w:right="176"/>
        <w:jc w:val="both"/>
        <w:rPr>
          <w:sz w:val="28"/>
          <w:szCs w:val="28"/>
        </w:rPr>
      </w:pPr>
      <w:r w:rsidRPr="008D187D">
        <w:rPr>
          <w:sz w:val="28"/>
          <w:szCs w:val="28"/>
        </w:rPr>
        <w:t>Главными преимуществами России по-прежнему являются большой объем рынка и относительная макроэкономическая стабильность. Но в настоящее время конкурентоспособность России находится на недостойном для такой страны уровне. Всемирный экономический форум опубликовал рейтинги конкурентоспособности 133 стран за 2009?2010 годы. В соответствии с докладом Global Competitiveness Report, Россия упала с 51?го на 63?е место, опустившись ниже таких стран, как Черногория, Турция, Мексика, Панама и Маврикий.</w:t>
      </w:r>
    </w:p>
    <w:p w:rsidR="008D187D" w:rsidRPr="008D187D" w:rsidRDefault="008D187D" w:rsidP="00F94605">
      <w:pPr>
        <w:pStyle w:val="a6"/>
        <w:ind w:right="176"/>
        <w:jc w:val="both"/>
        <w:rPr>
          <w:sz w:val="28"/>
          <w:szCs w:val="28"/>
        </w:rPr>
      </w:pPr>
      <w:r w:rsidRPr="008D187D">
        <w:rPr>
          <w:sz w:val="28"/>
          <w:szCs w:val="28"/>
        </w:rPr>
        <w:t>В настоящее время торгово-экономические связи в основном сохранили прежние черты. Это, прежде всего, относится к структуре товарооборота, которая изменилась не так сильно. Основу товарообменных операций составили топливно-энергетические товары, черные и цветные металлы, удобрения, машиностроительная продукция.</w:t>
      </w:r>
    </w:p>
    <w:p w:rsidR="008D187D" w:rsidRPr="008D187D" w:rsidRDefault="008D187D" w:rsidP="00F94605">
      <w:pPr>
        <w:pStyle w:val="a6"/>
        <w:ind w:right="176"/>
        <w:jc w:val="both"/>
        <w:rPr>
          <w:sz w:val="28"/>
          <w:szCs w:val="28"/>
        </w:rPr>
      </w:pPr>
      <w:r w:rsidRPr="008D187D">
        <w:rPr>
          <w:sz w:val="28"/>
          <w:szCs w:val="28"/>
        </w:rPr>
        <w:t xml:space="preserve">Выбранная тема чрезвычайно актуальна, так как сфера внешней торговли дает огромные возможности для становления и развития экономики, формирования бюджета страны, поддержания благосостояния народа. Также посредством внешней торговли происходит перераспределение материальных благ на межгосударственном уровне, способствуя, тем самым, развитию товарно-денежных отношений в стране под влиянием усиления контактов с внешним рынком. </w:t>
      </w:r>
    </w:p>
    <w:p w:rsidR="008D187D" w:rsidRPr="008D187D" w:rsidRDefault="008D187D" w:rsidP="00F94605">
      <w:pPr>
        <w:pStyle w:val="a6"/>
        <w:ind w:right="176"/>
        <w:jc w:val="both"/>
        <w:rPr>
          <w:sz w:val="28"/>
          <w:szCs w:val="28"/>
        </w:rPr>
      </w:pPr>
    </w:p>
    <w:p w:rsidR="008D187D" w:rsidRPr="008D187D" w:rsidRDefault="008D187D" w:rsidP="008D187D">
      <w:pPr>
        <w:pStyle w:val="a6"/>
        <w:rPr>
          <w:sz w:val="28"/>
          <w:szCs w:val="28"/>
        </w:rPr>
      </w:pPr>
    </w:p>
    <w:p w:rsidR="001206EB" w:rsidRDefault="001206EB" w:rsidP="008D187D">
      <w:pPr>
        <w:pStyle w:val="a6"/>
        <w:rPr>
          <w:sz w:val="28"/>
          <w:szCs w:val="28"/>
        </w:rPr>
      </w:pPr>
    </w:p>
    <w:p w:rsidR="001206EB" w:rsidRDefault="001206EB" w:rsidP="008D187D">
      <w:pPr>
        <w:pStyle w:val="a6"/>
        <w:rPr>
          <w:sz w:val="28"/>
          <w:szCs w:val="28"/>
        </w:rPr>
      </w:pPr>
    </w:p>
    <w:p w:rsidR="000A2403" w:rsidRDefault="000A2403" w:rsidP="00F94605">
      <w:pPr>
        <w:pStyle w:val="a6"/>
        <w:jc w:val="both"/>
        <w:rPr>
          <w:b/>
          <w:sz w:val="28"/>
          <w:szCs w:val="28"/>
        </w:rPr>
      </w:pPr>
    </w:p>
    <w:p w:rsidR="008D187D" w:rsidRPr="0052007F" w:rsidRDefault="008D187D" w:rsidP="00F94605">
      <w:pPr>
        <w:pStyle w:val="a6"/>
        <w:jc w:val="both"/>
        <w:rPr>
          <w:b/>
          <w:sz w:val="28"/>
          <w:szCs w:val="28"/>
        </w:rPr>
      </w:pPr>
      <w:r w:rsidRPr="0052007F">
        <w:rPr>
          <w:b/>
          <w:sz w:val="28"/>
          <w:szCs w:val="28"/>
        </w:rPr>
        <w:t>Глава 1. Теория экспортно-импортных операций</w:t>
      </w:r>
    </w:p>
    <w:p w:rsidR="008D187D" w:rsidRPr="0052007F" w:rsidRDefault="008D187D" w:rsidP="00F94605">
      <w:pPr>
        <w:pStyle w:val="a6"/>
        <w:jc w:val="both"/>
        <w:rPr>
          <w:b/>
          <w:sz w:val="28"/>
          <w:szCs w:val="28"/>
        </w:rPr>
      </w:pPr>
      <w:r w:rsidRPr="0052007F">
        <w:rPr>
          <w:b/>
          <w:sz w:val="28"/>
          <w:szCs w:val="28"/>
        </w:rPr>
        <w:t>1.1 Внешняя торговля и её основные понятия</w:t>
      </w:r>
    </w:p>
    <w:p w:rsidR="008D187D" w:rsidRPr="008D187D" w:rsidRDefault="008D187D" w:rsidP="00F94605">
      <w:pPr>
        <w:pStyle w:val="a6"/>
        <w:jc w:val="both"/>
        <w:rPr>
          <w:sz w:val="28"/>
          <w:szCs w:val="28"/>
        </w:rPr>
      </w:pPr>
      <w:r w:rsidRPr="008D187D">
        <w:rPr>
          <w:sz w:val="28"/>
          <w:szCs w:val="28"/>
        </w:rPr>
        <w:t>Международная (внешняя торговля) - торговля с другими странами, экспорт товаров из страны и импорт товаров в страну. Это древняя и традиционная форма международных экономических отношений. Согласно историческим исследованиям, внешняя торговля древнее ремесла и земледелия. В отличие от внутренней торговли, внешняя торговля обеспечивает движение товаров между государствами, что неизбежно порождает определенные противоречия и проблемы, вытекающие из длительных расстояний и фактора времени, различия традиций, национальных денег и т.д.</w:t>
      </w:r>
    </w:p>
    <w:p w:rsidR="008D187D" w:rsidRPr="008D187D" w:rsidRDefault="008D187D" w:rsidP="00F94605">
      <w:pPr>
        <w:pStyle w:val="a6"/>
        <w:jc w:val="both"/>
        <w:rPr>
          <w:sz w:val="28"/>
          <w:szCs w:val="28"/>
        </w:rPr>
      </w:pPr>
      <w:r w:rsidRPr="008D187D">
        <w:rPr>
          <w:sz w:val="28"/>
          <w:szCs w:val="28"/>
        </w:rPr>
        <w:t>Роль внешней торговли в международных экономических отношениях постоянно возрастала. Рост внешней торговли не был равномерным, но это не меняло общей тенденции ее развития. Многие экономисты устанавливают причинно-следственную связь между ростом внешней торговли и ростом мирового производства и благосостояния. Хотя эта точка зрения не бесспорна. Но сравнительно недавно Мировой банк провел исследование экономического роста 40 развивающихся стран, которые были сгруппированы по торговой ориентации. Результаты исследования подтвердили отмеченную выше причинно-следственную связь.</w:t>
      </w:r>
    </w:p>
    <w:p w:rsidR="008D187D" w:rsidRPr="008D187D" w:rsidRDefault="008D187D" w:rsidP="00F94605">
      <w:pPr>
        <w:pStyle w:val="a6"/>
        <w:jc w:val="both"/>
        <w:rPr>
          <w:sz w:val="28"/>
          <w:szCs w:val="28"/>
        </w:rPr>
      </w:pPr>
      <w:r w:rsidRPr="008D187D">
        <w:rPr>
          <w:sz w:val="28"/>
          <w:szCs w:val="28"/>
        </w:rPr>
        <w:t>В целом за период с конца XIX до начала XX в. мировая торговля развивалась довольно быстрыми темпами - в среднем 3,5% в год.</w:t>
      </w:r>
    </w:p>
    <w:p w:rsidR="008D187D" w:rsidRPr="008D187D" w:rsidRDefault="008D187D" w:rsidP="00F94605">
      <w:pPr>
        <w:pStyle w:val="a6"/>
        <w:jc w:val="both"/>
        <w:rPr>
          <w:sz w:val="28"/>
          <w:szCs w:val="28"/>
        </w:rPr>
      </w:pPr>
      <w:r w:rsidRPr="008D187D">
        <w:rPr>
          <w:sz w:val="28"/>
          <w:szCs w:val="28"/>
        </w:rPr>
        <w:t xml:space="preserve">Развитие внешней торговли было приостановлено первой мировой войной. После войны рост возобновился, но затем был прерван </w:t>
      </w:r>
      <w:r w:rsidR="00C94BE0">
        <w:rPr>
          <w:sz w:val="28"/>
          <w:szCs w:val="28"/>
        </w:rPr>
        <w:t>«</w:t>
      </w:r>
      <w:r w:rsidRPr="008D187D">
        <w:rPr>
          <w:sz w:val="28"/>
          <w:szCs w:val="28"/>
        </w:rPr>
        <w:t>Великой депрессией</w:t>
      </w:r>
      <w:r w:rsidR="00C94BE0">
        <w:rPr>
          <w:sz w:val="28"/>
          <w:szCs w:val="28"/>
        </w:rPr>
        <w:t>»</w:t>
      </w:r>
      <w:r w:rsidRPr="008D187D">
        <w:rPr>
          <w:sz w:val="28"/>
          <w:szCs w:val="28"/>
        </w:rPr>
        <w:t xml:space="preserve"> и второй мировой войной.</w:t>
      </w:r>
    </w:p>
    <w:p w:rsidR="008D187D" w:rsidRPr="008D187D" w:rsidRDefault="008D187D" w:rsidP="00F94605">
      <w:pPr>
        <w:pStyle w:val="a6"/>
        <w:jc w:val="both"/>
        <w:rPr>
          <w:sz w:val="28"/>
          <w:szCs w:val="28"/>
        </w:rPr>
      </w:pPr>
      <w:r w:rsidRPr="008D187D">
        <w:rPr>
          <w:sz w:val="28"/>
          <w:szCs w:val="28"/>
        </w:rPr>
        <w:t xml:space="preserve">После второй мировой воины внешняя торговля возобновилась и стала расширяться исключительно быстро. С 1947 по </w:t>
      </w:r>
      <w:smartTag w:uri="urn:schemas-microsoft-com:office:smarttags" w:element="metricconverter">
        <w:smartTagPr>
          <w:attr w:name="ProductID" w:val="1973 г"/>
        </w:smartTagPr>
        <w:r w:rsidRPr="008D187D">
          <w:rPr>
            <w:sz w:val="28"/>
            <w:szCs w:val="28"/>
          </w:rPr>
          <w:t>1973 г</w:t>
        </w:r>
      </w:smartTag>
      <w:r w:rsidRPr="008D187D">
        <w:rPr>
          <w:sz w:val="28"/>
          <w:szCs w:val="28"/>
        </w:rPr>
        <w:t xml:space="preserve">.г. объем мирового экспорта ежегодно возрастал на 6%. В начале 80-х годов был некоторый застои в развитии внешней торговли, вызванный </w:t>
      </w:r>
      <w:r w:rsidR="00C94BE0">
        <w:rPr>
          <w:sz w:val="28"/>
          <w:szCs w:val="28"/>
        </w:rPr>
        <w:t>«</w:t>
      </w:r>
      <w:r w:rsidRPr="008D187D">
        <w:rPr>
          <w:sz w:val="28"/>
          <w:szCs w:val="28"/>
        </w:rPr>
        <w:t>нефтяным шоком</w:t>
      </w:r>
      <w:r w:rsidR="00C94BE0">
        <w:rPr>
          <w:sz w:val="28"/>
          <w:szCs w:val="28"/>
        </w:rPr>
        <w:t>»</w:t>
      </w:r>
      <w:r w:rsidRPr="008D187D">
        <w:rPr>
          <w:sz w:val="28"/>
          <w:szCs w:val="28"/>
        </w:rPr>
        <w:t xml:space="preserve">. С </w:t>
      </w:r>
      <w:smartTag w:uri="urn:schemas-microsoft-com:office:smarttags" w:element="metricconverter">
        <w:smartTagPr>
          <w:attr w:name="ProductID" w:val="1984 г"/>
        </w:smartTagPr>
        <w:r w:rsidRPr="008D187D">
          <w:rPr>
            <w:sz w:val="28"/>
            <w:szCs w:val="28"/>
          </w:rPr>
          <w:t>1984 г</w:t>
        </w:r>
      </w:smartTag>
      <w:r w:rsidRPr="008D187D">
        <w:rPr>
          <w:sz w:val="28"/>
          <w:szCs w:val="28"/>
        </w:rPr>
        <w:t xml:space="preserve">. подъем внешней торговли возобновился и к </w:t>
      </w:r>
      <w:smartTag w:uri="urn:schemas-microsoft-com:office:smarttags" w:element="metricconverter">
        <w:smartTagPr>
          <w:attr w:name="ProductID" w:val="1990 г"/>
        </w:smartTagPr>
        <w:r w:rsidRPr="008D187D">
          <w:rPr>
            <w:sz w:val="28"/>
            <w:szCs w:val="28"/>
          </w:rPr>
          <w:t>1990 г</w:t>
        </w:r>
      </w:smartTag>
      <w:r w:rsidRPr="008D187D">
        <w:rPr>
          <w:sz w:val="28"/>
          <w:szCs w:val="28"/>
        </w:rPr>
        <w:t xml:space="preserve">. темпы прироста мирового экспорта достигли 7% в год. В целом за последние 50 лет произошел резкий, </w:t>
      </w:r>
      <w:r w:rsidR="00C94BE0">
        <w:rPr>
          <w:sz w:val="28"/>
          <w:szCs w:val="28"/>
        </w:rPr>
        <w:t>«</w:t>
      </w:r>
      <w:r w:rsidRPr="008D187D">
        <w:rPr>
          <w:sz w:val="28"/>
          <w:szCs w:val="28"/>
        </w:rPr>
        <w:t>взрывной рост</w:t>
      </w:r>
      <w:r w:rsidR="00C94BE0">
        <w:rPr>
          <w:sz w:val="28"/>
          <w:szCs w:val="28"/>
        </w:rPr>
        <w:t>»</w:t>
      </w:r>
      <w:r w:rsidRPr="008D187D">
        <w:rPr>
          <w:sz w:val="28"/>
          <w:szCs w:val="28"/>
        </w:rPr>
        <w:t xml:space="preserve"> экспорта товаров.</w:t>
      </w:r>
    </w:p>
    <w:p w:rsidR="004E710E" w:rsidRDefault="008D187D" w:rsidP="00F94605">
      <w:pPr>
        <w:pStyle w:val="a6"/>
        <w:jc w:val="both"/>
        <w:rPr>
          <w:sz w:val="28"/>
          <w:szCs w:val="28"/>
        </w:rPr>
      </w:pPr>
      <w:r w:rsidRPr="008D187D">
        <w:rPr>
          <w:sz w:val="28"/>
          <w:szCs w:val="28"/>
        </w:rPr>
        <w:t xml:space="preserve">Если сопоставить среднегодовые темпы роста мирового производства и мирового экспорта товаров за последние 50 лет, то темпы роста экспорта в 1,5 раза </w:t>
      </w:r>
      <w:r w:rsidR="0052007F" w:rsidRPr="008D187D">
        <w:rPr>
          <w:sz w:val="28"/>
          <w:szCs w:val="28"/>
        </w:rPr>
        <w:t>превысили,</w:t>
      </w:r>
      <w:r w:rsidRPr="008D187D">
        <w:rPr>
          <w:sz w:val="28"/>
          <w:szCs w:val="28"/>
        </w:rPr>
        <w:t xml:space="preserve"> темны роста производства. Таким образом, внешнеторговая ориентация мировой экономики существенно возросла. Сегодня доля импорта в общем предложении готовых товаров на рынках увеличилась в 3 раза по сравнению с </w:t>
      </w:r>
      <w:smartTag w:uri="urn:schemas-microsoft-com:office:smarttags" w:element="metricconverter">
        <w:smartTagPr>
          <w:attr w:name="ProductID" w:val="1950 г"/>
        </w:smartTagPr>
        <w:r w:rsidRPr="008D187D">
          <w:rPr>
            <w:sz w:val="28"/>
            <w:szCs w:val="28"/>
          </w:rPr>
          <w:t>1950 г</w:t>
        </w:r>
      </w:smartTag>
      <w:r w:rsidRPr="008D187D">
        <w:rPr>
          <w:sz w:val="28"/>
          <w:szCs w:val="28"/>
        </w:rPr>
        <w:t>. и достигла в США более 20%, в ФРГ - 30%, Великобритании - 30%, Норвегии - более 60%. В настоящее время экономика любой страны мира, если она не проводит политику искусственной изоляции от мирового рынка (политику автаркии), зависит от участия во внешнеторговом обороте.</w:t>
      </w:r>
    </w:p>
    <w:p w:rsidR="004E710E" w:rsidRDefault="008D187D" w:rsidP="00F94605">
      <w:pPr>
        <w:pStyle w:val="a6"/>
        <w:jc w:val="both"/>
        <w:rPr>
          <w:sz w:val="28"/>
          <w:szCs w:val="28"/>
        </w:rPr>
      </w:pPr>
      <w:r w:rsidRPr="008D187D">
        <w:rPr>
          <w:sz w:val="28"/>
          <w:szCs w:val="28"/>
        </w:rPr>
        <w:t xml:space="preserve">Внешняя торговля оценивается с помощью базовых понятий экспорта, импорта и внешнеторгового оборота. </w:t>
      </w:r>
      <w:r w:rsidRPr="001206EB">
        <w:rPr>
          <w:b/>
          <w:sz w:val="28"/>
          <w:szCs w:val="28"/>
        </w:rPr>
        <w:t>Экспорт</w:t>
      </w:r>
      <w:r w:rsidRPr="008D187D">
        <w:rPr>
          <w:sz w:val="28"/>
          <w:szCs w:val="28"/>
        </w:rPr>
        <w:t xml:space="preserve"> </w:t>
      </w:r>
      <w:r w:rsidR="00981F93">
        <w:rPr>
          <w:sz w:val="28"/>
          <w:szCs w:val="28"/>
        </w:rPr>
        <w:t>–</w:t>
      </w:r>
      <w:r w:rsidRPr="008D187D">
        <w:rPr>
          <w:sz w:val="28"/>
          <w:szCs w:val="28"/>
        </w:rPr>
        <w:t xml:space="preserve"> </w:t>
      </w:r>
      <w:r w:rsidR="00981F93">
        <w:rPr>
          <w:sz w:val="28"/>
          <w:szCs w:val="28"/>
        </w:rPr>
        <w:t xml:space="preserve">вывоз товаров из страны для продажи или использования в других государствах. Экономическая эффективность экспорта определяется тем, что страна вывозит ту продукцию, </w:t>
      </w:r>
      <w:r w:rsidR="003D62A6">
        <w:rPr>
          <w:sz w:val="28"/>
          <w:szCs w:val="28"/>
        </w:rPr>
        <w:t>издержки,</w:t>
      </w:r>
      <w:r w:rsidR="00981F93">
        <w:rPr>
          <w:sz w:val="28"/>
          <w:szCs w:val="28"/>
        </w:rPr>
        <w:t xml:space="preserve"> производства которой ниже мировых. Размер выигрыша при этом зависит от соотношений национальных и мировых цен данного товара. </w:t>
      </w:r>
      <w:r w:rsidRPr="001206EB">
        <w:rPr>
          <w:b/>
          <w:sz w:val="28"/>
          <w:szCs w:val="28"/>
        </w:rPr>
        <w:t>Импорт</w:t>
      </w:r>
      <w:r w:rsidRPr="008D187D">
        <w:rPr>
          <w:sz w:val="28"/>
          <w:szCs w:val="28"/>
        </w:rPr>
        <w:t xml:space="preserve"> </w:t>
      </w:r>
      <w:r w:rsidR="00981F93">
        <w:rPr>
          <w:sz w:val="28"/>
          <w:szCs w:val="28"/>
        </w:rPr>
        <w:t>–</w:t>
      </w:r>
      <w:r w:rsidRPr="008D187D">
        <w:rPr>
          <w:sz w:val="28"/>
          <w:szCs w:val="28"/>
        </w:rPr>
        <w:t xml:space="preserve"> </w:t>
      </w:r>
      <w:r w:rsidR="00981F93">
        <w:rPr>
          <w:sz w:val="28"/>
          <w:szCs w:val="28"/>
        </w:rPr>
        <w:t>ввоз в страну иностранных товаров из-за границы.</w:t>
      </w:r>
      <w:r w:rsidR="003D62A6">
        <w:rPr>
          <w:sz w:val="28"/>
          <w:szCs w:val="28"/>
        </w:rPr>
        <w:t xml:space="preserve"> Пр</w:t>
      </w:r>
      <w:r w:rsidR="00981F93">
        <w:rPr>
          <w:sz w:val="28"/>
          <w:szCs w:val="28"/>
        </w:rPr>
        <w:t>и импорте страна приобретает товары,</w:t>
      </w:r>
      <w:r w:rsidR="003D62A6">
        <w:rPr>
          <w:sz w:val="28"/>
          <w:szCs w:val="28"/>
        </w:rPr>
        <w:t xml:space="preserve"> </w:t>
      </w:r>
      <w:r w:rsidR="00981F93">
        <w:rPr>
          <w:sz w:val="28"/>
          <w:szCs w:val="28"/>
        </w:rPr>
        <w:t>производство которых в настоящее время экономически выгодно.</w:t>
      </w:r>
      <w:r w:rsidR="003D62A6">
        <w:rPr>
          <w:sz w:val="28"/>
          <w:szCs w:val="28"/>
        </w:rPr>
        <w:t xml:space="preserve"> </w:t>
      </w:r>
      <w:r w:rsidR="00981F93">
        <w:rPr>
          <w:sz w:val="28"/>
          <w:szCs w:val="28"/>
        </w:rPr>
        <w:t>При расчете эффективности внешней торговли</w:t>
      </w:r>
      <w:r w:rsidR="003D62A6">
        <w:rPr>
          <w:sz w:val="28"/>
          <w:szCs w:val="28"/>
        </w:rPr>
        <w:t xml:space="preserve"> </w:t>
      </w:r>
      <w:r w:rsidR="00981F93">
        <w:rPr>
          <w:sz w:val="28"/>
          <w:szCs w:val="28"/>
        </w:rPr>
        <w:t>подсчитывается</w:t>
      </w:r>
      <w:r w:rsidR="003D62A6">
        <w:rPr>
          <w:sz w:val="28"/>
          <w:szCs w:val="28"/>
        </w:rPr>
        <w:t xml:space="preserve"> </w:t>
      </w:r>
      <w:r w:rsidR="00981F93">
        <w:rPr>
          <w:sz w:val="28"/>
          <w:szCs w:val="28"/>
        </w:rPr>
        <w:t>тот экономический вы</w:t>
      </w:r>
      <w:r w:rsidR="003D62A6">
        <w:rPr>
          <w:sz w:val="28"/>
          <w:szCs w:val="28"/>
        </w:rPr>
        <w:t>и</w:t>
      </w:r>
      <w:r w:rsidR="00981F93">
        <w:rPr>
          <w:sz w:val="28"/>
          <w:szCs w:val="28"/>
        </w:rPr>
        <w:t>грыш, который получает данная страна из-за быстрого удовлетворения своих потребностей в товарах за счет импорта и высвобождения ресурсов,</w:t>
      </w:r>
      <w:r w:rsidR="003D62A6">
        <w:rPr>
          <w:sz w:val="28"/>
          <w:szCs w:val="28"/>
        </w:rPr>
        <w:t xml:space="preserve"> затрачива</w:t>
      </w:r>
      <w:r w:rsidR="00981F93">
        <w:rPr>
          <w:sz w:val="28"/>
          <w:szCs w:val="28"/>
        </w:rPr>
        <w:t>емых</w:t>
      </w:r>
      <w:r w:rsidR="003D62A6">
        <w:rPr>
          <w:sz w:val="28"/>
          <w:szCs w:val="28"/>
        </w:rPr>
        <w:t xml:space="preserve"> на производство подобных товаров в стране. </w:t>
      </w:r>
    </w:p>
    <w:p w:rsidR="003D62A6" w:rsidRDefault="003D62A6" w:rsidP="00F94605">
      <w:pPr>
        <w:pStyle w:val="a6"/>
        <w:jc w:val="both"/>
        <w:rPr>
          <w:sz w:val="28"/>
          <w:szCs w:val="28"/>
        </w:rPr>
      </w:pPr>
      <w:r>
        <w:rPr>
          <w:sz w:val="28"/>
          <w:szCs w:val="28"/>
        </w:rPr>
        <w:t>Общая сумма экспорта и импорта составляет внешнеторговый товарооборот с зарубежными странами.</w:t>
      </w:r>
    </w:p>
    <w:p w:rsidR="008D187D" w:rsidRPr="008D187D" w:rsidRDefault="008D187D" w:rsidP="00F94605">
      <w:pPr>
        <w:pStyle w:val="a6"/>
        <w:jc w:val="both"/>
        <w:rPr>
          <w:sz w:val="28"/>
          <w:szCs w:val="28"/>
        </w:rPr>
      </w:pPr>
      <w:r w:rsidRPr="008D187D">
        <w:rPr>
          <w:sz w:val="28"/>
          <w:szCs w:val="28"/>
        </w:rPr>
        <w:t>При этом следует помнить, что оборот внешней торговли страны рассчитывается в стоимостных единицах, поскольку включает разнородные товары, не сопоставимые в натуральном измерении. По отдельным товарам можно измерить экспорт и импорт в натуральных единицах (штук, тонн, метров).</w:t>
      </w:r>
    </w:p>
    <w:p w:rsidR="008D187D" w:rsidRPr="008D187D" w:rsidRDefault="008D187D" w:rsidP="00F94605">
      <w:pPr>
        <w:pStyle w:val="a6"/>
        <w:jc w:val="both"/>
        <w:rPr>
          <w:sz w:val="28"/>
          <w:szCs w:val="28"/>
        </w:rPr>
      </w:pPr>
      <w:r w:rsidRPr="008D187D">
        <w:rPr>
          <w:sz w:val="28"/>
          <w:szCs w:val="28"/>
        </w:rPr>
        <w:t>Баланс внешней торговли может иметь положительную или отрицательную величину, и редко сводится к нулю. Соответственно можно говорить о положительном или отрицательном сальдо торгового баланса страны. Отрицательное сальдо торгового баланса означает возникновение пассивного торгового баланса. И, наоборот, положительное сальдо характеризует активный торговый баланс страны.</w:t>
      </w:r>
    </w:p>
    <w:p w:rsidR="008D187D" w:rsidRPr="008D187D" w:rsidRDefault="008D187D" w:rsidP="00F94605">
      <w:pPr>
        <w:pStyle w:val="a6"/>
        <w:jc w:val="both"/>
        <w:rPr>
          <w:sz w:val="28"/>
          <w:szCs w:val="28"/>
        </w:rPr>
      </w:pPr>
      <w:r w:rsidRPr="008D187D">
        <w:rPr>
          <w:sz w:val="28"/>
          <w:szCs w:val="28"/>
        </w:rPr>
        <w:t>Внешняя торговля способствует более эффективному использованию, как внутренних ресурсов, так и ресурсов, принадлежащих другим странам, с целью более полного удовлетворения безграничных потребностей населения внутри страны за рубежом. Более того, изменения в объемах чистого экспорта (разница между экспортом и импортом) могут оказать значительное влияние на уровни внутреннего производства и доходов. В современной мировой экономике международная торговля по своим масштабам и функциям сохраняет важнейшее значение. Главными ее функциями являются:</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определение объема и структуры мирового производства</w:t>
      </w:r>
    </w:p>
    <w:p w:rsidR="008D187D" w:rsidRPr="008D187D" w:rsidRDefault="008D187D" w:rsidP="00F94605">
      <w:pPr>
        <w:pStyle w:val="a6"/>
        <w:jc w:val="both"/>
        <w:rPr>
          <w:sz w:val="28"/>
          <w:szCs w:val="28"/>
        </w:rPr>
      </w:pPr>
      <w:r w:rsidRPr="008D187D">
        <w:rPr>
          <w:sz w:val="28"/>
          <w:szCs w:val="28"/>
        </w:rPr>
        <w:t>*развитие международного разделения труда</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 xml:space="preserve">посредничество в различных видах международного сотрудничества (совместная производственная деятельность рыночных субъектов различных стран, международный обмен технологиями и т.д.). </w:t>
      </w:r>
    </w:p>
    <w:p w:rsidR="008D187D" w:rsidRPr="0052007F" w:rsidRDefault="008D187D" w:rsidP="00F94605">
      <w:pPr>
        <w:pStyle w:val="a6"/>
        <w:jc w:val="both"/>
        <w:rPr>
          <w:b/>
          <w:sz w:val="28"/>
          <w:szCs w:val="28"/>
        </w:rPr>
      </w:pPr>
      <w:r w:rsidRPr="0052007F">
        <w:rPr>
          <w:b/>
          <w:sz w:val="28"/>
          <w:szCs w:val="28"/>
        </w:rPr>
        <w:t>1.2 Цель, принципы и приоритеты ВЭД России</w:t>
      </w:r>
    </w:p>
    <w:p w:rsidR="008D187D" w:rsidRPr="008D187D" w:rsidRDefault="008D187D" w:rsidP="00F94605">
      <w:pPr>
        <w:pStyle w:val="a6"/>
        <w:jc w:val="both"/>
        <w:rPr>
          <w:sz w:val="28"/>
          <w:szCs w:val="28"/>
        </w:rPr>
      </w:pPr>
      <w:r w:rsidRPr="008D187D">
        <w:rPr>
          <w:sz w:val="28"/>
          <w:szCs w:val="28"/>
        </w:rPr>
        <w:t xml:space="preserve">Целью внешнеэкономической политики является создание условий для достижения Россией лидирующих позиций в глобальной экономике на основе эффективного участия в мировом разделении труда и повышения глобальной конкурентоспособности ее национального хозяйства. </w:t>
      </w:r>
    </w:p>
    <w:p w:rsidR="008D187D" w:rsidRPr="008D187D" w:rsidRDefault="008D187D" w:rsidP="00F94605">
      <w:pPr>
        <w:pStyle w:val="a6"/>
        <w:jc w:val="both"/>
        <w:rPr>
          <w:sz w:val="28"/>
          <w:szCs w:val="28"/>
        </w:rPr>
      </w:pPr>
      <w:r w:rsidRPr="008D187D">
        <w:rPr>
          <w:sz w:val="28"/>
          <w:szCs w:val="28"/>
        </w:rPr>
        <w:t>Достижение этой цели предполагает:</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специализацию российской экономики на производстве высокотехнологичной продукции и товаров с высокой степенью переработки, а также на предоставлении интеллектуальных услуг;</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усиление позиций России на мировом рынке в качестве экспортера аграрной продукции, снижение зависимости от импорта сельскохозяйственной продукции и продовольствия;</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обеспечение глобальной конкурентоспособности обрабатывающих отраслей с использованием инструментов таможенно-тарифной политики, регулирования внутренних рынков, привлечения иностранного капитала и формирования в отраслях центров компетенции, встроенных в мировые цепочки производства добавленной стоимости;</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достижение лидирующих позиций в осуществлении поставок энергоресурсов на мировые рынки на основе географической и продуктовой диверсификации экспорта, участия в формировании глобальной энергетической инфраструктуры и выработке правил функционирования глобальных энергетических рынков;</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реализацию конкурентных преимуществ в сфере транспорта, аграрном секторе и сфере переработки сырья;</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усиление роли России в решении глобальных проблем и формировании мирового экономического порядка;</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географическую диверсификацию внешнеэкономических связей, обеспечивающую закрепление позиций российских экспортеров и инвесторов на традиционных рынках и освоение новых рынков;</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создание евразийского экономического пространства с интеграционным ядром - ЕврАзЭС, а также обеспечение благоприятных условий для налаживания пограничного и межрегионального сотрудничества с участием субъектов Российской Федерации;</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выстраивание стабильных диверсифицированных связей с мировыми экономическими центрами, повышающих долговременную устойчивость развития российской экономики;</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укрепление торгово-экономических отношений с Китаем, Индией, Бразилией, Мексикой, ЮАР, Египтом, Саудовской Аравией, Южной Кореей, Турцией, странами АСЕАН и другими государствами Азиатско-Тихоокеанского региона, Ближнего и Среднего Востока, Африки и Латинской Америки;</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повышение эффективности содействия российским компаниям и инвесторам за рубежом, совершенствование международной договорно-правовой базы во внешнеэкономической и внешнеторговой сферах, в том числе в целях снижения технических барьеров в торговле.</w:t>
      </w:r>
    </w:p>
    <w:p w:rsidR="008D187D" w:rsidRPr="008D187D" w:rsidRDefault="008D187D" w:rsidP="00F94605">
      <w:pPr>
        <w:pStyle w:val="a6"/>
        <w:jc w:val="both"/>
        <w:rPr>
          <w:sz w:val="28"/>
          <w:szCs w:val="28"/>
        </w:rPr>
      </w:pPr>
      <w:r w:rsidRPr="008D187D">
        <w:rPr>
          <w:sz w:val="28"/>
          <w:szCs w:val="28"/>
        </w:rPr>
        <w:t>Основные целевые индикаторы (по годам) приведены в таблице1.</w:t>
      </w:r>
    </w:p>
    <w:p w:rsidR="008D187D" w:rsidRPr="008D187D" w:rsidRDefault="008D187D" w:rsidP="00F94605">
      <w:pPr>
        <w:pStyle w:val="a6"/>
        <w:jc w:val="both"/>
        <w:rPr>
          <w:sz w:val="28"/>
          <w:szCs w:val="28"/>
        </w:rPr>
      </w:pPr>
      <w:r w:rsidRPr="008D187D">
        <w:rPr>
          <w:b/>
          <w:bCs/>
          <w:sz w:val="28"/>
          <w:szCs w:val="28"/>
        </w:rPr>
        <w:t>Таблица</w:t>
      </w:r>
      <w:r w:rsidRPr="008D187D">
        <w:rPr>
          <w:sz w:val="28"/>
          <w:szCs w:val="28"/>
        </w:rPr>
        <w:t xml:space="preserve"> 1. Основные целевые индикаторы внешнеэкономической политики до 2020 года (млрд. долларов США)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961"/>
        <w:gridCol w:w="1566"/>
        <w:gridCol w:w="1412"/>
        <w:gridCol w:w="1411"/>
        <w:gridCol w:w="95"/>
      </w:tblGrid>
      <w:tr w:rsidR="008D187D" w:rsidRPr="008D187D">
        <w:trPr>
          <w:tblCellSpacing w:w="15" w:type="dxa"/>
        </w:trPr>
        <w:tc>
          <w:tcPr>
            <w:tcW w:w="0" w:type="auto"/>
          </w:tcPr>
          <w:p w:rsidR="008D187D" w:rsidRPr="008D187D" w:rsidRDefault="008D187D" w:rsidP="00F94605">
            <w:pPr>
              <w:jc w:val="both"/>
              <w:rPr>
                <w:sz w:val="28"/>
                <w:szCs w:val="28"/>
              </w:rPr>
            </w:pPr>
          </w:p>
        </w:tc>
        <w:tc>
          <w:tcPr>
            <w:tcW w:w="0" w:type="auto"/>
          </w:tcPr>
          <w:p w:rsidR="008D187D" w:rsidRPr="008D187D" w:rsidRDefault="008D187D" w:rsidP="00F94605">
            <w:pPr>
              <w:pStyle w:val="a6"/>
              <w:jc w:val="both"/>
              <w:rPr>
                <w:sz w:val="28"/>
                <w:szCs w:val="28"/>
              </w:rPr>
            </w:pPr>
            <w:r w:rsidRPr="008D187D">
              <w:rPr>
                <w:sz w:val="28"/>
                <w:szCs w:val="28"/>
              </w:rPr>
              <w:t>2010прогноз</w:t>
            </w:r>
          </w:p>
        </w:tc>
        <w:tc>
          <w:tcPr>
            <w:tcW w:w="0" w:type="auto"/>
          </w:tcPr>
          <w:p w:rsidR="008D187D" w:rsidRPr="008D187D" w:rsidRDefault="008D187D" w:rsidP="00F94605">
            <w:pPr>
              <w:pStyle w:val="a6"/>
              <w:jc w:val="both"/>
              <w:rPr>
                <w:sz w:val="28"/>
                <w:szCs w:val="28"/>
              </w:rPr>
            </w:pPr>
            <w:r w:rsidRPr="008D187D">
              <w:rPr>
                <w:sz w:val="28"/>
                <w:szCs w:val="28"/>
              </w:rPr>
              <w:t>2015 прогноз</w:t>
            </w:r>
          </w:p>
        </w:tc>
        <w:tc>
          <w:tcPr>
            <w:tcW w:w="1381" w:type="dxa"/>
          </w:tcPr>
          <w:p w:rsidR="008D187D" w:rsidRPr="008D187D" w:rsidRDefault="008D187D" w:rsidP="00F94605">
            <w:pPr>
              <w:pStyle w:val="a6"/>
              <w:jc w:val="both"/>
              <w:rPr>
                <w:sz w:val="28"/>
                <w:szCs w:val="28"/>
              </w:rPr>
            </w:pPr>
            <w:r w:rsidRPr="008D187D">
              <w:rPr>
                <w:sz w:val="28"/>
                <w:szCs w:val="28"/>
              </w:rPr>
              <w:t>2020 прогноз</w:t>
            </w:r>
          </w:p>
        </w:tc>
        <w:tc>
          <w:tcPr>
            <w:tcW w:w="50" w:type="dxa"/>
          </w:tcPr>
          <w:p w:rsidR="008D187D" w:rsidRPr="008D187D" w:rsidRDefault="008D187D" w:rsidP="00F94605">
            <w:pPr>
              <w:jc w:val="both"/>
              <w:rPr>
                <w:sz w:val="28"/>
                <w:szCs w:val="28"/>
              </w:rPr>
            </w:pPr>
          </w:p>
        </w:tc>
      </w:tr>
      <w:tr w:rsidR="008D187D" w:rsidRPr="008D187D">
        <w:trPr>
          <w:tblCellSpacing w:w="15" w:type="dxa"/>
        </w:trPr>
        <w:tc>
          <w:tcPr>
            <w:tcW w:w="0" w:type="auto"/>
          </w:tcPr>
          <w:p w:rsidR="008D187D" w:rsidRPr="008D187D" w:rsidRDefault="008D187D" w:rsidP="00F94605">
            <w:pPr>
              <w:pStyle w:val="a6"/>
              <w:jc w:val="both"/>
              <w:rPr>
                <w:sz w:val="28"/>
                <w:szCs w:val="28"/>
              </w:rPr>
            </w:pPr>
            <w:r w:rsidRPr="008D187D">
              <w:rPr>
                <w:sz w:val="28"/>
                <w:szCs w:val="28"/>
              </w:rPr>
              <w:t>Экспорт товаров, всего</w:t>
            </w:r>
          </w:p>
        </w:tc>
        <w:tc>
          <w:tcPr>
            <w:tcW w:w="0" w:type="auto"/>
          </w:tcPr>
          <w:p w:rsidR="008D187D" w:rsidRPr="008D187D" w:rsidRDefault="008D187D" w:rsidP="00F94605">
            <w:pPr>
              <w:pStyle w:val="a6"/>
              <w:jc w:val="both"/>
              <w:rPr>
                <w:sz w:val="28"/>
                <w:szCs w:val="28"/>
              </w:rPr>
            </w:pPr>
            <w:r w:rsidRPr="008D187D">
              <w:rPr>
                <w:sz w:val="28"/>
                <w:szCs w:val="28"/>
              </w:rPr>
              <w:t>503</w:t>
            </w:r>
          </w:p>
          <w:p w:rsidR="008D187D" w:rsidRPr="008D187D" w:rsidRDefault="008D187D" w:rsidP="00F94605">
            <w:pPr>
              <w:pStyle w:val="a6"/>
              <w:jc w:val="both"/>
              <w:rPr>
                <w:sz w:val="28"/>
                <w:szCs w:val="28"/>
              </w:rPr>
            </w:pPr>
            <w:r w:rsidRPr="008D187D">
              <w:rPr>
                <w:sz w:val="28"/>
                <w:szCs w:val="28"/>
              </w:rPr>
              <w:t>385</w:t>
            </w:r>
          </w:p>
        </w:tc>
        <w:tc>
          <w:tcPr>
            <w:tcW w:w="0" w:type="auto"/>
          </w:tcPr>
          <w:p w:rsidR="008D187D" w:rsidRPr="008D187D" w:rsidRDefault="008D187D" w:rsidP="00F94605">
            <w:pPr>
              <w:pStyle w:val="a6"/>
              <w:jc w:val="both"/>
              <w:rPr>
                <w:sz w:val="28"/>
                <w:szCs w:val="28"/>
              </w:rPr>
            </w:pPr>
            <w:r w:rsidRPr="008D187D">
              <w:rPr>
                <w:sz w:val="28"/>
                <w:szCs w:val="28"/>
              </w:rPr>
              <w:t>638</w:t>
            </w:r>
          </w:p>
          <w:p w:rsidR="008D187D" w:rsidRPr="008D187D" w:rsidRDefault="008D187D" w:rsidP="00F94605">
            <w:pPr>
              <w:pStyle w:val="a6"/>
              <w:jc w:val="both"/>
              <w:rPr>
                <w:sz w:val="28"/>
                <w:szCs w:val="28"/>
              </w:rPr>
            </w:pPr>
            <w:r w:rsidRPr="008D187D">
              <w:rPr>
                <w:sz w:val="28"/>
                <w:szCs w:val="28"/>
              </w:rPr>
              <w:t>442</w:t>
            </w:r>
          </w:p>
        </w:tc>
        <w:tc>
          <w:tcPr>
            <w:tcW w:w="1381" w:type="dxa"/>
          </w:tcPr>
          <w:p w:rsidR="008D187D" w:rsidRPr="008D187D" w:rsidRDefault="008D187D" w:rsidP="00F94605">
            <w:pPr>
              <w:pStyle w:val="a6"/>
              <w:jc w:val="both"/>
              <w:rPr>
                <w:sz w:val="28"/>
                <w:szCs w:val="28"/>
              </w:rPr>
            </w:pPr>
            <w:r w:rsidRPr="008D187D">
              <w:rPr>
                <w:sz w:val="28"/>
                <w:szCs w:val="28"/>
              </w:rPr>
              <w:t>903</w:t>
            </w:r>
          </w:p>
          <w:p w:rsidR="008D187D" w:rsidRPr="008D187D" w:rsidRDefault="008D187D" w:rsidP="00F94605">
            <w:pPr>
              <w:pStyle w:val="a6"/>
              <w:jc w:val="both"/>
              <w:rPr>
                <w:sz w:val="28"/>
                <w:szCs w:val="28"/>
              </w:rPr>
            </w:pPr>
            <w:r w:rsidRPr="008D187D">
              <w:rPr>
                <w:sz w:val="28"/>
                <w:szCs w:val="28"/>
              </w:rPr>
              <w:t>477</w:t>
            </w:r>
          </w:p>
        </w:tc>
        <w:tc>
          <w:tcPr>
            <w:tcW w:w="50" w:type="dxa"/>
          </w:tcPr>
          <w:p w:rsidR="008D187D" w:rsidRPr="008D187D" w:rsidRDefault="008D187D" w:rsidP="00F94605">
            <w:pPr>
              <w:jc w:val="both"/>
              <w:rPr>
                <w:sz w:val="28"/>
                <w:szCs w:val="28"/>
              </w:rPr>
            </w:pPr>
          </w:p>
        </w:tc>
      </w:tr>
      <w:tr w:rsidR="008D187D" w:rsidRPr="008D187D">
        <w:trPr>
          <w:tblCellSpacing w:w="15" w:type="dxa"/>
        </w:trPr>
        <w:tc>
          <w:tcPr>
            <w:tcW w:w="0" w:type="auto"/>
          </w:tcPr>
          <w:p w:rsidR="008D187D" w:rsidRPr="008D187D" w:rsidRDefault="008D187D" w:rsidP="00F94605">
            <w:pPr>
              <w:pStyle w:val="a6"/>
              <w:jc w:val="both"/>
              <w:rPr>
                <w:sz w:val="28"/>
                <w:szCs w:val="28"/>
              </w:rPr>
            </w:pPr>
            <w:r w:rsidRPr="008D187D">
              <w:rPr>
                <w:sz w:val="28"/>
                <w:szCs w:val="28"/>
              </w:rPr>
              <w:t>экспорт топливно-энергетических товаров</w:t>
            </w:r>
          </w:p>
        </w:tc>
        <w:tc>
          <w:tcPr>
            <w:tcW w:w="0" w:type="auto"/>
          </w:tcPr>
          <w:p w:rsidR="008D187D" w:rsidRPr="008D187D" w:rsidRDefault="008D187D" w:rsidP="00F94605">
            <w:pPr>
              <w:pStyle w:val="a6"/>
              <w:jc w:val="both"/>
              <w:rPr>
                <w:sz w:val="28"/>
                <w:szCs w:val="28"/>
              </w:rPr>
            </w:pPr>
            <w:r w:rsidRPr="008D187D">
              <w:rPr>
                <w:sz w:val="28"/>
                <w:szCs w:val="28"/>
              </w:rPr>
              <w:t>313</w:t>
            </w:r>
          </w:p>
          <w:p w:rsidR="008D187D" w:rsidRPr="008D187D" w:rsidRDefault="008D187D" w:rsidP="00F94605">
            <w:pPr>
              <w:pStyle w:val="a6"/>
              <w:jc w:val="both"/>
              <w:rPr>
                <w:sz w:val="28"/>
                <w:szCs w:val="28"/>
              </w:rPr>
            </w:pPr>
            <w:r w:rsidRPr="008D187D">
              <w:rPr>
                <w:sz w:val="28"/>
                <w:szCs w:val="28"/>
              </w:rPr>
              <w:t>230</w:t>
            </w:r>
          </w:p>
        </w:tc>
        <w:tc>
          <w:tcPr>
            <w:tcW w:w="0" w:type="auto"/>
          </w:tcPr>
          <w:p w:rsidR="008D187D" w:rsidRPr="008D187D" w:rsidRDefault="008D187D" w:rsidP="00F94605">
            <w:pPr>
              <w:pStyle w:val="a6"/>
              <w:jc w:val="both"/>
              <w:rPr>
                <w:sz w:val="28"/>
                <w:szCs w:val="28"/>
              </w:rPr>
            </w:pPr>
            <w:r w:rsidRPr="008D187D">
              <w:rPr>
                <w:sz w:val="28"/>
                <w:szCs w:val="28"/>
              </w:rPr>
              <w:t>375</w:t>
            </w:r>
          </w:p>
          <w:p w:rsidR="008D187D" w:rsidRPr="008D187D" w:rsidRDefault="008D187D" w:rsidP="00F94605">
            <w:pPr>
              <w:pStyle w:val="a6"/>
              <w:jc w:val="both"/>
              <w:rPr>
                <w:sz w:val="28"/>
                <w:szCs w:val="28"/>
              </w:rPr>
            </w:pPr>
            <w:r w:rsidRPr="008D187D">
              <w:rPr>
                <w:sz w:val="28"/>
                <w:szCs w:val="28"/>
              </w:rPr>
              <w:t>247</w:t>
            </w:r>
          </w:p>
        </w:tc>
        <w:tc>
          <w:tcPr>
            <w:tcW w:w="1381" w:type="dxa"/>
          </w:tcPr>
          <w:p w:rsidR="008D187D" w:rsidRPr="008D187D" w:rsidRDefault="008D187D" w:rsidP="00F94605">
            <w:pPr>
              <w:pStyle w:val="a6"/>
              <w:jc w:val="both"/>
              <w:rPr>
                <w:sz w:val="28"/>
                <w:szCs w:val="28"/>
              </w:rPr>
            </w:pPr>
            <w:r w:rsidRPr="008D187D">
              <w:rPr>
                <w:sz w:val="28"/>
                <w:szCs w:val="28"/>
              </w:rPr>
              <w:t>484</w:t>
            </w:r>
          </w:p>
          <w:p w:rsidR="008D187D" w:rsidRPr="008D187D" w:rsidRDefault="008D187D" w:rsidP="00F94605">
            <w:pPr>
              <w:pStyle w:val="a6"/>
              <w:jc w:val="both"/>
              <w:rPr>
                <w:sz w:val="28"/>
                <w:szCs w:val="28"/>
              </w:rPr>
            </w:pPr>
            <w:r w:rsidRPr="008D187D">
              <w:rPr>
                <w:sz w:val="28"/>
                <w:szCs w:val="28"/>
              </w:rPr>
              <w:t>232</w:t>
            </w:r>
          </w:p>
        </w:tc>
        <w:tc>
          <w:tcPr>
            <w:tcW w:w="50" w:type="dxa"/>
          </w:tcPr>
          <w:p w:rsidR="008D187D" w:rsidRPr="008D187D" w:rsidRDefault="008D187D" w:rsidP="00F94605">
            <w:pPr>
              <w:jc w:val="both"/>
              <w:rPr>
                <w:sz w:val="28"/>
                <w:szCs w:val="28"/>
              </w:rPr>
            </w:pPr>
          </w:p>
        </w:tc>
      </w:tr>
      <w:tr w:rsidR="008D187D" w:rsidRPr="008D187D">
        <w:trPr>
          <w:tblCellSpacing w:w="15" w:type="dxa"/>
        </w:trPr>
        <w:tc>
          <w:tcPr>
            <w:tcW w:w="0" w:type="auto"/>
          </w:tcPr>
          <w:p w:rsidR="008D187D" w:rsidRPr="008D187D" w:rsidRDefault="008D187D" w:rsidP="00F94605">
            <w:pPr>
              <w:pStyle w:val="a6"/>
              <w:jc w:val="both"/>
              <w:rPr>
                <w:sz w:val="28"/>
                <w:szCs w:val="28"/>
              </w:rPr>
            </w:pPr>
            <w:r w:rsidRPr="008D187D">
              <w:rPr>
                <w:sz w:val="28"/>
                <w:szCs w:val="28"/>
              </w:rPr>
              <w:t>экспорт машин и оборудования</w:t>
            </w:r>
          </w:p>
        </w:tc>
        <w:tc>
          <w:tcPr>
            <w:tcW w:w="0" w:type="auto"/>
          </w:tcPr>
          <w:p w:rsidR="008D187D" w:rsidRPr="008D187D" w:rsidRDefault="008D187D" w:rsidP="00F94605">
            <w:pPr>
              <w:pStyle w:val="a6"/>
              <w:jc w:val="both"/>
              <w:rPr>
                <w:sz w:val="28"/>
                <w:szCs w:val="28"/>
              </w:rPr>
            </w:pPr>
            <w:r w:rsidRPr="008D187D">
              <w:rPr>
                <w:sz w:val="28"/>
                <w:szCs w:val="28"/>
              </w:rPr>
              <w:t>30</w:t>
            </w:r>
          </w:p>
          <w:p w:rsidR="008D187D" w:rsidRPr="008D187D" w:rsidRDefault="008D187D" w:rsidP="00F94605">
            <w:pPr>
              <w:pStyle w:val="a6"/>
              <w:jc w:val="both"/>
              <w:rPr>
                <w:sz w:val="28"/>
                <w:szCs w:val="28"/>
              </w:rPr>
            </w:pPr>
            <w:r w:rsidRPr="008D187D">
              <w:rPr>
                <w:sz w:val="28"/>
                <w:szCs w:val="28"/>
              </w:rPr>
              <w:t>28</w:t>
            </w:r>
          </w:p>
        </w:tc>
        <w:tc>
          <w:tcPr>
            <w:tcW w:w="0" w:type="auto"/>
          </w:tcPr>
          <w:p w:rsidR="008D187D" w:rsidRPr="008D187D" w:rsidRDefault="008D187D" w:rsidP="00F94605">
            <w:pPr>
              <w:pStyle w:val="a6"/>
              <w:jc w:val="both"/>
              <w:rPr>
                <w:sz w:val="28"/>
                <w:szCs w:val="28"/>
              </w:rPr>
            </w:pPr>
            <w:r w:rsidRPr="008D187D">
              <w:rPr>
                <w:sz w:val="28"/>
                <w:szCs w:val="28"/>
              </w:rPr>
              <w:t>55</w:t>
            </w:r>
          </w:p>
          <w:p w:rsidR="008D187D" w:rsidRPr="008D187D" w:rsidRDefault="008D187D" w:rsidP="00F94605">
            <w:pPr>
              <w:pStyle w:val="a6"/>
              <w:jc w:val="both"/>
              <w:rPr>
                <w:sz w:val="28"/>
                <w:szCs w:val="28"/>
              </w:rPr>
            </w:pPr>
            <w:r w:rsidRPr="008D187D">
              <w:rPr>
                <w:sz w:val="28"/>
                <w:szCs w:val="28"/>
              </w:rPr>
              <w:t>49</w:t>
            </w:r>
          </w:p>
        </w:tc>
        <w:tc>
          <w:tcPr>
            <w:tcW w:w="1381" w:type="dxa"/>
          </w:tcPr>
          <w:p w:rsidR="008D187D" w:rsidRPr="008D187D" w:rsidRDefault="008D187D" w:rsidP="00F94605">
            <w:pPr>
              <w:pStyle w:val="a6"/>
              <w:jc w:val="both"/>
              <w:rPr>
                <w:sz w:val="28"/>
                <w:szCs w:val="28"/>
              </w:rPr>
            </w:pPr>
            <w:r w:rsidRPr="008D187D">
              <w:rPr>
                <w:sz w:val="28"/>
                <w:szCs w:val="28"/>
              </w:rPr>
              <w:t>122</w:t>
            </w:r>
          </w:p>
          <w:p w:rsidR="008D187D" w:rsidRPr="008D187D" w:rsidRDefault="008D187D" w:rsidP="00F94605">
            <w:pPr>
              <w:pStyle w:val="a6"/>
              <w:jc w:val="both"/>
              <w:rPr>
                <w:sz w:val="28"/>
                <w:szCs w:val="28"/>
              </w:rPr>
            </w:pPr>
            <w:r w:rsidRPr="008D187D">
              <w:rPr>
                <w:sz w:val="28"/>
                <w:szCs w:val="28"/>
              </w:rPr>
              <w:t>94</w:t>
            </w:r>
          </w:p>
        </w:tc>
        <w:tc>
          <w:tcPr>
            <w:tcW w:w="50" w:type="dxa"/>
          </w:tcPr>
          <w:p w:rsidR="008D187D" w:rsidRPr="008D187D" w:rsidRDefault="008D187D" w:rsidP="00F94605">
            <w:pPr>
              <w:jc w:val="both"/>
              <w:rPr>
                <w:sz w:val="28"/>
                <w:szCs w:val="28"/>
              </w:rPr>
            </w:pPr>
          </w:p>
        </w:tc>
      </w:tr>
      <w:tr w:rsidR="008D187D" w:rsidRPr="008D187D">
        <w:trPr>
          <w:tblCellSpacing w:w="15" w:type="dxa"/>
        </w:trPr>
        <w:tc>
          <w:tcPr>
            <w:tcW w:w="0" w:type="auto"/>
          </w:tcPr>
          <w:p w:rsidR="008D187D" w:rsidRPr="008D187D" w:rsidRDefault="008D187D" w:rsidP="00F94605">
            <w:pPr>
              <w:pStyle w:val="a6"/>
              <w:jc w:val="both"/>
              <w:rPr>
                <w:sz w:val="28"/>
                <w:szCs w:val="28"/>
              </w:rPr>
            </w:pPr>
            <w:r w:rsidRPr="008D187D">
              <w:rPr>
                <w:sz w:val="28"/>
                <w:szCs w:val="28"/>
              </w:rPr>
              <w:t>Импорт товаров, всего</w:t>
            </w:r>
          </w:p>
        </w:tc>
        <w:tc>
          <w:tcPr>
            <w:tcW w:w="0" w:type="auto"/>
          </w:tcPr>
          <w:p w:rsidR="008D187D" w:rsidRPr="008D187D" w:rsidRDefault="008D187D" w:rsidP="00F94605">
            <w:pPr>
              <w:pStyle w:val="a6"/>
              <w:jc w:val="both"/>
              <w:rPr>
                <w:sz w:val="28"/>
                <w:szCs w:val="28"/>
              </w:rPr>
            </w:pPr>
            <w:r w:rsidRPr="008D187D">
              <w:rPr>
                <w:sz w:val="28"/>
                <w:szCs w:val="28"/>
              </w:rPr>
              <w:t>434</w:t>
            </w:r>
          </w:p>
          <w:p w:rsidR="008D187D" w:rsidRPr="008D187D" w:rsidRDefault="008D187D" w:rsidP="00F94605">
            <w:pPr>
              <w:pStyle w:val="a6"/>
              <w:jc w:val="both"/>
              <w:rPr>
                <w:sz w:val="28"/>
                <w:szCs w:val="28"/>
              </w:rPr>
            </w:pPr>
            <w:r w:rsidRPr="008D187D">
              <w:rPr>
                <w:sz w:val="28"/>
                <w:szCs w:val="28"/>
              </w:rPr>
              <w:t>385</w:t>
            </w:r>
          </w:p>
        </w:tc>
        <w:tc>
          <w:tcPr>
            <w:tcW w:w="0" w:type="auto"/>
          </w:tcPr>
          <w:p w:rsidR="008D187D" w:rsidRPr="008D187D" w:rsidRDefault="008D187D" w:rsidP="00F94605">
            <w:pPr>
              <w:pStyle w:val="a6"/>
              <w:jc w:val="both"/>
              <w:rPr>
                <w:sz w:val="28"/>
                <w:szCs w:val="28"/>
              </w:rPr>
            </w:pPr>
            <w:r w:rsidRPr="008D187D">
              <w:rPr>
                <w:sz w:val="28"/>
                <w:szCs w:val="28"/>
              </w:rPr>
              <w:t>683</w:t>
            </w:r>
          </w:p>
          <w:p w:rsidR="008D187D" w:rsidRPr="008D187D" w:rsidRDefault="008D187D" w:rsidP="00F94605">
            <w:pPr>
              <w:pStyle w:val="a6"/>
              <w:jc w:val="both"/>
              <w:rPr>
                <w:sz w:val="28"/>
                <w:szCs w:val="28"/>
              </w:rPr>
            </w:pPr>
            <w:r w:rsidRPr="008D187D">
              <w:rPr>
                <w:sz w:val="28"/>
                <w:szCs w:val="28"/>
              </w:rPr>
              <w:t>585</w:t>
            </w:r>
          </w:p>
        </w:tc>
        <w:tc>
          <w:tcPr>
            <w:tcW w:w="1381" w:type="dxa"/>
          </w:tcPr>
          <w:p w:rsidR="008D187D" w:rsidRPr="008D187D" w:rsidRDefault="008D187D" w:rsidP="00F94605">
            <w:pPr>
              <w:pStyle w:val="a6"/>
              <w:jc w:val="both"/>
              <w:rPr>
                <w:sz w:val="28"/>
                <w:szCs w:val="28"/>
              </w:rPr>
            </w:pPr>
            <w:r w:rsidRPr="008D187D">
              <w:rPr>
                <w:sz w:val="28"/>
                <w:szCs w:val="28"/>
              </w:rPr>
              <w:t>943</w:t>
            </w:r>
          </w:p>
          <w:p w:rsidR="008D187D" w:rsidRPr="008D187D" w:rsidRDefault="008D187D" w:rsidP="00F94605">
            <w:pPr>
              <w:pStyle w:val="a6"/>
              <w:jc w:val="both"/>
              <w:rPr>
                <w:sz w:val="28"/>
                <w:szCs w:val="28"/>
              </w:rPr>
            </w:pPr>
            <w:r w:rsidRPr="008D187D">
              <w:rPr>
                <w:sz w:val="28"/>
                <w:szCs w:val="28"/>
              </w:rPr>
              <w:t>703</w:t>
            </w:r>
          </w:p>
        </w:tc>
        <w:tc>
          <w:tcPr>
            <w:tcW w:w="50" w:type="dxa"/>
          </w:tcPr>
          <w:p w:rsidR="008D187D" w:rsidRPr="008D187D" w:rsidRDefault="008D187D" w:rsidP="00F94605">
            <w:pPr>
              <w:jc w:val="both"/>
              <w:rPr>
                <w:sz w:val="28"/>
                <w:szCs w:val="28"/>
              </w:rPr>
            </w:pPr>
          </w:p>
        </w:tc>
      </w:tr>
      <w:tr w:rsidR="008D187D" w:rsidRPr="008D187D">
        <w:trPr>
          <w:tblCellSpacing w:w="15" w:type="dxa"/>
        </w:trPr>
        <w:tc>
          <w:tcPr>
            <w:tcW w:w="0" w:type="auto"/>
          </w:tcPr>
          <w:p w:rsidR="008D187D" w:rsidRPr="008D187D" w:rsidRDefault="008D187D" w:rsidP="00F94605">
            <w:pPr>
              <w:pStyle w:val="a6"/>
              <w:jc w:val="both"/>
              <w:rPr>
                <w:sz w:val="28"/>
                <w:szCs w:val="28"/>
              </w:rPr>
            </w:pPr>
            <w:r w:rsidRPr="008D187D">
              <w:rPr>
                <w:sz w:val="28"/>
                <w:szCs w:val="28"/>
              </w:rPr>
              <w:t>Экспорт транспортных услуг</w:t>
            </w:r>
          </w:p>
        </w:tc>
        <w:tc>
          <w:tcPr>
            <w:tcW w:w="0" w:type="auto"/>
          </w:tcPr>
          <w:p w:rsidR="008D187D" w:rsidRPr="008D187D" w:rsidRDefault="008D187D" w:rsidP="00F94605">
            <w:pPr>
              <w:pStyle w:val="a6"/>
              <w:jc w:val="both"/>
              <w:rPr>
                <w:sz w:val="28"/>
                <w:szCs w:val="28"/>
              </w:rPr>
            </w:pPr>
            <w:r w:rsidRPr="008D187D">
              <w:rPr>
                <w:sz w:val="28"/>
                <w:szCs w:val="28"/>
              </w:rPr>
              <w:t>13,1</w:t>
            </w:r>
          </w:p>
        </w:tc>
        <w:tc>
          <w:tcPr>
            <w:tcW w:w="0" w:type="auto"/>
          </w:tcPr>
          <w:p w:rsidR="008D187D" w:rsidRPr="008D187D" w:rsidRDefault="008D187D" w:rsidP="00F94605">
            <w:pPr>
              <w:pStyle w:val="a6"/>
              <w:jc w:val="both"/>
              <w:rPr>
                <w:sz w:val="28"/>
                <w:szCs w:val="28"/>
              </w:rPr>
            </w:pPr>
            <w:r w:rsidRPr="008D187D">
              <w:rPr>
                <w:sz w:val="28"/>
                <w:szCs w:val="28"/>
              </w:rPr>
              <w:t>23,4</w:t>
            </w:r>
          </w:p>
        </w:tc>
        <w:tc>
          <w:tcPr>
            <w:tcW w:w="1381" w:type="dxa"/>
          </w:tcPr>
          <w:p w:rsidR="008D187D" w:rsidRPr="008D187D" w:rsidRDefault="008D187D" w:rsidP="00F94605">
            <w:pPr>
              <w:pStyle w:val="a6"/>
              <w:jc w:val="both"/>
              <w:rPr>
                <w:sz w:val="28"/>
                <w:szCs w:val="28"/>
              </w:rPr>
            </w:pPr>
            <w:r w:rsidRPr="008D187D">
              <w:rPr>
                <w:sz w:val="28"/>
                <w:szCs w:val="28"/>
              </w:rPr>
              <w:t>41</w:t>
            </w:r>
          </w:p>
        </w:tc>
        <w:tc>
          <w:tcPr>
            <w:tcW w:w="50" w:type="dxa"/>
          </w:tcPr>
          <w:p w:rsidR="008D187D" w:rsidRPr="008D187D" w:rsidRDefault="008D187D" w:rsidP="00F94605">
            <w:pPr>
              <w:jc w:val="both"/>
              <w:rPr>
                <w:sz w:val="28"/>
                <w:szCs w:val="28"/>
              </w:rPr>
            </w:pPr>
          </w:p>
        </w:tc>
      </w:tr>
      <w:tr w:rsidR="008D187D" w:rsidRPr="008D187D">
        <w:trPr>
          <w:tblCellSpacing w:w="15" w:type="dxa"/>
        </w:trPr>
        <w:tc>
          <w:tcPr>
            <w:tcW w:w="0" w:type="auto"/>
          </w:tcPr>
          <w:p w:rsidR="008D187D" w:rsidRPr="008D187D" w:rsidRDefault="008D187D" w:rsidP="00F94605">
            <w:pPr>
              <w:pStyle w:val="a6"/>
              <w:jc w:val="both"/>
              <w:rPr>
                <w:sz w:val="28"/>
                <w:szCs w:val="28"/>
              </w:rPr>
            </w:pPr>
            <w:r w:rsidRPr="008D187D">
              <w:rPr>
                <w:sz w:val="28"/>
                <w:szCs w:val="28"/>
              </w:rPr>
              <w:t>Прямые инвестиции российских компаний за рубежом</w:t>
            </w:r>
          </w:p>
        </w:tc>
        <w:tc>
          <w:tcPr>
            <w:tcW w:w="0" w:type="auto"/>
          </w:tcPr>
          <w:p w:rsidR="008D187D" w:rsidRPr="008D187D" w:rsidRDefault="008D187D" w:rsidP="00F94605">
            <w:pPr>
              <w:pStyle w:val="a6"/>
              <w:jc w:val="both"/>
              <w:rPr>
                <w:sz w:val="28"/>
                <w:szCs w:val="28"/>
              </w:rPr>
            </w:pPr>
            <w:r w:rsidRPr="008D187D">
              <w:rPr>
                <w:sz w:val="28"/>
                <w:szCs w:val="28"/>
              </w:rPr>
              <w:t>46</w:t>
            </w:r>
          </w:p>
        </w:tc>
        <w:tc>
          <w:tcPr>
            <w:tcW w:w="0" w:type="auto"/>
          </w:tcPr>
          <w:p w:rsidR="008D187D" w:rsidRPr="008D187D" w:rsidRDefault="008D187D" w:rsidP="00F94605">
            <w:pPr>
              <w:pStyle w:val="a6"/>
              <w:jc w:val="both"/>
              <w:rPr>
                <w:sz w:val="28"/>
                <w:szCs w:val="28"/>
              </w:rPr>
            </w:pPr>
            <w:r w:rsidRPr="008D187D">
              <w:rPr>
                <w:sz w:val="28"/>
                <w:szCs w:val="28"/>
              </w:rPr>
              <w:t>93</w:t>
            </w:r>
          </w:p>
        </w:tc>
        <w:tc>
          <w:tcPr>
            <w:tcW w:w="1381" w:type="dxa"/>
          </w:tcPr>
          <w:p w:rsidR="008D187D" w:rsidRPr="008D187D" w:rsidRDefault="008D187D" w:rsidP="00F94605">
            <w:pPr>
              <w:pStyle w:val="a6"/>
              <w:jc w:val="both"/>
              <w:rPr>
                <w:sz w:val="28"/>
                <w:szCs w:val="28"/>
              </w:rPr>
            </w:pPr>
            <w:r w:rsidRPr="008D187D">
              <w:rPr>
                <w:sz w:val="28"/>
                <w:szCs w:val="28"/>
              </w:rPr>
              <w:t>216</w:t>
            </w:r>
          </w:p>
        </w:tc>
        <w:tc>
          <w:tcPr>
            <w:tcW w:w="50" w:type="dxa"/>
          </w:tcPr>
          <w:p w:rsidR="008D187D" w:rsidRPr="008D187D" w:rsidRDefault="008D187D" w:rsidP="00F94605">
            <w:pPr>
              <w:jc w:val="both"/>
              <w:rPr>
                <w:sz w:val="28"/>
                <w:szCs w:val="28"/>
              </w:rPr>
            </w:pPr>
          </w:p>
        </w:tc>
      </w:tr>
      <w:tr w:rsidR="008D187D" w:rsidRPr="008D187D">
        <w:trPr>
          <w:tblCellSpacing w:w="15" w:type="dxa"/>
        </w:trPr>
        <w:tc>
          <w:tcPr>
            <w:tcW w:w="0" w:type="auto"/>
          </w:tcPr>
          <w:p w:rsidR="008D187D" w:rsidRPr="008D187D" w:rsidRDefault="008D187D" w:rsidP="00F94605">
            <w:pPr>
              <w:pStyle w:val="a6"/>
              <w:jc w:val="both"/>
              <w:rPr>
                <w:sz w:val="28"/>
                <w:szCs w:val="28"/>
              </w:rPr>
            </w:pPr>
            <w:r w:rsidRPr="008D187D">
              <w:rPr>
                <w:sz w:val="28"/>
                <w:szCs w:val="28"/>
              </w:rPr>
              <w:t>Прямые иностранные инвестиции в Россию</w:t>
            </w:r>
          </w:p>
        </w:tc>
        <w:tc>
          <w:tcPr>
            <w:tcW w:w="0" w:type="auto"/>
          </w:tcPr>
          <w:p w:rsidR="008D187D" w:rsidRPr="008D187D" w:rsidRDefault="008D187D" w:rsidP="00F94605">
            <w:pPr>
              <w:pStyle w:val="a6"/>
              <w:jc w:val="both"/>
              <w:rPr>
                <w:sz w:val="28"/>
                <w:szCs w:val="28"/>
              </w:rPr>
            </w:pPr>
            <w:r w:rsidRPr="008D187D">
              <w:rPr>
                <w:sz w:val="28"/>
                <w:szCs w:val="28"/>
              </w:rPr>
              <w:t>64</w:t>
            </w:r>
          </w:p>
        </w:tc>
        <w:tc>
          <w:tcPr>
            <w:tcW w:w="0" w:type="auto"/>
          </w:tcPr>
          <w:p w:rsidR="008D187D" w:rsidRPr="008D187D" w:rsidRDefault="008D187D" w:rsidP="00F94605">
            <w:pPr>
              <w:pStyle w:val="a6"/>
              <w:jc w:val="both"/>
              <w:rPr>
                <w:sz w:val="28"/>
                <w:szCs w:val="28"/>
              </w:rPr>
            </w:pPr>
            <w:r w:rsidRPr="008D187D">
              <w:rPr>
                <w:sz w:val="28"/>
                <w:szCs w:val="28"/>
              </w:rPr>
              <w:t>108</w:t>
            </w:r>
          </w:p>
        </w:tc>
        <w:tc>
          <w:tcPr>
            <w:tcW w:w="1381" w:type="dxa"/>
          </w:tcPr>
          <w:p w:rsidR="008D187D" w:rsidRPr="008D187D" w:rsidRDefault="008D187D" w:rsidP="00F94605">
            <w:pPr>
              <w:pStyle w:val="a6"/>
              <w:jc w:val="both"/>
              <w:rPr>
                <w:sz w:val="28"/>
                <w:szCs w:val="28"/>
              </w:rPr>
            </w:pPr>
            <w:r w:rsidRPr="008D187D">
              <w:rPr>
                <w:sz w:val="28"/>
                <w:szCs w:val="28"/>
              </w:rPr>
              <w:t>209</w:t>
            </w:r>
          </w:p>
        </w:tc>
        <w:tc>
          <w:tcPr>
            <w:tcW w:w="50" w:type="dxa"/>
          </w:tcPr>
          <w:p w:rsidR="008D187D" w:rsidRPr="008D187D" w:rsidRDefault="008D187D" w:rsidP="00F94605">
            <w:pPr>
              <w:jc w:val="both"/>
              <w:rPr>
                <w:sz w:val="28"/>
                <w:szCs w:val="28"/>
              </w:rPr>
            </w:pPr>
          </w:p>
        </w:tc>
      </w:tr>
      <w:tr w:rsidR="008D187D" w:rsidRPr="008D187D">
        <w:trPr>
          <w:tblCellSpacing w:w="15" w:type="dxa"/>
        </w:trPr>
        <w:tc>
          <w:tcPr>
            <w:tcW w:w="0" w:type="auto"/>
            <w:vAlign w:val="center"/>
          </w:tcPr>
          <w:p w:rsidR="008D187D" w:rsidRPr="008D187D" w:rsidRDefault="008D187D" w:rsidP="00F94605">
            <w:pPr>
              <w:jc w:val="both"/>
              <w:rPr>
                <w:sz w:val="28"/>
                <w:szCs w:val="28"/>
              </w:rPr>
            </w:pPr>
          </w:p>
        </w:tc>
        <w:tc>
          <w:tcPr>
            <w:tcW w:w="0" w:type="auto"/>
            <w:vAlign w:val="center"/>
          </w:tcPr>
          <w:p w:rsidR="008D187D" w:rsidRPr="008D187D" w:rsidRDefault="008D187D" w:rsidP="00F94605">
            <w:pPr>
              <w:jc w:val="both"/>
              <w:rPr>
                <w:sz w:val="28"/>
                <w:szCs w:val="28"/>
              </w:rPr>
            </w:pPr>
          </w:p>
        </w:tc>
        <w:tc>
          <w:tcPr>
            <w:tcW w:w="0" w:type="auto"/>
            <w:vAlign w:val="center"/>
          </w:tcPr>
          <w:p w:rsidR="008D187D" w:rsidRPr="008D187D" w:rsidRDefault="008D187D" w:rsidP="00F94605">
            <w:pPr>
              <w:jc w:val="both"/>
              <w:rPr>
                <w:sz w:val="28"/>
                <w:szCs w:val="28"/>
              </w:rPr>
            </w:pPr>
          </w:p>
        </w:tc>
        <w:tc>
          <w:tcPr>
            <w:tcW w:w="1381" w:type="dxa"/>
            <w:vAlign w:val="center"/>
          </w:tcPr>
          <w:p w:rsidR="008D187D" w:rsidRPr="008D187D" w:rsidRDefault="008D187D" w:rsidP="00F94605">
            <w:pPr>
              <w:jc w:val="both"/>
              <w:rPr>
                <w:sz w:val="28"/>
                <w:szCs w:val="28"/>
              </w:rPr>
            </w:pPr>
          </w:p>
        </w:tc>
        <w:tc>
          <w:tcPr>
            <w:tcW w:w="50" w:type="dxa"/>
            <w:vAlign w:val="center"/>
          </w:tcPr>
          <w:p w:rsidR="008D187D" w:rsidRPr="008D187D" w:rsidRDefault="008D187D" w:rsidP="00F94605">
            <w:pPr>
              <w:jc w:val="both"/>
              <w:rPr>
                <w:sz w:val="28"/>
                <w:szCs w:val="28"/>
              </w:rPr>
            </w:pPr>
          </w:p>
        </w:tc>
      </w:tr>
    </w:tbl>
    <w:p w:rsidR="008D187D" w:rsidRPr="008D187D" w:rsidRDefault="008D187D" w:rsidP="00F94605">
      <w:pPr>
        <w:pStyle w:val="a6"/>
        <w:jc w:val="both"/>
        <w:rPr>
          <w:sz w:val="28"/>
          <w:szCs w:val="28"/>
        </w:rPr>
      </w:pPr>
      <w:r w:rsidRPr="008D187D">
        <w:rPr>
          <w:sz w:val="28"/>
          <w:szCs w:val="28"/>
        </w:rPr>
        <w:t>Здесь: числитель - в текущих ценах, знаменатель - в ценах 2006 года.</w:t>
      </w:r>
    </w:p>
    <w:p w:rsidR="008D187D" w:rsidRPr="008D187D" w:rsidRDefault="008D187D" w:rsidP="00F94605">
      <w:pPr>
        <w:pStyle w:val="a6"/>
        <w:jc w:val="both"/>
        <w:rPr>
          <w:sz w:val="28"/>
          <w:szCs w:val="28"/>
        </w:rPr>
      </w:pPr>
      <w:r w:rsidRPr="008D187D">
        <w:rPr>
          <w:sz w:val="28"/>
          <w:szCs w:val="28"/>
        </w:rPr>
        <w:t xml:space="preserve">Основные принципы внешнеэкономической политики Российской Федерации: </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обусловленность внешней экономической политики целевыми ориентирами и приоритетными направлениями внутренней экономической политики;</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перевод экономики на инновационный путь развития;</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активное обеспечение реализации национальных интересов во внешнеэкономической сфере, включая поддержку экспорта и прямых инвестиций российских компаний за рубежом, защиту интересов российского бизнеса в случае дискриминации или нарушения его прав;</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открытость российской экономики, расширение возможностей доступа товаров, услуг, капиталов и рабочей силы на внешние рынки на основе взаимности и справедливой конкуренции;</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предсказуемость условий привлечения иностранного капитала в Россию, установление четких и понятных ограничений для иностранных инвесторов в отношении сфер, имеющих стратегический характер;</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специализация России в глобальной экономике на основе реализации сравнительных преимуществ как в традиционных сферах (энергетика, транспорт, переработка сырья), так и в области высоких технологий и экономики знаний;</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географическая диверсификация внешнеэкономических связей, обеспечивающая закрепление позиций российских экспортеров и инвесторов на традиционных рынках, а также освоение новых рынков в соответствии с приоритетами долгосрочного социально-экономического развития;</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активное участие в решении глобальных проблем с использованием гуманитарного, инновационного и технологического потенциала России при оказании содействия международному развитию;</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расширение участия предпринимательского сообщества в выработке и реализации внешнеэкономической политики.</w:t>
      </w:r>
    </w:p>
    <w:p w:rsidR="008D187D" w:rsidRPr="0052007F" w:rsidRDefault="008D187D" w:rsidP="00F94605">
      <w:pPr>
        <w:pStyle w:val="a6"/>
        <w:jc w:val="both"/>
        <w:rPr>
          <w:b/>
          <w:sz w:val="28"/>
          <w:szCs w:val="28"/>
        </w:rPr>
      </w:pPr>
      <w:r w:rsidRPr="0052007F">
        <w:rPr>
          <w:b/>
          <w:sz w:val="28"/>
          <w:szCs w:val="28"/>
        </w:rPr>
        <w:t>1.3 Развитие институтов обеспечения внешнеэкономической политики</w:t>
      </w:r>
    </w:p>
    <w:p w:rsidR="008D187D" w:rsidRPr="008D187D" w:rsidRDefault="008D187D" w:rsidP="00F94605">
      <w:pPr>
        <w:pStyle w:val="a6"/>
        <w:jc w:val="both"/>
        <w:rPr>
          <w:sz w:val="28"/>
          <w:szCs w:val="28"/>
        </w:rPr>
      </w:pPr>
      <w:r w:rsidRPr="008D187D">
        <w:rPr>
          <w:sz w:val="28"/>
          <w:szCs w:val="28"/>
        </w:rPr>
        <w:t xml:space="preserve">Особенностью современной модели управления внешнеэкономической деятельностью в России является необходимость воздействия на международную коммерческую деятельность отечественных предприятий в целом и повышения роли субъектов Федерации и территорий. Реализация внешнеэкономической политики требует создания системы институтов, обеспечивающей реализацию национальных интересов России в мировой экономике, повышение конкурентоспособности российских компаний на мировых рынках, гибкость и результативность государственного регулирования внешнеэкономической сферы, его способность быстро и адекватно реагировать на внешние риски. </w:t>
      </w:r>
    </w:p>
    <w:p w:rsidR="008D187D" w:rsidRPr="008D187D" w:rsidRDefault="008D187D" w:rsidP="00F94605">
      <w:pPr>
        <w:pStyle w:val="a6"/>
        <w:jc w:val="both"/>
        <w:rPr>
          <w:sz w:val="28"/>
          <w:szCs w:val="28"/>
        </w:rPr>
      </w:pPr>
      <w:r w:rsidRPr="008D187D">
        <w:rPr>
          <w:sz w:val="28"/>
          <w:szCs w:val="28"/>
        </w:rPr>
        <w:t>Такая система институтов включает три следующих крупных блока: комплексную поддержку экспорта и прямых инвестиций за рубежом, регулирование доступа иностранных товаров и инвестиций на российские рынки и поддержку управления во внешнеэкономической сфере.</w:t>
      </w:r>
    </w:p>
    <w:p w:rsidR="008D187D" w:rsidRPr="008D187D" w:rsidRDefault="008D187D" w:rsidP="00F94605">
      <w:pPr>
        <w:pStyle w:val="a6"/>
        <w:jc w:val="both"/>
        <w:rPr>
          <w:sz w:val="28"/>
          <w:szCs w:val="28"/>
        </w:rPr>
      </w:pPr>
      <w:r w:rsidRPr="008D187D">
        <w:rPr>
          <w:sz w:val="28"/>
          <w:szCs w:val="28"/>
        </w:rPr>
        <w:t>С целью поощрения экспорта товаров и услуг будет создана система снижения рисков соответствующих операций. Экспортное кредитование превратится</w:t>
      </w:r>
      <w:r w:rsidR="003F7D27">
        <w:rPr>
          <w:sz w:val="28"/>
          <w:szCs w:val="28"/>
        </w:rPr>
        <w:t>,</w:t>
      </w:r>
      <w:r w:rsidRPr="008D187D">
        <w:rPr>
          <w:sz w:val="28"/>
          <w:szCs w:val="28"/>
        </w:rPr>
        <w:t xml:space="preserve"> в массовый продукт и будет осуществляться на условиях, обеспечивающих конкурентоспособность поставок. Будут законодательно закреплены условия предоставления экспортных кредитов Внешэкономбанком и другими российскими банками, создано специализированное агентство по страхованию экспортных кредитов от коммерческих и политических рисков, а также страхованию инвестиций.</w:t>
      </w:r>
    </w:p>
    <w:p w:rsidR="008D187D" w:rsidRPr="008D187D" w:rsidRDefault="008D187D" w:rsidP="00F94605">
      <w:pPr>
        <w:pStyle w:val="a6"/>
        <w:jc w:val="both"/>
        <w:rPr>
          <w:sz w:val="28"/>
          <w:szCs w:val="28"/>
        </w:rPr>
      </w:pPr>
      <w:r w:rsidRPr="008D187D">
        <w:rPr>
          <w:sz w:val="28"/>
          <w:szCs w:val="28"/>
        </w:rPr>
        <w:t>Государственные институты развития будут оказывать кредитную и финансовую поддержку экспортно-ориентированным производствам по всему циклу, включая приобретение иностранных технологий и лицензий. Получит развитие целевая поддержка экспортно-ориентированных производств в особых экономических зонах, перспективных НИОКР, международной сертификации российской машиностроительной продукции. Будут созданы специальные инструменты для стимулирования внешнеэкономической деятельности малого и среднего бизнеса.</w:t>
      </w:r>
    </w:p>
    <w:p w:rsidR="008D187D" w:rsidRPr="008D187D" w:rsidRDefault="008D187D" w:rsidP="00F94605">
      <w:pPr>
        <w:pStyle w:val="a6"/>
        <w:jc w:val="both"/>
        <w:rPr>
          <w:sz w:val="28"/>
          <w:szCs w:val="28"/>
        </w:rPr>
      </w:pPr>
      <w:r w:rsidRPr="008D187D">
        <w:rPr>
          <w:sz w:val="28"/>
          <w:szCs w:val="28"/>
        </w:rPr>
        <w:t>Получит развитие система выявления и устранения торговых барьеров в зарубежных странах. В качестве основного операционного инструмента будет создан реестр торговых и инвестиционных барьеров в отношении российских товаров, услуг и инвестиций. Деятельность торговых представительств будет рационально встроена в общую систему выявления и устранения таких барьеров.</w:t>
      </w:r>
    </w:p>
    <w:p w:rsidR="008D187D" w:rsidRPr="008D187D" w:rsidRDefault="008D187D" w:rsidP="00F94605">
      <w:pPr>
        <w:pStyle w:val="a6"/>
        <w:jc w:val="both"/>
        <w:rPr>
          <w:sz w:val="28"/>
          <w:szCs w:val="28"/>
        </w:rPr>
      </w:pPr>
      <w:r w:rsidRPr="008D187D">
        <w:rPr>
          <w:sz w:val="28"/>
          <w:szCs w:val="28"/>
        </w:rPr>
        <w:t>С целью формирования положительного имиджа России, российских компаний и регионов за рубежом активизируется содействие продвижению российских брендов, будет расширена практика проведения ежегодных экономических форумов на основе частно-государственного партнерства.</w:t>
      </w:r>
    </w:p>
    <w:p w:rsidR="008D187D" w:rsidRPr="008D187D" w:rsidRDefault="008D187D" w:rsidP="00F94605">
      <w:pPr>
        <w:pStyle w:val="a6"/>
        <w:jc w:val="both"/>
        <w:rPr>
          <w:sz w:val="28"/>
          <w:szCs w:val="28"/>
        </w:rPr>
      </w:pPr>
      <w:r w:rsidRPr="008D187D">
        <w:rPr>
          <w:sz w:val="28"/>
          <w:szCs w:val="28"/>
        </w:rPr>
        <w:t>Тарифно-таможенная политика является одним из основных инструментов решения внутренних задач - перехода российской экономики на инновационный путь развития, ее диверсификации и повышения глобальной конкурентоспособности.</w:t>
      </w:r>
    </w:p>
    <w:p w:rsidR="008D187D" w:rsidRPr="008D187D" w:rsidRDefault="008D187D" w:rsidP="00F94605">
      <w:pPr>
        <w:pStyle w:val="a6"/>
        <w:jc w:val="both"/>
        <w:rPr>
          <w:sz w:val="28"/>
          <w:szCs w:val="28"/>
        </w:rPr>
      </w:pPr>
      <w:r w:rsidRPr="008D187D">
        <w:rPr>
          <w:sz w:val="28"/>
          <w:szCs w:val="28"/>
        </w:rPr>
        <w:t>Основными задачами таможенно-тарифной политики являются:</w:t>
      </w:r>
    </w:p>
    <w:p w:rsidR="008D187D" w:rsidRPr="008D187D" w:rsidRDefault="008D187D" w:rsidP="00F94605">
      <w:pPr>
        <w:pStyle w:val="a6"/>
        <w:jc w:val="both"/>
        <w:rPr>
          <w:sz w:val="28"/>
          <w:szCs w:val="28"/>
        </w:rPr>
      </w:pPr>
      <w:r w:rsidRPr="008D187D">
        <w:rPr>
          <w:sz w:val="28"/>
          <w:szCs w:val="28"/>
        </w:rPr>
        <w:t>1. Содействие перевооружению и технологической модернизации российской экономики.</w:t>
      </w:r>
    </w:p>
    <w:p w:rsidR="008D187D" w:rsidRPr="008D187D" w:rsidRDefault="008D187D" w:rsidP="00F94605">
      <w:pPr>
        <w:pStyle w:val="a6"/>
        <w:jc w:val="both"/>
        <w:rPr>
          <w:sz w:val="28"/>
          <w:szCs w:val="28"/>
        </w:rPr>
      </w:pPr>
      <w:r w:rsidRPr="008D187D">
        <w:rPr>
          <w:sz w:val="28"/>
          <w:szCs w:val="28"/>
        </w:rPr>
        <w:t>Будет продолжена работа по дальнейшему снижению ставок ввозных таможенных пошлин на прогрессивное технологическое оборудование, не имеющее отечественных аналогов, при одновременном сохранении защитных ввозных таможенных пошлин на конкурентоспособное оборудование, производимое отечественными предприятиями. Приоритет будет отдаваться импорту оборудования, использование которого способно повысить конкурентоспособность российской продукции.</w:t>
      </w:r>
    </w:p>
    <w:p w:rsidR="008D187D" w:rsidRPr="008D187D" w:rsidRDefault="008D187D" w:rsidP="00F94605">
      <w:pPr>
        <w:pStyle w:val="a6"/>
        <w:jc w:val="both"/>
        <w:rPr>
          <w:sz w:val="28"/>
          <w:szCs w:val="28"/>
        </w:rPr>
      </w:pPr>
      <w:r w:rsidRPr="008D187D">
        <w:rPr>
          <w:sz w:val="28"/>
          <w:szCs w:val="28"/>
        </w:rPr>
        <w:t>2. Стимулирование развития производственно-технологической кооперации российских и иностранных компаний, содействие переносу глобально ориентированных обрабатывающих производств на российскую территорию («импорт производств вместо импорта товаров»).</w:t>
      </w:r>
    </w:p>
    <w:p w:rsidR="008D187D" w:rsidRPr="008D187D" w:rsidRDefault="008D187D" w:rsidP="00F94605">
      <w:pPr>
        <w:pStyle w:val="a6"/>
        <w:jc w:val="both"/>
        <w:rPr>
          <w:sz w:val="28"/>
          <w:szCs w:val="28"/>
        </w:rPr>
      </w:pPr>
      <w:r w:rsidRPr="008D187D">
        <w:rPr>
          <w:sz w:val="28"/>
          <w:szCs w:val="28"/>
        </w:rPr>
        <w:t xml:space="preserve">Стимулирование развития производственно-технологической кооперации будет осуществляться, прежде всего, в высокотехнологических отраслях (автомобилестроение, атомная энергетика, авиа- и судостроение, легкая промышленность) и достигаться путем оптимизации структуры таможенного тарифа и расширения применения экономических таможенных режимов (переработка на таможенной территории и переработка для внутреннего потребления). </w:t>
      </w:r>
    </w:p>
    <w:p w:rsidR="008D187D" w:rsidRPr="008D187D" w:rsidRDefault="008D187D" w:rsidP="00F94605">
      <w:pPr>
        <w:pStyle w:val="a6"/>
        <w:jc w:val="both"/>
        <w:rPr>
          <w:sz w:val="28"/>
          <w:szCs w:val="28"/>
        </w:rPr>
      </w:pPr>
      <w:r w:rsidRPr="008D187D">
        <w:rPr>
          <w:sz w:val="28"/>
          <w:szCs w:val="28"/>
        </w:rPr>
        <w:t>Применение таможенных режимов переработки на таможенной территории и переработки для внутреннего потребления позволит расширить производство за счет импортных компонентов и при этом предлагать продукцию на внешнем и внутреннем рынках по более конкурентоспособным ценам.</w:t>
      </w:r>
    </w:p>
    <w:p w:rsidR="008D187D" w:rsidRPr="008D187D" w:rsidRDefault="008D187D" w:rsidP="00F94605">
      <w:pPr>
        <w:pStyle w:val="a6"/>
        <w:jc w:val="both"/>
        <w:rPr>
          <w:sz w:val="28"/>
          <w:szCs w:val="28"/>
        </w:rPr>
      </w:pPr>
      <w:r w:rsidRPr="008D187D">
        <w:rPr>
          <w:sz w:val="28"/>
          <w:szCs w:val="28"/>
        </w:rPr>
        <w:t>Будет осуществлен постепенный переход от применения вывозных таможенных пошлин, за исключением товаров энергетической группы, необработанного леса, металлолома и некоторых других видов сырьевых товаров, к использованию, при необходимости, нетарифных мер ограничения экспорта.</w:t>
      </w:r>
    </w:p>
    <w:p w:rsidR="008D187D" w:rsidRPr="008D187D" w:rsidRDefault="008D187D" w:rsidP="00F94605">
      <w:pPr>
        <w:pStyle w:val="a6"/>
        <w:jc w:val="both"/>
        <w:rPr>
          <w:sz w:val="28"/>
          <w:szCs w:val="28"/>
        </w:rPr>
      </w:pPr>
      <w:r w:rsidRPr="008D187D">
        <w:rPr>
          <w:sz w:val="28"/>
          <w:szCs w:val="28"/>
        </w:rPr>
        <w:t>Будет продолжена работа по эскалации Таможенного тарифа (дифференциация ставок ввозных таможенных пошлин в зависимости от глубины переработки товаров и предназначения товаров).</w:t>
      </w:r>
    </w:p>
    <w:p w:rsidR="008D187D" w:rsidRPr="008D187D" w:rsidRDefault="008D187D" w:rsidP="00F94605">
      <w:pPr>
        <w:pStyle w:val="a6"/>
        <w:jc w:val="both"/>
        <w:rPr>
          <w:sz w:val="28"/>
          <w:szCs w:val="28"/>
        </w:rPr>
      </w:pPr>
      <w:r w:rsidRPr="008D187D">
        <w:rPr>
          <w:sz w:val="28"/>
          <w:szCs w:val="28"/>
        </w:rPr>
        <w:t>Будут внесены изменения в Таможенный кодекс Российской Федерации с целью установления порядка взимания таможенных пошлин в случае использования товаров в иных целях, чем это предусмотрено Таможенным тарифом для применения пониженной ставки таможенной пошлины, если ставка пошлины дифференцирована в зависимости от предназначения товаров.</w:t>
      </w:r>
    </w:p>
    <w:p w:rsidR="008D187D" w:rsidRPr="008D187D" w:rsidRDefault="008D187D" w:rsidP="00F94605">
      <w:pPr>
        <w:pStyle w:val="a6"/>
        <w:jc w:val="both"/>
        <w:rPr>
          <w:sz w:val="28"/>
          <w:szCs w:val="28"/>
        </w:rPr>
      </w:pPr>
      <w:r w:rsidRPr="008D187D">
        <w:rPr>
          <w:sz w:val="28"/>
          <w:szCs w:val="28"/>
        </w:rPr>
        <w:t>3. Повышение конкурентности российских рынков, защита развивающихся рынков, уязвимых для импорта.</w:t>
      </w:r>
    </w:p>
    <w:p w:rsidR="008D187D" w:rsidRPr="008D187D" w:rsidRDefault="008D187D" w:rsidP="00F94605">
      <w:pPr>
        <w:pStyle w:val="a6"/>
        <w:jc w:val="both"/>
        <w:rPr>
          <w:sz w:val="28"/>
          <w:szCs w:val="28"/>
        </w:rPr>
      </w:pPr>
      <w:r w:rsidRPr="008D187D">
        <w:rPr>
          <w:sz w:val="28"/>
          <w:szCs w:val="28"/>
        </w:rPr>
        <w:t>В рамках данной задачи будет обеспечена сбалансированность и рациональная защита внутренних рынков за счет гибкого реагирования на запросы производителей и потребителей, ценовую ситуацию на рынках путем временного снижения или повышения ставок ввозных таможенных пошлин, применением специальных защитных, антидемпинговых и компенсационных мер.</w:t>
      </w:r>
    </w:p>
    <w:p w:rsidR="008D187D" w:rsidRPr="008D187D" w:rsidRDefault="008D187D" w:rsidP="00F94605">
      <w:pPr>
        <w:pStyle w:val="a6"/>
        <w:jc w:val="both"/>
        <w:rPr>
          <w:sz w:val="28"/>
          <w:szCs w:val="28"/>
        </w:rPr>
      </w:pPr>
      <w:r w:rsidRPr="008D187D">
        <w:rPr>
          <w:sz w:val="28"/>
          <w:szCs w:val="28"/>
        </w:rPr>
        <w:t xml:space="preserve">Будет осуществлен переход к постепенному отказу от необоснованного завышения пошлин, прежде всего, на товары промышленно-производственного и социального назначения, не производимые в России. </w:t>
      </w:r>
    </w:p>
    <w:p w:rsidR="008D187D" w:rsidRPr="008D187D" w:rsidRDefault="008D187D" w:rsidP="00F94605">
      <w:pPr>
        <w:pStyle w:val="a6"/>
        <w:jc w:val="both"/>
        <w:rPr>
          <w:sz w:val="28"/>
          <w:szCs w:val="28"/>
        </w:rPr>
      </w:pPr>
      <w:r w:rsidRPr="008D187D">
        <w:rPr>
          <w:sz w:val="28"/>
          <w:szCs w:val="28"/>
        </w:rPr>
        <w:t>Будет пересмотрена национальная схема преференций в торговле с развивающими и наименее развитыми странами, в части уточнения принципов формирования списка стран - бенефициаров, перечня товаров и правил определения их происхождения.</w:t>
      </w:r>
    </w:p>
    <w:p w:rsidR="008D187D" w:rsidRPr="008D187D" w:rsidRDefault="008D187D" w:rsidP="00F94605">
      <w:pPr>
        <w:pStyle w:val="a6"/>
        <w:jc w:val="both"/>
        <w:rPr>
          <w:sz w:val="28"/>
          <w:szCs w:val="28"/>
        </w:rPr>
      </w:pPr>
      <w:r w:rsidRPr="008D187D">
        <w:rPr>
          <w:sz w:val="28"/>
          <w:szCs w:val="28"/>
        </w:rPr>
        <w:t>Будут сокращаться тарифные льготы, искажающие регулятивную функцию таможенного тарифа (товары, ввозимые в качестве вклада иностранного инвестора в уставный (складочный) капитал, оптимизация применения режима свободной таможенной зоны и т.д.)</w:t>
      </w:r>
    </w:p>
    <w:p w:rsidR="008D187D" w:rsidRPr="008D187D" w:rsidRDefault="008D187D" w:rsidP="00F94605">
      <w:pPr>
        <w:pStyle w:val="a6"/>
        <w:jc w:val="both"/>
        <w:rPr>
          <w:sz w:val="28"/>
          <w:szCs w:val="28"/>
        </w:rPr>
      </w:pPr>
      <w:r w:rsidRPr="008D187D">
        <w:rPr>
          <w:sz w:val="28"/>
          <w:szCs w:val="28"/>
        </w:rPr>
        <w:t>Модернизация таможенного администрирования будет включать создание новой системы организации таможенного контроля и таможенного оформления, предполагающей в частности, реализацию принципов «одного окна» и «одной остановки», создание единой межведомственной автоматизированной базы данных выданных разрешительных документов на ввоз и вывоз товаров, осуществление таможенного контроля на основе системы анализа и управления рисками, внедрения предварительного информирования, что позволит сократить издержки экономических операторов на логистику и хранение товаров.</w:t>
      </w:r>
    </w:p>
    <w:p w:rsidR="008D187D" w:rsidRPr="008D187D" w:rsidRDefault="008D187D" w:rsidP="00F94605">
      <w:pPr>
        <w:pStyle w:val="a6"/>
        <w:jc w:val="both"/>
        <w:rPr>
          <w:sz w:val="28"/>
          <w:szCs w:val="28"/>
        </w:rPr>
      </w:pPr>
      <w:r w:rsidRPr="008D187D">
        <w:rPr>
          <w:sz w:val="28"/>
          <w:szCs w:val="28"/>
        </w:rPr>
        <w:t>Система регулирования иностранных инвестиций на территории России будет развиваться путем имплементации международных правил движения капитала. Будут созданы системы федеральных и региональных институтов привлечения инвестиций, функционирующих по принципу «одного окна», а также институт «омбудсмена» по иностранным инвестициям.</w:t>
      </w:r>
    </w:p>
    <w:p w:rsidR="008D187D" w:rsidRPr="008D187D" w:rsidRDefault="008D187D" w:rsidP="00F94605">
      <w:pPr>
        <w:pStyle w:val="a6"/>
        <w:jc w:val="both"/>
        <w:rPr>
          <w:sz w:val="28"/>
          <w:szCs w:val="28"/>
        </w:rPr>
      </w:pPr>
      <w:r w:rsidRPr="008D187D">
        <w:rPr>
          <w:sz w:val="28"/>
          <w:szCs w:val="28"/>
        </w:rPr>
        <w:t>Расширится участие предпринимательского сообщества в выработке решений в области внешнеэкономической политики. Под эгидой межправительственных комиссий (МПК) по торгово-экономическому и научно-техническому сотрудничеству будет создана система Деловых советов, подключенных к выработке внешнеэкономических решений.</w:t>
      </w:r>
    </w:p>
    <w:p w:rsidR="008D187D" w:rsidRPr="008D187D" w:rsidRDefault="008D187D" w:rsidP="00F94605">
      <w:pPr>
        <w:pStyle w:val="a6"/>
        <w:jc w:val="both"/>
        <w:rPr>
          <w:sz w:val="28"/>
          <w:szCs w:val="28"/>
        </w:rPr>
      </w:pPr>
      <w:r w:rsidRPr="008D187D">
        <w:rPr>
          <w:sz w:val="28"/>
          <w:szCs w:val="28"/>
        </w:rPr>
        <w:t xml:space="preserve">Сформируется система консультационно-информационной, организационной и правовой поддержки бизнеса во внешнеэкономической сфере. Будет упорядочено оказание политической и дипломатической поддержки российским компаниям, модернизируется государственная информационная система содействию экспорту. </w:t>
      </w:r>
    </w:p>
    <w:p w:rsidR="008D187D" w:rsidRPr="008D187D" w:rsidRDefault="008D187D" w:rsidP="00F94605">
      <w:pPr>
        <w:pStyle w:val="a6"/>
        <w:jc w:val="both"/>
        <w:rPr>
          <w:sz w:val="28"/>
          <w:szCs w:val="28"/>
        </w:rPr>
      </w:pPr>
      <w:r w:rsidRPr="008D187D">
        <w:rPr>
          <w:sz w:val="28"/>
          <w:szCs w:val="28"/>
        </w:rPr>
        <w:t>Механизм принятия решений во внешнеэкономической сфере будет постоянно совершенствоваться. Улучшится координация между ветвями власти по выработке стратегических решений (включая вопросы совершенствования законодательства и повышения эффективности правоприменительной практики) и тактики их реализации, изменится роль российских частей межправительственных комиссий, будет создана система управления экономическими и политическими рисками на глобальных рынках.</w:t>
      </w:r>
    </w:p>
    <w:p w:rsidR="008D187D" w:rsidRPr="008D187D" w:rsidRDefault="008D187D" w:rsidP="00F94605">
      <w:pPr>
        <w:pStyle w:val="a6"/>
        <w:jc w:val="both"/>
        <w:rPr>
          <w:sz w:val="28"/>
          <w:szCs w:val="28"/>
        </w:rPr>
      </w:pPr>
      <w:r w:rsidRPr="008D187D">
        <w:rPr>
          <w:sz w:val="28"/>
          <w:szCs w:val="28"/>
        </w:rPr>
        <w:t>Меры в области укрепления кадрового потенциала будут включать, в частности, совершенствование образовательных программ, расширение изучения языков, подготовку и переподготовку госслужащих в сфере внешнеэкономической деятельности.</w:t>
      </w:r>
    </w:p>
    <w:p w:rsidR="008D187D" w:rsidRPr="008D187D" w:rsidRDefault="008D187D" w:rsidP="00F94605">
      <w:pPr>
        <w:pStyle w:val="a6"/>
        <w:jc w:val="both"/>
        <w:rPr>
          <w:sz w:val="28"/>
          <w:szCs w:val="28"/>
        </w:rPr>
      </w:pPr>
      <w:r w:rsidRPr="008D187D">
        <w:rPr>
          <w:sz w:val="28"/>
          <w:szCs w:val="28"/>
        </w:rPr>
        <w:t>Изменение модели государственного регулирования внешнеэкономической деятельности и реализации приоритетных направлений внешнеэкономической политики потребует внедрения новых инструментов и документов оперативного управления этой сферой.</w:t>
      </w:r>
    </w:p>
    <w:p w:rsidR="008D187D" w:rsidRPr="008D187D" w:rsidRDefault="008D187D" w:rsidP="00F94605">
      <w:pPr>
        <w:pStyle w:val="a6"/>
        <w:jc w:val="both"/>
        <w:rPr>
          <w:sz w:val="28"/>
          <w:szCs w:val="28"/>
        </w:rPr>
      </w:pPr>
      <w:r w:rsidRPr="008D187D">
        <w:rPr>
          <w:sz w:val="28"/>
          <w:szCs w:val="28"/>
        </w:rPr>
        <w:t>Во-первых, будут разработаны краткосрочные (от одного до трех лет) программы продвижения экспорта, определяющие ключевые направления промышленного экспорта и набор инструментов для достижения намеченных целей с учетом приоритетности и специфики конкретных зарубежных рынков, потребностей отраслей и региональных особенностей производства и реализации экспортируемой продукции.</w:t>
      </w:r>
    </w:p>
    <w:p w:rsidR="008D187D" w:rsidRPr="008D187D" w:rsidRDefault="008D187D" w:rsidP="00F94605">
      <w:pPr>
        <w:pStyle w:val="a6"/>
        <w:jc w:val="both"/>
        <w:rPr>
          <w:sz w:val="28"/>
          <w:szCs w:val="28"/>
        </w:rPr>
      </w:pPr>
      <w:r w:rsidRPr="008D187D">
        <w:rPr>
          <w:sz w:val="28"/>
          <w:szCs w:val="28"/>
        </w:rPr>
        <w:t>Во-вторых, по ключевым странам - партнерам Российской Федерации будут подготовлены двусторонние планы торгово-экономического сотрудничества (на срок до 3 лет), определяющие основные целевые параметры взаимной торговли и инвестиций и конкретные мероприятия по их достижению.</w:t>
      </w:r>
    </w:p>
    <w:p w:rsidR="008D187D" w:rsidRPr="008D187D" w:rsidRDefault="008D187D" w:rsidP="00F94605">
      <w:pPr>
        <w:pStyle w:val="a6"/>
        <w:jc w:val="both"/>
        <w:rPr>
          <w:sz w:val="28"/>
          <w:szCs w:val="28"/>
        </w:rPr>
      </w:pPr>
      <w:r w:rsidRPr="008D187D">
        <w:rPr>
          <w:sz w:val="28"/>
          <w:szCs w:val="28"/>
        </w:rPr>
        <w:t>В-третьих, эти программы и планы будут дополнены ежегодными директивами торговым представительствам Российской Федерации в иностранных государствах, нацеленными на решение конкретных задач по совершенствованию взаимодействия со страной пребывания.</w:t>
      </w:r>
    </w:p>
    <w:p w:rsidR="008D187D" w:rsidRPr="008D187D" w:rsidRDefault="008D187D" w:rsidP="00F94605">
      <w:pPr>
        <w:pStyle w:val="a6"/>
        <w:jc w:val="both"/>
        <w:rPr>
          <w:sz w:val="28"/>
          <w:szCs w:val="28"/>
        </w:rPr>
      </w:pPr>
      <w:r w:rsidRPr="008D187D">
        <w:rPr>
          <w:sz w:val="28"/>
          <w:szCs w:val="28"/>
        </w:rPr>
        <w:t>В-четвертых, ежегодно будут утверждаться «Основные направления таможенно - тарифной политики», определяющие приоритеты деятельности Российской Федерации в этой сфере.</w:t>
      </w:r>
    </w:p>
    <w:p w:rsidR="008D187D" w:rsidRPr="008D187D" w:rsidRDefault="008D187D" w:rsidP="00F94605">
      <w:pPr>
        <w:pStyle w:val="a6"/>
        <w:jc w:val="both"/>
        <w:rPr>
          <w:sz w:val="28"/>
          <w:szCs w:val="28"/>
        </w:rPr>
      </w:pPr>
      <w:r w:rsidRPr="008D187D">
        <w:rPr>
          <w:sz w:val="28"/>
          <w:szCs w:val="28"/>
        </w:rPr>
        <w:t>В-пятых, будет совершенствоваться система подготовки (в т.ч. на условиях аутсорсинга) среднесрочных и долгосрочных конъюнктурных прогнозов по основным отраслям и географическим направлениям внешнеэкономической деятельности Российской Федерации с целью идентификации открывающихся возможностей и потенциальных угроз, с последующим внесением необходимых корректив во внешнеэкономическую политику страны.</w:t>
      </w:r>
    </w:p>
    <w:p w:rsidR="008D187D" w:rsidRPr="0052007F" w:rsidRDefault="008D187D" w:rsidP="00F94605">
      <w:pPr>
        <w:pStyle w:val="a6"/>
        <w:jc w:val="both"/>
        <w:rPr>
          <w:b/>
          <w:sz w:val="28"/>
          <w:szCs w:val="28"/>
        </w:rPr>
      </w:pPr>
      <w:r w:rsidRPr="0052007F">
        <w:rPr>
          <w:b/>
          <w:sz w:val="28"/>
          <w:szCs w:val="28"/>
        </w:rPr>
        <w:t>Глава 2. Состояние и перспективы внешней торговли России</w:t>
      </w:r>
    </w:p>
    <w:p w:rsidR="008D187D" w:rsidRPr="0052007F" w:rsidRDefault="008D187D" w:rsidP="00F94605">
      <w:pPr>
        <w:pStyle w:val="a6"/>
        <w:jc w:val="both"/>
        <w:rPr>
          <w:b/>
          <w:sz w:val="28"/>
          <w:szCs w:val="28"/>
        </w:rPr>
      </w:pPr>
      <w:r w:rsidRPr="0052007F">
        <w:rPr>
          <w:b/>
          <w:sz w:val="28"/>
          <w:szCs w:val="28"/>
        </w:rPr>
        <w:t>2.1 Экспорт и импорт России</w:t>
      </w:r>
    </w:p>
    <w:p w:rsidR="008D187D" w:rsidRPr="008D187D" w:rsidRDefault="008D187D" w:rsidP="00F94605">
      <w:pPr>
        <w:pStyle w:val="a6"/>
        <w:jc w:val="both"/>
        <w:rPr>
          <w:sz w:val="28"/>
          <w:szCs w:val="28"/>
        </w:rPr>
      </w:pPr>
      <w:r w:rsidRPr="008D187D">
        <w:rPr>
          <w:sz w:val="28"/>
          <w:szCs w:val="28"/>
        </w:rPr>
        <w:t>По данным таможенной статистики внешнеторговый оборот России в 2009 году составил 469,0 млрд. долларов США (с учетом данных о торговле с Республикой Беларусь) и по сравнению с 2008 годом уменьшился на 36,2%</w:t>
      </w:r>
      <w:r w:rsidR="00634AA3">
        <w:rPr>
          <w:sz w:val="28"/>
          <w:szCs w:val="28"/>
        </w:rPr>
        <w:t xml:space="preserve">     </w:t>
      </w:r>
      <w:r w:rsidRPr="008D187D">
        <w:rPr>
          <w:sz w:val="28"/>
          <w:szCs w:val="28"/>
        </w:rPr>
        <w:t>(</w:t>
      </w:r>
      <w:r w:rsidR="00634AA3">
        <w:rPr>
          <w:sz w:val="28"/>
          <w:szCs w:val="28"/>
        </w:rPr>
        <w:t xml:space="preserve"> </w:t>
      </w:r>
      <w:r w:rsidRPr="008D187D">
        <w:rPr>
          <w:sz w:val="28"/>
          <w:szCs w:val="28"/>
        </w:rPr>
        <w:t>что, как и снижение других показателей экспорта и импорта, явилось одним из последствий мирового экономического кризиса), в том числе со странами дальнего зарубежья - 400,5 млрд. долларов США (снижение на 36,3%), со странами СНГ - 68,5 млрд. долларов США (снижение на 35,5%) (рис.1). Сальдо торгового баланса сложилось положительное в размере 134,3 млрд. долларов США, что на 66,2 млрд. долларов США меньше, чем в 2008 году. При этом в торговле со странами дальнего зарубежья сальдо равнялось 109,3 млрд. долларов США (уменьшение на 58,1 млрд.долларов США), со странами СНГ - 25,0 млрд.долл. США (уменьшение на 8,0 млрд.долларов США).</w:t>
      </w:r>
    </w:p>
    <w:p w:rsidR="008D187D" w:rsidRPr="008D187D" w:rsidRDefault="008D187D" w:rsidP="00F94605">
      <w:pPr>
        <w:pStyle w:val="a6"/>
        <w:jc w:val="both"/>
        <w:rPr>
          <w:sz w:val="28"/>
          <w:szCs w:val="28"/>
        </w:rPr>
      </w:pPr>
      <w:r w:rsidRPr="008D187D">
        <w:rPr>
          <w:sz w:val="28"/>
          <w:szCs w:val="28"/>
        </w:rPr>
        <w:t>Рис.1. Объем внешней торговли Российской Федерации в 2007-</w:t>
      </w:r>
      <w:smartTag w:uri="urn:schemas-microsoft-com:office:smarttags" w:element="metricconverter">
        <w:smartTagPr>
          <w:attr w:name="ProductID" w:val="2009 г"/>
        </w:smartTagPr>
        <w:r w:rsidRPr="008D187D">
          <w:rPr>
            <w:sz w:val="28"/>
            <w:szCs w:val="28"/>
          </w:rPr>
          <w:t>2009 г</w:t>
        </w:r>
      </w:smartTag>
      <w:r w:rsidRPr="008D187D">
        <w:rPr>
          <w:sz w:val="28"/>
          <w:szCs w:val="28"/>
        </w:rPr>
        <w:t>.г. (в млрд. долл. США)</w:t>
      </w:r>
    </w:p>
    <w:p w:rsidR="008D187D" w:rsidRPr="008D187D" w:rsidRDefault="008D187D" w:rsidP="00F94605">
      <w:pPr>
        <w:pStyle w:val="a6"/>
        <w:jc w:val="both"/>
        <w:rPr>
          <w:sz w:val="28"/>
          <w:szCs w:val="28"/>
        </w:rPr>
      </w:pPr>
      <w:r w:rsidRPr="008D187D">
        <w:rPr>
          <w:sz w:val="28"/>
          <w:szCs w:val="28"/>
        </w:rPr>
        <w:t xml:space="preserve">Экспорт России в 2009 году составил 301,6 млрд.долларов США и по сравнению с 2008 годом уменьшился на 35,5%, в том числе в страны дальнего зарубежья - 254,9 млрд.долларов США (снижение на 35,9%), в страны СНГ - 46,7 млрд.долларов США (снижение на 32,9%). </w:t>
      </w:r>
    </w:p>
    <w:p w:rsidR="008D187D" w:rsidRPr="008D187D" w:rsidRDefault="008D187D" w:rsidP="00F94605">
      <w:pPr>
        <w:pStyle w:val="a6"/>
        <w:jc w:val="both"/>
        <w:rPr>
          <w:sz w:val="28"/>
          <w:szCs w:val="28"/>
        </w:rPr>
      </w:pPr>
      <w:r w:rsidRPr="008D187D">
        <w:rPr>
          <w:sz w:val="28"/>
          <w:szCs w:val="28"/>
        </w:rPr>
        <w:t>Причиной сокращения стоимостного объема экспорта России в 2009 году по сравнению с 2008 годом явилось резкое падение в конце 2008 года уровня цен основных сырьевых товаров, экспортируемых Россией, при этом следует отметить, что в течение 2009 года фиксировался их постепенный рост.</w:t>
      </w:r>
    </w:p>
    <w:p w:rsidR="008D187D" w:rsidRPr="008D187D" w:rsidRDefault="008D187D" w:rsidP="00F94605">
      <w:pPr>
        <w:pStyle w:val="a6"/>
        <w:jc w:val="both"/>
        <w:rPr>
          <w:sz w:val="28"/>
          <w:szCs w:val="28"/>
        </w:rPr>
      </w:pPr>
      <w:r w:rsidRPr="008D187D">
        <w:rPr>
          <w:sz w:val="28"/>
          <w:szCs w:val="28"/>
        </w:rPr>
        <w:t xml:space="preserve">Основу российского экспорта в 2009 году в страны дальнего зарубежья составили топливно-энергетические товары, удельный вес которых в товарной структуре экспорта в эти страны составил 69,5% (в 2008 году - 72,6%) и по сравнению с 2008 годом стоимостной объем этих товаров сократился на 38,6%. </w:t>
      </w:r>
    </w:p>
    <w:p w:rsidR="008D187D" w:rsidRPr="008D187D" w:rsidRDefault="008D187D" w:rsidP="00F94605">
      <w:pPr>
        <w:pStyle w:val="a6"/>
        <w:jc w:val="both"/>
        <w:rPr>
          <w:sz w:val="28"/>
          <w:szCs w:val="28"/>
        </w:rPr>
      </w:pPr>
      <w:r w:rsidRPr="008D187D">
        <w:rPr>
          <w:sz w:val="28"/>
          <w:szCs w:val="28"/>
        </w:rPr>
        <w:t>В общем объеме экспорта в страны дальнего зарубежья среди товаров топливно-энергетического комплекса 50,0% стоимостного объема занимает нефть сырая, физические объемы поставок которой возросли по сравнению с 2008 годом на 2,9%, а стоимостные снизились на 37,9%. Вместе с тем, начиная с апреля 2009 года наблюдается плавный рост средних контрактных цен на нефть сырую (рост цены в декабре 2009 года по отношению к цене января 2009 года составил 177,2%).</w:t>
      </w:r>
    </w:p>
    <w:p w:rsidR="008D187D" w:rsidRPr="008D187D" w:rsidRDefault="008D187D" w:rsidP="00F94605">
      <w:pPr>
        <w:pStyle w:val="a6"/>
        <w:jc w:val="both"/>
        <w:rPr>
          <w:sz w:val="28"/>
          <w:szCs w:val="28"/>
        </w:rPr>
      </w:pPr>
      <w:r w:rsidRPr="008D187D">
        <w:rPr>
          <w:sz w:val="28"/>
          <w:szCs w:val="28"/>
        </w:rPr>
        <w:t xml:space="preserve">Среди товаров топливно-энергетического комплекса возросли физические объемы экспорта в страны дальнего зарубежья угля каменного на 15,8%, нефтепродуктов - на 7,1%, в том числе: бензина автомобильного - на 8,0%, керосина, топлива реактивного - на 96,0%, дизельного топлива - на 9,7%, топлива жидкого - на 5,7%. Физические объемы экспорта российского газа природного и электроэнергии снизились на 23,9% и 1,8% соответственно. </w:t>
      </w:r>
    </w:p>
    <w:p w:rsidR="008D187D" w:rsidRPr="008D187D" w:rsidRDefault="008D187D" w:rsidP="00F94605">
      <w:pPr>
        <w:pStyle w:val="a6"/>
        <w:jc w:val="both"/>
        <w:rPr>
          <w:sz w:val="28"/>
          <w:szCs w:val="28"/>
        </w:rPr>
      </w:pPr>
      <w:r w:rsidRPr="008D187D">
        <w:rPr>
          <w:sz w:val="28"/>
          <w:szCs w:val="28"/>
        </w:rPr>
        <w:t>В общем стоимостном объеме экспорта в страны дальнего зарубежья доля металлов и изделий из них в 2009 году составила 11,2% (в 2008 году - 11,4%). Физические объемы экспорта черных металлов и изделий из них снизились на 6,6%, в том числе: полуфабрикатов из железа и нелегированной стали - на 9,4%, чугуна - на 12,2%; возросли физические объемы экспорта проката плоского из железа и нелегированной стали - на 47,7%, меди - в 2,5 раза, алюминия - на 6,2%, никеля - снизились на 3,1%.</w:t>
      </w:r>
    </w:p>
    <w:p w:rsidR="008D187D" w:rsidRPr="008D187D" w:rsidRDefault="008D187D" w:rsidP="00F94605">
      <w:pPr>
        <w:pStyle w:val="a6"/>
        <w:jc w:val="both"/>
        <w:rPr>
          <w:sz w:val="28"/>
          <w:szCs w:val="28"/>
        </w:rPr>
      </w:pPr>
      <w:r w:rsidRPr="008D187D">
        <w:rPr>
          <w:sz w:val="28"/>
          <w:szCs w:val="28"/>
        </w:rPr>
        <w:t>В товарной структуре экспорта доля товаров химической промышленности в 2009 году составила 5,7% (в 2008 году - 6,0%). По сравнению с прошлым годом стоимостной объем этой продукции сократился на 39,0%, физический объем - на 15,0%. Снижение стоимостных и физических объемов экспорта произошло практически по всем товарным группам продукции химической промышленности. Исключение составили: азотные удобрения, физический объем которых возрос на 15,6%, смешанных удобрений - на 19,3%, пластмасс и изделий из них - на 66,8%.</w:t>
      </w:r>
    </w:p>
    <w:p w:rsidR="008D187D" w:rsidRPr="008D187D" w:rsidRDefault="008D187D" w:rsidP="00F94605">
      <w:pPr>
        <w:pStyle w:val="a6"/>
        <w:jc w:val="both"/>
        <w:rPr>
          <w:sz w:val="28"/>
          <w:szCs w:val="28"/>
        </w:rPr>
      </w:pPr>
      <w:r w:rsidRPr="008D187D">
        <w:rPr>
          <w:sz w:val="28"/>
          <w:szCs w:val="28"/>
        </w:rPr>
        <w:t>Доля экспорта лесоматериалов и целлюлозно-бумажных изделий в 2009 году составила 2,6% (в 2008 году - 2,3%). По сравнению с 2008 годом снизились физические объемы экспорта необработанных лесоматериалов - на 41,0%, целлюлозы - на 17,8%, при этом возросли физические объемы поставок в страны дальнего зарубежья пиломатериалов - на 4,7%, бумаги газетной - на 12,6%.</w:t>
      </w:r>
    </w:p>
    <w:p w:rsidR="008D187D" w:rsidRPr="008D187D" w:rsidRDefault="008D187D" w:rsidP="00F94605">
      <w:pPr>
        <w:pStyle w:val="a6"/>
        <w:jc w:val="both"/>
        <w:rPr>
          <w:sz w:val="28"/>
          <w:szCs w:val="28"/>
        </w:rPr>
      </w:pPr>
      <w:r w:rsidRPr="008D187D">
        <w:rPr>
          <w:sz w:val="28"/>
          <w:szCs w:val="28"/>
        </w:rPr>
        <w:t>Доля экспорта машин и оборудования в 2009 году составила 4,6% (в 2008 году - 2,8%). Стоимостной объем поставок средств наземного транспорта (кроме железнодорожного) возрос на 28,5%; вместе с тем сократились поставки электрооборудования - на 7,9%, механического оборудования - на 5,2%. Физические объемы экспорта легковых и грузовых автомобилей снизились на 18,3% и 25,4% соответственно.</w:t>
      </w:r>
    </w:p>
    <w:p w:rsidR="008D187D" w:rsidRPr="008D187D" w:rsidRDefault="008D187D" w:rsidP="00F94605">
      <w:pPr>
        <w:pStyle w:val="a6"/>
        <w:jc w:val="both"/>
        <w:rPr>
          <w:sz w:val="28"/>
          <w:szCs w:val="28"/>
        </w:rPr>
      </w:pPr>
      <w:r w:rsidRPr="008D187D">
        <w:rPr>
          <w:sz w:val="28"/>
          <w:szCs w:val="28"/>
        </w:rPr>
        <w:t xml:space="preserve">Доля экспорта продовольственных товаров в 2009 году составила 2,5% (в 2008 году - 1,2%). Стоимостной объем поставок продовольственных товаров возрос по сравнению с 2008 годом на 32,4%, а физический - на 70,8%, в основном, за счет экспорта пшеницы (рост на 47,6%), ячменя (рост в 2,4 раза), семян подсолнечника (рост в 2,9 раза), рыбы свежей и мороженой (рост в 5,7 раза). </w:t>
      </w:r>
    </w:p>
    <w:p w:rsidR="008D187D" w:rsidRPr="008D187D" w:rsidRDefault="008D187D" w:rsidP="00F94605">
      <w:pPr>
        <w:pStyle w:val="a6"/>
        <w:jc w:val="both"/>
        <w:rPr>
          <w:sz w:val="28"/>
          <w:szCs w:val="28"/>
        </w:rPr>
      </w:pPr>
      <w:r w:rsidRPr="008D187D">
        <w:rPr>
          <w:sz w:val="28"/>
          <w:szCs w:val="28"/>
        </w:rPr>
        <w:t>В структуре экспорта в страны СНГ в 2009 году доля топливно-энергетических товаров составила 42,2% от всего экспорта в эти страны (в 2008 году - 41,0%). Стоимостной объем экспорта топливно-энергетических товаров снизился по сравнению с 2008 годом на 33,0%. Физические объемы поставок нефти снизились на 10,8%, бензина автомобильного - на 8,1%, дизельного топлива - на 48,4%, топлива жидкого - на 61,0%, угля каменного на 39,8%. Значительно возросли стоимостные и физические объемы поставок газа природного - в 2,4 раза и на 90,1% соответственно.</w:t>
      </w:r>
    </w:p>
    <w:p w:rsidR="008D187D" w:rsidRPr="008D187D" w:rsidRDefault="008D187D" w:rsidP="00F94605">
      <w:pPr>
        <w:pStyle w:val="a6"/>
        <w:jc w:val="both"/>
        <w:rPr>
          <w:sz w:val="28"/>
          <w:szCs w:val="28"/>
        </w:rPr>
      </w:pPr>
      <w:r w:rsidRPr="008D187D">
        <w:rPr>
          <w:sz w:val="28"/>
          <w:szCs w:val="28"/>
        </w:rPr>
        <w:t>В товарной структуре экспорта в страны СНГ доля металлов и изделий из них в 2009 году составила 11,8% (в 2008 году - 13,0%). Стоимостной объем данной товарной группы снизился по сравнению с 2008 годом на 40,6%. Физический объем экспорта черных металлов и изделий из них снизился на 26,2%, в том числе: полуфабрикатов из железа и нелегированной стали - на 19,2%, проката плоского из железа и нелегированной стали - на 44,1%, продуктов прямого восстановления железной руды - на 69,7%, проката плоского из прочих легированных сталей - на 67,7%.</w:t>
      </w:r>
    </w:p>
    <w:p w:rsidR="008D187D" w:rsidRPr="008D187D" w:rsidRDefault="008D187D" w:rsidP="00F94605">
      <w:pPr>
        <w:pStyle w:val="a6"/>
        <w:jc w:val="both"/>
        <w:rPr>
          <w:sz w:val="28"/>
          <w:szCs w:val="28"/>
        </w:rPr>
      </w:pPr>
      <w:r w:rsidRPr="008D187D">
        <w:rPr>
          <w:sz w:val="28"/>
          <w:szCs w:val="28"/>
        </w:rPr>
        <w:t>Доля машин и оборудования в 2009 году составила - 15,9% (в 2008 году - 19,3%). Снижение стоимостных объемов экспорта продукции машиностроения наблюдалось по всем товарным группам ТН ВЭД.</w:t>
      </w:r>
    </w:p>
    <w:p w:rsidR="008D187D" w:rsidRPr="008D187D" w:rsidRDefault="008D187D" w:rsidP="00F94605">
      <w:pPr>
        <w:pStyle w:val="a6"/>
        <w:jc w:val="both"/>
        <w:rPr>
          <w:sz w:val="28"/>
          <w:szCs w:val="28"/>
        </w:rPr>
      </w:pPr>
      <w:r w:rsidRPr="008D187D">
        <w:rPr>
          <w:sz w:val="28"/>
          <w:szCs w:val="28"/>
        </w:rPr>
        <w:t>Удельный вес продовольственных товаров и сельскохозяйственного сырья в товарной структуре экспорта в страны СНГ в 2009 году составил 9,2% (в 2008 году - 7,5%), продукции химической промышленности - 10,2% (10,3%), лесоматериалов и целлюлозно-бумажных изделий - 5,1% (4,3%). Стоимостные объемы экспорта указанных товарных групп снизились по сравнению с 2008 годом на 19,9%; 35,4% и 23,9%, соответственно. Физические объемы поставок в страны СНГ пшеницы возросли на 10,3%, масла подсолнечного - на 38,3%. Среди товаров химической промышленности возросли физические объемы экспорта азотных удобрений на 17,4%, пластмасс и изделий из них на 18,5%.</w:t>
      </w:r>
    </w:p>
    <w:p w:rsidR="008D187D" w:rsidRPr="008D187D" w:rsidRDefault="008D187D" w:rsidP="00F94605">
      <w:pPr>
        <w:pStyle w:val="a6"/>
        <w:jc w:val="both"/>
        <w:rPr>
          <w:sz w:val="28"/>
          <w:szCs w:val="28"/>
        </w:rPr>
      </w:pPr>
      <w:r w:rsidRPr="008D187D">
        <w:rPr>
          <w:sz w:val="28"/>
          <w:szCs w:val="28"/>
        </w:rPr>
        <w:t xml:space="preserve">Импорт России в 2009 году составил 167,4 млрд.долларов США и по сравнению с 2008 годом снизился на 37,3%, в том числе из стран дальнего зарубежья - 145,6 млрд.долларов США (снижение на 36,8%), из стран СНГ - 21,8 млрд.долларов США (снижение на 40,5%). </w:t>
      </w:r>
    </w:p>
    <w:p w:rsidR="008D187D" w:rsidRPr="008D187D" w:rsidRDefault="008D187D" w:rsidP="00F94605">
      <w:pPr>
        <w:pStyle w:val="a6"/>
        <w:jc w:val="both"/>
        <w:rPr>
          <w:sz w:val="28"/>
          <w:szCs w:val="28"/>
        </w:rPr>
      </w:pPr>
      <w:r w:rsidRPr="008D187D">
        <w:rPr>
          <w:sz w:val="28"/>
          <w:szCs w:val="28"/>
        </w:rPr>
        <w:t xml:space="preserve">Снижение стоимостных объемов российского импорта в 2009 году было связано с сокращением физических объемов импортных поставок, тогда как средние цены ввезенных товаров оставались практически на уровне прошлого года. При этом если в течение января-сентября 2009 года индекс средних цен импорта составлял около 97-98%, то в октябре-декабре он был зафиксирован на уровне 103-104%. </w:t>
      </w:r>
    </w:p>
    <w:p w:rsidR="008D187D" w:rsidRPr="008D187D" w:rsidRDefault="008D187D" w:rsidP="00F94605">
      <w:pPr>
        <w:pStyle w:val="a6"/>
        <w:jc w:val="both"/>
        <w:rPr>
          <w:sz w:val="28"/>
          <w:szCs w:val="28"/>
        </w:rPr>
      </w:pPr>
      <w:r w:rsidRPr="008D187D">
        <w:rPr>
          <w:sz w:val="28"/>
          <w:szCs w:val="28"/>
        </w:rPr>
        <w:t>В товарной структуре импорта из стран дальнего зарубежья на долю машин и оборудования в 2009 году приходилось 46,0% (в 2008 году - 55,9%). По сравнению с прошлым годом стоимостной объем импорта машиностроительной продукции уменьшился на 48,0% за счет снижения закупок механического оборудования на 40,6%, средств наземного транспорта (за исключением железнодорожного) - на 70,5%, электрооборудования - на 34,0%, инструментов и аппаратов оптических - на 39,3%. Физический объем ввоза легковых автомобилей сократился на 74,3%, грузовых - на 83,1%.</w:t>
      </w:r>
    </w:p>
    <w:p w:rsidR="008D187D" w:rsidRPr="008D187D" w:rsidRDefault="008D187D" w:rsidP="00F94605">
      <w:pPr>
        <w:pStyle w:val="a6"/>
        <w:jc w:val="both"/>
        <w:rPr>
          <w:sz w:val="28"/>
          <w:szCs w:val="28"/>
        </w:rPr>
      </w:pPr>
      <w:r w:rsidRPr="008D187D">
        <w:rPr>
          <w:sz w:val="28"/>
          <w:szCs w:val="28"/>
        </w:rPr>
        <w:t xml:space="preserve">Доля импорта продовольственных товаров и сырья для их производства в товарной структуре составила 17,5%, что на 4,2 процентных пункта выше, чем в 2008 году. Стоимостной объем ввоза продовольственных товаров сократился на 14,3%. Физические объемы закупок мяса свежего и мороженного уменьшились на 19,4%, мяса птицы - на 20,8%, рыбы свежей и мороженой - на 10,1%, сыров и творога - на 7,8%, масла сливочного - на 27,1%, сахара-сырца - на 48,2%. </w:t>
      </w:r>
    </w:p>
    <w:p w:rsidR="008D187D" w:rsidRPr="008D187D" w:rsidRDefault="008D187D" w:rsidP="00F94605">
      <w:pPr>
        <w:pStyle w:val="a6"/>
        <w:jc w:val="both"/>
        <w:rPr>
          <w:sz w:val="28"/>
          <w:szCs w:val="28"/>
        </w:rPr>
      </w:pPr>
      <w:r w:rsidRPr="008D187D">
        <w:rPr>
          <w:sz w:val="28"/>
          <w:szCs w:val="28"/>
        </w:rPr>
        <w:t xml:space="preserve">Удельный вес продукции химической промышленности в товарной структуре импорта составил 17,6% против 13,9% в 2008 году. Стоимостной объем ввоза продукции химической промышленности сократился на 19,9%. Физические объемы поставок продуктов неорганической химии уменьшились на 14,2%, фармацевтической продукции - на 5,8%, лаков и красок - на 29,4%, косметических средств - на 14,6%, мыла и моющих средств на - 14,1%, пластмасс и изделий из них - на 30,2%, каучука, резины и изделий из них - на 35,2%. </w:t>
      </w:r>
    </w:p>
    <w:p w:rsidR="008D187D" w:rsidRPr="008D187D" w:rsidRDefault="008D187D" w:rsidP="00F94605">
      <w:pPr>
        <w:pStyle w:val="a6"/>
        <w:jc w:val="both"/>
        <w:rPr>
          <w:sz w:val="28"/>
          <w:szCs w:val="28"/>
        </w:rPr>
      </w:pPr>
      <w:r w:rsidRPr="008D187D">
        <w:rPr>
          <w:sz w:val="28"/>
          <w:szCs w:val="28"/>
        </w:rPr>
        <w:t>Доля импорта текстиля, текстильных изделий и обуви составила 5,7% (в 2008 году - 4,3%). Стоимостной объем ввоза текстильной и обувной продукции по сравнению с прошлым годом снизился на 17,5%. Импорт хлопчатобумажных тканей и обуви из натуральной кожи (физические объемы) сократился, соответственно, на 39,3% и 36,0%.</w:t>
      </w:r>
    </w:p>
    <w:p w:rsidR="008D187D" w:rsidRPr="008D187D" w:rsidRDefault="008D187D" w:rsidP="00F94605">
      <w:pPr>
        <w:pStyle w:val="a6"/>
        <w:jc w:val="both"/>
        <w:rPr>
          <w:sz w:val="28"/>
          <w:szCs w:val="28"/>
        </w:rPr>
      </w:pPr>
      <w:r w:rsidRPr="008D187D">
        <w:rPr>
          <w:sz w:val="28"/>
          <w:szCs w:val="28"/>
        </w:rPr>
        <w:t xml:space="preserve">Удельный вес импорта металлов и изделий из них в 2009 году остался на уровне прошлого года и составил 5,2%. Стоимостной объем данной товарной группы по сравнению с 2008 годом уменьшился на 36,5%. Физический объем ввоза черных металлов и изделий их них сократился на 42,2%, в том числе: труб - на 53,7%, проката плоского из железа и нелегированной стали - на 31,7%, металлоконструкций из черных металлов - на 50,3%. </w:t>
      </w:r>
    </w:p>
    <w:p w:rsidR="008D187D" w:rsidRPr="008D187D" w:rsidRDefault="008D187D" w:rsidP="00F94605">
      <w:pPr>
        <w:pStyle w:val="a6"/>
        <w:jc w:val="both"/>
        <w:rPr>
          <w:sz w:val="28"/>
          <w:szCs w:val="28"/>
        </w:rPr>
      </w:pPr>
      <w:r w:rsidRPr="008D187D">
        <w:rPr>
          <w:sz w:val="28"/>
          <w:szCs w:val="28"/>
        </w:rPr>
        <w:t xml:space="preserve">Удельный вес импорта древесины и целлюлозно-бумажных изделий в 2009 году составил 3,0% ( в 2008 году - 2,4%). Физические объемы ввоза данной товарной группы сократились на 33,8 %, стоимостные объемы - на 21,8%. </w:t>
      </w:r>
    </w:p>
    <w:p w:rsidR="008D187D" w:rsidRPr="008D187D" w:rsidRDefault="008D187D" w:rsidP="00F94605">
      <w:pPr>
        <w:pStyle w:val="a6"/>
        <w:jc w:val="both"/>
        <w:rPr>
          <w:sz w:val="28"/>
          <w:szCs w:val="28"/>
        </w:rPr>
      </w:pPr>
      <w:r w:rsidRPr="008D187D">
        <w:rPr>
          <w:sz w:val="28"/>
          <w:szCs w:val="28"/>
        </w:rPr>
        <w:t>В товарной структуре импорта из стран СНГ в 2009 году доля машин и оборудования составила 23,7% (в 2008 году - 28,8%). По сравнению с 2008 годом стоимостной объем импорта машиностроительной продукции уменьшился на 52,5%, в том числе: механического оборудования - на 31,2%, железнодорожного транспорта и оборудования - на 75,6%, электрооборудования - на 39,2%, средств наземного транспорта (кроме железнодорожного) - на 73,4%. Физический объем импорта легковых автомобилей сократился на 68,4 %, грузовых - на 76,9%.</w:t>
      </w:r>
    </w:p>
    <w:p w:rsidR="008D187D" w:rsidRPr="008D187D" w:rsidRDefault="008D187D" w:rsidP="00F94605">
      <w:pPr>
        <w:pStyle w:val="a6"/>
        <w:jc w:val="both"/>
        <w:rPr>
          <w:sz w:val="28"/>
          <w:szCs w:val="28"/>
        </w:rPr>
      </w:pPr>
      <w:r w:rsidRPr="008D187D">
        <w:rPr>
          <w:sz w:val="28"/>
          <w:szCs w:val="28"/>
        </w:rPr>
        <w:t>Доля импорта продовольственных товаров и сырья для их производства составила 18,7% (в 2008 году - 13,8%). Стоимостной объем импорта продовольственных товаров в 2009 году по сравнению с прошлым годом сократился на 21,5%. Физические объемы ввоза сыров и творога сократились на 1,3%, продуктов, содержащих какао - на 0,8%, масла подсолнечного - на 61,3 %, пшеницы - на 46,7%. Удельный вес металлов и изделий из них в товарной структуре импорта из стран СНГ в 2009 году составил 18,1% (в 2008 году - 21,1%). Объемы импорта металлопродукции в 2009 году по отношению к 2008 году сократились в стоимостном выражении на 50,5%. Физические объемы ввоза черных металлов и изделий из них сократились на 28,8%, в том числе проката плоского из железа и нелегированной стали - на 25,4%, труб - на 27,5%.</w:t>
      </w:r>
    </w:p>
    <w:p w:rsidR="008D187D" w:rsidRPr="008D187D" w:rsidRDefault="008D187D" w:rsidP="00F94605">
      <w:pPr>
        <w:pStyle w:val="a6"/>
        <w:jc w:val="both"/>
        <w:rPr>
          <w:sz w:val="28"/>
          <w:szCs w:val="28"/>
        </w:rPr>
      </w:pPr>
      <w:r w:rsidRPr="008D187D">
        <w:rPr>
          <w:sz w:val="28"/>
          <w:szCs w:val="28"/>
        </w:rPr>
        <w:t xml:space="preserve">Доля импорта топливно-энергетических товаров в 2009 году составила 10,7% (в 2008 году - 10,3%). Физические объемы поставок угля каменного снизились на 20,6%, нефтепродуктов - на 4,1%. </w:t>
      </w:r>
    </w:p>
    <w:p w:rsidR="008D187D" w:rsidRPr="008D187D" w:rsidRDefault="008D187D" w:rsidP="00F94605">
      <w:pPr>
        <w:pStyle w:val="a6"/>
        <w:jc w:val="both"/>
        <w:rPr>
          <w:sz w:val="28"/>
          <w:szCs w:val="28"/>
        </w:rPr>
      </w:pPr>
      <w:r w:rsidRPr="008D187D">
        <w:rPr>
          <w:sz w:val="28"/>
          <w:szCs w:val="28"/>
        </w:rPr>
        <w:t xml:space="preserve">Удельный вес продукции химической промышленности в товарной структуре импорта из стран СНГ составил 10,1% против 9,1% в 2008 году. Стоимостной объем ввоза продукции химической промышленности сократился на 35,3%. Физические объемы поставок продуктов неорганической химии уменьшились на 10,0, пластмасс и изделий из них - на 27,4%, лаков и красок - на 16,0%. </w:t>
      </w:r>
    </w:p>
    <w:p w:rsidR="008D187D" w:rsidRPr="008D187D" w:rsidRDefault="008D187D" w:rsidP="00F94605">
      <w:pPr>
        <w:pStyle w:val="a6"/>
        <w:jc w:val="both"/>
        <w:rPr>
          <w:sz w:val="28"/>
          <w:szCs w:val="28"/>
        </w:rPr>
      </w:pPr>
      <w:r w:rsidRPr="008D187D">
        <w:rPr>
          <w:sz w:val="28"/>
          <w:szCs w:val="28"/>
        </w:rPr>
        <w:t>Удельный вес текстиля, текстильных изделий и обуви в товарной структуре импорта из стран СНГ в 2009 году составил 4,2% (в 2008 году - 3,1%), древесины и целлюлозно-бумажных изделий - 4,0% (в 2008 году - 2,6%). Стоимостные объемы импорта указанных товарных групп снизились по сравнению с 2008 годом на 21,7% и 11,2% соответственно.</w:t>
      </w:r>
    </w:p>
    <w:p w:rsidR="008D187D" w:rsidRPr="008D187D" w:rsidRDefault="008D187D" w:rsidP="00F94605">
      <w:pPr>
        <w:pStyle w:val="a6"/>
        <w:jc w:val="both"/>
        <w:rPr>
          <w:sz w:val="28"/>
          <w:szCs w:val="28"/>
        </w:rPr>
      </w:pPr>
      <w:r w:rsidRPr="008D187D">
        <w:rPr>
          <w:sz w:val="28"/>
          <w:szCs w:val="28"/>
        </w:rPr>
        <w:t xml:space="preserve">В страновой структуре внешней торговли России особое место занимает Европейский Союз, как крупнейший экономический партнер страны. На долю Европейского Союза в 2009 году приходилось 50,3% российского товарооборота (в 2008 году - 52,1%). На страны СНГ в 2009 году приходилось 14,6% российского товарооборота (в 2008 году - 14,5%), на страны ЕврАзЭС - 8,7% (8,2%), на страны АТЭС - 20,7% (20,3%). </w:t>
      </w:r>
    </w:p>
    <w:p w:rsidR="008D187D" w:rsidRPr="008D187D" w:rsidRDefault="008D187D" w:rsidP="00F94605">
      <w:pPr>
        <w:pStyle w:val="a6"/>
        <w:jc w:val="both"/>
        <w:rPr>
          <w:sz w:val="28"/>
          <w:szCs w:val="28"/>
        </w:rPr>
      </w:pPr>
      <w:r w:rsidRPr="008D187D">
        <w:rPr>
          <w:sz w:val="28"/>
          <w:szCs w:val="28"/>
        </w:rPr>
        <w:t>По данным таможенной статистики в январе-марте 2010 года внешнеторговый оборот России составил 132,7 млрд.долларов США (с учетом данных о торговле с Республикой Беларусь) и по сравнению с январем-мартом 2009 года возрос на 46,8%, в том числе со странами дальнего зарубежья - 114,3 млрд.долларов США (рост на 47,2%), со странами СНГ - 18,4 млрд.долларов США (рост на 44,5%).</w:t>
      </w:r>
    </w:p>
    <w:p w:rsidR="008D187D" w:rsidRPr="008D187D" w:rsidRDefault="008D187D" w:rsidP="00F94605">
      <w:pPr>
        <w:pStyle w:val="a6"/>
        <w:jc w:val="both"/>
        <w:rPr>
          <w:sz w:val="28"/>
          <w:szCs w:val="28"/>
        </w:rPr>
      </w:pPr>
      <w:r w:rsidRPr="008D187D">
        <w:rPr>
          <w:sz w:val="28"/>
          <w:szCs w:val="28"/>
        </w:rPr>
        <w:t xml:space="preserve">Сальдо торгового баланса сложилось положительное в размере 51,1 млрд.долларов США, что на 27,8 млрд. долларов США больше, чем в январе-марте 2009 года. При этом в торговле со странами дальнего зарубежья сальдо равнялось 45,2 млрд.долларов США (рост на 26,5 млрд.долларов США), со странами СНГ - 5,9 млрд. долл. США (рост на 1,3 млрд.долларов США). </w:t>
      </w:r>
    </w:p>
    <w:p w:rsidR="008D187D" w:rsidRPr="0052007F" w:rsidRDefault="008D187D" w:rsidP="00F94605">
      <w:pPr>
        <w:pStyle w:val="a6"/>
        <w:jc w:val="both"/>
        <w:rPr>
          <w:b/>
          <w:sz w:val="28"/>
          <w:szCs w:val="28"/>
        </w:rPr>
      </w:pPr>
      <w:r w:rsidRPr="0052007F">
        <w:rPr>
          <w:b/>
          <w:sz w:val="28"/>
          <w:szCs w:val="28"/>
        </w:rPr>
        <w:t>2.2 Перспективы внешней торговли России</w:t>
      </w:r>
    </w:p>
    <w:p w:rsidR="008D187D" w:rsidRPr="008D187D" w:rsidRDefault="008D187D" w:rsidP="00F94605">
      <w:pPr>
        <w:pStyle w:val="a6"/>
        <w:jc w:val="both"/>
        <w:rPr>
          <w:sz w:val="28"/>
          <w:szCs w:val="28"/>
        </w:rPr>
      </w:pPr>
      <w:r w:rsidRPr="008D187D">
        <w:rPr>
          <w:sz w:val="28"/>
          <w:szCs w:val="28"/>
        </w:rPr>
        <w:t xml:space="preserve">Одной из перспектив развития внешней торговли есть обеспечение ведущих позиций России на мировых рынках высокотехнологичных товаров и услуг в соответствии с ее специализацией в глобальной научно-технологической сфере. Это - авиастроение, ракетно-космическая промышленность и космические услуги, атомная энергетика, судостроение, информационные и телекоммуникационные технологии и, в перспективе, наноиндустрия. </w:t>
      </w:r>
    </w:p>
    <w:p w:rsidR="008D187D" w:rsidRPr="008D187D" w:rsidRDefault="008D187D" w:rsidP="00F94605">
      <w:pPr>
        <w:pStyle w:val="a6"/>
        <w:jc w:val="both"/>
        <w:rPr>
          <w:sz w:val="28"/>
          <w:szCs w:val="28"/>
        </w:rPr>
      </w:pPr>
      <w:r w:rsidRPr="008D187D">
        <w:rPr>
          <w:sz w:val="28"/>
          <w:szCs w:val="28"/>
        </w:rPr>
        <w:t>Следующая, это интеграция России в глобальную транспортную систему и реализация транзитного потенциала российской экономики. Для этого предстоит обеспечить конкурентоспособность российских международных транспортных коридоров за счет развития конкурентной тарифной политики на транспортные услуги, упрощения процедур оформления транзитных грузов, развития пунктов пропуска, а также путем обеспечения реализации российских интересов при разработке международных правил грузового транзита и заключения соглашений с заинтересованными странами о создании и функционировании транспортных коридоров.</w:t>
      </w:r>
    </w:p>
    <w:p w:rsidR="008D187D" w:rsidRPr="008D187D" w:rsidRDefault="008D187D" w:rsidP="00F94605">
      <w:pPr>
        <w:pStyle w:val="a6"/>
        <w:jc w:val="both"/>
        <w:rPr>
          <w:sz w:val="28"/>
          <w:szCs w:val="28"/>
        </w:rPr>
      </w:pPr>
      <w:r w:rsidRPr="008D187D">
        <w:rPr>
          <w:sz w:val="28"/>
          <w:szCs w:val="28"/>
        </w:rPr>
        <w:t>Необходимо сформировать единое транспортное пространство СНГ, создать общую систему технологического, таможенного и сервисного обеспечения перевозок грузов. Обеспечить стыковку транспортных коридоров России с транспортными системами сопредельных государств.</w:t>
      </w:r>
    </w:p>
    <w:p w:rsidR="008D187D" w:rsidRPr="008D187D" w:rsidRDefault="008D187D" w:rsidP="00F94605">
      <w:pPr>
        <w:pStyle w:val="a6"/>
        <w:jc w:val="both"/>
        <w:rPr>
          <w:sz w:val="28"/>
          <w:szCs w:val="28"/>
        </w:rPr>
      </w:pPr>
      <w:r w:rsidRPr="008D187D">
        <w:rPr>
          <w:sz w:val="28"/>
          <w:szCs w:val="28"/>
        </w:rPr>
        <w:t>Развитие двустороннего и многостороннего сотрудничества с государствами - участниками СНГ является приоритетным направлением внешнеэкономической политики Российской Федерации. Россия будет строить дружественные отношения с каждым из государств-участников СНГ на основе равноправия, взаимной выгоды, уважения и учета интересов друг друга, последовательно придерживаясь рыночных принципов в качестве важного условия формирования и укрепления объективных предпосылок для развития современных форм интеграции.</w:t>
      </w:r>
    </w:p>
    <w:p w:rsidR="008D187D" w:rsidRPr="008D187D" w:rsidRDefault="008D187D" w:rsidP="00F94605">
      <w:pPr>
        <w:pStyle w:val="a6"/>
        <w:jc w:val="both"/>
        <w:rPr>
          <w:sz w:val="28"/>
          <w:szCs w:val="28"/>
        </w:rPr>
      </w:pPr>
      <w:r w:rsidRPr="008D187D">
        <w:rPr>
          <w:sz w:val="28"/>
          <w:szCs w:val="28"/>
        </w:rPr>
        <w:t>Интеграционные процессы в СНГ с участием России идут в различных форматах. Наиболее тесное взаимодействие складывается с Белоруссией в рамках создания Союзного государства. Российская Федерация будет оставаться приверженной Договору о создании Союзного государства, и выполнять все имеющиеся договоренности, направленные на углубление экономической интеграции.</w:t>
      </w:r>
    </w:p>
    <w:p w:rsidR="008D187D" w:rsidRPr="008D187D" w:rsidRDefault="008D187D" w:rsidP="00F94605">
      <w:pPr>
        <w:pStyle w:val="a6"/>
        <w:jc w:val="both"/>
        <w:rPr>
          <w:sz w:val="28"/>
          <w:szCs w:val="28"/>
        </w:rPr>
      </w:pPr>
      <w:r w:rsidRPr="008D187D">
        <w:rPr>
          <w:sz w:val="28"/>
          <w:szCs w:val="28"/>
        </w:rPr>
        <w:t>Дальнейшее развитие экономического сотрудничества и интеграционных процессов стран СНГ будет осуществляться в соответствии с положениями Стратегии экономического развития Содружества Независимых Государств на период до 2020 года. В предстоящий период приоритетными направлениями развития взаимодействия будут являться:</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Совершенствование режима свободной торговли на пространстве СНГ; создание элементов единого экономического пространства: движение услуг, инвестиций, трудовая миграция;</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Взаимодействие в области транспорта, в том числе формирование сети международных транспортных коридоров;</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Углубление сотрудничества в области энергетики в целях повышения надежности энергоснабжения и оптимизации использования топливно-энергетических ресурсов;</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Формирование на основе национальных инновационных систем межгосударственного инновационного пространства, способствующего эффективному использованию научно-технических разработок и изобретений, независимо от страны происхождения;</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Создание эффективных механизмов платежно-расчетных отношений.</w:t>
      </w:r>
    </w:p>
    <w:p w:rsidR="008D187D" w:rsidRPr="008D187D" w:rsidRDefault="008D187D" w:rsidP="00F94605">
      <w:pPr>
        <w:pStyle w:val="a6"/>
        <w:jc w:val="both"/>
        <w:rPr>
          <w:sz w:val="28"/>
          <w:szCs w:val="28"/>
        </w:rPr>
      </w:pPr>
      <w:r w:rsidRPr="008D187D">
        <w:rPr>
          <w:sz w:val="28"/>
          <w:szCs w:val="28"/>
        </w:rPr>
        <w:t>ЕврАзЭС является наиболее динамично развивающимся интеграционным объединением. В рамках ЕврАзЭС Россия вместе с Белоруссией и Казахстаном формирует Таможенный союз, что является важнейшим направлением развития интеграционных процессов на среднесрочную перспективу. Одновременно продолжится работа по формированию условий для перехода к единому экономическому пространству.</w:t>
      </w:r>
    </w:p>
    <w:p w:rsidR="008D187D" w:rsidRPr="008D187D" w:rsidRDefault="008D187D" w:rsidP="00F94605">
      <w:pPr>
        <w:pStyle w:val="a6"/>
        <w:jc w:val="both"/>
        <w:rPr>
          <w:sz w:val="28"/>
          <w:szCs w:val="28"/>
        </w:rPr>
      </w:pPr>
      <w:r w:rsidRPr="008D187D">
        <w:rPr>
          <w:sz w:val="28"/>
          <w:szCs w:val="28"/>
        </w:rPr>
        <w:t>Важнейшим рынком товаров и услуг и главным источником иностранных инвестиций в экономику России, а также объектом зарубежных капиталовложений российских компаний останутся страны Европы. Этот рынок все более консолидируется и в перспективе может представлять собой Европейское экономическое пространство стран ЕС и ЕАСТ с высоким уровнем гармонизации экономического законодательства. В долгосрочной перспективе к нему присоединятся остальные европейские страны.</w:t>
      </w:r>
    </w:p>
    <w:p w:rsidR="008D187D" w:rsidRPr="008D187D" w:rsidRDefault="008D187D" w:rsidP="00F94605">
      <w:pPr>
        <w:pStyle w:val="a6"/>
        <w:jc w:val="both"/>
        <w:rPr>
          <w:sz w:val="28"/>
          <w:szCs w:val="28"/>
        </w:rPr>
      </w:pPr>
      <w:r w:rsidRPr="008D187D">
        <w:rPr>
          <w:sz w:val="28"/>
          <w:szCs w:val="28"/>
        </w:rPr>
        <w:t xml:space="preserve">Ключевая цель России во внешнеэкономических отношениях со странами Европы - выстраивание стратегического партнерства на основе научного, технологического, промышленного, транспортного и энергетического сотрудничества. В рамках этого партнерства должно быть обеспечено, с одной стороны, привлечение инвестиционного, технологического потенциала и управленческого опыта из европейских стран для создания инновационной экономики России, с другой - совместное участие России и Европы в глобальной конкуренции на основе взаимодополняемости и использования конкурентных преимуществ в областях, представляющих общий интерес. </w:t>
      </w:r>
    </w:p>
    <w:p w:rsidR="008D187D" w:rsidRPr="008D187D" w:rsidRDefault="008D187D" w:rsidP="00F94605">
      <w:pPr>
        <w:pStyle w:val="a6"/>
        <w:jc w:val="both"/>
        <w:rPr>
          <w:sz w:val="28"/>
          <w:szCs w:val="28"/>
        </w:rPr>
      </w:pPr>
      <w:r w:rsidRPr="008D187D">
        <w:rPr>
          <w:sz w:val="28"/>
          <w:szCs w:val="28"/>
        </w:rPr>
        <w:t xml:space="preserve">В этих целях будет поэтапно формироваться общее экономическое пространство (ОЭП) России и ЕС, которое должно быть основано на совместимых правилах и системах регулирования, включая гармонизированную административную практику. При этом мероприятия по экономическому сближению со странами Европы будут соподчинены решениям задач долгосрочного социально-экономического развития России, и не должны опережать или входить в противоречие с интеграционными процессами на пространстве СНГ. </w:t>
      </w:r>
    </w:p>
    <w:p w:rsidR="008D187D" w:rsidRPr="008D187D" w:rsidRDefault="008D187D" w:rsidP="00F94605">
      <w:pPr>
        <w:pStyle w:val="a6"/>
        <w:jc w:val="both"/>
        <w:rPr>
          <w:sz w:val="28"/>
          <w:szCs w:val="28"/>
        </w:rPr>
      </w:pPr>
      <w:r w:rsidRPr="008D187D">
        <w:rPr>
          <w:sz w:val="28"/>
          <w:szCs w:val="28"/>
        </w:rPr>
        <w:t>Приоритетными направлениями взаимодействия с Европейским союзом являются следующие:</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Доступ к европейским технологиям и компетенциям;</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Сотрудничество в области исследований и разработок при обеспечении российского участия в доходах от их использования;</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Стратегическое партнерство в сфере энергетики;</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Развитие сотрудничества в области транспорта, включая совместное формирование международных транспортных коридоров;</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Устранение барьеров для доступа российских товаров и услуг на европейские рынки.</w:t>
      </w:r>
    </w:p>
    <w:p w:rsidR="008D187D" w:rsidRPr="008D187D" w:rsidRDefault="008D187D" w:rsidP="00F94605">
      <w:pPr>
        <w:pStyle w:val="a6"/>
        <w:jc w:val="both"/>
        <w:rPr>
          <w:sz w:val="28"/>
          <w:szCs w:val="28"/>
        </w:rPr>
      </w:pPr>
      <w:r w:rsidRPr="008D187D">
        <w:rPr>
          <w:sz w:val="28"/>
          <w:szCs w:val="28"/>
        </w:rPr>
        <w:t xml:space="preserve">Организационной базой сотрудничества будет Договор о стратегическом партнерстве, до </w:t>
      </w:r>
      <w:r w:rsidR="0052007F" w:rsidRPr="008D187D">
        <w:rPr>
          <w:sz w:val="28"/>
          <w:szCs w:val="28"/>
        </w:rPr>
        <w:t>вступления,</w:t>
      </w:r>
      <w:r w:rsidRPr="008D187D">
        <w:rPr>
          <w:sz w:val="28"/>
          <w:szCs w:val="28"/>
        </w:rPr>
        <w:t xml:space="preserve"> в силу которого продолжит свое действие Соглашение о партнерстве и сотрудничестве. </w:t>
      </w:r>
    </w:p>
    <w:p w:rsidR="008D187D" w:rsidRPr="008D187D" w:rsidRDefault="008D187D" w:rsidP="00F94605">
      <w:pPr>
        <w:pStyle w:val="a6"/>
        <w:jc w:val="both"/>
        <w:rPr>
          <w:sz w:val="28"/>
          <w:szCs w:val="28"/>
        </w:rPr>
      </w:pPr>
      <w:r w:rsidRPr="008D187D">
        <w:rPr>
          <w:sz w:val="28"/>
          <w:szCs w:val="28"/>
        </w:rPr>
        <w:t>Страны Латинской и Центральной Америки развиваются быстрыми темпами, растет их потребность в импорте машин и оборудования, современных технологий, промышленного сырья, удобрений. Они также располагают разнообразными природными и сельскохозяйственными ресурсами, представляющими интерес для российских компаний. Ведущий партнер России в Латинской Америке - Бразилия - имеет высокоразвитые агропромышленную, горнорудную, металлургическую, машиностроительную отрасли и сферу услуг, становится крупной энергетической державой.</w:t>
      </w:r>
    </w:p>
    <w:p w:rsidR="008D187D" w:rsidRPr="008D187D" w:rsidRDefault="008D187D" w:rsidP="00F94605">
      <w:pPr>
        <w:pStyle w:val="a6"/>
        <w:jc w:val="both"/>
        <w:rPr>
          <w:sz w:val="28"/>
          <w:szCs w:val="28"/>
        </w:rPr>
      </w:pPr>
      <w:r w:rsidRPr="008D187D">
        <w:rPr>
          <w:sz w:val="28"/>
          <w:szCs w:val="28"/>
        </w:rPr>
        <w:t>Активизация сотрудничества со странами Латинской и Центральной Америки будет осуществляться преимущественно по следующим направлениям:</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 xml:space="preserve">Укрепление присутствия России в странах региона путем расширения номенклатуры экспортных поставок машин и оборудования, продукции химической промышленности, компонентов авто- и авиатранспортных средств, спецтехники и др.; </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Расширение поставок оборудования и сервисных услуг для строительства объектов «под ключ» и для организации сборочного производства по российским лицензиям товаров, оказание услуг в рамках строительства промышленных и энергетических объектов;</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Развитие инвестиционного сотрудничества, направленного на производство продукции, поставляемой как на рынки латиноамериканских, так и третьих стран, в сфере электроэнергетики, строительства нефте- и газопроводов, авиатехники, железнодорожного транспорта, космической индустрии, горнорудной и нефтедобывающей промышленности, автомобилестроения, военной техники;</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Создание совместных предприятий по добыче и переработке промышленного сырья и сельхозпродукции;</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Взаимодействие по развитию науки, технологии и инноваций, в первую очередь по таким направлениям, как нано- и биотехнологии, информационные технологии, телекоммуникации;</w:t>
      </w:r>
    </w:p>
    <w:p w:rsidR="008D187D" w:rsidRPr="008D187D" w:rsidRDefault="00C94BE0" w:rsidP="00F94605">
      <w:pPr>
        <w:pStyle w:val="a6"/>
        <w:jc w:val="both"/>
        <w:rPr>
          <w:sz w:val="28"/>
          <w:szCs w:val="28"/>
        </w:rPr>
      </w:pPr>
      <w:r>
        <w:rPr>
          <w:sz w:val="28"/>
          <w:szCs w:val="28"/>
        </w:rPr>
        <w:t>•</w:t>
      </w:r>
      <w:r>
        <w:rPr>
          <w:sz w:val="28"/>
          <w:szCs w:val="28"/>
        </w:rPr>
        <w:tab/>
      </w:r>
      <w:r w:rsidR="008D187D" w:rsidRPr="008D187D">
        <w:rPr>
          <w:sz w:val="28"/>
          <w:szCs w:val="28"/>
        </w:rPr>
        <w:t>Развитие взаимодействия с региональными интеграционными объединениями, прежде всего с МЕРКОСУР и Андским сообществом.</w:t>
      </w:r>
    </w:p>
    <w:p w:rsidR="008D187D" w:rsidRPr="008D187D" w:rsidRDefault="008D187D" w:rsidP="00F94605">
      <w:pPr>
        <w:pStyle w:val="a6"/>
        <w:jc w:val="both"/>
        <w:rPr>
          <w:sz w:val="28"/>
          <w:szCs w:val="28"/>
        </w:rPr>
      </w:pPr>
      <w:r w:rsidRPr="008D187D">
        <w:rPr>
          <w:sz w:val="28"/>
          <w:szCs w:val="28"/>
        </w:rPr>
        <w:t>Также одним из приоритетов внешней торговли России является использование членство в АТЭС для активного включения потенциалов Сибири и Дальнего Востока в действующие интеграционные механизмы, одновременно активизируя свое участие в выдвижении и реализации инициатив и совместных проектов. Главная цель России в отношениях с Ассоциацией стран Юго-Восточной Азии - полномасштабное использование потенциала диалогового партнерства Россия - АСЕАН в целях обеспечения благоприятных условий для российских компаний по продвижению их товаров, технологий и инвестиций, в том числе путем участия в многосторонних проектах государств ассоциации. Результатом сотрудничества России с АСЕАН должно стать формирование качественно новых партнерских отношений в торгово-экономической сфере и закрепление за Россией статуса одного из стратегических партнеров стран ассоциации.</w:t>
      </w:r>
    </w:p>
    <w:p w:rsidR="008D187D" w:rsidRPr="008D187D" w:rsidRDefault="008D187D" w:rsidP="00F94605">
      <w:pPr>
        <w:pStyle w:val="a6"/>
        <w:jc w:val="both"/>
        <w:rPr>
          <w:sz w:val="28"/>
          <w:szCs w:val="28"/>
        </w:rPr>
      </w:pPr>
      <w:r w:rsidRPr="008D187D">
        <w:rPr>
          <w:sz w:val="28"/>
          <w:szCs w:val="28"/>
        </w:rPr>
        <w:t xml:space="preserve">Приоритетным направлением внешней торговли России является и выстраивание устойчивых торговых и инвестиционных отношений с ведущими странами Ближнего и Среднего Востока, обеспечивающих наращивание российского экспорта, в том числе машинно-технических товаров и спецтехники. </w:t>
      </w:r>
    </w:p>
    <w:p w:rsidR="000D7BE0" w:rsidRDefault="000D7BE0" w:rsidP="00F94605">
      <w:pPr>
        <w:pStyle w:val="a6"/>
        <w:jc w:val="both"/>
        <w:rPr>
          <w:sz w:val="28"/>
          <w:szCs w:val="28"/>
        </w:rPr>
      </w:pPr>
    </w:p>
    <w:p w:rsidR="000D7BE0" w:rsidRDefault="000D7BE0" w:rsidP="00F94605">
      <w:pPr>
        <w:pStyle w:val="a6"/>
        <w:jc w:val="both"/>
        <w:rPr>
          <w:sz w:val="28"/>
          <w:szCs w:val="28"/>
        </w:rPr>
      </w:pPr>
    </w:p>
    <w:p w:rsidR="000D7BE0" w:rsidRDefault="000D7BE0" w:rsidP="00F94605">
      <w:pPr>
        <w:pStyle w:val="a6"/>
        <w:jc w:val="both"/>
        <w:rPr>
          <w:sz w:val="28"/>
          <w:szCs w:val="28"/>
        </w:rPr>
      </w:pPr>
    </w:p>
    <w:p w:rsidR="000D7BE0" w:rsidRDefault="000D7BE0" w:rsidP="00F94605">
      <w:pPr>
        <w:pStyle w:val="a6"/>
        <w:jc w:val="both"/>
        <w:rPr>
          <w:sz w:val="28"/>
          <w:szCs w:val="28"/>
        </w:rPr>
      </w:pPr>
    </w:p>
    <w:p w:rsidR="000A2403" w:rsidRDefault="000A2403" w:rsidP="00F94605">
      <w:pPr>
        <w:pStyle w:val="a6"/>
        <w:jc w:val="both"/>
        <w:rPr>
          <w:b/>
          <w:sz w:val="28"/>
          <w:szCs w:val="28"/>
        </w:rPr>
      </w:pPr>
    </w:p>
    <w:p w:rsidR="000A2403" w:rsidRDefault="000A2403" w:rsidP="00F94605">
      <w:pPr>
        <w:pStyle w:val="a6"/>
        <w:jc w:val="both"/>
        <w:rPr>
          <w:b/>
          <w:sz w:val="28"/>
          <w:szCs w:val="28"/>
        </w:rPr>
      </w:pPr>
    </w:p>
    <w:p w:rsidR="000A2403" w:rsidRDefault="000A2403" w:rsidP="00F94605">
      <w:pPr>
        <w:pStyle w:val="a6"/>
        <w:jc w:val="both"/>
        <w:rPr>
          <w:b/>
          <w:sz w:val="28"/>
          <w:szCs w:val="28"/>
        </w:rPr>
      </w:pPr>
    </w:p>
    <w:p w:rsidR="000A2403" w:rsidRDefault="000A2403" w:rsidP="00F94605">
      <w:pPr>
        <w:pStyle w:val="a6"/>
        <w:jc w:val="both"/>
        <w:rPr>
          <w:b/>
          <w:sz w:val="28"/>
          <w:szCs w:val="28"/>
        </w:rPr>
      </w:pPr>
    </w:p>
    <w:p w:rsidR="000A2403" w:rsidRDefault="000A2403" w:rsidP="00F94605">
      <w:pPr>
        <w:pStyle w:val="a6"/>
        <w:jc w:val="both"/>
        <w:rPr>
          <w:b/>
          <w:sz w:val="28"/>
          <w:szCs w:val="28"/>
        </w:rPr>
      </w:pPr>
    </w:p>
    <w:p w:rsidR="000A2403" w:rsidRDefault="000A2403" w:rsidP="00F94605">
      <w:pPr>
        <w:pStyle w:val="a6"/>
        <w:jc w:val="both"/>
        <w:rPr>
          <w:b/>
          <w:sz w:val="28"/>
          <w:szCs w:val="28"/>
        </w:rPr>
      </w:pPr>
    </w:p>
    <w:p w:rsidR="000A2403" w:rsidRDefault="000A2403" w:rsidP="00F94605">
      <w:pPr>
        <w:pStyle w:val="a6"/>
        <w:jc w:val="both"/>
        <w:rPr>
          <w:b/>
          <w:sz w:val="28"/>
          <w:szCs w:val="28"/>
        </w:rPr>
      </w:pPr>
    </w:p>
    <w:p w:rsidR="00F94605" w:rsidRDefault="00F94605" w:rsidP="00F94605">
      <w:pPr>
        <w:pStyle w:val="a6"/>
        <w:jc w:val="both"/>
        <w:rPr>
          <w:b/>
          <w:sz w:val="28"/>
          <w:szCs w:val="28"/>
        </w:rPr>
      </w:pPr>
    </w:p>
    <w:p w:rsidR="00F94605" w:rsidRDefault="00F94605" w:rsidP="00F94605">
      <w:pPr>
        <w:pStyle w:val="a6"/>
        <w:jc w:val="both"/>
        <w:rPr>
          <w:b/>
          <w:sz w:val="28"/>
          <w:szCs w:val="28"/>
        </w:rPr>
      </w:pPr>
    </w:p>
    <w:p w:rsidR="00F94605" w:rsidRDefault="00F94605" w:rsidP="00F94605">
      <w:pPr>
        <w:pStyle w:val="a6"/>
        <w:jc w:val="both"/>
        <w:rPr>
          <w:b/>
          <w:sz w:val="28"/>
          <w:szCs w:val="28"/>
        </w:rPr>
      </w:pPr>
    </w:p>
    <w:p w:rsidR="00F94605" w:rsidRDefault="00F94605" w:rsidP="00F94605">
      <w:pPr>
        <w:pStyle w:val="a6"/>
        <w:jc w:val="both"/>
        <w:rPr>
          <w:b/>
          <w:sz w:val="28"/>
          <w:szCs w:val="28"/>
        </w:rPr>
      </w:pPr>
    </w:p>
    <w:p w:rsidR="00F94605" w:rsidRDefault="00F94605" w:rsidP="00F94605">
      <w:pPr>
        <w:pStyle w:val="a6"/>
        <w:jc w:val="both"/>
        <w:rPr>
          <w:b/>
          <w:sz w:val="28"/>
          <w:szCs w:val="28"/>
        </w:rPr>
      </w:pPr>
    </w:p>
    <w:p w:rsidR="00F94605" w:rsidRPr="000D7BE0" w:rsidRDefault="008D187D" w:rsidP="00F94605">
      <w:pPr>
        <w:pStyle w:val="a6"/>
        <w:jc w:val="both"/>
        <w:rPr>
          <w:b/>
          <w:sz w:val="28"/>
          <w:szCs w:val="28"/>
        </w:rPr>
      </w:pPr>
      <w:r w:rsidRPr="000D7BE0">
        <w:rPr>
          <w:b/>
          <w:sz w:val="28"/>
          <w:szCs w:val="28"/>
        </w:rPr>
        <w:t>Заключение</w:t>
      </w:r>
    </w:p>
    <w:p w:rsidR="008D187D" w:rsidRPr="008D187D" w:rsidRDefault="008D187D" w:rsidP="00F94605">
      <w:pPr>
        <w:pStyle w:val="a6"/>
        <w:jc w:val="both"/>
        <w:rPr>
          <w:sz w:val="28"/>
          <w:szCs w:val="28"/>
        </w:rPr>
      </w:pPr>
      <w:r w:rsidRPr="008D187D">
        <w:rPr>
          <w:sz w:val="28"/>
          <w:szCs w:val="28"/>
        </w:rPr>
        <w:t>Формой связи между производителями продукции разных стран выступает их внешнеторговая деятельность. Она предусматривает обмен товарами, услугами и капиталом между различными странами. Таким образом, под внешней торговлей понимают межрегиональный обмен товарами, услугами и капиталом. Сфера внешней торговли дает огромные возможности для становления и развития экономики, формирования бюджета страны, поддержания благосостояния народа.</w:t>
      </w:r>
    </w:p>
    <w:p w:rsidR="008D187D" w:rsidRPr="008D187D" w:rsidRDefault="008D187D" w:rsidP="00F94605">
      <w:pPr>
        <w:pStyle w:val="a6"/>
        <w:jc w:val="both"/>
        <w:rPr>
          <w:sz w:val="28"/>
          <w:szCs w:val="28"/>
        </w:rPr>
      </w:pPr>
      <w:r w:rsidRPr="008D187D">
        <w:rPr>
          <w:sz w:val="28"/>
          <w:szCs w:val="28"/>
        </w:rPr>
        <w:t xml:space="preserve">Условия внешней торговли России в 2009 году по сравнению с 2008 годом значительно ухудшились: на фоне небольшого роста импортных цен экспортные упали на 39,4%. В результате профицит торгового баланса сократился с 49,9 до 19,1 млрд. долларов США. Внешнеторговый оборот уменьшился со 170,3 млрд. долларов США в I квартале 2008 года до 95,8 млрд. долларов США в отчетном периоде. Экспортировано товаров на сумму 57,4 млрд. долларов США, что в 1,9 раза меньше аналогичного показателя соответствующего периода предыдущего года. Снижение стоимостных объемов вывоза по большинству укрупненных позиций товарной номенклатуры </w:t>
      </w:r>
      <w:r w:rsidR="0052007F" w:rsidRPr="008D187D">
        <w:rPr>
          <w:sz w:val="28"/>
          <w:szCs w:val="28"/>
        </w:rPr>
        <w:t>обусловлено,</w:t>
      </w:r>
      <w:r w:rsidRPr="008D187D">
        <w:rPr>
          <w:sz w:val="28"/>
          <w:szCs w:val="28"/>
        </w:rPr>
        <w:t xml:space="preserve"> прежде </w:t>
      </w:r>
      <w:r w:rsidR="0052007F" w:rsidRPr="008D187D">
        <w:rPr>
          <w:sz w:val="28"/>
          <w:szCs w:val="28"/>
        </w:rPr>
        <w:t>всего,</w:t>
      </w:r>
      <w:r w:rsidRPr="008D187D">
        <w:rPr>
          <w:sz w:val="28"/>
          <w:szCs w:val="28"/>
        </w:rPr>
        <w:t xml:space="preserve"> ценовым фактором.</w:t>
      </w:r>
    </w:p>
    <w:p w:rsidR="008D187D" w:rsidRPr="008D187D" w:rsidRDefault="008D187D" w:rsidP="00F94605">
      <w:pPr>
        <w:pStyle w:val="a6"/>
        <w:jc w:val="both"/>
        <w:rPr>
          <w:sz w:val="28"/>
          <w:szCs w:val="28"/>
        </w:rPr>
      </w:pPr>
      <w:r w:rsidRPr="008D187D">
        <w:rPr>
          <w:sz w:val="28"/>
          <w:szCs w:val="28"/>
        </w:rPr>
        <w:t>Импорт товаров, составивший 38,4 млрд. долларов США, относительно I квартала 2008 года уменьшился на 36,3%. Сжатие внутреннего спроса российской экономики выразилось в снижении физического объема ввоза (на 38,6%) по укрупненным товарным группам, в первую очередь инвестиционного и промежуточного назначения.</w:t>
      </w:r>
    </w:p>
    <w:p w:rsidR="008D187D" w:rsidRPr="008D187D" w:rsidRDefault="008D187D" w:rsidP="00F94605">
      <w:pPr>
        <w:pStyle w:val="a6"/>
        <w:jc w:val="both"/>
        <w:rPr>
          <w:sz w:val="28"/>
          <w:szCs w:val="28"/>
        </w:rPr>
      </w:pPr>
      <w:r w:rsidRPr="008D187D">
        <w:rPr>
          <w:sz w:val="28"/>
          <w:szCs w:val="28"/>
        </w:rPr>
        <w:t>В настоящее время структура российского экспорта на рынок ЕС полностью отражает и соответствует реальной конкурентоспособности российской продукции. Расширение товарной номенклатуры и изменение соотношения отдельных ее статей возможны только через развитие производства конкурентоспособных товаров и услуг внутри России.</w:t>
      </w:r>
    </w:p>
    <w:p w:rsidR="008D187D" w:rsidRPr="008D187D" w:rsidRDefault="008D187D" w:rsidP="00F94605">
      <w:pPr>
        <w:pStyle w:val="a6"/>
        <w:jc w:val="both"/>
        <w:rPr>
          <w:sz w:val="28"/>
          <w:szCs w:val="28"/>
        </w:rPr>
      </w:pPr>
      <w:r w:rsidRPr="008D187D">
        <w:rPr>
          <w:sz w:val="28"/>
          <w:szCs w:val="28"/>
        </w:rPr>
        <w:t>С другой стороны страны АСЕАН являются в настоящее время одними из немногих перспективных рынков для российской высокотехнологичной и наукоемкой продукции, автомобильной и авиационной техники, станков и оборудования. Быстрый экономический рост в АСЕАН порождает растущий спрос на отдельные виды российской продукции. Очевидно, что проблемы сотрудничества России и стран АСЕАН не могут быть решены силами одного бизнеса без поддержки государства.</w:t>
      </w:r>
    </w:p>
    <w:p w:rsidR="008D187D" w:rsidRPr="008D187D" w:rsidRDefault="008D187D" w:rsidP="00F94605">
      <w:pPr>
        <w:pStyle w:val="a6"/>
        <w:jc w:val="both"/>
        <w:rPr>
          <w:sz w:val="28"/>
          <w:szCs w:val="28"/>
        </w:rPr>
      </w:pPr>
      <w:r w:rsidRPr="008D187D">
        <w:rPr>
          <w:sz w:val="28"/>
          <w:szCs w:val="28"/>
        </w:rPr>
        <w:t>С учетом конкурентных преимуществ и слабых сторон России можно попытаться определить среднесрочные перспективы развития ее внешней торговли. Очевидно, что в российском экспорте топливно-сырьевые товары еще длительное время будут оставаться основной позицией.</w:t>
      </w:r>
    </w:p>
    <w:p w:rsidR="008D187D" w:rsidRPr="008D187D" w:rsidRDefault="008D187D" w:rsidP="00F94605">
      <w:pPr>
        <w:pStyle w:val="a6"/>
        <w:jc w:val="both"/>
        <w:rPr>
          <w:sz w:val="28"/>
          <w:szCs w:val="28"/>
        </w:rPr>
      </w:pPr>
      <w:r w:rsidRPr="008D187D">
        <w:rPr>
          <w:sz w:val="28"/>
          <w:szCs w:val="28"/>
        </w:rPr>
        <w:t>Однако для России вполне реально углубление степени переработки сырья и на этой основе увеличение в экспорте доли таких товаров, как целлюлоза, химическая продукция, удобрения и так далее. Имеются возможности для стабилизации и расширения традиционного машинотехнического экспорта, к которому относятся легковые и грузовые автомобили, энергетическое и дорожное оборудование, оборудование для геологоразведки и др. С учетом наличия достаточно дешевой рабочей силы весьма перспективным является создание сборочных производств из ввозимых в Россию компонентов, ориентированных на внутренний и внешний рынки.</w:t>
      </w:r>
    </w:p>
    <w:p w:rsidR="008D187D" w:rsidRPr="008D187D" w:rsidRDefault="008D187D" w:rsidP="00F94605">
      <w:pPr>
        <w:pStyle w:val="a6"/>
        <w:jc w:val="both"/>
        <w:rPr>
          <w:sz w:val="28"/>
          <w:szCs w:val="28"/>
        </w:rPr>
      </w:pPr>
      <w:r w:rsidRPr="008D187D">
        <w:rPr>
          <w:sz w:val="28"/>
          <w:szCs w:val="28"/>
        </w:rPr>
        <w:t>Имеются определенные перспективы для расширения экспорта наукоемкой продукции, что тесно связано с конверсией и коммерциализацией предприятий оборонного комплекса (в частности, экспорта аэрокосмических технологий и услуг, лазерной техники, оборудования для АЭС, современного оружия).</w:t>
      </w:r>
    </w:p>
    <w:p w:rsidR="008D187D" w:rsidRPr="008D187D" w:rsidRDefault="008D187D" w:rsidP="00F94605">
      <w:pPr>
        <w:pStyle w:val="a6"/>
        <w:jc w:val="both"/>
        <w:rPr>
          <w:sz w:val="28"/>
          <w:szCs w:val="28"/>
        </w:rPr>
      </w:pPr>
      <w:r w:rsidRPr="008D187D">
        <w:rPr>
          <w:sz w:val="28"/>
          <w:szCs w:val="28"/>
        </w:rPr>
        <w:t>По мере развития отечественного сельского хозяйства и легкой промышленности, очевидно, в российском импорте будет сокращаться доля потребительских товаров, и увеличиваться доля инвестиционных</w:t>
      </w:r>
      <w:r w:rsidR="00206CBE">
        <w:rPr>
          <w:sz w:val="28"/>
          <w:szCs w:val="28"/>
        </w:rPr>
        <w:t xml:space="preserve"> товаров -</w:t>
      </w:r>
      <w:r w:rsidRPr="008D187D">
        <w:rPr>
          <w:sz w:val="28"/>
          <w:szCs w:val="28"/>
        </w:rPr>
        <w:t xml:space="preserve"> машин и оборудования.</w:t>
      </w:r>
    </w:p>
    <w:p w:rsidR="00206CBE" w:rsidRDefault="00206CBE" w:rsidP="00F94605">
      <w:pPr>
        <w:pStyle w:val="a6"/>
        <w:jc w:val="both"/>
        <w:rPr>
          <w:b/>
          <w:sz w:val="28"/>
          <w:szCs w:val="28"/>
        </w:rPr>
      </w:pPr>
    </w:p>
    <w:p w:rsidR="00206CBE" w:rsidRDefault="00206CBE" w:rsidP="00F94605">
      <w:pPr>
        <w:pStyle w:val="a6"/>
        <w:jc w:val="both"/>
        <w:rPr>
          <w:b/>
          <w:sz w:val="28"/>
          <w:szCs w:val="28"/>
        </w:rPr>
      </w:pPr>
    </w:p>
    <w:p w:rsidR="00206CBE" w:rsidRDefault="00206CBE" w:rsidP="00F94605">
      <w:pPr>
        <w:pStyle w:val="a6"/>
        <w:jc w:val="both"/>
        <w:rPr>
          <w:b/>
          <w:sz w:val="28"/>
          <w:szCs w:val="28"/>
        </w:rPr>
      </w:pPr>
    </w:p>
    <w:p w:rsidR="00206CBE" w:rsidRDefault="00206CBE" w:rsidP="00F94605">
      <w:pPr>
        <w:pStyle w:val="a6"/>
        <w:jc w:val="both"/>
        <w:rPr>
          <w:b/>
          <w:sz w:val="28"/>
          <w:szCs w:val="28"/>
        </w:rPr>
      </w:pPr>
    </w:p>
    <w:p w:rsidR="00206CBE" w:rsidRDefault="00206CBE" w:rsidP="00F94605">
      <w:pPr>
        <w:pStyle w:val="a6"/>
        <w:jc w:val="both"/>
        <w:rPr>
          <w:b/>
          <w:sz w:val="28"/>
          <w:szCs w:val="28"/>
        </w:rPr>
      </w:pPr>
    </w:p>
    <w:p w:rsidR="00206CBE" w:rsidRDefault="00206CBE" w:rsidP="00F94605">
      <w:pPr>
        <w:pStyle w:val="a6"/>
        <w:jc w:val="both"/>
        <w:rPr>
          <w:b/>
          <w:sz w:val="28"/>
          <w:szCs w:val="28"/>
        </w:rPr>
      </w:pPr>
    </w:p>
    <w:p w:rsidR="00206CBE" w:rsidRDefault="00206CBE" w:rsidP="00F94605">
      <w:pPr>
        <w:pStyle w:val="a6"/>
        <w:jc w:val="both"/>
        <w:rPr>
          <w:b/>
          <w:sz w:val="28"/>
          <w:szCs w:val="28"/>
        </w:rPr>
      </w:pPr>
    </w:p>
    <w:p w:rsidR="00206CBE" w:rsidRDefault="00206CBE" w:rsidP="00F94605">
      <w:pPr>
        <w:pStyle w:val="a6"/>
        <w:jc w:val="both"/>
        <w:rPr>
          <w:b/>
          <w:sz w:val="28"/>
          <w:szCs w:val="28"/>
        </w:rPr>
      </w:pPr>
    </w:p>
    <w:p w:rsidR="00206CBE" w:rsidRDefault="00206CBE" w:rsidP="00F94605">
      <w:pPr>
        <w:pStyle w:val="a6"/>
        <w:jc w:val="both"/>
        <w:rPr>
          <w:b/>
          <w:sz w:val="28"/>
          <w:szCs w:val="28"/>
        </w:rPr>
      </w:pPr>
    </w:p>
    <w:p w:rsidR="00206CBE" w:rsidRDefault="00206CBE" w:rsidP="00F94605">
      <w:pPr>
        <w:pStyle w:val="a6"/>
        <w:jc w:val="both"/>
        <w:rPr>
          <w:b/>
          <w:sz w:val="28"/>
          <w:szCs w:val="28"/>
        </w:rPr>
      </w:pPr>
    </w:p>
    <w:p w:rsidR="00206CBE" w:rsidRDefault="00206CBE" w:rsidP="00F94605">
      <w:pPr>
        <w:pStyle w:val="a6"/>
        <w:jc w:val="both"/>
        <w:rPr>
          <w:b/>
          <w:sz w:val="28"/>
          <w:szCs w:val="28"/>
        </w:rPr>
      </w:pPr>
    </w:p>
    <w:p w:rsidR="00206CBE" w:rsidRDefault="00206CBE" w:rsidP="00F94605">
      <w:pPr>
        <w:pStyle w:val="a6"/>
        <w:jc w:val="both"/>
        <w:rPr>
          <w:b/>
          <w:sz w:val="28"/>
          <w:szCs w:val="28"/>
        </w:rPr>
      </w:pPr>
    </w:p>
    <w:p w:rsidR="00F94605" w:rsidRDefault="00F94605" w:rsidP="00F94605">
      <w:pPr>
        <w:pStyle w:val="a6"/>
        <w:jc w:val="both"/>
        <w:rPr>
          <w:b/>
          <w:sz w:val="28"/>
          <w:szCs w:val="28"/>
        </w:rPr>
      </w:pPr>
    </w:p>
    <w:p w:rsidR="00F94605" w:rsidRDefault="00F94605" w:rsidP="00F94605">
      <w:pPr>
        <w:pStyle w:val="a6"/>
        <w:jc w:val="both"/>
        <w:rPr>
          <w:b/>
          <w:sz w:val="28"/>
          <w:szCs w:val="28"/>
        </w:rPr>
      </w:pPr>
    </w:p>
    <w:p w:rsidR="00F94605" w:rsidRDefault="00F94605" w:rsidP="00F94605">
      <w:pPr>
        <w:pStyle w:val="a6"/>
        <w:jc w:val="both"/>
        <w:rPr>
          <w:b/>
          <w:sz w:val="28"/>
          <w:szCs w:val="28"/>
        </w:rPr>
      </w:pPr>
    </w:p>
    <w:p w:rsidR="00F94605" w:rsidRDefault="00F94605" w:rsidP="00F94605">
      <w:pPr>
        <w:pStyle w:val="a6"/>
        <w:jc w:val="both"/>
        <w:rPr>
          <w:b/>
          <w:sz w:val="28"/>
          <w:szCs w:val="28"/>
        </w:rPr>
      </w:pPr>
    </w:p>
    <w:p w:rsidR="00F94605" w:rsidRDefault="00F94605" w:rsidP="00F94605">
      <w:pPr>
        <w:pStyle w:val="a6"/>
        <w:jc w:val="both"/>
        <w:rPr>
          <w:b/>
          <w:sz w:val="28"/>
          <w:szCs w:val="28"/>
        </w:rPr>
      </w:pPr>
    </w:p>
    <w:p w:rsidR="00F94605" w:rsidRDefault="00F94605" w:rsidP="00F94605">
      <w:pPr>
        <w:pStyle w:val="a6"/>
        <w:jc w:val="both"/>
        <w:rPr>
          <w:b/>
          <w:sz w:val="28"/>
          <w:szCs w:val="28"/>
        </w:rPr>
      </w:pPr>
    </w:p>
    <w:p w:rsidR="00F94605" w:rsidRDefault="008D187D" w:rsidP="00F94605">
      <w:pPr>
        <w:pStyle w:val="a6"/>
        <w:jc w:val="both"/>
        <w:rPr>
          <w:b/>
          <w:sz w:val="28"/>
          <w:szCs w:val="28"/>
        </w:rPr>
      </w:pPr>
      <w:r w:rsidRPr="000D7BE0">
        <w:rPr>
          <w:b/>
          <w:sz w:val="28"/>
          <w:szCs w:val="28"/>
        </w:rPr>
        <w:t>Список литературы</w:t>
      </w:r>
    </w:p>
    <w:p w:rsidR="008D187D" w:rsidRPr="008D187D" w:rsidRDefault="008D187D" w:rsidP="00F94605">
      <w:pPr>
        <w:pStyle w:val="a6"/>
        <w:jc w:val="both"/>
        <w:rPr>
          <w:sz w:val="28"/>
          <w:szCs w:val="28"/>
        </w:rPr>
      </w:pPr>
      <w:r w:rsidRPr="008D187D">
        <w:rPr>
          <w:sz w:val="28"/>
          <w:szCs w:val="28"/>
        </w:rPr>
        <w:t>1. Авдокушев Е.Ф. Международные экономические отношения: учебник. М.: Экономистъ, 2004 С319-325, 343-348</w:t>
      </w:r>
    </w:p>
    <w:p w:rsidR="008D187D" w:rsidRPr="008D187D" w:rsidRDefault="008D187D" w:rsidP="00F94605">
      <w:pPr>
        <w:pStyle w:val="a6"/>
        <w:jc w:val="both"/>
        <w:rPr>
          <w:sz w:val="28"/>
          <w:szCs w:val="28"/>
        </w:rPr>
      </w:pPr>
      <w:r w:rsidRPr="008D187D">
        <w:rPr>
          <w:sz w:val="28"/>
          <w:szCs w:val="28"/>
        </w:rPr>
        <w:t>2. Булатов А.С. Мировая экономика. Учебник. М.: Экономистъ, 2007 С324 325</w:t>
      </w:r>
    </w:p>
    <w:p w:rsidR="008D187D" w:rsidRPr="008D187D" w:rsidRDefault="008D187D" w:rsidP="00F94605">
      <w:pPr>
        <w:pStyle w:val="a6"/>
        <w:jc w:val="both"/>
        <w:rPr>
          <w:sz w:val="28"/>
          <w:szCs w:val="28"/>
        </w:rPr>
      </w:pPr>
      <w:r w:rsidRPr="008D187D">
        <w:rPr>
          <w:sz w:val="28"/>
          <w:szCs w:val="28"/>
        </w:rPr>
        <w:t>3. Жуков Е.Ф. Международные экономические отношения: учебник для ВУЗов/ Е.Ф. Жуков, Т.И. Капаева, Л.Т. Литвиненко. М.: Юнити-Дана, 2000 С104-152</w:t>
      </w:r>
    </w:p>
    <w:p w:rsidR="008D187D" w:rsidRPr="008D187D" w:rsidRDefault="008D187D" w:rsidP="00F94605">
      <w:pPr>
        <w:pStyle w:val="a6"/>
        <w:jc w:val="both"/>
        <w:rPr>
          <w:sz w:val="28"/>
          <w:szCs w:val="28"/>
        </w:rPr>
      </w:pPr>
      <w:r w:rsidRPr="008D187D">
        <w:rPr>
          <w:sz w:val="28"/>
          <w:szCs w:val="28"/>
        </w:rPr>
        <w:t>4. Николаева И.П. Мировая экономика: учебное пособие для ВУЗов. М.: Юнити-Дана, 2006 С193-196</w:t>
      </w:r>
    </w:p>
    <w:p w:rsidR="008D187D" w:rsidRPr="008D187D" w:rsidRDefault="008D187D" w:rsidP="00F94605">
      <w:pPr>
        <w:pStyle w:val="a6"/>
        <w:jc w:val="both"/>
        <w:rPr>
          <w:sz w:val="28"/>
          <w:szCs w:val="28"/>
        </w:rPr>
      </w:pPr>
      <w:r w:rsidRPr="008D187D">
        <w:rPr>
          <w:sz w:val="28"/>
          <w:szCs w:val="28"/>
        </w:rPr>
        <w:t>5. Покровская В.В. Организация и регулирование ВЭД: учебник. М.: Юритсъ, 2002 С333-368</w:t>
      </w:r>
    </w:p>
    <w:p w:rsidR="008D187D" w:rsidRPr="008D187D" w:rsidRDefault="008D187D" w:rsidP="00F94605">
      <w:pPr>
        <w:pStyle w:val="a6"/>
        <w:jc w:val="both"/>
        <w:rPr>
          <w:sz w:val="28"/>
          <w:szCs w:val="28"/>
        </w:rPr>
      </w:pPr>
      <w:r w:rsidRPr="008D187D">
        <w:rPr>
          <w:sz w:val="28"/>
          <w:szCs w:val="28"/>
        </w:rPr>
        <w:t>6. Райзберг Б.А., Лозовский Л.Ш., Стародубцева Е.Б. Совре</w:t>
      </w:r>
      <w:r w:rsidR="0052007F">
        <w:rPr>
          <w:sz w:val="28"/>
          <w:szCs w:val="28"/>
        </w:rPr>
        <w:t xml:space="preserve">менный экономический словарь. </w:t>
      </w:r>
      <w:r w:rsidRPr="008D187D">
        <w:rPr>
          <w:sz w:val="28"/>
          <w:szCs w:val="28"/>
        </w:rPr>
        <w:t xml:space="preserve"> М.: ИНФРА-М, 2009</w:t>
      </w:r>
    </w:p>
    <w:p w:rsidR="008D187D" w:rsidRPr="008D187D" w:rsidRDefault="008D187D" w:rsidP="00F94605">
      <w:pPr>
        <w:pStyle w:val="a6"/>
        <w:jc w:val="both"/>
        <w:rPr>
          <w:sz w:val="28"/>
          <w:szCs w:val="28"/>
        </w:rPr>
      </w:pPr>
      <w:r w:rsidRPr="008D187D">
        <w:rPr>
          <w:sz w:val="28"/>
          <w:szCs w:val="28"/>
        </w:rPr>
        <w:t>7. Трухачев В.И. Международная торговля: учебное пособие./В.И. Трухачев, И.Н. Лякишева, В.Л. Ерохин. М.: Финансы и статистика, АГРУС,2008 С322-341</w:t>
      </w:r>
    </w:p>
    <w:p w:rsidR="008D187D" w:rsidRPr="008D187D" w:rsidRDefault="008D187D" w:rsidP="00F94605">
      <w:pPr>
        <w:pStyle w:val="a6"/>
        <w:jc w:val="both"/>
        <w:rPr>
          <w:sz w:val="28"/>
          <w:szCs w:val="28"/>
        </w:rPr>
      </w:pPr>
      <w:r w:rsidRPr="008D187D">
        <w:rPr>
          <w:sz w:val="28"/>
          <w:szCs w:val="28"/>
        </w:rPr>
        <w:t>8. Фомичев В.И. Международные экономические отношения: учебник. М.: ИНФРА-М, 2000 С222-259</w:t>
      </w:r>
    </w:p>
    <w:p w:rsidR="008D187D" w:rsidRPr="008D187D" w:rsidRDefault="008D187D" w:rsidP="00F94605">
      <w:pPr>
        <w:pStyle w:val="a6"/>
        <w:jc w:val="both"/>
        <w:rPr>
          <w:sz w:val="28"/>
          <w:szCs w:val="28"/>
        </w:rPr>
      </w:pPr>
      <w:r w:rsidRPr="008D187D">
        <w:rPr>
          <w:sz w:val="28"/>
          <w:szCs w:val="28"/>
        </w:rPr>
        <w:t>9. Хмелев И.Б., Логинова И.Л. Мировая экономика/ московский международный институт эконометрики, информатики, финансов и права. М., 2003 С33-35, 46-49</w:t>
      </w:r>
    </w:p>
    <w:p w:rsidR="008D187D" w:rsidRPr="008D187D" w:rsidRDefault="008D187D" w:rsidP="00F94605">
      <w:pPr>
        <w:pStyle w:val="a6"/>
        <w:jc w:val="both"/>
        <w:rPr>
          <w:sz w:val="28"/>
          <w:szCs w:val="28"/>
        </w:rPr>
      </w:pPr>
      <w:r w:rsidRPr="008D187D">
        <w:rPr>
          <w:sz w:val="28"/>
          <w:szCs w:val="28"/>
        </w:rPr>
        <w:t>10. К.Воронов Новый партнёрский договор РФ-ЕС: северо-европейский ракурс // Мировая экономика и международные отношения №8 2007 С52-63</w:t>
      </w:r>
    </w:p>
    <w:p w:rsidR="008D187D" w:rsidRPr="008D187D" w:rsidRDefault="008D187D" w:rsidP="00F94605">
      <w:pPr>
        <w:pStyle w:val="a6"/>
        <w:jc w:val="both"/>
        <w:rPr>
          <w:sz w:val="28"/>
          <w:szCs w:val="28"/>
        </w:rPr>
      </w:pPr>
      <w:r w:rsidRPr="008D187D">
        <w:rPr>
          <w:sz w:val="28"/>
          <w:szCs w:val="28"/>
        </w:rPr>
        <w:t>11. И. Иванов Россия на пороге ВТО// Мировая экономика и международные отношения №8 2007 С3-16</w:t>
      </w:r>
    </w:p>
    <w:p w:rsidR="008D187D" w:rsidRPr="008D187D" w:rsidRDefault="008D187D" w:rsidP="00F94605">
      <w:pPr>
        <w:pStyle w:val="a6"/>
        <w:jc w:val="both"/>
        <w:rPr>
          <w:sz w:val="28"/>
          <w:szCs w:val="28"/>
        </w:rPr>
      </w:pPr>
      <w:r w:rsidRPr="008D187D">
        <w:rPr>
          <w:sz w:val="28"/>
          <w:szCs w:val="28"/>
        </w:rPr>
        <w:t>12. И. Пашковская Деятельность ЕС в России по программе ТАСИС // Мировая экономика и международные отношения №8 2007 С 42-52</w:t>
      </w:r>
    </w:p>
    <w:p w:rsidR="008D187D" w:rsidRPr="008D187D" w:rsidRDefault="008D187D" w:rsidP="00F94605">
      <w:pPr>
        <w:pStyle w:val="a6"/>
        <w:jc w:val="both"/>
        <w:rPr>
          <w:sz w:val="28"/>
          <w:szCs w:val="28"/>
        </w:rPr>
      </w:pPr>
      <w:r w:rsidRPr="008D187D">
        <w:rPr>
          <w:sz w:val="28"/>
          <w:szCs w:val="28"/>
        </w:rPr>
        <w:t>13. В.Н. Сумароков Расширение ЕС и внешнеэкономические связи России// Научное издание, 2007</w:t>
      </w:r>
    </w:p>
    <w:p w:rsidR="00F94605" w:rsidRDefault="008D187D" w:rsidP="00F94605">
      <w:pPr>
        <w:pStyle w:val="a9"/>
        <w:jc w:val="both"/>
        <w:rPr>
          <w:sz w:val="28"/>
          <w:szCs w:val="28"/>
        </w:rPr>
      </w:pPr>
      <w:r w:rsidRPr="00F94605">
        <w:rPr>
          <w:sz w:val="28"/>
          <w:szCs w:val="28"/>
        </w:rPr>
        <w:t>14. ФТС России. Режим доступа: www/customs.ru/stats/</w:t>
      </w:r>
      <w:r w:rsidR="00C94BE0" w:rsidRPr="00F94605">
        <w:rPr>
          <w:sz w:val="28"/>
          <w:szCs w:val="28"/>
        </w:rPr>
        <w:t xml:space="preserve"> </w:t>
      </w:r>
    </w:p>
    <w:p w:rsidR="00942B2A" w:rsidRPr="00F94605" w:rsidRDefault="00634AA3" w:rsidP="00F94605">
      <w:pPr>
        <w:pStyle w:val="a9"/>
        <w:jc w:val="both"/>
        <w:rPr>
          <w:sz w:val="28"/>
          <w:szCs w:val="28"/>
        </w:rPr>
      </w:pPr>
      <w:r w:rsidRPr="00F94605">
        <w:rPr>
          <w:sz w:val="28"/>
          <w:szCs w:val="28"/>
        </w:rPr>
        <w:t>15.О.Ю.Мамедов  /Современная экономика/ Учебное пособие,2000,С 385-404</w:t>
      </w:r>
    </w:p>
    <w:p w:rsidR="00634AA3" w:rsidRPr="00F94605" w:rsidRDefault="00634AA3" w:rsidP="00F94605">
      <w:pPr>
        <w:jc w:val="both"/>
        <w:rPr>
          <w:sz w:val="28"/>
          <w:szCs w:val="28"/>
        </w:rPr>
      </w:pPr>
      <w:bookmarkStart w:id="0" w:name="_GoBack"/>
      <w:bookmarkEnd w:id="0"/>
    </w:p>
    <w:sectPr w:rsidR="00634AA3" w:rsidRPr="00F94605" w:rsidSect="00206CBE">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0F3" w:rsidRDefault="001370F3">
      <w:r>
        <w:separator/>
      </w:r>
    </w:p>
  </w:endnote>
  <w:endnote w:type="continuationSeparator" w:id="0">
    <w:p w:rsidR="001370F3" w:rsidRDefault="0013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BE" w:rsidRDefault="00206CBE" w:rsidP="00206CB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06CBE" w:rsidRDefault="00206CBE" w:rsidP="00206CB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BE" w:rsidRDefault="00206CBE" w:rsidP="00206CB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A25D4">
      <w:rPr>
        <w:rStyle w:val="a8"/>
        <w:noProof/>
      </w:rPr>
      <w:t>2</w:t>
    </w:r>
    <w:r>
      <w:rPr>
        <w:rStyle w:val="a8"/>
      </w:rPr>
      <w:fldChar w:fldCharType="end"/>
    </w:r>
  </w:p>
  <w:p w:rsidR="00206CBE" w:rsidRDefault="00206CBE" w:rsidP="00206CB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0F3" w:rsidRDefault="001370F3">
      <w:r>
        <w:separator/>
      </w:r>
    </w:p>
  </w:footnote>
  <w:footnote w:type="continuationSeparator" w:id="0">
    <w:p w:rsidR="001370F3" w:rsidRDefault="00137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97A4D"/>
    <w:multiLevelType w:val="multilevel"/>
    <w:tmpl w:val="753C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B64B6F"/>
    <w:multiLevelType w:val="multilevel"/>
    <w:tmpl w:val="FBE6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87D"/>
    <w:rsid w:val="000A2403"/>
    <w:rsid w:val="000D7BE0"/>
    <w:rsid w:val="001206EB"/>
    <w:rsid w:val="001370F3"/>
    <w:rsid w:val="001677EC"/>
    <w:rsid w:val="00206CBE"/>
    <w:rsid w:val="003D62A6"/>
    <w:rsid w:val="003F7D27"/>
    <w:rsid w:val="004926B5"/>
    <w:rsid w:val="004A25D4"/>
    <w:rsid w:val="004E710E"/>
    <w:rsid w:val="0052007F"/>
    <w:rsid w:val="00634AA3"/>
    <w:rsid w:val="00840468"/>
    <w:rsid w:val="008D187D"/>
    <w:rsid w:val="00942B2A"/>
    <w:rsid w:val="00981F93"/>
    <w:rsid w:val="00AA1DCB"/>
    <w:rsid w:val="00AA567F"/>
    <w:rsid w:val="00B66956"/>
    <w:rsid w:val="00BE68BF"/>
    <w:rsid w:val="00C94BE0"/>
    <w:rsid w:val="00CF0075"/>
    <w:rsid w:val="00D763B1"/>
    <w:rsid w:val="00F64403"/>
    <w:rsid w:val="00F9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9314F6-9EBA-4A8B-98CC-7E0D4A56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D187D"/>
    <w:pPr>
      <w:spacing w:before="100" w:beforeAutospacing="1" w:after="100" w:afterAutospacing="1"/>
      <w:outlineLvl w:val="0"/>
    </w:pPr>
    <w:rPr>
      <w:b/>
      <w:bCs/>
      <w:kern w:val="36"/>
      <w:sz w:val="48"/>
      <w:szCs w:val="48"/>
    </w:rPr>
  </w:style>
  <w:style w:type="paragraph" w:styleId="2">
    <w:name w:val="heading 2"/>
    <w:basedOn w:val="a"/>
    <w:qFormat/>
    <w:rsid w:val="008D187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egunadvcity">
    <w:name w:val="begun_adv_city"/>
    <w:basedOn w:val="a0"/>
    <w:rsid w:val="008D187D"/>
  </w:style>
  <w:style w:type="character" w:styleId="a3">
    <w:name w:val="Hyperlink"/>
    <w:basedOn w:val="a0"/>
    <w:rsid w:val="008D187D"/>
    <w:rPr>
      <w:color w:val="0000FF"/>
      <w:u w:val="single"/>
    </w:rPr>
  </w:style>
  <w:style w:type="character" w:customStyle="1" w:styleId="y5black">
    <w:name w:val="y5_black"/>
    <w:basedOn w:val="a0"/>
    <w:rsid w:val="008D187D"/>
  </w:style>
  <w:style w:type="character" w:styleId="a4">
    <w:name w:val="Emphasis"/>
    <w:basedOn w:val="a0"/>
    <w:qFormat/>
    <w:rsid w:val="008D187D"/>
    <w:rPr>
      <w:i/>
      <w:iCs/>
    </w:rPr>
  </w:style>
  <w:style w:type="character" w:customStyle="1" w:styleId="y5blacky5bg">
    <w:name w:val="y5_black y5_bg"/>
    <w:basedOn w:val="a0"/>
    <w:rsid w:val="008D187D"/>
  </w:style>
  <w:style w:type="character" w:customStyle="1" w:styleId="url">
    <w:name w:val="url"/>
    <w:basedOn w:val="a0"/>
    <w:rsid w:val="008D187D"/>
  </w:style>
  <w:style w:type="paragraph" w:customStyle="1" w:styleId="text">
    <w:name w:val="text"/>
    <w:basedOn w:val="a"/>
    <w:rsid w:val="008D187D"/>
    <w:pPr>
      <w:spacing w:before="100" w:beforeAutospacing="1" w:after="100" w:afterAutospacing="1"/>
    </w:pPr>
  </w:style>
  <w:style w:type="paragraph" w:customStyle="1" w:styleId="description">
    <w:name w:val="description"/>
    <w:basedOn w:val="a"/>
    <w:rsid w:val="008D187D"/>
    <w:pPr>
      <w:spacing w:before="100" w:beforeAutospacing="1" w:after="100" w:afterAutospacing="1"/>
    </w:pPr>
  </w:style>
  <w:style w:type="character" w:styleId="a5">
    <w:name w:val="Strong"/>
    <w:basedOn w:val="a0"/>
    <w:qFormat/>
    <w:rsid w:val="008D187D"/>
    <w:rPr>
      <w:b/>
      <w:bCs/>
    </w:rPr>
  </w:style>
  <w:style w:type="paragraph" w:styleId="z-">
    <w:name w:val="HTML Top of Form"/>
    <w:basedOn w:val="a"/>
    <w:next w:val="a"/>
    <w:hidden/>
    <w:rsid w:val="008D187D"/>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8D187D"/>
    <w:pPr>
      <w:pBdr>
        <w:top w:val="single" w:sz="6" w:space="1" w:color="auto"/>
      </w:pBdr>
      <w:jc w:val="center"/>
    </w:pPr>
    <w:rPr>
      <w:rFonts w:ascii="Arial" w:hAnsi="Arial" w:cs="Arial"/>
      <w:vanish/>
      <w:sz w:val="16"/>
      <w:szCs w:val="16"/>
    </w:rPr>
  </w:style>
  <w:style w:type="paragraph" w:styleId="a6">
    <w:name w:val="Normal (Web)"/>
    <w:basedOn w:val="a"/>
    <w:rsid w:val="008D187D"/>
    <w:pPr>
      <w:spacing w:before="100" w:beforeAutospacing="1" w:after="100" w:afterAutospacing="1"/>
    </w:pPr>
  </w:style>
  <w:style w:type="paragraph" w:styleId="a7">
    <w:name w:val="footer"/>
    <w:basedOn w:val="a"/>
    <w:rsid w:val="00206CBE"/>
    <w:pPr>
      <w:tabs>
        <w:tab w:val="center" w:pos="4677"/>
        <w:tab w:val="right" w:pos="9355"/>
      </w:tabs>
    </w:pPr>
  </w:style>
  <w:style w:type="character" w:styleId="a8">
    <w:name w:val="page number"/>
    <w:basedOn w:val="a0"/>
    <w:rsid w:val="00206CBE"/>
  </w:style>
  <w:style w:type="paragraph" w:styleId="a9">
    <w:name w:val="Body Text"/>
    <w:basedOn w:val="a"/>
    <w:rsid w:val="00C94BE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624349">
      <w:bodyDiv w:val="1"/>
      <w:marLeft w:val="0"/>
      <w:marRight w:val="0"/>
      <w:marTop w:val="0"/>
      <w:marBottom w:val="0"/>
      <w:divBdr>
        <w:top w:val="none" w:sz="0" w:space="0" w:color="auto"/>
        <w:left w:val="none" w:sz="0" w:space="0" w:color="auto"/>
        <w:bottom w:val="none" w:sz="0" w:space="0" w:color="auto"/>
        <w:right w:val="none" w:sz="0" w:space="0" w:color="auto"/>
      </w:divBdr>
      <w:divsChild>
        <w:div w:id="82335001">
          <w:marLeft w:val="0"/>
          <w:marRight w:val="0"/>
          <w:marTop w:val="0"/>
          <w:marBottom w:val="0"/>
          <w:divBdr>
            <w:top w:val="none" w:sz="0" w:space="0" w:color="auto"/>
            <w:left w:val="none" w:sz="0" w:space="0" w:color="auto"/>
            <w:bottom w:val="none" w:sz="0" w:space="0" w:color="auto"/>
            <w:right w:val="none" w:sz="0" w:space="0" w:color="auto"/>
          </w:divBdr>
          <w:divsChild>
            <w:div w:id="29693656">
              <w:marLeft w:val="0"/>
              <w:marRight w:val="0"/>
              <w:marTop w:val="0"/>
              <w:marBottom w:val="0"/>
              <w:divBdr>
                <w:top w:val="none" w:sz="0" w:space="0" w:color="auto"/>
                <w:left w:val="none" w:sz="0" w:space="0" w:color="auto"/>
                <w:bottom w:val="none" w:sz="0" w:space="0" w:color="auto"/>
                <w:right w:val="none" w:sz="0" w:space="0" w:color="auto"/>
              </w:divBdr>
              <w:divsChild>
                <w:div w:id="762259365">
                  <w:marLeft w:val="0"/>
                  <w:marRight w:val="0"/>
                  <w:marTop w:val="0"/>
                  <w:marBottom w:val="0"/>
                  <w:divBdr>
                    <w:top w:val="none" w:sz="0" w:space="0" w:color="auto"/>
                    <w:left w:val="none" w:sz="0" w:space="0" w:color="auto"/>
                    <w:bottom w:val="none" w:sz="0" w:space="0" w:color="auto"/>
                    <w:right w:val="none" w:sz="0" w:space="0" w:color="auto"/>
                  </w:divBdr>
                  <w:divsChild>
                    <w:div w:id="12276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040">
              <w:marLeft w:val="0"/>
              <w:marRight w:val="0"/>
              <w:marTop w:val="0"/>
              <w:marBottom w:val="0"/>
              <w:divBdr>
                <w:top w:val="none" w:sz="0" w:space="0" w:color="auto"/>
                <w:left w:val="none" w:sz="0" w:space="0" w:color="auto"/>
                <w:bottom w:val="none" w:sz="0" w:space="0" w:color="auto"/>
                <w:right w:val="none" w:sz="0" w:space="0" w:color="auto"/>
              </w:divBdr>
            </w:div>
          </w:divsChild>
        </w:div>
        <w:div w:id="234172709">
          <w:marLeft w:val="0"/>
          <w:marRight w:val="0"/>
          <w:marTop w:val="0"/>
          <w:marBottom w:val="0"/>
          <w:divBdr>
            <w:top w:val="none" w:sz="0" w:space="0" w:color="auto"/>
            <w:left w:val="none" w:sz="0" w:space="0" w:color="auto"/>
            <w:bottom w:val="none" w:sz="0" w:space="0" w:color="auto"/>
            <w:right w:val="none" w:sz="0" w:space="0" w:color="auto"/>
          </w:divBdr>
        </w:div>
        <w:div w:id="1144160104">
          <w:marLeft w:val="0"/>
          <w:marRight w:val="0"/>
          <w:marTop w:val="0"/>
          <w:marBottom w:val="0"/>
          <w:divBdr>
            <w:top w:val="none" w:sz="0" w:space="0" w:color="auto"/>
            <w:left w:val="none" w:sz="0" w:space="0" w:color="auto"/>
            <w:bottom w:val="none" w:sz="0" w:space="0" w:color="auto"/>
            <w:right w:val="none" w:sz="0" w:space="0" w:color="auto"/>
          </w:divBdr>
          <w:divsChild>
            <w:div w:id="1599100505">
              <w:marLeft w:val="0"/>
              <w:marRight w:val="0"/>
              <w:marTop w:val="0"/>
              <w:marBottom w:val="0"/>
              <w:divBdr>
                <w:top w:val="none" w:sz="0" w:space="0" w:color="auto"/>
                <w:left w:val="none" w:sz="0" w:space="0" w:color="auto"/>
                <w:bottom w:val="none" w:sz="0" w:space="0" w:color="auto"/>
                <w:right w:val="none" w:sz="0" w:space="0" w:color="auto"/>
              </w:divBdr>
              <w:divsChild>
                <w:div w:id="1288779605">
                  <w:marLeft w:val="0"/>
                  <w:marRight w:val="0"/>
                  <w:marTop w:val="0"/>
                  <w:marBottom w:val="0"/>
                  <w:divBdr>
                    <w:top w:val="none" w:sz="0" w:space="0" w:color="auto"/>
                    <w:left w:val="none" w:sz="0" w:space="0" w:color="auto"/>
                    <w:bottom w:val="none" w:sz="0" w:space="0" w:color="auto"/>
                    <w:right w:val="none" w:sz="0" w:space="0" w:color="auto"/>
                  </w:divBdr>
                  <w:divsChild>
                    <w:div w:id="453408730">
                      <w:marLeft w:val="0"/>
                      <w:marRight w:val="0"/>
                      <w:marTop w:val="0"/>
                      <w:marBottom w:val="0"/>
                      <w:divBdr>
                        <w:top w:val="none" w:sz="0" w:space="0" w:color="auto"/>
                        <w:left w:val="none" w:sz="0" w:space="0" w:color="auto"/>
                        <w:bottom w:val="none" w:sz="0" w:space="0" w:color="auto"/>
                        <w:right w:val="none" w:sz="0" w:space="0" w:color="auto"/>
                      </w:divBdr>
                      <w:divsChild>
                        <w:div w:id="196743301">
                          <w:marLeft w:val="0"/>
                          <w:marRight w:val="0"/>
                          <w:marTop w:val="0"/>
                          <w:marBottom w:val="0"/>
                          <w:divBdr>
                            <w:top w:val="none" w:sz="0" w:space="0" w:color="auto"/>
                            <w:left w:val="none" w:sz="0" w:space="0" w:color="auto"/>
                            <w:bottom w:val="none" w:sz="0" w:space="0" w:color="auto"/>
                            <w:right w:val="none" w:sz="0" w:space="0" w:color="auto"/>
                          </w:divBdr>
                        </w:div>
                        <w:div w:id="1476948383">
                          <w:marLeft w:val="0"/>
                          <w:marRight w:val="0"/>
                          <w:marTop w:val="0"/>
                          <w:marBottom w:val="0"/>
                          <w:divBdr>
                            <w:top w:val="none" w:sz="0" w:space="0" w:color="auto"/>
                            <w:left w:val="none" w:sz="0" w:space="0" w:color="auto"/>
                            <w:bottom w:val="none" w:sz="0" w:space="0" w:color="auto"/>
                            <w:right w:val="none" w:sz="0" w:space="0" w:color="auto"/>
                          </w:divBdr>
                        </w:div>
                      </w:divsChild>
                    </w:div>
                    <w:div w:id="788472204">
                      <w:marLeft w:val="0"/>
                      <w:marRight w:val="0"/>
                      <w:marTop w:val="0"/>
                      <w:marBottom w:val="0"/>
                      <w:divBdr>
                        <w:top w:val="none" w:sz="0" w:space="0" w:color="auto"/>
                        <w:left w:val="none" w:sz="0" w:space="0" w:color="auto"/>
                        <w:bottom w:val="none" w:sz="0" w:space="0" w:color="auto"/>
                        <w:right w:val="none" w:sz="0" w:space="0" w:color="auto"/>
                      </w:divBdr>
                      <w:divsChild>
                        <w:div w:id="1680814041">
                          <w:marLeft w:val="0"/>
                          <w:marRight w:val="0"/>
                          <w:marTop w:val="0"/>
                          <w:marBottom w:val="0"/>
                          <w:divBdr>
                            <w:top w:val="none" w:sz="0" w:space="0" w:color="auto"/>
                            <w:left w:val="none" w:sz="0" w:space="0" w:color="auto"/>
                            <w:bottom w:val="none" w:sz="0" w:space="0" w:color="auto"/>
                            <w:right w:val="none" w:sz="0" w:space="0" w:color="auto"/>
                          </w:divBdr>
                        </w:div>
                      </w:divsChild>
                    </w:div>
                    <w:div w:id="794366978">
                      <w:marLeft w:val="0"/>
                      <w:marRight w:val="0"/>
                      <w:marTop w:val="0"/>
                      <w:marBottom w:val="0"/>
                      <w:divBdr>
                        <w:top w:val="none" w:sz="0" w:space="0" w:color="auto"/>
                        <w:left w:val="none" w:sz="0" w:space="0" w:color="auto"/>
                        <w:bottom w:val="none" w:sz="0" w:space="0" w:color="auto"/>
                        <w:right w:val="none" w:sz="0" w:space="0" w:color="auto"/>
                      </w:divBdr>
                      <w:divsChild>
                        <w:div w:id="75445473">
                          <w:marLeft w:val="0"/>
                          <w:marRight w:val="0"/>
                          <w:marTop w:val="0"/>
                          <w:marBottom w:val="0"/>
                          <w:divBdr>
                            <w:top w:val="none" w:sz="0" w:space="0" w:color="auto"/>
                            <w:left w:val="none" w:sz="0" w:space="0" w:color="auto"/>
                            <w:bottom w:val="none" w:sz="0" w:space="0" w:color="auto"/>
                            <w:right w:val="none" w:sz="0" w:space="0" w:color="auto"/>
                          </w:divBdr>
                        </w:div>
                        <w:div w:id="505636801">
                          <w:marLeft w:val="0"/>
                          <w:marRight w:val="0"/>
                          <w:marTop w:val="0"/>
                          <w:marBottom w:val="0"/>
                          <w:divBdr>
                            <w:top w:val="none" w:sz="0" w:space="0" w:color="auto"/>
                            <w:left w:val="none" w:sz="0" w:space="0" w:color="auto"/>
                            <w:bottom w:val="none" w:sz="0" w:space="0" w:color="auto"/>
                            <w:right w:val="none" w:sz="0" w:space="0" w:color="auto"/>
                          </w:divBdr>
                        </w:div>
                      </w:divsChild>
                    </w:div>
                    <w:div w:id="1048454736">
                      <w:marLeft w:val="0"/>
                      <w:marRight w:val="0"/>
                      <w:marTop w:val="0"/>
                      <w:marBottom w:val="0"/>
                      <w:divBdr>
                        <w:top w:val="none" w:sz="0" w:space="0" w:color="auto"/>
                        <w:left w:val="none" w:sz="0" w:space="0" w:color="auto"/>
                        <w:bottom w:val="none" w:sz="0" w:space="0" w:color="auto"/>
                        <w:right w:val="none" w:sz="0" w:space="0" w:color="auto"/>
                      </w:divBdr>
                      <w:divsChild>
                        <w:div w:id="287855415">
                          <w:marLeft w:val="0"/>
                          <w:marRight w:val="0"/>
                          <w:marTop w:val="0"/>
                          <w:marBottom w:val="0"/>
                          <w:divBdr>
                            <w:top w:val="none" w:sz="0" w:space="0" w:color="auto"/>
                            <w:left w:val="none" w:sz="0" w:space="0" w:color="auto"/>
                            <w:bottom w:val="none" w:sz="0" w:space="0" w:color="auto"/>
                            <w:right w:val="none" w:sz="0" w:space="0" w:color="auto"/>
                          </w:divBdr>
                        </w:div>
                        <w:div w:id="20369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528189">
          <w:marLeft w:val="0"/>
          <w:marRight w:val="0"/>
          <w:marTop w:val="0"/>
          <w:marBottom w:val="0"/>
          <w:divBdr>
            <w:top w:val="none" w:sz="0" w:space="0" w:color="auto"/>
            <w:left w:val="none" w:sz="0" w:space="0" w:color="auto"/>
            <w:bottom w:val="none" w:sz="0" w:space="0" w:color="auto"/>
            <w:right w:val="none" w:sz="0" w:space="0" w:color="auto"/>
          </w:divBdr>
        </w:div>
        <w:div w:id="1511988822">
          <w:marLeft w:val="0"/>
          <w:marRight w:val="0"/>
          <w:marTop w:val="0"/>
          <w:marBottom w:val="0"/>
          <w:divBdr>
            <w:top w:val="none" w:sz="0" w:space="0" w:color="auto"/>
            <w:left w:val="none" w:sz="0" w:space="0" w:color="auto"/>
            <w:bottom w:val="none" w:sz="0" w:space="0" w:color="auto"/>
            <w:right w:val="none" w:sz="0" w:space="0" w:color="auto"/>
          </w:divBdr>
          <w:divsChild>
            <w:div w:id="715547037">
              <w:marLeft w:val="0"/>
              <w:marRight w:val="0"/>
              <w:marTop w:val="0"/>
              <w:marBottom w:val="0"/>
              <w:divBdr>
                <w:top w:val="none" w:sz="0" w:space="0" w:color="auto"/>
                <w:left w:val="none" w:sz="0" w:space="0" w:color="auto"/>
                <w:bottom w:val="none" w:sz="0" w:space="0" w:color="auto"/>
                <w:right w:val="none" w:sz="0" w:space="0" w:color="auto"/>
              </w:divBdr>
              <w:divsChild>
                <w:div w:id="1633712358">
                  <w:marLeft w:val="0"/>
                  <w:marRight w:val="0"/>
                  <w:marTop w:val="0"/>
                  <w:marBottom w:val="0"/>
                  <w:divBdr>
                    <w:top w:val="none" w:sz="0" w:space="0" w:color="auto"/>
                    <w:left w:val="none" w:sz="0" w:space="0" w:color="auto"/>
                    <w:bottom w:val="none" w:sz="0" w:space="0" w:color="auto"/>
                    <w:right w:val="none" w:sz="0" w:space="0" w:color="auto"/>
                  </w:divBdr>
                  <w:divsChild>
                    <w:div w:id="370112650">
                      <w:marLeft w:val="0"/>
                      <w:marRight w:val="0"/>
                      <w:marTop w:val="0"/>
                      <w:marBottom w:val="0"/>
                      <w:divBdr>
                        <w:top w:val="none" w:sz="0" w:space="0" w:color="auto"/>
                        <w:left w:val="none" w:sz="0" w:space="0" w:color="auto"/>
                        <w:bottom w:val="none" w:sz="0" w:space="0" w:color="auto"/>
                        <w:right w:val="none" w:sz="0" w:space="0" w:color="auto"/>
                      </w:divBdr>
                      <w:divsChild>
                        <w:div w:id="1020356738">
                          <w:marLeft w:val="0"/>
                          <w:marRight w:val="0"/>
                          <w:marTop w:val="0"/>
                          <w:marBottom w:val="0"/>
                          <w:divBdr>
                            <w:top w:val="none" w:sz="0" w:space="0" w:color="auto"/>
                            <w:left w:val="none" w:sz="0" w:space="0" w:color="auto"/>
                            <w:bottom w:val="none" w:sz="0" w:space="0" w:color="auto"/>
                            <w:right w:val="none" w:sz="0" w:space="0" w:color="auto"/>
                          </w:divBdr>
                        </w:div>
                        <w:div w:id="1962683155">
                          <w:marLeft w:val="0"/>
                          <w:marRight w:val="0"/>
                          <w:marTop w:val="0"/>
                          <w:marBottom w:val="0"/>
                          <w:divBdr>
                            <w:top w:val="none" w:sz="0" w:space="0" w:color="auto"/>
                            <w:left w:val="none" w:sz="0" w:space="0" w:color="auto"/>
                            <w:bottom w:val="none" w:sz="0" w:space="0" w:color="auto"/>
                            <w:right w:val="none" w:sz="0" w:space="0" w:color="auto"/>
                          </w:divBdr>
                        </w:div>
                      </w:divsChild>
                    </w:div>
                    <w:div w:id="605773268">
                      <w:marLeft w:val="0"/>
                      <w:marRight w:val="0"/>
                      <w:marTop w:val="0"/>
                      <w:marBottom w:val="0"/>
                      <w:divBdr>
                        <w:top w:val="none" w:sz="0" w:space="0" w:color="auto"/>
                        <w:left w:val="none" w:sz="0" w:space="0" w:color="auto"/>
                        <w:bottom w:val="none" w:sz="0" w:space="0" w:color="auto"/>
                        <w:right w:val="none" w:sz="0" w:space="0" w:color="auto"/>
                      </w:divBdr>
                      <w:divsChild>
                        <w:div w:id="318970576">
                          <w:marLeft w:val="0"/>
                          <w:marRight w:val="0"/>
                          <w:marTop w:val="0"/>
                          <w:marBottom w:val="0"/>
                          <w:divBdr>
                            <w:top w:val="none" w:sz="0" w:space="0" w:color="auto"/>
                            <w:left w:val="none" w:sz="0" w:space="0" w:color="auto"/>
                            <w:bottom w:val="none" w:sz="0" w:space="0" w:color="auto"/>
                            <w:right w:val="none" w:sz="0" w:space="0" w:color="auto"/>
                          </w:divBdr>
                        </w:div>
                        <w:div w:id="906954956">
                          <w:marLeft w:val="0"/>
                          <w:marRight w:val="0"/>
                          <w:marTop w:val="0"/>
                          <w:marBottom w:val="0"/>
                          <w:divBdr>
                            <w:top w:val="none" w:sz="0" w:space="0" w:color="auto"/>
                            <w:left w:val="none" w:sz="0" w:space="0" w:color="auto"/>
                            <w:bottom w:val="none" w:sz="0" w:space="0" w:color="auto"/>
                            <w:right w:val="none" w:sz="0" w:space="0" w:color="auto"/>
                          </w:divBdr>
                        </w:div>
                      </w:divsChild>
                    </w:div>
                    <w:div w:id="1721322621">
                      <w:marLeft w:val="0"/>
                      <w:marRight w:val="0"/>
                      <w:marTop w:val="0"/>
                      <w:marBottom w:val="0"/>
                      <w:divBdr>
                        <w:top w:val="none" w:sz="0" w:space="0" w:color="auto"/>
                        <w:left w:val="none" w:sz="0" w:space="0" w:color="auto"/>
                        <w:bottom w:val="none" w:sz="0" w:space="0" w:color="auto"/>
                        <w:right w:val="none" w:sz="0" w:space="0" w:color="auto"/>
                      </w:divBdr>
                      <w:divsChild>
                        <w:div w:id="1361659495">
                          <w:marLeft w:val="0"/>
                          <w:marRight w:val="0"/>
                          <w:marTop w:val="0"/>
                          <w:marBottom w:val="0"/>
                          <w:divBdr>
                            <w:top w:val="none" w:sz="0" w:space="0" w:color="auto"/>
                            <w:left w:val="none" w:sz="0" w:space="0" w:color="auto"/>
                            <w:bottom w:val="none" w:sz="0" w:space="0" w:color="auto"/>
                            <w:right w:val="none" w:sz="0" w:space="0" w:color="auto"/>
                          </w:divBdr>
                        </w:div>
                        <w:div w:id="2006779621">
                          <w:marLeft w:val="0"/>
                          <w:marRight w:val="0"/>
                          <w:marTop w:val="0"/>
                          <w:marBottom w:val="0"/>
                          <w:divBdr>
                            <w:top w:val="none" w:sz="0" w:space="0" w:color="auto"/>
                            <w:left w:val="none" w:sz="0" w:space="0" w:color="auto"/>
                            <w:bottom w:val="none" w:sz="0" w:space="0" w:color="auto"/>
                            <w:right w:val="none" w:sz="0" w:space="0" w:color="auto"/>
                          </w:divBdr>
                        </w:div>
                        <w:div w:id="20084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033688">
          <w:marLeft w:val="0"/>
          <w:marRight w:val="0"/>
          <w:marTop w:val="0"/>
          <w:marBottom w:val="0"/>
          <w:divBdr>
            <w:top w:val="none" w:sz="0" w:space="0" w:color="auto"/>
            <w:left w:val="none" w:sz="0" w:space="0" w:color="auto"/>
            <w:bottom w:val="none" w:sz="0" w:space="0" w:color="auto"/>
            <w:right w:val="none" w:sz="0" w:space="0" w:color="auto"/>
          </w:divBdr>
        </w:div>
        <w:div w:id="202624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7445</Words>
  <Characters>42439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ДОМ</dc:creator>
  <cp:keywords/>
  <dc:description/>
  <cp:lastModifiedBy>admin</cp:lastModifiedBy>
  <cp:revision>2</cp:revision>
  <dcterms:created xsi:type="dcterms:W3CDTF">2014-04-23T02:25:00Z</dcterms:created>
  <dcterms:modified xsi:type="dcterms:W3CDTF">2014-04-23T02:25:00Z</dcterms:modified>
</cp:coreProperties>
</file>