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E7" w:rsidRDefault="00687DE7" w:rsidP="009C433F">
      <w:pPr>
        <w:rPr>
          <w:rFonts w:ascii="Times New Roman" w:hAnsi="Times New Roman"/>
          <w:sz w:val="28"/>
          <w:szCs w:val="28"/>
          <w:lang w:val="ru-RU"/>
        </w:rPr>
      </w:pPr>
    </w:p>
    <w:p w:rsidR="00DD2626" w:rsidRDefault="00DD2626" w:rsidP="009C433F">
      <w:pPr>
        <w:rPr>
          <w:rFonts w:ascii="Times New Roman" w:hAnsi="Times New Roman"/>
          <w:sz w:val="28"/>
          <w:szCs w:val="28"/>
          <w:lang w:val="ru-RU"/>
        </w:rPr>
      </w:pPr>
      <w:r w:rsidRPr="008C6BD9">
        <w:rPr>
          <w:rFonts w:ascii="Times New Roman" w:hAnsi="Times New Roman"/>
          <w:sz w:val="28"/>
          <w:szCs w:val="28"/>
          <w:lang w:val="ru-RU"/>
        </w:rPr>
        <w:t>ОГЛАВЛЕНИЕ</w:t>
      </w:r>
    </w:p>
    <w:p w:rsidR="00DD2626" w:rsidRDefault="00DD2626" w:rsidP="009C433F">
      <w:pPr>
        <w:rPr>
          <w:rFonts w:ascii="Times New Roman" w:hAnsi="Times New Roman"/>
          <w:sz w:val="28"/>
          <w:szCs w:val="28"/>
          <w:lang w:val="ru-RU"/>
        </w:rPr>
      </w:pPr>
      <w:r>
        <w:rPr>
          <w:rFonts w:ascii="Times New Roman" w:hAnsi="Times New Roman"/>
          <w:sz w:val="28"/>
          <w:szCs w:val="28"/>
          <w:lang w:val="ru-RU"/>
        </w:rPr>
        <w:t>ВВЕДЕНИЕ…………………………………………………………………….3</w:t>
      </w:r>
    </w:p>
    <w:p w:rsidR="00DD2626" w:rsidRDefault="00DD2626" w:rsidP="009C433F">
      <w:pPr>
        <w:rPr>
          <w:rFonts w:ascii="Times New Roman" w:hAnsi="Times New Roman"/>
          <w:sz w:val="28"/>
          <w:szCs w:val="28"/>
          <w:lang w:val="ru-RU"/>
        </w:rPr>
      </w:pPr>
      <w:r>
        <w:rPr>
          <w:rFonts w:ascii="Times New Roman" w:hAnsi="Times New Roman"/>
          <w:sz w:val="28"/>
          <w:szCs w:val="28"/>
          <w:lang w:val="ru-RU"/>
        </w:rPr>
        <w:t>1.   Эстетика…………………………………………………………………….3</w:t>
      </w:r>
    </w:p>
    <w:p w:rsidR="00DD2626" w:rsidRPr="009C433F" w:rsidRDefault="00DD2626" w:rsidP="009C433F">
      <w:pPr>
        <w:pStyle w:val="aa"/>
        <w:spacing w:before="120" w:beforeAutospacing="0"/>
        <w:ind w:left="-142" w:firstLine="142"/>
        <w:rPr>
          <w:bCs/>
          <w:color w:val="000000"/>
          <w:sz w:val="28"/>
          <w:szCs w:val="28"/>
        </w:rPr>
      </w:pPr>
      <w:r>
        <w:rPr>
          <w:bCs/>
          <w:color w:val="000000"/>
          <w:sz w:val="28"/>
          <w:szCs w:val="28"/>
        </w:rPr>
        <w:t>2</w:t>
      </w:r>
      <w:r w:rsidRPr="009C433F">
        <w:rPr>
          <w:bCs/>
          <w:color w:val="000000"/>
          <w:sz w:val="28"/>
          <w:szCs w:val="28"/>
        </w:rPr>
        <w:t>.</w:t>
      </w:r>
      <w:r>
        <w:rPr>
          <w:bCs/>
          <w:color w:val="000000"/>
          <w:sz w:val="28"/>
          <w:szCs w:val="28"/>
        </w:rPr>
        <w:t xml:space="preserve">   </w:t>
      </w:r>
      <w:r w:rsidRPr="009C433F">
        <w:rPr>
          <w:bCs/>
          <w:color w:val="000000"/>
          <w:sz w:val="28"/>
          <w:szCs w:val="28"/>
        </w:rPr>
        <w:t>История появления термина</w:t>
      </w:r>
    </w:p>
    <w:p w:rsidR="00DD2626" w:rsidRDefault="00DD2626" w:rsidP="009C433F">
      <w:pPr>
        <w:pStyle w:val="aa"/>
        <w:spacing w:before="120" w:beforeAutospacing="0"/>
        <w:ind w:left="-142" w:firstLine="142"/>
        <w:rPr>
          <w:bCs/>
          <w:color w:val="000000"/>
          <w:sz w:val="28"/>
          <w:szCs w:val="28"/>
        </w:rPr>
      </w:pPr>
      <w:r>
        <w:rPr>
          <w:bCs/>
          <w:color w:val="000000"/>
          <w:sz w:val="28"/>
          <w:szCs w:val="28"/>
        </w:rPr>
        <w:t xml:space="preserve">2.1. </w:t>
      </w:r>
      <w:r w:rsidRPr="009C433F">
        <w:rPr>
          <w:bCs/>
          <w:color w:val="000000"/>
          <w:sz w:val="28"/>
          <w:szCs w:val="28"/>
        </w:rPr>
        <w:t>Определения эстетического вкуса в работах мыслителей</w:t>
      </w:r>
    </w:p>
    <w:p w:rsidR="00DD2626" w:rsidRPr="009C433F" w:rsidRDefault="00DD2626" w:rsidP="00BE7FB1">
      <w:pPr>
        <w:pStyle w:val="aa"/>
        <w:spacing w:before="120" w:beforeAutospacing="0"/>
        <w:ind w:left="-142"/>
        <w:rPr>
          <w:bCs/>
          <w:color w:val="000000"/>
          <w:sz w:val="28"/>
          <w:szCs w:val="28"/>
        </w:rPr>
      </w:pPr>
      <w:r w:rsidRPr="009C433F">
        <w:rPr>
          <w:bCs/>
          <w:color w:val="000000"/>
          <w:sz w:val="28"/>
          <w:szCs w:val="28"/>
        </w:rPr>
        <w:t xml:space="preserve"> </w:t>
      </w:r>
      <w:r>
        <w:rPr>
          <w:bCs/>
          <w:color w:val="000000"/>
          <w:sz w:val="28"/>
          <w:szCs w:val="28"/>
        </w:rPr>
        <w:t xml:space="preserve"> </w:t>
      </w:r>
      <w:r w:rsidRPr="009C433F">
        <w:rPr>
          <w:bCs/>
          <w:color w:val="000000"/>
          <w:sz w:val="28"/>
          <w:szCs w:val="28"/>
        </w:rPr>
        <w:t xml:space="preserve">и </w:t>
      </w:r>
      <w:r>
        <w:rPr>
          <w:bCs/>
          <w:color w:val="000000"/>
          <w:sz w:val="28"/>
          <w:szCs w:val="28"/>
        </w:rPr>
        <w:t xml:space="preserve"> </w:t>
      </w:r>
      <w:r w:rsidRPr="009C433F">
        <w:rPr>
          <w:bCs/>
          <w:color w:val="000000"/>
          <w:sz w:val="28"/>
          <w:szCs w:val="28"/>
        </w:rPr>
        <w:t>философов</w:t>
      </w:r>
      <w:r>
        <w:rPr>
          <w:bCs/>
          <w:color w:val="000000"/>
          <w:sz w:val="28"/>
          <w:szCs w:val="28"/>
        </w:rPr>
        <w:t>…………………………………………………………………...4</w:t>
      </w:r>
    </w:p>
    <w:p w:rsidR="00DD2626" w:rsidRPr="009C433F" w:rsidRDefault="00DD2626" w:rsidP="009C433F">
      <w:pPr>
        <w:pStyle w:val="aa"/>
        <w:spacing w:before="120" w:beforeAutospacing="0"/>
        <w:rPr>
          <w:bCs/>
          <w:color w:val="000000"/>
          <w:sz w:val="28"/>
          <w:szCs w:val="28"/>
        </w:rPr>
      </w:pPr>
      <w:r>
        <w:rPr>
          <w:sz w:val="28"/>
          <w:szCs w:val="28"/>
        </w:rPr>
        <w:t xml:space="preserve">2.2. </w:t>
      </w:r>
      <w:r w:rsidRPr="009C433F">
        <w:rPr>
          <w:sz w:val="28"/>
          <w:szCs w:val="28"/>
        </w:rPr>
        <w:t>Итог И.Канта</w:t>
      </w:r>
      <w:r>
        <w:rPr>
          <w:sz w:val="28"/>
          <w:szCs w:val="28"/>
        </w:rPr>
        <w:t>………………………………………………………………7</w:t>
      </w:r>
    </w:p>
    <w:p w:rsidR="00DD2626" w:rsidRPr="009C433F" w:rsidRDefault="00DD2626" w:rsidP="009C433F">
      <w:pPr>
        <w:pStyle w:val="aa"/>
        <w:rPr>
          <w:bCs/>
          <w:sz w:val="28"/>
          <w:szCs w:val="28"/>
        </w:rPr>
      </w:pPr>
      <w:r>
        <w:rPr>
          <w:bCs/>
          <w:sz w:val="28"/>
          <w:szCs w:val="28"/>
        </w:rPr>
        <w:t>3</w:t>
      </w:r>
      <w:r w:rsidRPr="009C433F">
        <w:rPr>
          <w:bCs/>
          <w:sz w:val="28"/>
          <w:szCs w:val="28"/>
        </w:rPr>
        <w:t xml:space="preserve">. </w:t>
      </w:r>
      <w:r>
        <w:rPr>
          <w:bCs/>
          <w:sz w:val="28"/>
          <w:szCs w:val="28"/>
        </w:rPr>
        <w:t xml:space="preserve">   </w:t>
      </w:r>
      <w:r w:rsidRPr="009C433F">
        <w:rPr>
          <w:bCs/>
          <w:sz w:val="28"/>
          <w:szCs w:val="28"/>
        </w:rPr>
        <w:t>Формирование и развитие эстетического вкуса</w:t>
      </w:r>
      <w:r>
        <w:rPr>
          <w:bCs/>
          <w:sz w:val="28"/>
          <w:szCs w:val="28"/>
        </w:rPr>
        <w:t>………………………...10</w:t>
      </w:r>
    </w:p>
    <w:p w:rsidR="00DD2626" w:rsidRPr="009C433F" w:rsidRDefault="00DD2626" w:rsidP="009C433F">
      <w:pPr>
        <w:pStyle w:val="aa"/>
        <w:rPr>
          <w:bCs/>
          <w:sz w:val="28"/>
          <w:szCs w:val="28"/>
        </w:rPr>
      </w:pPr>
      <w:r w:rsidRPr="009C433F">
        <w:rPr>
          <w:bCs/>
          <w:sz w:val="28"/>
          <w:szCs w:val="28"/>
        </w:rPr>
        <w:t>ЗАКЛЮЧЕНИЕ</w:t>
      </w:r>
      <w:r>
        <w:rPr>
          <w:bCs/>
          <w:sz w:val="28"/>
          <w:szCs w:val="28"/>
        </w:rPr>
        <w:t>………………………………………………………………...13</w:t>
      </w:r>
    </w:p>
    <w:p w:rsidR="00DD2626" w:rsidRPr="009C433F" w:rsidRDefault="00DD2626" w:rsidP="009C433F">
      <w:pPr>
        <w:pStyle w:val="aa"/>
        <w:rPr>
          <w:bCs/>
          <w:sz w:val="28"/>
          <w:szCs w:val="28"/>
        </w:rPr>
      </w:pPr>
      <w:r w:rsidRPr="009C433F">
        <w:rPr>
          <w:bCs/>
          <w:sz w:val="28"/>
          <w:szCs w:val="28"/>
        </w:rPr>
        <w:t>СПИСОК ИСПОЛЬЗУЕМОЙ ЛИТЕРАТУРЫ</w:t>
      </w:r>
      <w:r>
        <w:rPr>
          <w:bCs/>
          <w:sz w:val="28"/>
          <w:szCs w:val="28"/>
        </w:rPr>
        <w:t>………………………………15</w:t>
      </w:r>
    </w:p>
    <w:p w:rsidR="00DD2626" w:rsidRPr="00006303" w:rsidRDefault="00DD2626" w:rsidP="00006303">
      <w:pPr>
        <w:pStyle w:val="aa"/>
        <w:rPr>
          <w:sz w:val="28"/>
          <w:szCs w:val="28"/>
        </w:rPr>
      </w:pPr>
    </w:p>
    <w:p w:rsidR="00DD2626" w:rsidRDefault="00DD2626" w:rsidP="00006303">
      <w:pPr>
        <w:pStyle w:val="aa"/>
        <w:spacing w:before="120" w:beforeAutospacing="0"/>
        <w:ind w:left="-567"/>
        <w:rPr>
          <w:b/>
          <w:bCs/>
          <w:color w:val="000000"/>
          <w:sz w:val="28"/>
          <w:szCs w:val="28"/>
        </w:rPr>
      </w:pPr>
    </w:p>
    <w:p w:rsidR="00DD2626" w:rsidRDefault="00DD2626" w:rsidP="00006303">
      <w:pPr>
        <w:pStyle w:val="aa"/>
        <w:spacing w:before="120" w:beforeAutospacing="0"/>
        <w:ind w:left="-567"/>
        <w:rPr>
          <w:b/>
          <w:bCs/>
          <w:color w:val="000000"/>
          <w:sz w:val="28"/>
          <w:szCs w:val="28"/>
        </w:rPr>
      </w:pPr>
    </w:p>
    <w:p w:rsidR="00DD2626"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006303" w:rsidRDefault="00DD2626">
      <w:pPr>
        <w:rPr>
          <w:rFonts w:ascii="Times New Roman" w:hAnsi="Times New Roman"/>
          <w:sz w:val="28"/>
          <w:szCs w:val="28"/>
          <w:lang w:val="ru-RU"/>
        </w:rPr>
      </w:pPr>
    </w:p>
    <w:p w:rsidR="00DD2626" w:rsidRPr="00C954F6" w:rsidRDefault="00DD2626">
      <w:pPr>
        <w:rPr>
          <w:rFonts w:ascii="Times New Roman" w:hAnsi="Times New Roman"/>
          <w:b/>
          <w:sz w:val="28"/>
          <w:szCs w:val="28"/>
          <w:lang w:val="ru-RU"/>
        </w:rPr>
      </w:pPr>
      <w:r w:rsidRPr="00C954F6">
        <w:rPr>
          <w:rFonts w:ascii="Times New Roman" w:hAnsi="Times New Roman"/>
          <w:b/>
          <w:sz w:val="28"/>
          <w:szCs w:val="28"/>
          <w:lang w:val="ru-RU"/>
        </w:rPr>
        <w:t>ВВЕДЕНИЕ</w:t>
      </w:r>
    </w:p>
    <w:p w:rsidR="00DD2626" w:rsidRPr="00E86394" w:rsidRDefault="00DD2626" w:rsidP="009C433F">
      <w:pPr>
        <w:pStyle w:val="aa"/>
        <w:spacing w:line="360" w:lineRule="auto"/>
        <w:contextualSpacing/>
        <w:jc w:val="both"/>
        <w:rPr>
          <w:b/>
          <w:bCs/>
          <w:sz w:val="28"/>
          <w:szCs w:val="28"/>
        </w:rPr>
      </w:pPr>
      <w:r>
        <w:rPr>
          <w:sz w:val="28"/>
          <w:szCs w:val="28"/>
        </w:rPr>
        <w:t xml:space="preserve">              </w:t>
      </w:r>
      <w:r w:rsidRPr="00E86394">
        <w:rPr>
          <w:sz w:val="28"/>
          <w:szCs w:val="28"/>
        </w:rPr>
        <w:t xml:space="preserve">В свое работе я разберу, что такое эстетический вкус. </w:t>
      </w:r>
      <w:r w:rsidRPr="00E86394">
        <w:rPr>
          <w:color w:val="000000"/>
          <w:sz w:val="28"/>
          <w:szCs w:val="28"/>
        </w:rPr>
        <w:t>В данной работе вкус будет рассматриваться в качестве эстетической категории. Отмечу, что эта тема является довольно обширной, поэтому определение может быть неоднозначным. Предварительно эстетический вкус можно определить как способность судить о том является нечто прекрасным или нет.</w:t>
      </w:r>
      <w:r w:rsidRPr="00E86394">
        <w:rPr>
          <w:b/>
          <w:bCs/>
          <w:sz w:val="28"/>
          <w:szCs w:val="28"/>
        </w:rPr>
        <w:t xml:space="preserve"> </w:t>
      </w:r>
    </w:p>
    <w:p w:rsidR="00DD2626" w:rsidRPr="00E86394" w:rsidRDefault="00DD2626" w:rsidP="009C433F">
      <w:pPr>
        <w:pStyle w:val="aa"/>
        <w:spacing w:line="360" w:lineRule="auto"/>
        <w:contextualSpacing/>
        <w:jc w:val="both"/>
        <w:rPr>
          <w:sz w:val="28"/>
          <w:szCs w:val="28"/>
        </w:rPr>
      </w:pPr>
      <w:r>
        <w:rPr>
          <w:b/>
          <w:bCs/>
          <w:sz w:val="28"/>
          <w:szCs w:val="28"/>
        </w:rPr>
        <w:t xml:space="preserve">            </w:t>
      </w:r>
      <w:r w:rsidRPr="00E86394">
        <w:rPr>
          <w:b/>
          <w:bCs/>
          <w:sz w:val="28"/>
          <w:szCs w:val="28"/>
        </w:rPr>
        <w:t>Цель</w:t>
      </w:r>
      <w:r w:rsidRPr="00E86394">
        <w:rPr>
          <w:sz w:val="28"/>
          <w:szCs w:val="28"/>
        </w:rPr>
        <w:t xml:space="preserve"> работы - изучить понятие «эстетический вкус».</w:t>
      </w:r>
    </w:p>
    <w:p w:rsidR="00DD2626" w:rsidRPr="00E86394" w:rsidRDefault="00DD2626" w:rsidP="009C433F">
      <w:pPr>
        <w:pStyle w:val="aa"/>
        <w:spacing w:line="360" w:lineRule="auto"/>
        <w:contextualSpacing/>
        <w:jc w:val="both"/>
        <w:rPr>
          <w:sz w:val="28"/>
          <w:szCs w:val="28"/>
        </w:rPr>
      </w:pPr>
      <w:r>
        <w:rPr>
          <w:sz w:val="28"/>
          <w:szCs w:val="28"/>
        </w:rPr>
        <w:t xml:space="preserve">            </w:t>
      </w:r>
      <w:r w:rsidRPr="00E86394">
        <w:rPr>
          <w:sz w:val="28"/>
          <w:szCs w:val="28"/>
        </w:rPr>
        <w:t xml:space="preserve">Для достижения цели необходимо решить </w:t>
      </w:r>
      <w:r>
        <w:rPr>
          <w:sz w:val="28"/>
          <w:szCs w:val="28"/>
        </w:rPr>
        <w:t>несколько</w:t>
      </w:r>
      <w:r w:rsidRPr="00E86394">
        <w:rPr>
          <w:b/>
          <w:bCs/>
          <w:sz w:val="28"/>
          <w:szCs w:val="28"/>
        </w:rPr>
        <w:t xml:space="preserve"> задач:</w:t>
      </w:r>
    </w:p>
    <w:p w:rsidR="00DD2626" w:rsidRPr="00E86394" w:rsidRDefault="00DD2626" w:rsidP="009C433F">
      <w:pPr>
        <w:pStyle w:val="aa"/>
        <w:spacing w:line="360" w:lineRule="auto"/>
        <w:contextualSpacing/>
        <w:jc w:val="both"/>
        <w:rPr>
          <w:sz w:val="28"/>
          <w:szCs w:val="28"/>
        </w:rPr>
      </w:pPr>
      <w:r w:rsidRPr="00E86394">
        <w:rPr>
          <w:sz w:val="28"/>
          <w:szCs w:val="28"/>
        </w:rPr>
        <w:t>1. Дать определение понятия эстетический вкус</w:t>
      </w:r>
      <w:r>
        <w:rPr>
          <w:sz w:val="28"/>
          <w:szCs w:val="28"/>
        </w:rPr>
        <w:t xml:space="preserve"> и самой науке «эстетика»</w:t>
      </w:r>
      <w:r w:rsidRPr="00E86394">
        <w:rPr>
          <w:sz w:val="28"/>
          <w:szCs w:val="28"/>
        </w:rPr>
        <w:t>;</w:t>
      </w:r>
    </w:p>
    <w:p w:rsidR="00DD2626" w:rsidRPr="00162493" w:rsidRDefault="00DD2626" w:rsidP="00162493">
      <w:pPr>
        <w:pStyle w:val="aa"/>
        <w:spacing w:line="360" w:lineRule="auto"/>
        <w:contextualSpacing/>
        <w:jc w:val="both"/>
        <w:rPr>
          <w:sz w:val="28"/>
          <w:szCs w:val="28"/>
        </w:rPr>
      </w:pPr>
      <w:r w:rsidRPr="00E86394">
        <w:rPr>
          <w:sz w:val="28"/>
          <w:szCs w:val="28"/>
        </w:rPr>
        <w:t>2. Изучить и раскрыть формирование и развитие эстетического вкуса</w:t>
      </w:r>
      <w:r>
        <w:rPr>
          <w:sz w:val="28"/>
          <w:szCs w:val="28"/>
        </w:rPr>
        <w:t>, т.к. э</w:t>
      </w:r>
      <w:r w:rsidRPr="00E86394">
        <w:rPr>
          <w:sz w:val="28"/>
          <w:szCs w:val="28"/>
        </w:rPr>
        <w:t>стетический вкус человеку не дается с рождения, так же как и способности; он развивается с развитием человека, его органов чувств, психики, его опыта познания жизни.</w:t>
      </w:r>
    </w:p>
    <w:p w:rsidR="00DD2626" w:rsidRPr="00C954F6" w:rsidRDefault="00DD2626" w:rsidP="00C954F6">
      <w:pPr>
        <w:pStyle w:val="12"/>
        <w:numPr>
          <w:ilvl w:val="0"/>
          <w:numId w:val="2"/>
        </w:numPr>
        <w:spacing w:line="360" w:lineRule="auto"/>
        <w:jc w:val="both"/>
        <w:rPr>
          <w:rFonts w:ascii="Times New Roman" w:hAnsi="Times New Roman"/>
          <w:b/>
          <w:sz w:val="28"/>
          <w:szCs w:val="28"/>
          <w:lang w:val="ru-RU"/>
        </w:rPr>
      </w:pPr>
      <w:r w:rsidRPr="00C954F6">
        <w:rPr>
          <w:rFonts w:ascii="Times New Roman" w:hAnsi="Times New Roman"/>
          <w:b/>
          <w:sz w:val="28"/>
          <w:szCs w:val="28"/>
          <w:lang w:val="ru-RU"/>
        </w:rPr>
        <w:t>Эстетика</w:t>
      </w:r>
    </w:p>
    <w:p w:rsidR="00DD2626" w:rsidRPr="00CB076F" w:rsidRDefault="00DD2626" w:rsidP="009C433F">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Pr="00CB076F">
        <w:rPr>
          <w:rFonts w:ascii="Times New Roman" w:hAnsi="Times New Roman"/>
          <w:sz w:val="28"/>
          <w:szCs w:val="28"/>
          <w:lang w:val="ru-RU"/>
        </w:rPr>
        <w:t xml:space="preserve">Одной из сфер, объединяющих человечество во всех исторических измерениях, является </w:t>
      </w:r>
      <w:r w:rsidRPr="006B1B5C">
        <w:rPr>
          <w:rFonts w:ascii="Times New Roman" w:hAnsi="Times New Roman"/>
          <w:iCs/>
          <w:sz w:val="28"/>
          <w:szCs w:val="28"/>
          <w:lang w:val="ru-RU"/>
        </w:rPr>
        <w:t>сфера эстетического</w:t>
      </w:r>
      <w:r w:rsidRPr="00CB076F">
        <w:rPr>
          <w:rFonts w:ascii="Times New Roman" w:hAnsi="Times New Roman"/>
          <w:i/>
          <w:iCs/>
          <w:sz w:val="28"/>
          <w:szCs w:val="28"/>
          <w:lang w:val="ru-RU"/>
        </w:rPr>
        <w:t>.</w:t>
      </w:r>
      <w:r w:rsidRPr="00CB076F">
        <w:rPr>
          <w:rFonts w:ascii="Times New Roman" w:hAnsi="Times New Roman"/>
          <w:sz w:val="28"/>
          <w:szCs w:val="28"/>
          <w:lang w:val="ru-RU"/>
        </w:rPr>
        <w:t xml:space="preserve">  Есть </w:t>
      </w:r>
      <w:r w:rsidRPr="006B1B5C">
        <w:rPr>
          <w:rFonts w:ascii="Times New Roman" w:hAnsi="Times New Roman"/>
          <w:iCs/>
          <w:sz w:val="28"/>
          <w:szCs w:val="28"/>
          <w:lang w:val="ru-RU"/>
        </w:rPr>
        <w:t>нечто</w:t>
      </w:r>
      <w:r w:rsidRPr="00CB076F">
        <w:rPr>
          <w:rFonts w:ascii="Times New Roman" w:hAnsi="Times New Roman"/>
          <w:sz w:val="28"/>
          <w:szCs w:val="28"/>
          <w:lang w:val="ru-RU"/>
        </w:rPr>
        <w:t xml:space="preserve">  в космоантропном бытии, что не устаревает со временем, что не исчезает по желанию людей, что относится к их сущности, даже если они не признают вообще никаких сущностей. Есть некие универсалии взаимоотношений человека и Мира, сохраняющие свою значимость на протяжении практически всей истории человека как существа цивилизованного. Именно к таковым сущностным характеристикам космоантропного бытия и принадлежит </w:t>
      </w:r>
      <w:r w:rsidRPr="006B1B5C">
        <w:rPr>
          <w:rFonts w:ascii="Times New Roman" w:hAnsi="Times New Roman"/>
          <w:iCs/>
          <w:sz w:val="28"/>
          <w:szCs w:val="28"/>
          <w:lang w:val="ru-RU"/>
        </w:rPr>
        <w:t>сфера</w:t>
      </w:r>
      <w:r w:rsidRPr="00CB076F">
        <w:rPr>
          <w:rFonts w:ascii="Times New Roman" w:hAnsi="Times New Roman"/>
          <w:i/>
          <w:iCs/>
          <w:sz w:val="28"/>
          <w:szCs w:val="28"/>
          <w:lang w:val="ru-RU"/>
        </w:rPr>
        <w:t xml:space="preserve"> </w:t>
      </w:r>
      <w:r w:rsidRPr="006B1B5C">
        <w:rPr>
          <w:rFonts w:ascii="Times New Roman" w:hAnsi="Times New Roman"/>
          <w:iCs/>
          <w:sz w:val="28"/>
          <w:szCs w:val="28"/>
          <w:lang w:val="ru-RU"/>
        </w:rPr>
        <w:t>эстетического</w:t>
      </w:r>
      <w:r w:rsidRPr="00CB076F">
        <w:rPr>
          <w:rFonts w:ascii="Times New Roman" w:hAnsi="Times New Roman"/>
          <w:i/>
          <w:iCs/>
          <w:sz w:val="28"/>
          <w:szCs w:val="28"/>
          <w:lang w:val="ru-RU"/>
        </w:rPr>
        <w:t>,</w:t>
      </w:r>
      <w:r w:rsidRPr="00CB076F">
        <w:rPr>
          <w:rFonts w:ascii="Times New Roman" w:hAnsi="Times New Roman"/>
          <w:sz w:val="28"/>
          <w:szCs w:val="28"/>
          <w:lang w:val="ru-RU"/>
        </w:rPr>
        <w:t xml:space="preserve">  проникновением в которую, изучением которой и занимается </w:t>
      </w:r>
      <w:r w:rsidRPr="006B1B5C">
        <w:rPr>
          <w:rFonts w:ascii="Times New Roman" w:hAnsi="Times New Roman"/>
          <w:iCs/>
          <w:sz w:val="28"/>
          <w:szCs w:val="28"/>
          <w:lang w:val="ru-RU"/>
        </w:rPr>
        <w:t>наука эстетика</w:t>
      </w:r>
      <w:r w:rsidRPr="00CB076F">
        <w:rPr>
          <w:rFonts w:ascii="Times New Roman" w:hAnsi="Times New Roman"/>
          <w:i/>
          <w:iCs/>
          <w:sz w:val="28"/>
          <w:szCs w:val="28"/>
          <w:lang w:val="ru-RU"/>
        </w:rPr>
        <w:t>.</w:t>
      </w:r>
      <w:r w:rsidRPr="00CB076F">
        <w:rPr>
          <w:rFonts w:ascii="Times New Roman" w:hAnsi="Times New Roman"/>
          <w:sz w:val="28"/>
          <w:szCs w:val="28"/>
          <w:lang w:val="ru-RU"/>
        </w:rPr>
        <w:t xml:space="preserve">  </w:t>
      </w:r>
    </w:p>
    <w:p w:rsidR="00DD2626" w:rsidRPr="00CB076F" w:rsidRDefault="00DD2626" w:rsidP="009C433F">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Pr="00CB076F">
        <w:rPr>
          <w:rFonts w:ascii="Times New Roman" w:hAnsi="Times New Roman"/>
          <w:sz w:val="28"/>
          <w:szCs w:val="28"/>
          <w:lang w:val="ru-RU"/>
        </w:rPr>
        <w:t>Собственно эстетика – это фактически и в строгом смысле слова даже не наука, не совсем и не только наука, ибо ее предмет в принципе не поддается полному рациональному осмыслению и вербальному описанию. Здесь иной уровень, нежели узко научный, даже при самой широкой семантике понятия «наука», и уровень этот более высокий. В сущностно</w:t>
      </w:r>
      <w:r w:rsidRPr="00CB076F">
        <w:rPr>
          <w:rFonts w:ascii="Times New Roman" w:hAnsi="Times New Roman"/>
          <w:sz w:val="28"/>
          <w:szCs w:val="28"/>
          <w:lang w:val="ru-RU"/>
        </w:rPr>
        <w:noBreakHyphen/>
        <w:t xml:space="preserve">метафизическом смысле </w:t>
      </w:r>
      <w:r w:rsidRPr="006B1B5C">
        <w:rPr>
          <w:rFonts w:ascii="Times New Roman" w:hAnsi="Times New Roman"/>
          <w:iCs/>
          <w:sz w:val="28"/>
          <w:szCs w:val="28"/>
          <w:lang w:val="ru-RU"/>
        </w:rPr>
        <w:t>эстетика</w:t>
      </w:r>
      <w:r w:rsidRPr="00CB076F">
        <w:rPr>
          <w:rFonts w:ascii="Times New Roman" w:hAnsi="Times New Roman"/>
          <w:sz w:val="28"/>
          <w:szCs w:val="28"/>
          <w:lang w:val="ru-RU"/>
        </w:rPr>
        <w:t xml:space="preserve">  – это особая форма </w:t>
      </w:r>
      <w:r w:rsidRPr="006B1B5C">
        <w:rPr>
          <w:rFonts w:ascii="Times New Roman" w:hAnsi="Times New Roman"/>
          <w:iCs/>
          <w:sz w:val="28"/>
          <w:szCs w:val="28"/>
          <w:lang w:val="ru-RU"/>
        </w:rPr>
        <w:t>бытия</w:t>
      </w:r>
      <w:r w:rsidRPr="006B1B5C">
        <w:rPr>
          <w:rFonts w:ascii="Times New Roman" w:hAnsi="Times New Roman"/>
          <w:iCs/>
          <w:sz w:val="28"/>
          <w:szCs w:val="28"/>
          <w:lang w:val="ru-RU"/>
        </w:rPr>
        <w:noBreakHyphen/>
        <w:t>сознания</w:t>
      </w:r>
      <w:r w:rsidRPr="00CB076F">
        <w:rPr>
          <w:rFonts w:ascii="Times New Roman" w:hAnsi="Times New Roman"/>
          <w:i/>
          <w:iCs/>
          <w:sz w:val="28"/>
          <w:szCs w:val="28"/>
          <w:lang w:val="ru-RU"/>
        </w:rPr>
        <w:t>;</w:t>
      </w:r>
      <w:r w:rsidRPr="00CB076F">
        <w:rPr>
          <w:rFonts w:ascii="Times New Roman" w:hAnsi="Times New Roman"/>
          <w:sz w:val="28"/>
          <w:szCs w:val="28"/>
          <w:lang w:val="ru-RU"/>
        </w:rPr>
        <w:t xml:space="preserve">  некое специфическое духовное поле, в котором человек обретает одну из высших форм бытия, ощущение и переживание полной и всецелой причастности к бытию.</w:t>
      </w:r>
    </w:p>
    <w:p w:rsidR="00DD2626" w:rsidRDefault="00DD2626" w:rsidP="009C433F">
      <w:pPr>
        <w:pStyle w:val="aa"/>
        <w:spacing w:before="120" w:beforeAutospacing="0"/>
        <w:jc w:val="center"/>
        <w:rPr>
          <w:b/>
          <w:bCs/>
          <w:color w:val="000000"/>
          <w:sz w:val="28"/>
          <w:szCs w:val="28"/>
        </w:rPr>
      </w:pPr>
    </w:p>
    <w:p w:rsidR="00DD2626" w:rsidRDefault="00DD2626" w:rsidP="00C954F6">
      <w:pPr>
        <w:pStyle w:val="aa"/>
        <w:numPr>
          <w:ilvl w:val="0"/>
          <w:numId w:val="2"/>
        </w:numPr>
        <w:spacing w:before="120" w:beforeAutospacing="0"/>
        <w:rPr>
          <w:b/>
          <w:bCs/>
          <w:color w:val="000000"/>
          <w:sz w:val="28"/>
          <w:szCs w:val="28"/>
        </w:rPr>
      </w:pPr>
      <w:r>
        <w:rPr>
          <w:b/>
          <w:bCs/>
          <w:color w:val="000000"/>
          <w:sz w:val="28"/>
          <w:szCs w:val="28"/>
        </w:rPr>
        <w:t>История появления термина.</w:t>
      </w:r>
    </w:p>
    <w:p w:rsidR="00DD2626" w:rsidRDefault="00DD2626" w:rsidP="00C954F6">
      <w:pPr>
        <w:pStyle w:val="aa"/>
        <w:numPr>
          <w:ilvl w:val="1"/>
          <w:numId w:val="2"/>
        </w:numPr>
        <w:spacing w:before="120" w:beforeAutospacing="0"/>
      </w:pPr>
      <w:r>
        <w:rPr>
          <w:b/>
          <w:bCs/>
          <w:color w:val="000000"/>
          <w:sz w:val="28"/>
          <w:szCs w:val="28"/>
        </w:rPr>
        <w:t>Определения эстетического вкуса в работах мыслителей и философов.</w:t>
      </w:r>
    </w:p>
    <w:p w:rsidR="00DD2626" w:rsidRPr="00CB076F" w:rsidRDefault="00DD2626" w:rsidP="00C954F6">
      <w:pPr>
        <w:pStyle w:val="aa"/>
        <w:spacing w:before="120" w:beforeAutospacing="0" w:line="360" w:lineRule="auto"/>
        <w:contextualSpacing/>
        <w:jc w:val="both"/>
        <w:rPr>
          <w:sz w:val="28"/>
          <w:szCs w:val="28"/>
        </w:rPr>
      </w:pPr>
      <w:r>
        <w:rPr>
          <w:color w:val="000000"/>
          <w:sz w:val="28"/>
          <w:szCs w:val="28"/>
        </w:rPr>
        <w:t xml:space="preserve">               </w:t>
      </w:r>
      <w:r w:rsidRPr="00CB076F">
        <w:rPr>
          <w:color w:val="000000"/>
          <w:sz w:val="28"/>
          <w:szCs w:val="28"/>
        </w:rPr>
        <w:t xml:space="preserve">Рассмотрим историю появления термина </w:t>
      </w:r>
      <w:r>
        <w:rPr>
          <w:color w:val="000000"/>
          <w:sz w:val="28"/>
          <w:szCs w:val="28"/>
        </w:rPr>
        <w:t xml:space="preserve">«эстетический вкус» </w:t>
      </w:r>
      <w:r w:rsidRPr="00CB076F">
        <w:rPr>
          <w:color w:val="000000"/>
          <w:sz w:val="28"/>
          <w:szCs w:val="28"/>
        </w:rPr>
        <w:t>в истории философии.</w:t>
      </w:r>
      <w:r>
        <w:rPr>
          <w:sz w:val="28"/>
          <w:szCs w:val="28"/>
        </w:rPr>
        <w:t xml:space="preserve"> </w:t>
      </w:r>
      <w:r w:rsidRPr="00CB076F">
        <w:rPr>
          <w:color w:val="000000"/>
          <w:sz w:val="28"/>
          <w:szCs w:val="28"/>
        </w:rPr>
        <w:t xml:space="preserve">Для реализации эстетического опыта, эстетической коммуникации (гармонии) человека с Универсумом, восприятия красоты и искусства, выявления эстетической ценности субъект должен обладать некоей специфической особенностью. Это хорошо ощущали многие мыслители с древнейших времён, так Платон, а затем Плотин связывали восприятие красоты с Эросом, </w:t>
      </w:r>
      <w:r>
        <w:rPr>
          <w:color w:val="000000"/>
          <w:sz w:val="28"/>
          <w:szCs w:val="28"/>
        </w:rPr>
        <w:t xml:space="preserve"> </w:t>
      </w:r>
      <w:r w:rsidRPr="00CB076F">
        <w:rPr>
          <w:color w:val="000000"/>
          <w:sz w:val="28"/>
          <w:szCs w:val="28"/>
        </w:rPr>
        <w:t xml:space="preserve">то есть любовью к прекрасному, </w:t>
      </w:r>
      <w:r>
        <w:rPr>
          <w:color w:val="000000"/>
          <w:sz w:val="28"/>
          <w:szCs w:val="28"/>
        </w:rPr>
        <w:t xml:space="preserve"> </w:t>
      </w:r>
      <w:r w:rsidRPr="00CB076F">
        <w:rPr>
          <w:color w:val="000000"/>
          <w:sz w:val="28"/>
          <w:szCs w:val="28"/>
        </w:rPr>
        <w:t>а Аристотель же в понятии катарсиса фиксировал психологический момент художественного переживания. Однако адекватное терминологическое закрепление эта способность получила только в середине XVII века, когда для её обозначения была выбрана категория вкуса, до этого употребляется только в качестве обозначения одного из 5 внутренних чувств, локализованного в ротовой полости. По аналогии с тем, как вкусовые рецепторы способны различать сладкое, горькое, солёное, понятие вкуса было перенесено в сферу эстетического опыта и распространено на способность выявлять (чувствовать) прекрасное, высокую художественность искусства, отличать их от пошлого, безобразного, низкого художественного уровня в искусстве и т.п.</w:t>
      </w:r>
    </w:p>
    <w:p w:rsidR="00DD2626" w:rsidRDefault="00DD2626" w:rsidP="00C954F6">
      <w:pPr>
        <w:pStyle w:val="aa"/>
        <w:spacing w:before="120" w:beforeAutospacing="0" w:line="360" w:lineRule="auto"/>
        <w:contextualSpacing/>
        <w:jc w:val="both"/>
        <w:rPr>
          <w:color w:val="000000"/>
          <w:sz w:val="28"/>
          <w:szCs w:val="28"/>
        </w:rPr>
      </w:pPr>
      <w:r>
        <w:rPr>
          <w:color w:val="000000"/>
          <w:sz w:val="28"/>
          <w:szCs w:val="28"/>
        </w:rPr>
        <w:t xml:space="preserve">                </w:t>
      </w:r>
      <w:r w:rsidRPr="00CB076F">
        <w:rPr>
          <w:color w:val="000000"/>
          <w:sz w:val="28"/>
          <w:szCs w:val="28"/>
        </w:rPr>
        <w:t xml:space="preserve">Впервые, в собственно эстетическом смысле, термин «вкус» (gusto) встречается в сочинении Бальтасара Грасиана </w:t>
      </w:r>
      <w:r>
        <w:rPr>
          <w:rStyle w:val="ad"/>
          <w:color w:val="000000"/>
          <w:sz w:val="28"/>
          <w:szCs w:val="28"/>
        </w:rPr>
        <w:footnoteReference w:id="1"/>
      </w:r>
      <w:r w:rsidRPr="00CB076F">
        <w:rPr>
          <w:color w:val="000000"/>
          <w:sz w:val="28"/>
          <w:szCs w:val="28"/>
        </w:rPr>
        <w:t>(«Карманный оракул», 1646), обозначившего так одну из способностей человеческого познания, специально ориентированную на постижение прекрасного произведений искусства. От него этот термин заимствовали крупнейшие мыслители и философы Франции, Италии, Германии, Англии. В XVIII в. появляется много трактатов о вкусе, в которых ставятся важнейшие проблемы эстетики. Следовательно, «вкус» становится одной из центральных категорий эстетической мысли. Как раз в это период эстетика конституируется как самостоятельная философская дисциплина, именно в этот период авторитет красоты и искусства достигает небывалого уровня, а эстетическое воспитание оказывается главным средством гармонизации человека и преобразования социальных отношений. Центральное место занимал анализ вкуса.</w:t>
      </w:r>
      <w:r>
        <w:rPr>
          <w:color w:val="000000"/>
          <w:sz w:val="28"/>
          <w:szCs w:val="28"/>
        </w:rPr>
        <w:t xml:space="preserve"> </w:t>
      </w:r>
    </w:p>
    <w:p w:rsidR="00DD2626" w:rsidRPr="00C954F6" w:rsidRDefault="00DD2626" w:rsidP="00C954F6">
      <w:pPr>
        <w:pStyle w:val="aa"/>
        <w:spacing w:before="120" w:beforeAutospacing="0" w:line="360" w:lineRule="auto"/>
        <w:contextualSpacing/>
        <w:jc w:val="both"/>
        <w:rPr>
          <w:color w:val="000000"/>
          <w:sz w:val="28"/>
          <w:szCs w:val="28"/>
        </w:rPr>
      </w:pPr>
      <w:r>
        <w:rPr>
          <w:sz w:val="28"/>
          <w:szCs w:val="28"/>
        </w:rPr>
        <w:t xml:space="preserve">               </w:t>
      </w:r>
      <w:r w:rsidRPr="009543FD">
        <w:rPr>
          <w:sz w:val="28"/>
          <w:szCs w:val="28"/>
        </w:rPr>
        <w:t>Определенн</w:t>
      </w:r>
      <w:r>
        <w:rPr>
          <w:sz w:val="28"/>
          <w:szCs w:val="28"/>
        </w:rPr>
        <w:t>ую черту</w:t>
      </w:r>
      <w:r w:rsidRPr="009543FD">
        <w:rPr>
          <w:sz w:val="28"/>
          <w:szCs w:val="28"/>
        </w:rPr>
        <w:t xml:space="preserve"> многочисленным дискуссиям своего времени о вкусе подвел в середине XVIII в. </w:t>
      </w:r>
      <w:r w:rsidRPr="005534A3">
        <w:rPr>
          <w:iCs/>
          <w:sz w:val="28"/>
          <w:szCs w:val="28"/>
        </w:rPr>
        <w:t>Вольтер</w:t>
      </w:r>
      <w:r w:rsidRPr="009543FD">
        <w:rPr>
          <w:i/>
          <w:iCs/>
          <w:sz w:val="28"/>
          <w:szCs w:val="28"/>
        </w:rPr>
        <w:t>,</w:t>
      </w:r>
      <w:r w:rsidRPr="009543FD">
        <w:rPr>
          <w:sz w:val="28"/>
          <w:szCs w:val="28"/>
        </w:rPr>
        <w:t xml:space="preserve">  находившийся под обаянием классицист</w:t>
      </w:r>
      <w:r>
        <w:rPr>
          <w:sz w:val="28"/>
          <w:szCs w:val="28"/>
        </w:rPr>
        <w:t>ической</w:t>
      </w:r>
      <w:r w:rsidRPr="009543FD">
        <w:rPr>
          <w:sz w:val="28"/>
          <w:szCs w:val="28"/>
        </w:rPr>
        <w:t xml:space="preserve"> эстетики, в статье «Вкус» (1757), которая была написана им для «Энциклопедии» и затем вошла и в его знаменитый «Портативный философский словарь» (1764). «Вкус, – писал он, – т.е. чутье, дар различать свойства пищи, породил во всех известных нам языках метафору, где словом „вкус“ обозначается чувствительность к прекрасному и уродливому в искусствах: художественный вкус столь же скор на разбор, предваряющий размышление, как язык и нёбо, столь же чувствен и падок на хорошее, столь же нетерпим к дурному…» </w:t>
      </w:r>
      <w:r w:rsidRPr="009543FD">
        <w:rPr>
          <w:rStyle w:val="ad"/>
          <w:sz w:val="28"/>
          <w:szCs w:val="28"/>
        </w:rPr>
        <w:footnoteReference w:id="2"/>
      </w:r>
    </w:p>
    <w:p w:rsidR="00DD2626" w:rsidRDefault="00DD2626" w:rsidP="00C954F6">
      <w:pPr>
        <w:pStyle w:val="aa"/>
        <w:spacing w:before="120" w:beforeAutospacing="0" w:line="360" w:lineRule="auto"/>
        <w:contextualSpacing/>
        <w:jc w:val="both"/>
        <w:rPr>
          <w:color w:val="000000"/>
          <w:sz w:val="28"/>
          <w:szCs w:val="28"/>
        </w:rPr>
      </w:pPr>
      <w:r>
        <w:rPr>
          <w:sz w:val="28"/>
          <w:szCs w:val="28"/>
          <w:lang w:eastAsia="en-US"/>
        </w:rPr>
        <w:t xml:space="preserve">              </w:t>
      </w:r>
      <w:r w:rsidRPr="00DB6B4C">
        <w:rPr>
          <w:color w:val="000000"/>
          <w:sz w:val="28"/>
          <w:szCs w:val="28"/>
        </w:rPr>
        <w:t>Много внимания вопросам вкуса уделяли и английские философы 18 в. Шефтсбери, Юм, Хатчесон, Бёрк . Известный философ и психолог Давид Юм посвятил вкусу специальный очерк «О норме вкуса» (1739-1740), в котором подошёл к проблеме с обще</w:t>
      </w:r>
      <w:r>
        <w:rPr>
          <w:color w:val="000000"/>
          <w:sz w:val="28"/>
          <w:szCs w:val="28"/>
        </w:rPr>
        <w:t xml:space="preserve"> </w:t>
      </w:r>
      <w:r w:rsidRPr="00DB6B4C">
        <w:rPr>
          <w:color w:val="000000"/>
          <w:sz w:val="28"/>
          <w:szCs w:val="28"/>
        </w:rPr>
        <w:t xml:space="preserve">эстетической позиции. Вкус – способность различать прекрасное и безобразное в природе и в искусстве. И сложность его понимания заключается прежде всего в объекте, на который он направлен, ибо прекрасное – не является объективным свойством вещи. «Прекрасное не есть качество, существующее в самих вещах: оно просто существует в разуме, который эти вещи созерцает. Разум каждого человека воспринимает прекрасное по-разному. Один может видеть безобразное даже в том, в чём другой чувствует прекрасное, и каждое вынужден держать своё мнение при себе и не навязывать его другим.» Искать истинно прекрасное бессмысленно. В данном случае верна поговорка «о вкусах не спорят». Тем не менее существует множество явлений и особенно произведений искусства с древности до наших дней, которые большей частью цивилизованного человечества считаются прекрасными. Оценка эта осуществляется на основе вкуса, опирающегося в свою очередь на не замечаемые разумом «определённые качества» объекта, «которые по своей природе приспособлены порождать эти особые ощущения прекрасного или безобразного. Только изысканный, высоко развитый вкус способен уловить эти качества, испытать на их основе утончённые и самые невинные наслаждения» и составить суждение о красоте данного объекта. Вкус этот вырабатывается и воспитывается в процессе длительного опыта у некоторых критиков искусства на общепризнанных человечеством образцах высокого искусства, и оно-то и становится в конце концов «нормой вкуса». Или, как формулирует Юм: «Только высоко сознательную личность с тонким чувством, обогащённую опытом, способную пользоваться методом сравнения и свободную от всяких предрассудков, можно назвать самым ценным критиком, а суждение, вынесенное на основе единения этих данных, в любом случае будет истинной нормой вкуса и прекрасного». </w:t>
      </w:r>
      <w:r w:rsidRPr="00DB6B4C">
        <w:rPr>
          <w:rStyle w:val="ad"/>
          <w:color w:val="000000"/>
          <w:sz w:val="28"/>
          <w:szCs w:val="28"/>
        </w:rPr>
        <w:footnoteReference w:id="3"/>
      </w:r>
      <w:r>
        <w:rPr>
          <w:color w:val="000000"/>
          <w:sz w:val="28"/>
          <w:szCs w:val="28"/>
        </w:rPr>
        <w:t xml:space="preserve"> </w:t>
      </w:r>
    </w:p>
    <w:p w:rsidR="00DD2626" w:rsidRPr="00DE20C3" w:rsidRDefault="00DD2626" w:rsidP="00C954F6">
      <w:pPr>
        <w:pStyle w:val="aa"/>
        <w:spacing w:before="120" w:beforeAutospacing="0" w:line="360" w:lineRule="auto"/>
        <w:contextualSpacing/>
        <w:jc w:val="both"/>
        <w:rPr>
          <w:color w:val="000000"/>
          <w:sz w:val="28"/>
          <w:szCs w:val="28"/>
        </w:rPr>
      </w:pPr>
      <w:r>
        <w:rPr>
          <w:color w:val="000000"/>
          <w:sz w:val="28"/>
          <w:szCs w:val="28"/>
        </w:rPr>
        <w:t xml:space="preserve">                </w:t>
      </w:r>
      <w:r w:rsidRPr="00DE20C3">
        <w:rPr>
          <w:color w:val="000000"/>
          <w:sz w:val="28"/>
          <w:szCs w:val="28"/>
        </w:rPr>
        <w:t>Зульцер напрямую связывает вкус с удовольствием, испытываемым нами при восприятии красоты, которая доставляет наслаждение не тем, что нравственное чувство одобряет её, но тем, что она «ласкает наше воображение, является нам в приятном, привлекательном виде. Внутреннее чувство, которым мы воспринимаем это удовольствие, и есть вкус».</w:t>
      </w:r>
    </w:p>
    <w:p w:rsidR="00DD2626" w:rsidRPr="00C954F6" w:rsidRDefault="00DD2626" w:rsidP="00C954F6">
      <w:pPr>
        <w:pStyle w:val="aa"/>
        <w:spacing w:before="120" w:beforeAutospacing="0" w:line="360" w:lineRule="auto"/>
        <w:jc w:val="both"/>
        <w:rPr>
          <w:color w:val="000000"/>
          <w:sz w:val="28"/>
          <w:szCs w:val="28"/>
        </w:rPr>
      </w:pPr>
      <w:r>
        <w:rPr>
          <w:color w:val="000000"/>
          <w:sz w:val="28"/>
          <w:szCs w:val="28"/>
        </w:rPr>
        <w:t xml:space="preserve">               </w:t>
      </w:r>
      <w:r w:rsidRPr="00DE20C3">
        <w:rPr>
          <w:color w:val="000000"/>
          <w:sz w:val="28"/>
          <w:szCs w:val="28"/>
        </w:rPr>
        <w:t>И.Г.</w:t>
      </w:r>
      <w:r>
        <w:rPr>
          <w:color w:val="000000"/>
          <w:sz w:val="28"/>
          <w:szCs w:val="28"/>
        </w:rPr>
        <w:t xml:space="preserve"> </w:t>
      </w:r>
      <w:r w:rsidRPr="00DE20C3">
        <w:rPr>
          <w:color w:val="000000"/>
          <w:sz w:val="28"/>
          <w:szCs w:val="28"/>
        </w:rPr>
        <w:t>Гердер утверждал, что эстетический вкус является врождённой способностью и присущ представителям всех народов и наций. Однако на него оказывают существенное воздействие национальные, исторические, климатические, личностные и иные особенности жизни людей. Отсюда вкусы их очень различны, а иногда и противоположны. Однако существует и некое глубинное ядро вкуса, общее для всего человечества, «идеал» вкуса, на основе которого человек может наслаждаться прекрасным у всех народов и наций любых исторических эпох. Освободить это ядро в себе от узких вкусовых напластований (национальных, исторических, личных и т.п.) и означает воспитать в себе хороший, универсальный, абсолютный вкус.</w:t>
      </w:r>
    </w:p>
    <w:p w:rsidR="00DD2626" w:rsidRDefault="00DD2626" w:rsidP="009C433F">
      <w:pPr>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     2.2. </w:t>
      </w:r>
      <w:r w:rsidRPr="00DE20C3">
        <w:rPr>
          <w:rFonts w:ascii="Times New Roman" w:hAnsi="Times New Roman"/>
          <w:b/>
          <w:sz w:val="28"/>
          <w:szCs w:val="28"/>
          <w:lang w:val="ru-RU"/>
        </w:rPr>
        <w:t>Итог И.Канта</w:t>
      </w:r>
    </w:p>
    <w:p w:rsidR="00DD2626" w:rsidRPr="00DE20C3" w:rsidRDefault="00DD2626" w:rsidP="00C954F6">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Pr="00DE20C3">
        <w:rPr>
          <w:rFonts w:ascii="Times New Roman" w:hAnsi="Times New Roman"/>
          <w:sz w:val="28"/>
          <w:szCs w:val="28"/>
          <w:lang w:val="ru-RU"/>
        </w:rPr>
        <w:t xml:space="preserve">Наконец, итог более чем столетним размышлениям крупнейших умов Европы над проблемой вкуса подвел </w:t>
      </w:r>
      <w:r w:rsidRPr="00162493">
        <w:rPr>
          <w:rFonts w:ascii="Times New Roman" w:hAnsi="Times New Roman"/>
          <w:iCs/>
          <w:sz w:val="28"/>
          <w:szCs w:val="28"/>
          <w:lang w:val="ru-RU"/>
        </w:rPr>
        <w:t>И. Кант</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поставив эту категорию фактически в качестве главной эстетической категории в своей эстетике – «Критике способности суждения». Эстетика у него, как было показано, это </w:t>
      </w:r>
      <w:r w:rsidRPr="00162493">
        <w:rPr>
          <w:rFonts w:ascii="Times New Roman" w:hAnsi="Times New Roman"/>
          <w:iCs/>
          <w:sz w:val="28"/>
          <w:szCs w:val="28"/>
          <w:lang w:val="ru-RU"/>
        </w:rPr>
        <w:t>наука о суждении вкуса</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Вкус же определяется кратко и лаконично, как «способность судить о прекрасном», опираясь не на рассудок, а на чувство удовольствия/неудовольствия. Поэтому, подчеркивает Кант, </w:t>
      </w:r>
      <w:r w:rsidRPr="00162493">
        <w:rPr>
          <w:rFonts w:ascii="Times New Roman" w:hAnsi="Times New Roman"/>
          <w:iCs/>
          <w:sz w:val="28"/>
          <w:szCs w:val="28"/>
          <w:lang w:val="ru-RU"/>
        </w:rPr>
        <w:t>суждение вкуса</w:t>
      </w:r>
      <w:r w:rsidRPr="00DE20C3">
        <w:rPr>
          <w:rFonts w:ascii="Times New Roman" w:hAnsi="Times New Roman"/>
          <w:sz w:val="28"/>
          <w:szCs w:val="28"/>
          <w:lang w:val="ru-RU"/>
        </w:rPr>
        <w:t xml:space="preserve">  – не познавательное суждение, но </w:t>
      </w:r>
      <w:r w:rsidRPr="00162493">
        <w:rPr>
          <w:rFonts w:ascii="Times New Roman" w:hAnsi="Times New Roman"/>
          <w:iCs/>
          <w:sz w:val="28"/>
          <w:szCs w:val="28"/>
          <w:lang w:val="ru-RU"/>
        </w:rPr>
        <w:t>эстетическое</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и определяющее основание его не объективно, но </w:t>
      </w:r>
      <w:r w:rsidRPr="00162493">
        <w:rPr>
          <w:rFonts w:ascii="Times New Roman" w:hAnsi="Times New Roman"/>
          <w:iCs/>
          <w:sz w:val="28"/>
          <w:szCs w:val="28"/>
          <w:lang w:val="ru-RU"/>
        </w:rPr>
        <w:t>субъективно</w:t>
      </w:r>
      <w:r w:rsidRPr="00DE20C3">
        <w:rPr>
          <w:rFonts w:ascii="Times New Roman" w:hAnsi="Times New Roman"/>
          <w:sz w:val="28"/>
          <w:szCs w:val="28"/>
          <w:lang w:val="ru-RU"/>
        </w:rPr>
        <w:t xml:space="preserve"> </w:t>
      </w:r>
      <w:r w:rsidRPr="00BE7FB1">
        <w:rPr>
          <w:rFonts w:ascii="Times New Roman" w:hAnsi="Times New Roman"/>
          <w:position w:val="6"/>
        </w:rPr>
        <w:footnoteReference w:id="4"/>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При этом вкус только тогда может считаться «чистым вкусом», когда определяющее его </w:t>
      </w:r>
      <w:r w:rsidRPr="00162493">
        <w:rPr>
          <w:rFonts w:ascii="Times New Roman" w:hAnsi="Times New Roman"/>
          <w:iCs/>
          <w:sz w:val="28"/>
          <w:szCs w:val="28"/>
          <w:lang w:val="ru-RU"/>
        </w:rPr>
        <w:t>удовольствие</w:t>
      </w:r>
      <w:r w:rsidRPr="00DE20C3">
        <w:rPr>
          <w:rFonts w:ascii="Times New Roman" w:hAnsi="Times New Roman"/>
          <w:sz w:val="28"/>
          <w:szCs w:val="28"/>
          <w:lang w:val="ru-RU"/>
        </w:rPr>
        <w:t xml:space="preserve">  не подразумевает никакого утилитарного интереса. Отсюда одна из главных дефиниций Канта: </w:t>
      </w:r>
      <w:r w:rsidRPr="00162493">
        <w:rPr>
          <w:rFonts w:ascii="Times New Roman" w:hAnsi="Times New Roman"/>
          <w:iCs/>
          <w:sz w:val="28"/>
          <w:szCs w:val="28"/>
          <w:lang w:val="ru-RU"/>
        </w:rPr>
        <w:t>"Вкус</w:t>
      </w:r>
      <w:r w:rsidRPr="00DE20C3">
        <w:rPr>
          <w:rFonts w:ascii="Times New Roman" w:hAnsi="Times New Roman"/>
          <w:sz w:val="28"/>
          <w:szCs w:val="28"/>
          <w:lang w:val="ru-RU"/>
        </w:rPr>
        <w:t xml:space="preserve">  есть способность судить о предмете или о способе представления на основании удовольствия или неудовольствия,</w:t>
      </w:r>
      <w:r w:rsidRPr="00162493">
        <w:rPr>
          <w:rFonts w:ascii="Times New Roman" w:hAnsi="Times New Roman"/>
          <w:sz w:val="28"/>
          <w:szCs w:val="28"/>
          <w:lang w:val="ru-RU"/>
        </w:rPr>
        <w:t xml:space="preserve"> </w:t>
      </w:r>
      <w:r w:rsidRPr="00162493">
        <w:rPr>
          <w:rFonts w:ascii="Times New Roman" w:hAnsi="Times New Roman"/>
          <w:iCs/>
          <w:sz w:val="28"/>
          <w:szCs w:val="28"/>
          <w:lang w:val="ru-RU"/>
        </w:rPr>
        <w:t>свободного</w:t>
      </w:r>
      <w:r w:rsidRPr="00DE20C3">
        <w:rPr>
          <w:rFonts w:ascii="Times New Roman" w:hAnsi="Times New Roman"/>
          <w:i/>
          <w:iCs/>
          <w:sz w:val="28"/>
          <w:szCs w:val="28"/>
          <w:lang w:val="ru-RU"/>
        </w:rPr>
        <w:t xml:space="preserve"> </w:t>
      </w:r>
      <w:r w:rsidRPr="00162493">
        <w:rPr>
          <w:rFonts w:ascii="Times New Roman" w:hAnsi="Times New Roman"/>
          <w:iCs/>
          <w:sz w:val="28"/>
          <w:szCs w:val="28"/>
          <w:lang w:val="ru-RU"/>
        </w:rPr>
        <w:t>от всякого интереса.</w:t>
      </w:r>
      <w:r w:rsidRPr="00DE20C3">
        <w:rPr>
          <w:rFonts w:ascii="Times New Roman" w:hAnsi="Times New Roman"/>
          <w:sz w:val="28"/>
          <w:szCs w:val="28"/>
          <w:lang w:val="ru-RU"/>
        </w:rPr>
        <w:t xml:space="preserve">  Предмет такого удовольствия называется </w:t>
      </w:r>
      <w:r w:rsidRPr="00162493">
        <w:rPr>
          <w:rFonts w:ascii="Times New Roman" w:hAnsi="Times New Roman"/>
          <w:iCs/>
          <w:sz w:val="28"/>
          <w:szCs w:val="28"/>
          <w:lang w:val="ru-RU"/>
        </w:rPr>
        <w:t>прекрасным</w:t>
      </w:r>
      <w:r w:rsidRPr="00DE20C3">
        <w:rPr>
          <w:rFonts w:ascii="Times New Roman" w:hAnsi="Times New Roman"/>
          <w:i/>
          <w:iCs/>
          <w:sz w:val="28"/>
          <w:szCs w:val="28"/>
          <w:lang w:val="ru-RU"/>
        </w:rPr>
        <w:t>"</w:t>
      </w:r>
      <w:r w:rsidRPr="00BE7FB1">
        <w:rPr>
          <w:rFonts w:ascii="Times New Roman" w:hAnsi="Times New Roman"/>
          <w:position w:val="6"/>
        </w:rPr>
        <w:footnoteReference w:id="5"/>
      </w:r>
      <w:r w:rsidRPr="00DE20C3">
        <w:rPr>
          <w:rFonts w:ascii="Times New Roman" w:hAnsi="Times New Roman"/>
          <w:sz w:val="28"/>
          <w:szCs w:val="28"/>
          <w:lang w:val="ru-RU"/>
        </w:rPr>
        <w:t>. Постоянно подчеркивая субъективность в качестве основы суждения вкуса, Кант стремится показать, что в этой субъективности содержится к специфическая</w:t>
      </w:r>
      <w:r w:rsidRPr="00162493">
        <w:rPr>
          <w:rFonts w:ascii="Times New Roman" w:hAnsi="Times New Roman"/>
          <w:sz w:val="28"/>
          <w:szCs w:val="28"/>
          <w:lang w:val="ru-RU"/>
        </w:rPr>
        <w:t xml:space="preserve"> </w:t>
      </w:r>
      <w:r w:rsidRPr="00162493">
        <w:rPr>
          <w:rFonts w:ascii="Times New Roman" w:hAnsi="Times New Roman"/>
          <w:iCs/>
          <w:sz w:val="28"/>
          <w:szCs w:val="28"/>
          <w:lang w:val="ru-RU"/>
        </w:rPr>
        <w:t>общезначимость</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которую он обозначает как </w:t>
      </w:r>
      <w:r w:rsidRPr="005534A3">
        <w:rPr>
          <w:rFonts w:ascii="Times New Roman" w:hAnsi="Times New Roman"/>
          <w:iCs/>
          <w:sz w:val="28"/>
          <w:szCs w:val="28"/>
          <w:lang w:val="ru-RU"/>
        </w:rPr>
        <w:t>«субъективную общезначимость»,</w:t>
      </w:r>
      <w:r w:rsidRPr="00DE20C3">
        <w:rPr>
          <w:rFonts w:ascii="Times New Roman" w:hAnsi="Times New Roman"/>
          <w:sz w:val="28"/>
          <w:szCs w:val="28"/>
          <w:lang w:val="ru-RU"/>
        </w:rPr>
        <w:t xml:space="preserve">  или </w:t>
      </w:r>
      <w:r w:rsidRPr="005534A3">
        <w:rPr>
          <w:rFonts w:ascii="Times New Roman" w:hAnsi="Times New Roman"/>
          <w:iCs/>
          <w:sz w:val="28"/>
          <w:szCs w:val="28"/>
          <w:lang w:val="ru-RU"/>
        </w:rPr>
        <w:t>эстетическую</w:t>
      </w:r>
      <w:r w:rsidRPr="00DE20C3">
        <w:rPr>
          <w:rFonts w:ascii="Times New Roman" w:hAnsi="Times New Roman"/>
          <w:sz w:val="28"/>
          <w:szCs w:val="28"/>
          <w:lang w:val="ru-RU"/>
        </w:rPr>
        <w:t xml:space="preserve">  общезначимость, т.е. пытается показать, что вкус, исходя из субъективного удовольствия, опирается на </w:t>
      </w:r>
      <w:r w:rsidRPr="005534A3">
        <w:rPr>
          <w:rFonts w:ascii="Times New Roman" w:hAnsi="Times New Roman"/>
          <w:iCs/>
          <w:sz w:val="28"/>
          <w:szCs w:val="28"/>
          <w:lang w:val="ru-RU"/>
        </w:rPr>
        <w:t>нечто</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присущее многим субъектам, но не выражаемое в понятиях.</w:t>
      </w:r>
    </w:p>
    <w:p w:rsidR="00DD2626" w:rsidRPr="00DE20C3" w:rsidRDefault="00DD2626" w:rsidP="00C954F6">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Pr="00DE20C3">
        <w:rPr>
          <w:rFonts w:ascii="Times New Roman" w:hAnsi="Times New Roman"/>
          <w:sz w:val="28"/>
          <w:szCs w:val="28"/>
          <w:lang w:val="ru-RU"/>
        </w:rPr>
        <w:t xml:space="preserve">В эстетическом объекте эта субъективная общезначимость связана исключительно с </w:t>
      </w:r>
      <w:r w:rsidRPr="005534A3">
        <w:rPr>
          <w:rFonts w:ascii="Times New Roman" w:hAnsi="Times New Roman"/>
          <w:iCs/>
          <w:sz w:val="28"/>
          <w:szCs w:val="28"/>
          <w:lang w:val="ru-RU"/>
        </w:rPr>
        <w:t>целесообразностью формы.</w:t>
      </w:r>
      <w:r w:rsidRPr="00DE20C3">
        <w:rPr>
          <w:rFonts w:ascii="Times New Roman" w:hAnsi="Times New Roman"/>
          <w:sz w:val="28"/>
          <w:szCs w:val="28"/>
          <w:lang w:val="ru-RU"/>
        </w:rPr>
        <w:t xml:space="preserve">  "Суждение вкуса, на которое возбуждающее и трогательное не имеют никакого влияния (хотя они могут быть связаны с удовольствием от прекрасного) и которое, следовательно, имеет определяющим основанием только целесообразность формы, есть </w:t>
      </w:r>
      <w:r w:rsidRPr="005534A3">
        <w:rPr>
          <w:rFonts w:ascii="Times New Roman" w:hAnsi="Times New Roman"/>
          <w:iCs/>
          <w:sz w:val="28"/>
          <w:szCs w:val="28"/>
          <w:lang w:val="ru-RU"/>
        </w:rPr>
        <w:t>чистое суждение вкуса</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w:t>
      </w:r>
      <w:r w:rsidRPr="00BE7FB1">
        <w:rPr>
          <w:rFonts w:ascii="Times New Roman" w:hAnsi="Times New Roman"/>
          <w:position w:val="6"/>
        </w:rPr>
        <w:footnoteReference w:id="6"/>
      </w:r>
      <w:r w:rsidRPr="00DE20C3">
        <w:rPr>
          <w:rFonts w:ascii="Times New Roman" w:hAnsi="Times New Roman"/>
          <w:sz w:val="28"/>
          <w:szCs w:val="28"/>
          <w:lang w:val="ru-RU"/>
        </w:rPr>
        <w:t>. Кант исключает из сферы суждения чистого вкуса все, что доставляет удовольствие «в ощущении» (например, воздействие красок в живописи), акцентируя внимание на том, «что нравится благодаря своей форме». К последней в визуальных искусствах он относит «фигуру» (</w:t>
      </w:r>
      <w:r w:rsidRPr="00DE20C3">
        <w:rPr>
          <w:rFonts w:ascii="Times New Roman" w:hAnsi="Times New Roman"/>
          <w:sz w:val="28"/>
          <w:szCs w:val="28"/>
        </w:rPr>
        <w:t>Gestalt</w:t>
      </w:r>
      <w:r>
        <w:rPr>
          <w:rFonts w:ascii="Times New Roman" w:hAnsi="Times New Roman"/>
          <w:sz w:val="28"/>
          <w:szCs w:val="28"/>
          <w:lang w:val="ru-RU"/>
        </w:rPr>
        <w:t xml:space="preserve"> -</w:t>
      </w:r>
      <w:r w:rsidRPr="00DE20C3">
        <w:rPr>
          <w:rFonts w:ascii="Times New Roman" w:hAnsi="Times New Roman"/>
          <w:sz w:val="28"/>
          <w:szCs w:val="28"/>
          <w:lang w:val="ru-RU"/>
        </w:rPr>
        <w:t xml:space="preserve"> образ) и «игру» (для динамических искусств), что в конечном счете сводится им к понятиям </w:t>
      </w:r>
      <w:r w:rsidRPr="005534A3">
        <w:rPr>
          <w:rFonts w:ascii="Times New Roman" w:hAnsi="Times New Roman"/>
          <w:iCs/>
          <w:sz w:val="28"/>
          <w:szCs w:val="28"/>
          <w:lang w:val="ru-RU"/>
        </w:rPr>
        <w:t>рисунка</w:t>
      </w:r>
      <w:r w:rsidRPr="005534A3">
        <w:rPr>
          <w:rFonts w:ascii="Times New Roman" w:hAnsi="Times New Roman"/>
          <w:sz w:val="28"/>
          <w:szCs w:val="28"/>
          <w:lang w:val="ru-RU"/>
        </w:rPr>
        <w:t xml:space="preserve">  и </w:t>
      </w:r>
      <w:r w:rsidRPr="005534A3">
        <w:rPr>
          <w:rFonts w:ascii="Times New Roman" w:hAnsi="Times New Roman"/>
          <w:iCs/>
          <w:sz w:val="28"/>
          <w:szCs w:val="28"/>
          <w:lang w:val="ru-RU"/>
        </w:rPr>
        <w:t>композиции</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Краски живописи или приятные звуки музыки только способствуют усилению удовольствия от формы, не оказывая самостоятельного влияния на </w:t>
      </w:r>
      <w:r w:rsidRPr="005534A3">
        <w:rPr>
          <w:rFonts w:ascii="Times New Roman" w:hAnsi="Times New Roman"/>
          <w:iCs/>
          <w:sz w:val="28"/>
          <w:szCs w:val="28"/>
          <w:lang w:val="ru-RU"/>
        </w:rPr>
        <w:t>суждение вкуса</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или на </w:t>
      </w:r>
      <w:r w:rsidRPr="005534A3">
        <w:rPr>
          <w:rFonts w:ascii="Times New Roman" w:hAnsi="Times New Roman"/>
          <w:iCs/>
          <w:sz w:val="28"/>
          <w:szCs w:val="28"/>
          <w:lang w:val="ru-RU"/>
        </w:rPr>
        <w:t>эстетическое суждение,</w:t>
      </w:r>
      <w:r w:rsidRPr="00DE20C3">
        <w:rPr>
          <w:rFonts w:ascii="Times New Roman" w:hAnsi="Times New Roman"/>
          <w:sz w:val="28"/>
          <w:szCs w:val="28"/>
          <w:lang w:val="ru-RU"/>
        </w:rPr>
        <w:t xml:space="preserve">  – у Канта эти понятия синонимичны.</w:t>
      </w:r>
    </w:p>
    <w:p w:rsidR="00DD2626" w:rsidRPr="00DE20C3" w:rsidRDefault="00DD2626" w:rsidP="00C954F6">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Pr="00DE20C3">
        <w:rPr>
          <w:rFonts w:ascii="Times New Roman" w:hAnsi="Times New Roman"/>
          <w:sz w:val="28"/>
          <w:szCs w:val="28"/>
          <w:lang w:val="ru-RU"/>
        </w:rPr>
        <w:t xml:space="preserve">Основу вкуса составляет "чувство </w:t>
      </w:r>
      <w:r w:rsidRPr="005534A3">
        <w:rPr>
          <w:rFonts w:ascii="Times New Roman" w:hAnsi="Times New Roman"/>
          <w:iCs/>
          <w:sz w:val="28"/>
          <w:szCs w:val="28"/>
          <w:lang w:val="ru-RU"/>
        </w:rPr>
        <w:t>гармонии</w:t>
      </w:r>
      <w:r w:rsidRPr="005534A3">
        <w:rPr>
          <w:rFonts w:ascii="Times New Roman" w:hAnsi="Times New Roman"/>
          <w:sz w:val="28"/>
          <w:szCs w:val="28"/>
          <w:lang w:val="ru-RU"/>
        </w:rPr>
        <w:t xml:space="preserve"> </w:t>
      </w:r>
      <w:r w:rsidRPr="00DE20C3">
        <w:rPr>
          <w:rFonts w:ascii="Times New Roman" w:hAnsi="Times New Roman"/>
          <w:sz w:val="28"/>
          <w:szCs w:val="28"/>
          <w:lang w:val="ru-RU"/>
        </w:rPr>
        <w:t xml:space="preserve"> в игре душевных сил", поэтому не существует никакого «объективного правила вкуса», которое могло бы быть зафиксировано в понятиях; есть некий «прообраз» вкуса, его каждый вырабатывает в себе сам, ориентируясь, тем не менее, на присущее многим «общее чувство» (</w:t>
      </w:r>
      <w:r w:rsidRPr="00DE20C3">
        <w:rPr>
          <w:rFonts w:ascii="Times New Roman" w:hAnsi="Times New Roman"/>
          <w:sz w:val="28"/>
          <w:szCs w:val="28"/>
        </w:rPr>
        <w:t>Gemeinsinn</w:t>
      </w:r>
      <w:r w:rsidRPr="00DE20C3">
        <w:rPr>
          <w:rFonts w:ascii="Times New Roman" w:hAnsi="Times New Roman"/>
          <w:sz w:val="28"/>
          <w:szCs w:val="28"/>
          <w:lang w:val="ru-RU"/>
        </w:rPr>
        <w:t>),</w:t>
      </w:r>
      <w:r w:rsidRPr="00DE20C3">
        <w:rPr>
          <w:rFonts w:ascii="Times New Roman" w:hAnsi="Times New Roman"/>
          <w:sz w:val="28"/>
          <w:szCs w:val="28"/>
        </w:rPr>
        <w:t> </w:t>
      </w:r>
      <w:r w:rsidRPr="00DE20C3">
        <w:rPr>
          <w:rFonts w:ascii="Times New Roman" w:hAnsi="Times New Roman"/>
          <w:sz w:val="28"/>
          <w:szCs w:val="28"/>
          <w:lang w:val="ru-RU"/>
        </w:rPr>
        <w:t xml:space="preserve">– некий </w:t>
      </w:r>
      <w:r w:rsidRPr="005534A3">
        <w:rPr>
          <w:rFonts w:ascii="Times New Roman" w:hAnsi="Times New Roman"/>
          <w:iCs/>
          <w:sz w:val="28"/>
          <w:szCs w:val="28"/>
          <w:lang w:val="ru-RU"/>
        </w:rPr>
        <w:t>сверхчувственный идеал прекрасного</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на основе которого и действует суждение вкуса. И окончательный вывод Канта о фактической не</w:t>
      </w:r>
      <w:r w:rsidRPr="005534A3">
        <w:rPr>
          <w:rFonts w:ascii="Times New Roman" w:hAnsi="Times New Roman"/>
          <w:sz w:val="28"/>
          <w:szCs w:val="28"/>
          <w:lang w:val="ru-RU"/>
        </w:rPr>
        <w:t xml:space="preserve"> </w:t>
      </w:r>
      <w:r w:rsidRPr="00DE20C3">
        <w:rPr>
          <w:rFonts w:ascii="Times New Roman" w:hAnsi="Times New Roman"/>
          <w:sz w:val="28"/>
          <w:szCs w:val="28"/>
          <w:lang w:val="ru-RU"/>
        </w:rPr>
        <w:t>постигаемости для разума сущности вкуса гласит: «Совершенно невозможно дать определенный объективный принцип вкуса, которым суждения вкуса могли бы руководствоваться и на основании которого они могли бы быть исследованы и доказаны, ведь тогда не было бы никакого суждения вкуса. Только субъективный принцип, а именно неопределенная идея сверхчувственного в нас, может быть указан как единственный ключ к разгадке этой даже в своих истоках скрытой от нас способности, но далее уже ничем нельзя сделать его понятным». Нам доступно только знать, что вкус – это «чисто рефлектирующая эстетическая способность суждения» и все</w:t>
      </w:r>
      <w:r w:rsidRPr="00BE7FB1">
        <w:rPr>
          <w:rFonts w:ascii="Times New Roman" w:hAnsi="Times New Roman"/>
          <w:position w:val="6"/>
        </w:rPr>
        <w:footnoteReference w:id="7"/>
      </w:r>
      <w:r w:rsidRPr="00BE7FB1">
        <w:rPr>
          <w:rFonts w:ascii="Times New Roman" w:hAnsi="Times New Roman"/>
          <w:lang w:val="ru-RU"/>
        </w:rPr>
        <w:t>.</w:t>
      </w:r>
    </w:p>
    <w:p w:rsidR="00DD2626" w:rsidRPr="00DE20C3" w:rsidRDefault="00DD2626" w:rsidP="00C954F6">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Pr="00DE20C3">
        <w:rPr>
          <w:rFonts w:ascii="Times New Roman" w:hAnsi="Times New Roman"/>
          <w:sz w:val="28"/>
          <w:szCs w:val="28"/>
          <w:lang w:val="ru-RU"/>
        </w:rPr>
        <w:t>В более позднем сочинении «Антропология с прагматической точки зрения» (1798), размышляя о проблеме уд</w:t>
      </w:r>
      <w:r>
        <w:rPr>
          <w:rFonts w:ascii="Times New Roman" w:hAnsi="Times New Roman"/>
          <w:sz w:val="28"/>
          <w:szCs w:val="28"/>
          <w:lang w:val="ru-RU"/>
        </w:rPr>
        <w:t>овольствия</w:t>
      </w:r>
      <w:r w:rsidRPr="005534A3">
        <w:rPr>
          <w:rFonts w:ascii="Times New Roman" w:hAnsi="Times New Roman"/>
          <w:sz w:val="28"/>
          <w:szCs w:val="28"/>
          <w:lang w:val="ru-RU"/>
        </w:rPr>
        <w:t xml:space="preserve"> </w:t>
      </w:r>
      <w:r>
        <w:rPr>
          <w:rFonts w:ascii="Times New Roman" w:hAnsi="Times New Roman"/>
          <w:sz w:val="28"/>
          <w:szCs w:val="28"/>
          <w:lang w:val="ru-RU"/>
        </w:rPr>
        <w:t xml:space="preserve">или </w:t>
      </w:r>
      <w:r w:rsidRPr="00DE20C3">
        <w:rPr>
          <w:rFonts w:ascii="Times New Roman" w:hAnsi="Times New Roman"/>
          <w:sz w:val="28"/>
          <w:szCs w:val="28"/>
          <w:lang w:val="ru-RU"/>
        </w:rPr>
        <w:t xml:space="preserve">неудовольствия, Кант предпринимает попытку осмыслить вкус с диалектической позиции, подчеркивая наличие в нем наряду с субъективностью и всеобщности, наряду с чисто эстетическим суждением и сопряженного с ним рассудочного суждения, однако достаточного теоретического развития эти идеи там не получили, остались только на уровне дефиниций, которые тем не менее обладают несомненной значимостью хотя бы потому, что еще раз подчеркивают сложность проблемы вкуса. Здесь вкус рассматривается как компонент эстетического суждения, некоторым образом выходящий за пределы этого суждения; он определяется как «способность эстетической способности суждения делать общезначимый выбор». И именно на </w:t>
      </w:r>
      <w:r w:rsidRPr="005534A3">
        <w:rPr>
          <w:rFonts w:ascii="Times New Roman" w:hAnsi="Times New Roman"/>
          <w:iCs/>
          <w:sz w:val="28"/>
          <w:szCs w:val="28"/>
          <w:lang w:val="ru-RU"/>
        </w:rPr>
        <w:t>обще</w:t>
      </w:r>
      <w:r>
        <w:rPr>
          <w:rFonts w:ascii="Times New Roman" w:hAnsi="Times New Roman"/>
          <w:iCs/>
          <w:sz w:val="28"/>
          <w:szCs w:val="28"/>
          <w:lang w:val="ru-RU"/>
        </w:rPr>
        <w:t xml:space="preserve"> </w:t>
      </w:r>
      <w:r w:rsidRPr="005534A3">
        <w:rPr>
          <w:rFonts w:ascii="Times New Roman" w:hAnsi="Times New Roman"/>
          <w:iCs/>
          <w:sz w:val="28"/>
          <w:szCs w:val="28"/>
          <w:lang w:val="ru-RU"/>
        </w:rPr>
        <w:t>значимости</w:t>
      </w:r>
      <w:r w:rsidRPr="00DE20C3">
        <w:rPr>
          <w:rFonts w:ascii="Times New Roman" w:hAnsi="Times New Roman"/>
          <w:sz w:val="28"/>
          <w:szCs w:val="28"/>
          <w:lang w:val="ru-RU"/>
        </w:rPr>
        <w:t xml:space="preserve">  делает теперь акцент немецкий философ: "Следовательно, вкус – это способность </w:t>
      </w:r>
      <w:r w:rsidRPr="005534A3">
        <w:rPr>
          <w:rFonts w:ascii="Times New Roman" w:hAnsi="Times New Roman"/>
          <w:iCs/>
          <w:sz w:val="28"/>
          <w:szCs w:val="28"/>
          <w:lang w:val="ru-RU"/>
        </w:rPr>
        <w:t>общественной</w:t>
      </w:r>
      <w:r w:rsidRPr="00DE20C3">
        <w:rPr>
          <w:rFonts w:ascii="Times New Roman" w:hAnsi="Times New Roman"/>
          <w:sz w:val="28"/>
          <w:szCs w:val="28"/>
          <w:lang w:val="ru-RU"/>
        </w:rPr>
        <w:t xml:space="preserve">  оценки внешних предметов в воображении.</w:t>
      </w:r>
      <w:r w:rsidRPr="00DE20C3">
        <w:rPr>
          <w:rFonts w:ascii="Times New Roman" w:hAnsi="Times New Roman"/>
          <w:sz w:val="28"/>
          <w:szCs w:val="28"/>
        </w:rPr>
        <w:t> </w:t>
      </w:r>
      <w:r w:rsidRPr="00DE20C3">
        <w:rPr>
          <w:rFonts w:ascii="Times New Roman" w:hAnsi="Times New Roman"/>
          <w:sz w:val="28"/>
          <w:szCs w:val="28"/>
          <w:lang w:val="ru-RU"/>
        </w:rPr>
        <w:t xml:space="preserve">– Здесь душа ощущает свою свободу в игре воображения (следовательно, в чувственности), ибо общение с другими людьми предполагает свободу; и это чувство есть удовольствие". Представление о всеобщем предполагает участие рассудка. Отсюда «суждение вкуса есть и эстетическое, и рассудочное суждение, но мыслимое только в объединении обоих» </w:t>
      </w:r>
      <w:r w:rsidRPr="00BE7FB1">
        <w:rPr>
          <w:rFonts w:ascii="Times New Roman" w:hAnsi="Times New Roman"/>
          <w:position w:val="6"/>
        </w:rPr>
        <w:footnoteReference w:id="8"/>
      </w:r>
      <w:r w:rsidRPr="00DE20C3">
        <w:rPr>
          <w:rFonts w:ascii="Times New Roman" w:hAnsi="Times New Roman"/>
          <w:sz w:val="28"/>
          <w:szCs w:val="28"/>
          <w:lang w:val="ru-RU"/>
        </w:rPr>
        <w:t>.</w:t>
      </w:r>
    </w:p>
    <w:p w:rsidR="00DD2626" w:rsidRPr="00DE20C3" w:rsidRDefault="00DD2626" w:rsidP="009C433F">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DE20C3">
        <w:rPr>
          <w:rFonts w:ascii="Times New Roman" w:hAnsi="Times New Roman"/>
          <w:sz w:val="28"/>
          <w:szCs w:val="28"/>
          <w:lang w:val="ru-RU"/>
        </w:rPr>
        <w:t xml:space="preserve">Фактически Канту удалось убедительно показать, что вкус как эстетическая способность суждения является </w:t>
      </w:r>
      <w:r w:rsidRPr="005534A3">
        <w:rPr>
          <w:rFonts w:ascii="Times New Roman" w:hAnsi="Times New Roman"/>
          <w:iCs/>
          <w:sz w:val="28"/>
          <w:szCs w:val="28"/>
          <w:lang w:val="ru-RU"/>
        </w:rPr>
        <w:t>субъективной способностью</w:t>
      </w:r>
      <w:r w:rsidRPr="00DE20C3">
        <w:rPr>
          <w:rFonts w:ascii="Times New Roman" w:hAnsi="Times New Roman"/>
          <w:i/>
          <w:iCs/>
          <w:sz w:val="28"/>
          <w:szCs w:val="28"/>
          <w:lang w:val="ru-RU"/>
        </w:rPr>
        <w:t>,</w:t>
      </w:r>
      <w:r w:rsidRPr="00DE20C3">
        <w:rPr>
          <w:rFonts w:ascii="Times New Roman" w:hAnsi="Times New Roman"/>
          <w:sz w:val="28"/>
          <w:szCs w:val="28"/>
          <w:lang w:val="ru-RU"/>
        </w:rPr>
        <w:t xml:space="preserve">  опирающейся на глубинные объективные основания бытия, которые не поддаются понятийному описанию, но присущи всему человечеству. Собственно эту главную проблему вкуса – его субъективно</w:t>
      </w:r>
      <w:r>
        <w:rPr>
          <w:rFonts w:ascii="Times New Roman" w:hAnsi="Times New Roman"/>
          <w:sz w:val="28"/>
          <w:szCs w:val="28"/>
          <w:lang w:val="ru-RU"/>
        </w:rPr>
        <w:t xml:space="preserve"> </w:t>
      </w:r>
      <w:r w:rsidRPr="00DE20C3">
        <w:rPr>
          <w:rFonts w:ascii="Times New Roman" w:hAnsi="Times New Roman"/>
          <w:sz w:val="28"/>
          <w:szCs w:val="28"/>
          <w:lang w:val="ru-RU"/>
        </w:rPr>
        <w:noBreakHyphen/>
      </w:r>
      <w:r>
        <w:rPr>
          <w:rFonts w:ascii="Times New Roman" w:hAnsi="Times New Roman"/>
          <w:sz w:val="28"/>
          <w:szCs w:val="28"/>
          <w:lang w:val="ru-RU"/>
        </w:rPr>
        <w:t xml:space="preserve"> </w:t>
      </w:r>
      <w:r w:rsidRPr="00DE20C3">
        <w:rPr>
          <w:rFonts w:ascii="Times New Roman" w:hAnsi="Times New Roman"/>
          <w:sz w:val="28"/>
          <w:szCs w:val="28"/>
          <w:lang w:val="ru-RU"/>
        </w:rPr>
        <w:t xml:space="preserve">объективную антиномичность – ощущали почти все мыслители </w:t>
      </w:r>
      <w:r w:rsidRPr="00DE20C3">
        <w:rPr>
          <w:rFonts w:ascii="Times New Roman" w:hAnsi="Times New Roman"/>
          <w:sz w:val="28"/>
          <w:szCs w:val="28"/>
        </w:rPr>
        <w:t>XVIII</w:t>
      </w:r>
      <w:r w:rsidRPr="00DE20C3">
        <w:rPr>
          <w:rFonts w:ascii="Times New Roman" w:hAnsi="Times New Roman"/>
          <w:sz w:val="28"/>
          <w:szCs w:val="28"/>
          <w:lang w:val="ru-RU"/>
        </w:rPr>
        <w:t xml:space="preserve"> в., писавшие о вкусе, но не умели дост</w:t>
      </w:r>
      <w:r>
        <w:rPr>
          <w:rFonts w:ascii="Times New Roman" w:hAnsi="Times New Roman"/>
          <w:sz w:val="28"/>
          <w:szCs w:val="28"/>
          <w:lang w:val="ru-RU"/>
        </w:rPr>
        <w:t>аточно ясно выразить ее в дискуссии</w:t>
      </w:r>
      <w:r w:rsidRPr="00DE20C3">
        <w:rPr>
          <w:rFonts w:ascii="Times New Roman" w:hAnsi="Times New Roman"/>
          <w:sz w:val="28"/>
          <w:szCs w:val="28"/>
          <w:lang w:val="ru-RU"/>
        </w:rPr>
        <w:t>. В полной мере не удалось это и Канту, хотя он, кажется, подошел к пониманию вкуса (пониманию объективных границ понимания) ближе всех, писавших о нем в его время.</w:t>
      </w:r>
    </w:p>
    <w:p w:rsidR="00DD2626" w:rsidRDefault="00DD2626" w:rsidP="00C954F6">
      <w:pPr>
        <w:pStyle w:val="aa"/>
        <w:numPr>
          <w:ilvl w:val="0"/>
          <w:numId w:val="2"/>
        </w:numPr>
        <w:rPr>
          <w:b/>
          <w:bCs/>
          <w:sz w:val="28"/>
          <w:szCs w:val="28"/>
        </w:rPr>
      </w:pPr>
      <w:r w:rsidRPr="00006303">
        <w:rPr>
          <w:b/>
          <w:bCs/>
          <w:sz w:val="28"/>
          <w:szCs w:val="28"/>
        </w:rPr>
        <w:t xml:space="preserve"> Формирование и развитие эстетического вкуса</w:t>
      </w:r>
    </w:p>
    <w:p w:rsidR="00DD2626" w:rsidRPr="00006303" w:rsidRDefault="00DD2626" w:rsidP="009C433F">
      <w:pPr>
        <w:pStyle w:val="aa"/>
        <w:spacing w:line="360" w:lineRule="auto"/>
        <w:jc w:val="both"/>
        <w:rPr>
          <w:sz w:val="28"/>
          <w:szCs w:val="28"/>
        </w:rPr>
      </w:pPr>
      <w:r>
        <w:rPr>
          <w:sz w:val="28"/>
          <w:szCs w:val="28"/>
        </w:rPr>
        <w:t xml:space="preserve">               </w:t>
      </w:r>
      <w:r w:rsidRPr="00006303">
        <w:rPr>
          <w:sz w:val="28"/>
          <w:szCs w:val="28"/>
        </w:rPr>
        <w:t>Становление личности - процесс длительный, не завершается окончательно никогда. Есть однако возрастной границе от 13 до 20 лет, когда формируются основные социальные характеристики личности, в том числе эстетический вкус. В возрасте 18-25 лет, что соответствует возрастной психологии студентов высшей школы, эстетические вкусы уже должны быть сформированы, а преподавателям и кураторам необходимо лишь направить их в правильное русло. Ценность каждой личности как раз и заключается в ее своеобразия, неповторимости. В значительной степени это достигается тем, что в процессе формирования на личность влияет свой, неповторимый комплекс культурных ценностей и духовных ориентации. Таким способом состоит уникальность формирования каждого человека. И эстетический вкус становится не только инструментом формирования этой уникальности, но и способом ее объективации, общественного самоутверждения.</w:t>
      </w:r>
    </w:p>
    <w:p w:rsidR="00DD2626" w:rsidRPr="00006303" w:rsidRDefault="00DD2626" w:rsidP="00C954F6">
      <w:pPr>
        <w:pStyle w:val="aa"/>
        <w:spacing w:line="360" w:lineRule="auto"/>
        <w:contextualSpacing/>
        <w:jc w:val="both"/>
        <w:rPr>
          <w:sz w:val="28"/>
          <w:szCs w:val="28"/>
        </w:rPr>
      </w:pPr>
      <w:r>
        <w:rPr>
          <w:sz w:val="28"/>
          <w:szCs w:val="28"/>
        </w:rPr>
        <w:t xml:space="preserve">                 </w:t>
      </w:r>
      <w:r w:rsidRPr="00006303">
        <w:rPr>
          <w:sz w:val="28"/>
          <w:szCs w:val="28"/>
        </w:rPr>
        <w:t>Если говорить об отсутствии эстетического вкуса, то идет прежде всего речь о проявлении всеядность, т.е. присвоении человеком любых общепризнанных эстетических и культурных ценностей. Всеядность как раз характеризует недостаточность личностного отношения к миру, неспособность отобрать из богатства культуры те ценности, которые в наибольшей мере развивают, дополняют, шлифуют природные задатки, способствуют профессиональному, гражданскому, нравственному совершенствованию личности.</w:t>
      </w:r>
    </w:p>
    <w:p w:rsidR="00DD2626" w:rsidRPr="00006303" w:rsidRDefault="00DD2626" w:rsidP="00C954F6">
      <w:pPr>
        <w:pStyle w:val="aa"/>
        <w:spacing w:line="360" w:lineRule="auto"/>
        <w:contextualSpacing/>
        <w:jc w:val="both"/>
        <w:rPr>
          <w:sz w:val="28"/>
          <w:szCs w:val="28"/>
        </w:rPr>
      </w:pPr>
      <w:r>
        <w:rPr>
          <w:sz w:val="28"/>
          <w:szCs w:val="28"/>
        </w:rPr>
        <w:t xml:space="preserve">             </w:t>
      </w:r>
      <w:r w:rsidRPr="00006303">
        <w:rPr>
          <w:sz w:val="28"/>
          <w:szCs w:val="28"/>
        </w:rPr>
        <w:t>Эстетический вкус является своеобразным чувством меры, умением находить необходимую достаточность в личностном отношении к миру культуры и ценностей. Наличие эстетического вкуса проявляется как пропорциональность внутреннего и внешнего, гармония духа, социального поведения, социальной реализации личности</w:t>
      </w:r>
    </w:p>
    <w:p w:rsidR="00DD2626" w:rsidRDefault="00DD2626" w:rsidP="00C954F6">
      <w:pPr>
        <w:pStyle w:val="aa"/>
        <w:spacing w:line="360" w:lineRule="auto"/>
        <w:contextualSpacing/>
        <w:jc w:val="both"/>
        <w:rPr>
          <w:sz w:val="28"/>
          <w:szCs w:val="28"/>
        </w:rPr>
      </w:pPr>
      <w:r>
        <w:rPr>
          <w:sz w:val="28"/>
          <w:szCs w:val="28"/>
        </w:rPr>
        <w:t xml:space="preserve">               </w:t>
      </w:r>
      <w:r w:rsidRPr="00006303">
        <w:rPr>
          <w:sz w:val="28"/>
          <w:szCs w:val="28"/>
        </w:rPr>
        <w:t>Часто эстетический вкус сводят только к внешним форм его проявления, Например, рассматривают вкус как способность человека следовать моде как в узком, так и в самом широком смысле. То есть сводят к умению модно одеваться, посещать модные выставки и спектакли, быть в курсе последних литературных публикаций. Все это не противоречит формам объективации вкуса, однако эстетический вкус - не только и, пожалуй, не столько внешние проявления, сколько глубокое гармоничное сочетание духовного богатства личности с бескомпромиссностью ее социального выражения. Потому что личность, обладающей эстетическим вкусом, не следует слепо за модой, и если модная одежда деформирует индивидуальные особенности, нивелирует ее своеобразие, такая личность может иметь смелость быть старомодной или нейтральной в моду. И в этом окажется ее эстетический вкус. В еще большей степени избирательным она может быть по отношению к формам поведения и общения. Особенности личности в общении являются ее ведущими характеристиками. Вот почему составить верное представление о человеке можно лишь в условиях общения или совместной деятельности. Способность человека последовательно и целенаправленно развивать и культивировать личностные социокультурные характеристики через отбор и усвоение определенных культурных ценностей и является индивидуальным эстетическим вкусом.</w:t>
      </w:r>
    </w:p>
    <w:p w:rsidR="00DD2626" w:rsidRPr="00006303" w:rsidRDefault="00DD2626" w:rsidP="00C954F6">
      <w:pPr>
        <w:pStyle w:val="aa"/>
        <w:spacing w:line="360" w:lineRule="auto"/>
        <w:contextualSpacing/>
        <w:jc w:val="both"/>
        <w:rPr>
          <w:sz w:val="28"/>
          <w:szCs w:val="28"/>
        </w:rPr>
      </w:pPr>
      <w:r>
        <w:rPr>
          <w:sz w:val="28"/>
          <w:szCs w:val="28"/>
        </w:rPr>
        <w:t xml:space="preserve">              </w:t>
      </w:r>
      <w:r w:rsidRPr="00006303">
        <w:rPr>
          <w:sz w:val="28"/>
          <w:szCs w:val="28"/>
        </w:rPr>
        <w:t>В формировании и развития эстетического вкуса очень большую роль играет музыкальное восприятие. Во-первых, это конечная цель деятельности, на которую направлена творчество композитора и музыканта-исполнителя. Во-вторых, это способ отбора и закрепления различных композиторских приемов, стилистических находок и открытий, которые, в конце концов, становятся частью целостной музыкальной культуры. В-третьих, это то, что объединяет все виды музыкальной деятельности - от первых шагов ученика к зрелым авторских произведений. Каждый музыкант есть и своим собственным слушателем. Вместе с тем каждый слушатель индивидуально расшифровывает содержание музыкального произведения, интерпретирует нотный текст. Такой процесс восприятия можно назвать субъективным.</w:t>
      </w:r>
    </w:p>
    <w:p w:rsidR="00DD2626" w:rsidRDefault="00DD2626" w:rsidP="009C433F">
      <w:pPr>
        <w:pStyle w:val="aa"/>
        <w:spacing w:line="360" w:lineRule="auto"/>
        <w:jc w:val="both"/>
      </w:pPr>
      <w:r>
        <w:rPr>
          <w:sz w:val="28"/>
          <w:szCs w:val="28"/>
        </w:rPr>
        <w:t xml:space="preserve">               </w:t>
      </w:r>
      <w:r w:rsidRPr="00006303">
        <w:rPr>
          <w:sz w:val="28"/>
          <w:szCs w:val="28"/>
        </w:rPr>
        <w:t xml:space="preserve">Сущность познания заключается не только в осмыслении определенного музыкального произведения в истории музыкального искусства, даже в осмыслении эволюции искусства. Так начинает срабатывать эволюционно-синергетический метод, направленный на целостное овладение мира </w:t>
      </w:r>
    </w:p>
    <w:p w:rsidR="00DD2626" w:rsidRDefault="00DD2626" w:rsidP="009C433F">
      <w:pPr>
        <w:pStyle w:val="aa"/>
        <w:spacing w:line="360" w:lineRule="auto"/>
        <w:jc w:val="both"/>
        <w:rPr>
          <w:b/>
          <w:sz w:val="28"/>
          <w:szCs w:val="28"/>
        </w:rPr>
      </w:pPr>
    </w:p>
    <w:p w:rsidR="00DD2626" w:rsidRDefault="00DD2626" w:rsidP="009C433F">
      <w:pPr>
        <w:pStyle w:val="aa"/>
        <w:spacing w:line="360" w:lineRule="auto"/>
        <w:jc w:val="both"/>
        <w:rPr>
          <w:b/>
          <w:sz w:val="28"/>
          <w:szCs w:val="28"/>
        </w:rPr>
      </w:pPr>
    </w:p>
    <w:p w:rsidR="00DD2626" w:rsidRPr="00C954F6" w:rsidRDefault="00DD2626" w:rsidP="009C433F">
      <w:pPr>
        <w:pStyle w:val="aa"/>
        <w:spacing w:line="360" w:lineRule="auto"/>
        <w:jc w:val="both"/>
        <w:rPr>
          <w:b/>
          <w:sz w:val="28"/>
          <w:szCs w:val="28"/>
        </w:rPr>
      </w:pPr>
      <w:r w:rsidRPr="00C954F6">
        <w:rPr>
          <w:b/>
          <w:sz w:val="28"/>
          <w:szCs w:val="28"/>
        </w:rPr>
        <w:t>ЗАКЛЮЧЕНИЕ</w:t>
      </w:r>
    </w:p>
    <w:p w:rsidR="00DD2626" w:rsidRPr="00006303" w:rsidRDefault="00DD2626" w:rsidP="00C954F6">
      <w:pPr>
        <w:pStyle w:val="aa"/>
        <w:spacing w:line="360" w:lineRule="auto"/>
        <w:contextualSpacing/>
        <w:jc w:val="both"/>
        <w:rPr>
          <w:sz w:val="28"/>
          <w:szCs w:val="28"/>
        </w:rPr>
      </w:pPr>
      <w:r>
        <w:rPr>
          <w:sz w:val="28"/>
          <w:szCs w:val="28"/>
        </w:rPr>
        <w:t xml:space="preserve">              </w:t>
      </w:r>
      <w:r w:rsidRPr="00006303">
        <w:rPr>
          <w:sz w:val="28"/>
          <w:szCs w:val="28"/>
        </w:rPr>
        <w:t>Эстетический вкус не остается неизменным на протяжении всей жизни человека. Возраст, жизненный путь, богатство опыта личности не только оттачивают и шлифуют его вкус, но и способны консервировать его преимущества или наоборот делать его терпимым и многогранным.</w:t>
      </w:r>
    </w:p>
    <w:p w:rsidR="00DD2626" w:rsidRPr="00006303" w:rsidRDefault="00DD2626" w:rsidP="00C954F6">
      <w:pPr>
        <w:pStyle w:val="aa"/>
        <w:spacing w:line="360" w:lineRule="auto"/>
        <w:contextualSpacing/>
        <w:jc w:val="both"/>
        <w:rPr>
          <w:sz w:val="28"/>
          <w:szCs w:val="28"/>
        </w:rPr>
      </w:pPr>
      <w:r>
        <w:rPr>
          <w:sz w:val="28"/>
          <w:szCs w:val="28"/>
        </w:rPr>
        <w:t xml:space="preserve">              </w:t>
      </w:r>
      <w:r w:rsidRPr="00006303">
        <w:rPr>
          <w:sz w:val="28"/>
          <w:szCs w:val="28"/>
        </w:rPr>
        <w:t>Поскольку мнение эстетического вкуса - это оценка действительности в соответствии с эстетических чувств, потребностей, интересов и мировоззрения людей, то эстетический вкус является единство объективного и субъективного. В уме вкуса отражаются не только качества предмета, воспринимается, но и качества субъекта, который воспринимает. В нем видны своеобразие чувств, интеллект, культура субъекта, его социальная принадлежность</w:t>
      </w:r>
    </w:p>
    <w:p w:rsidR="00DD2626" w:rsidRDefault="00DD2626" w:rsidP="00C954F6">
      <w:pPr>
        <w:pStyle w:val="aa"/>
        <w:spacing w:line="360" w:lineRule="auto"/>
        <w:contextualSpacing/>
        <w:jc w:val="both"/>
        <w:rPr>
          <w:sz w:val="28"/>
          <w:szCs w:val="28"/>
        </w:rPr>
      </w:pPr>
      <w:r>
        <w:rPr>
          <w:sz w:val="28"/>
          <w:szCs w:val="28"/>
        </w:rPr>
        <w:t xml:space="preserve">              </w:t>
      </w:r>
      <w:r w:rsidRPr="00006303">
        <w:rPr>
          <w:sz w:val="28"/>
          <w:szCs w:val="28"/>
        </w:rPr>
        <w:t>Мнение эстетического вкуса основана на особом интеллектуальном механизме - эстетической интуиции, включающая такой способ познания, как творческое воображение, охватывающий образ «целого», не предваряя его логическому расчленению, аналитической действия ума. «Специфическая роль силы воображения в акте познания, - отмечал Э.В. Ильенков</w:t>
      </w:r>
      <w:r>
        <w:rPr>
          <w:rStyle w:val="ad"/>
          <w:sz w:val="28"/>
          <w:szCs w:val="28"/>
        </w:rPr>
        <w:footnoteReference w:id="9"/>
      </w:r>
      <w:r w:rsidRPr="00006303">
        <w:rPr>
          <w:sz w:val="28"/>
          <w:szCs w:val="28"/>
        </w:rPr>
        <w:t>, - заключается в том, что она позволяет соотносить формально усвоенные знания с единичными, еще никак не» формализованными» (не выраженными еще в общих формулах, в категориях) фактами, данными в живом созерцании. Без нее одно с другим соотнести вообще нельзя. Это важно подчеркнуть по той причине, что под «силой воображения» часто понимают способность выдумывать то, чего в действительности нет. Тем временем действие силы воображения обеспечивает прежде всего умение правильно видеть то, что есть, но еще не выражено в виде понятия».</w:t>
      </w:r>
    </w:p>
    <w:p w:rsidR="00DD2626" w:rsidRDefault="00DD2626" w:rsidP="00B1034A">
      <w:pPr>
        <w:pStyle w:val="aa"/>
        <w:spacing w:line="360" w:lineRule="auto"/>
        <w:contextualSpacing/>
        <w:jc w:val="both"/>
        <w:rPr>
          <w:sz w:val="28"/>
          <w:szCs w:val="28"/>
        </w:rPr>
      </w:pPr>
      <w:r>
        <w:rPr>
          <w:sz w:val="28"/>
          <w:szCs w:val="28"/>
        </w:rPr>
        <w:t xml:space="preserve">              </w:t>
      </w:r>
      <w:r w:rsidRPr="00006303">
        <w:rPr>
          <w:sz w:val="28"/>
          <w:szCs w:val="28"/>
        </w:rPr>
        <w:t>Все вышеизложенное позволяет понять объективные основы споры о вкусах, поскольку в нем сталкиваются не просто личные, групповые или классовые страсти - здесь противостоят друг другу истинные и ложные ценности, отражающие сложность социальных процессов, своеобразие общественного развития, а также ошибочных поисков, мнимых верований.</w:t>
      </w:r>
    </w:p>
    <w:p w:rsidR="00DD2626" w:rsidRPr="00B1034A" w:rsidRDefault="00DD2626" w:rsidP="00B1034A">
      <w:pPr>
        <w:pStyle w:val="aa"/>
        <w:spacing w:line="360" w:lineRule="auto"/>
        <w:contextualSpacing/>
        <w:jc w:val="both"/>
        <w:rPr>
          <w:sz w:val="28"/>
          <w:szCs w:val="28"/>
        </w:rPr>
      </w:pPr>
      <w:r>
        <w:rPr>
          <w:sz w:val="28"/>
          <w:szCs w:val="28"/>
        </w:rPr>
        <w:t xml:space="preserve">              </w:t>
      </w:r>
      <w:r w:rsidRPr="009C433F">
        <w:rPr>
          <w:sz w:val="28"/>
          <w:szCs w:val="28"/>
        </w:rPr>
        <w:t>Оговорюсь, что в жизни есть одно исключение, где о вкусах действительно не спорят и спорить было бы просто неразумно. Но это из области чисто физиологического вкуса: что вкусно, а что невкусно. Здесь уже прямая зависимость от особенностей человека и отчасти его психологической своеобразия. Это, скорее, не вкус, а преимущество, которое отдает личность соленом или сладком, холодном или горячем, громком или тихом (звука). Такие характеристики объектов не имеют общественного значения, не затрагивают интересов другого человека.</w:t>
      </w: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Default="00DD2626" w:rsidP="009C433F">
      <w:pPr>
        <w:spacing w:line="360" w:lineRule="auto"/>
        <w:jc w:val="both"/>
        <w:rPr>
          <w:rFonts w:ascii="Times New Roman" w:hAnsi="Times New Roman"/>
          <w:b/>
          <w:sz w:val="28"/>
          <w:szCs w:val="28"/>
          <w:lang w:val="ru-RU"/>
        </w:rPr>
      </w:pPr>
    </w:p>
    <w:p w:rsidR="00DD2626" w:rsidRPr="00BE7FB1" w:rsidRDefault="00DD2626" w:rsidP="009C433F">
      <w:pPr>
        <w:spacing w:line="360" w:lineRule="auto"/>
        <w:jc w:val="both"/>
        <w:rPr>
          <w:rFonts w:ascii="Times New Roman" w:hAnsi="Times New Roman"/>
          <w:b/>
          <w:sz w:val="28"/>
          <w:szCs w:val="28"/>
          <w:lang w:val="ru-RU"/>
        </w:rPr>
      </w:pPr>
      <w:r w:rsidRPr="00BE7FB1">
        <w:rPr>
          <w:rFonts w:ascii="Times New Roman" w:hAnsi="Times New Roman"/>
          <w:b/>
          <w:sz w:val="28"/>
          <w:szCs w:val="28"/>
          <w:lang w:val="ru-RU"/>
        </w:rPr>
        <w:t>СПИСОК ИСПОЛЬЗУЕМОЙ ЛИТЕРАТУРЫ</w:t>
      </w:r>
    </w:p>
    <w:p w:rsidR="00DD2626" w:rsidRPr="00BE7FB1" w:rsidRDefault="00DD2626" w:rsidP="009C433F">
      <w:pPr>
        <w:pStyle w:val="aa"/>
        <w:rPr>
          <w:sz w:val="28"/>
          <w:szCs w:val="28"/>
        </w:rPr>
      </w:pPr>
      <w:r w:rsidRPr="00BE7FB1">
        <w:rPr>
          <w:sz w:val="28"/>
          <w:szCs w:val="28"/>
        </w:rPr>
        <w:t>1. Бессонов Б.Н. Человек. Пути формирования новой личности. - М., 1998.</w:t>
      </w:r>
    </w:p>
    <w:p w:rsidR="00DD2626" w:rsidRPr="00BE7FB1" w:rsidRDefault="00DD2626" w:rsidP="009C433F">
      <w:pPr>
        <w:pStyle w:val="aa"/>
        <w:rPr>
          <w:sz w:val="28"/>
          <w:szCs w:val="28"/>
        </w:rPr>
      </w:pPr>
      <w:r w:rsidRPr="00BE7FB1">
        <w:rPr>
          <w:sz w:val="28"/>
          <w:szCs w:val="28"/>
        </w:rPr>
        <w:t>2. Эстетическое сознание и процесс его формирования, Ин-т философии АН СССР, М., Искусство, 1991.</w:t>
      </w:r>
    </w:p>
    <w:p w:rsidR="00DD2626" w:rsidRPr="00BE7FB1" w:rsidRDefault="00DD2626" w:rsidP="009C433F">
      <w:pPr>
        <w:pStyle w:val="aa"/>
        <w:rPr>
          <w:sz w:val="28"/>
          <w:szCs w:val="28"/>
        </w:rPr>
      </w:pPr>
      <w:r w:rsidRPr="00BE7FB1">
        <w:rPr>
          <w:sz w:val="28"/>
          <w:szCs w:val="28"/>
        </w:rPr>
        <w:t>3. Эстетика: проблемы и споры: Методол. основы дискуссий в эстетике. М.: Искусство, 1985. - 175 c.</w:t>
      </w:r>
    </w:p>
    <w:p w:rsidR="00DD2626" w:rsidRPr="00BE7FB1" w:rsidRDefault="00DD2626" w:rsidP="009C433F">
      <w:pPr>
        <w:pStyle w:val="aa"/>
        <w:rPr>
          <w:sz w:val="28"/>
          <w:szCs w:val="28"/>
        </w:rPr>
      </w:pPr>
      <w:r w:rsidRPr="00BE7FB1">
        <w:rPr>
          <w:sz w:val="28"/>
          <w:szCs w:val="28"/>
        </w:rPr>
        <w:t>4. Эстетика. Под ред. А.А. Радугина. - М., 1998.</w:t>
      </w:r>
    </w:p>
    <w:p w:rsidR="00DD2626" w:rsidRPr="00BE7FB1" w:rsidRDefault="00DD2626" w:rsidP="009C433F">
      <w:pPr>
        <w:pStyle w:val="12"/>
        <w:spacing w:line="360" w:lineRule="auto"/>
        <w:ind w:left="0"/>
        <w:jc w:val="both"/>
        <w:rPr>
          <w:rFonts w:ascii="Times New Roman" w:hAnsi="Times New Roman"/>
          <w:sz w:val="28"/>
          <w:szCs w:val="28"/>
          <w:lang w:val="ru-RU"/>
        </w:rPr>
      </w:pPr>
      <w:r w:rsidRPr="00BE7FB1">
        <w:rPr>
          <w:rFonts w:ascii="Times New Roman" w:hAnsi="Times New Roman"/>
          <w:sz w:val="28"/>
          <w:szCs w:val="28"/>
          <w:lang w:val="ru-RU"/>
        </w:rPr>
        <w:t>5. Эстетика Бычков В.В, - М.: Гардарики, 2005 –340 с.</w:t>
      </w:r>
    </w:p>
    <w:p w:rsidR="00DD2626" w:rsidRPr="00BE7FB1" w:rsidRDefault="00DD2626" w:rsidP="009C433F">
      <w:pPr>
        <w:rPr>
          <w:rFonts w:ascii="Times New Roman" w:hAnsi="Times New Roman"/>
          <w:sz w:val="28"/>
          <w:szCs w:val="28"/>
          <w:lang w:val="ru-RU"/>
        </w:rPr>
      </w:pPr>
      <w:r w:rsidRPr="00BE7FB1">
        <w:rPr>
          <w:rFonts w:ascii="Times New Roman" w:hAnsi="Times New Roman"/>
          <w:sz w:val="28"/>
          <w:szCs w:val="28"/>
          <w:lang w:val="ru-RU"/>
        </w:rPr>
        <w:t xml:space="preserve">6. </w:t>
      </w:r>
      <w:r w:rsidRPr="00BE7FB1">
        <w:rPr>
          <w:rFonts w:ascii="Times New Roman" w:hAnsi="Times New Roman"/>
          <w:iCs/>
          <w:sz w:val="28"/>
          <w:szCs w:val="28"/>
          <w:lang w:val="ru-RU"/>
        </w:rPr>
        <w:t>Адорно Т.В</w:t>
      </w:r>
      <w:r w:rsidRPr="00BE7FB1">
        <w:rPr>
          <w:rFonts w:ascii="Times New Roman" w:hAnsi="Times New Roman"/>
          <w:i/>
          <w:iCs/>
          <w:sz w:val="28"/>
          <w:szCs w:val="28"/>
          <w:lang w:val="ru-RU"/>
        </w:rPr>
        <w:t>.</w:t>
      </w:r>
      <w:r w:rsidRPr="00BE7FB1">
        <w:rPr>
          <w:rFonts w:ascii="Times New Roman" w:hAnsi="Times New Roman"/>
          <w:sz w:val="28"/>
          <w:szCs w:val="28"/>
          <w:lang w:val="ru-RU"/>
        </w:rPr>
        <w:t xml:space="preserve">  Эстетическая теория. М., 2001.</w:t>
      </w:r>
    </w:p>
    <w:p w:rsidR="00DD2626" w:rsidRPr="00BE7FB1" w:rsidRDefault="00DD2626" w:rsidP="009C433F">
      <w:pPr>
        <w:pStyle w:val="aa"/>
        <w:rPr>
          <w:sz w:val="28"/>
          <w:szCs w:val="28"/>
        </w:rPr>
      </w:pPr>
      <w:r w:rsidRPr="00BE7FB1">
        <w:rPr>
          <w:sz w:val="28"/>
          <w:szCs w:val="28"/>
        </w:rPr>
        <w:t>7. Эстетическое сознание и процесс его формирования, Ин-т философии АН СССР, М., Искусство, 1991.</w:t>
      </w:r>
    </w:p>
    <w:p w:rsidR="00DD2626" w:rsidRPr="00BE7FB1" w:rsidRDefault="00DD2626" w:rsidP="009C433F">
      <w:pPr>
        <w:pStyle w:val="12"/>
        <w:spacing w:line="360" w:lineRule="auto"/>
        <w:ind w:left="0"/>
        <w:jc w:val="both"/>
        <w:rPr>
          <w:rFonts w:ascii="Times New Roman" w:hAnsi="Times New Roman"/>
          <w:sz w:val="28"/>
          <w:szCs w:val="28"/>
          <w:lang w:val="ru-RU"/>
        </w:rPr>
      </w:pPr>
      <w:r w:rsidRPr="00BE7FB1">
        <w:rPr>
          <w:rFonts w:ascii="Times New Roman" w:hAnsi="Times New Roman"/>
          <w:sz w:val="28"/>
          <w:szCs w:val="28"/>
          <w:lang w:val="ru-RU"/>
        </w:rPr>
        <w:t xml:space="preserve">8. </w:t>
      </w:r>
      <w:hyperlink r:id="rId7" w:history="1">
        <w:r w:rsidRPr="00BE7FB1">
          <w:rPr>
            <w:rStyle w:val="ae"/>
            <w:rFonts w:ascii="Times New Roman" w:hAnsi="Times New Roman"/>
            <w:sz w:val="28"/>
            <w:szCs w:val="28"/>
            <w:lang w:val="ru-RU"/>
          </w:rPr>
          <w:t>http://ru.wikipedia.org/wiki</w:t>
        </w:r>
      </w:hyperlink>
    </w:p>
    <w:p w:rsidR="00DD2626" w:rsidRPr="00162493" w:rsidRDefault="00DD2626" w:rsidP="009C433F">
      <w:pPr>
        <w:pStyle w:val="12"/>
        <w:spacing w:line="360" w:lineRule="auto"/>
        <w:ind w:left="0"/>
        <w:jc w:val="both"/>
        <w:rPr>
          <w:rFonts w:ascii="Times New Roman" w:hAnsi="Times New Roman"/>
          <w:sz w:val="28"/>
          <w:szCs w:val="28"/>
          <w:lang w:val="ru-RU"/>
        </w:rPr>
      </w:pPr>
      <w:r w:rsidRPr="00BE7FB1">
        <w:rPr>
          <w:rFonts w:ascii="Times New Roman" w:hAnsi="Times New Roman"/>
          <w:sz w:val="28"/>
          <w:szCs w:val="28"/>
          <w:lang w:val="ru-RU"/>
        </w:rPr>
        <w:t>9</w:t>
      </w:r>
      <w:r>
        <w:rPr>
          <w:rFonts w:ascii="Times New Roman" w:hAnsi="Times New Roman"/>
          <w:sz w:val="28"/>
          <w:szCs w:val="28"/>
          <w:lang w:val="ru-RU"/>
        </w:rPr>
        <w:t>.</w:t>
      </w:r>
      <w:r w:rsidRPr="00BE7FB1">
        <w:rPr>
          <w:rFonts w:ascii="Times New Roman" w:hAnsi="Times New Roman"/>
          <w:sz w:val="28"/>
          <w:szCs w:val="28"/>
          <w:lang w:val="ru-RU"/>
        </w:rPr>
        <w:t xml:space="preserve"> </w:t>
      </w:r>
      <w:hyperlink r:id="rId8" w:history="1">
        <w:r w:rsidRPr="00827CFF">
          <w:rPr>
            <w:rStyle w:val="ae"/>
            <w:rFonts w:ascii="Times New Roman" w:hAnsi="Times New Roman"/>
            <w:sz w:val="28"/>
            <w:szCs w:val="28"/>
          </w:rPr>
          <w:t>http</w:t>
        </w:r>
        <w:r w:rsidRPr="00162493">
          <w:rPr>
            <w:rStyle w:val="ae"/>
            <w:rFonts w:ascii="Times New Roman" w:hAnsi="Times New Roman"/>
            <w:sz w:val="28"/>
            <w:szCs w:val="28"/>
            <w:lang w:val="ru-RU"/>
          </w:rPr>
          <w:t>://</w:t>
        </w:r>
        <w:r w:rsidRPr="00827CFF">
          <w:rPr>
            <w:rStyle w:val="ae"/>
            <w:rFonts w:ascii="Times New Roman" w:hAnsi="Times New Roman"/>
            <w:sz w:val="28"/>
            <w:szCs w:val="28"/>
          </w:rPr>
          <w:t>www</w:t>
        </w:r>
        <w:r w:rsidRPr="00162493">
          <w:rPr>
            <w:rStyle w:val="ae"/>
            <w:rFonts w:ascii="Times New Roman" w:hAnsi="Times New Roman"/>
            <w:sz w:val="28"/>
            <w:szCs w:val="28"/>
            <w:lang w:val="ru-RU"/>
          </w:rPr>
          <w:t>.</w:t>
        </w:r>
        <w:r w:rsidRPr="00827CFF">
          <w:rPr>
            <w:rStyle w:val="ae"/>
            <w:rFonts w:ascii="Times New Roman" w:hAnsi="Times New Roman"/>
            <w:sz w:val="28"/>
            <w:szCs w:val="28"/>
          </w:rPr>
          <w:t>ronl</w:t>
        </w:r>
        <w:r w:rsidRPr="00162493">
          <w:rPr>
            <w:rStyle w:val="ae"/>
            <w:rFonts w:ascii="Times New Roman" w:hAnsi="Times New Roman"/>
            <w:sz w:val="28"/>
            <w:szCs w:val="28"/>
            <w:lang w:val="ru-RU"/>
          </w:rPr>
          <w:t>.</w:t>
        </w:r>
        <w:r w:rsidRPr="00827CFF">
          <w:rPr>
            <w:rStyle w:val="ae"/>
            <w:rFonts w:ascii="Times New Roman" w:hAnsi="Times New Roman"/>
            <w:sz w:val="28"/>
            <w:szCs w:val="28"/>
          </w:rPr>
          <w:t>ru</w:t>
        </w:r>
        <w:r w:rsidRPr="00162493">
          <w:rPr>
            <w:rStyle w:val="ae"/>
            <w:rFonts w:ascii="Times New Roman" w:hAnsi="Times New Roman"/>
            <w:sz w:val="28"/>
            <w:szCs w:val="28"/>
            <w:lang w:val="ru-RU"/>
          </w:rPr>
          <w:t>/</w:t>
        </w:r>
        <w:r w:rsidRPr="00827CFF">
          <w:rPr>
            <w:rStyle w:val="ae"/>
            <w:rFonts w:ascii="Times New Roman" w:hAnsi="Times New Roman"/>
            <w:sz w:val="28"/>
            <w:szCs w:val="28"/>
          </w:rPr>
          <w:t>referaty</w:t>
        </w:r>
        <w:r w:rsidRPr="00162493">
          <w:rPr>
            <w:rStyle w:val="ae"/>
            <w:rFonts w:ascii="Times New Roman" w:hAnsi="Times New Roman"/>
            <w:sz w:val="28"/>
            <w:szCs w:val="28"/>
            <w:lang w:val="ru-RU"/>
          </w:rPr>
          <w:t>/</w:t>
        </w:r>
        <w:r w:rsidRPr="00827CFF">
          <w:rPr>
            <w:rStyle w:val="ae"/>
            <w:rFonts w:ascii="Times New Roman" w:hAnsi="Times New Roman"/>
            <w:sz w:val="28"/>
            <w:szCs w:val="28"/>
          </w:rPr>
          <w:t>etiket</w:t>
        </w:r>
        <w:r w:rsidRPr="00162493">
          <w:rPr>
            <w:rStyle w:val="ae"/>
            <w:rFonts w:ascii="Times New Roman" w:hAnsi="Times New Roman"/>
            <w:sz w:val="28"/>
            <w:szCs w:val="28"/>
            <w:lang w:val="ru-RU"/>
          </w:rPr>
          <w:t>_</w:t>
        </w:r>
        <w:r w:rsidRPr="00827CFF">
          <w:rPr>
            <w:rStyle w:val="ae"/>
            <w:rFonts w:ascii="Times New Roman" w:hAnsi="Times New Roman"/>
            <w:sz w:val="28"/>
            <w:szCs w:val="28"/>
          </w:rPr>
          <w:t>obsheniya</w:t>
        </w:r>
        <w:r w:rsidRPr="00162493">
          <w:rPr>
            <w:rStyle w:val="ae"/>
            <w:rFonts w:ascii="Times New Roman" w:hAnsi="Times New Roman"/>
            <w:sz w:val="28"/>
            <w:szCs w:val="28"/>
            <w:lang w:val="ru-RU"/>
          </w:rPr>
          <w:t>/2020/</w:t>
        </w:r>
      </w:hyperlink>
    </w:p>
    <w:p w:rsidR="00DD2626" w:rsidRPr="00162493" w:rsidRDefault="00DD2626" w:rsidP="009C433F">
      <w:pPr>
        <w:pStyle w:val="12"/>
        <w:spacing w:line="360" w:lineRule="auto"/>
        <w:ind w:left="0"/>
        <w:jc w:val="both"/>
        <w:rPr>
          <w:rFonts w:ascii="Times New Roman" w:hAnsi="Times New Roman"/>
          <w:sz w:val="28"/>
          <w:szCs w:val="28"/>
          <w:lang w:val="ru-RU"/>
        </w:rPr>
      </w:pPr>
      <w:r w:rsidRPr="00162493">
        <w:rPr>
          <w:rFonts w:ascii="Times New Roman" w:hAnsi="Times New Roman"/>
          <w:sz w:val="28"/>
          <w:szCs w:val="28"/>
          <w:lang w:val="ru-RU"/>
        </w:rPr>
        <w:t xml:space="preserve">10. </w:t>
      </w:r>
      <w:hyperlink r:id="rId9" w:history="1">
        <w:r w:rsidRPr="00827CFF">
          <w:rPr>
            <w:rStyle w:val="ae"/>
            <w:rFonts w:ascii="Times New Roman" w:hAnsi="Times New Roman"/>
            <w:sz w:val="28"/>
            <w:szCs w:val="28"/>
          </w:rPr>
          <w:t>http</w:t>
        </w:r>
        <w:r w:rsidRPr="00162493">
          <w:rPr>
            <w:rStyle w:val="ae"/>
            <w:rFonts w:ascii="Times New Roman" w:hAnsi="Times New Roman"/>
            <w:sz w:val="28"/>
            <w:szCs w:val="28"/>
            <w:lang w:val="ru-RU"/>
          </w:rPr>
          <w:t>://</w:t>
        </w:r>
        <w:r w:rsidRPr="00827CFF">
          <w:rPr>
            <w:rStyle w:val="ae"/>
            <w:rFonts w:ascii="Times New Roman" w:hAnsi="Times New Roman"/>
            <w:sz w:val="28"/>
            <w:szCs w:val="28"/>
          </w:rPr>
          <w:t>referat</w:t>
        </w:r>
        <w:r w:rsidRPr="00162493">
          <w:rPr>
            <w:rStyle w:val="ae"/>
            <w:rFonts w:ascii="Times New Roman" w:hAnsi="Times New Roman"/>
            <w:sz w:val="28"/>
            <w:szCs w:val="28"/>
            <w:lang w:val="ru-RU"/>
          </w:rPr>
          <w:t>.</w:t>
        </w:r>
        <w:r w:rsidRPr="00827CFF">
          <w:rPr>
            <w:rStyle w:val="ae"/>
            <w:rFonts w:ascii="Times New Roman" w:hAnsi="Times New Roman"/>
            <w:sz w:val="28"/>
            <w:szCs w:val="28"/>
          </w:rPr>
          <w:t>yabotanik</w:t>
        </w:r>
        <w:r w:rsidRPr="00162493">
          <w:rPr>
            <w:rStyle w:val="ae"/>
            <w:rFonts w:ascii="Times New Roman" w:hAnsi="Times New Roman"/>
            <w:sz w:val="28"/>
            <w:szCs w:val="28"/>
            <w:lang w:val="ru-RU"/>
          </w:rPr>
          <w:t>.</w:t>
        </w:r>
        <w:r w:rsidRPr="00827CFF">
          <w:rPr>
            <w:rStyle w:val="ae"/>
            <w:rFonts w:ascii="Times New Roman" w:hAnsi="Times New Roman"/>
            <w:sz w:val="28"/>
            <w:szCs w:val="28"/>
          </w:rPr>
          <w:t>ru</w:t>
        </w:r>
        <w:r w:rsidRPr="00162493">
          <w:rPr>
            <w:rStyle w:val="ae"/>
            <w:rFonts w:ascii="Times New Roman" w:hAnsi="Times New Roman"/>
            <w:sz w:val="28"/>
            <w:szCs w:val="28"/>
            <w:lang w:val="ru-RU"/>
          </w:rPr>
          <w:t>/</w:t>
        </w:r>
        <w:r w:rsidRPr="00827CFF">
          <w:rPr>
            <w:rStyle w:val="ae"/>
            <w:rFonts w:ascii="Times New Roman" w:hAnsi="Times New Roman"/>
            <w:sz w:val="28"/>
            <w:szCs w:val="28"/>
          </w:rPr>
          <w:t>jetika</w:t>
        </w:r>
        <w:r w:rsidRPr="00162493">
          <w:rPr>
            <w:rStyle w:val="ae"/>
            <w:rFonts w:ascii="Times New Roman" w:hAnsi="Times New Roman"/>
            <w:sz w:val="28"/>
            <w:szCs w:val="28"/>
            <w:lang w:val="ru-RU"/>
          </w:rPr>
          <w:t>/</w:t>
        </w:r>
        <w:r w:rsidRPr="00827CFF">
          <w:rPr>
            <w:rStyle w:val="ae"/>
            <w:rFonts w:ascii="Times New Roman" w:hAnsi="Times New Roman"/>
            <w:sz w:val="28"/>
            <w:szCs w:val="28"/>
          </w:rPr>
          <w:t>page</w:t>
        </w:r>
        <w:r w:rsidRPr="00162493">
          <w:rPr>
            <w:rStyle w:val="ae"/>
            <w:rFonts w:ascii="Times New Roman" w:hAnsi="Times New Roman"/>
            <w:sz w:val="28"/>
            <w:szCs w:val="28"/>
            <w:lang w:val="ru-RU"/>
          </w:rPr>
          <w:t>1.</w:t>
        </w:r>
        <w:r w:rsidRPr="00827CFF">
          <w:rPr>
            <w:rStyle w:val="ae"/>
            <w:rFonts w:ascii="Times New Roman" w:hAnsi="Times New Roman"/>
            <w:sz w:val="28"/>
            <w:szCs w:val="28"/>
          </w:rPr>
          <w:t>html</w:t>
        </w:r>
      </w:hyperlink>
    </w:p>
    <w:p w:rsidR="00DD2626" w:rsidRPr="00162493" w:rsidRDefault="00DD2626" w:rsidP="009C433F">
      <w:pPr>
        <w:pStyle w:val="12"/>
        <w:spacing w:line="360" w:lineRule="auto"/>
        <w:ind w:left="0"/>
        <w:jc w:val="both"/>
        <w:rPr>
          <w:rFonts w:ascii="Times New Roman" w:hAnsi="Times New Roman"/>
          <w:sz w:val="28"/>
          <w:szCs w:val="28"/>
          <w:lang w:val="ru-RU"/>
        </w:rPr>
      </w:pPr>
      <w:bookmarkStart w:id="0" w:name="_GoBack"/>
      <w:bookmarkEnd w:id="0"/>
    </w:p>
    <w:sectPr w:rsidR="00DD2626" w:rsidRPr="00162493" w:rsidSect="003232F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90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26" w:rsidRDefault="00DD2626" w:rsidP="00CB076F">
      <w:pPr>
        <w:spacing w:after="0"/>
      </w:pPr>
      <w:r>
        <w:separator/>
      </w:r>
    </w:p>
  </w:endnote>
  <w:endnote w:type="continuationSeparator" w:id="0">
    <w:p w:rsidR="00DD2626" w:rsidRDefault="00DD2626" w:rsidP="00CB0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26" w:rsidRDefault="00DD262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26" w:rsidRDefault="00DD2626">
    <w:pPr>
      <w:pStyle w:val="af1"/>
      <w:jc w:val="center"/>
    </w:pPr>
  </w:p>
  <w:p w:rsidR="00DD2626" w:rsidRDefault="00DD262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26" w:rsidRDefault="00DD262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26" w:rsidRDefault="00DD2626" w:rsidP="00CB076F">
      <w:pPr>
        <w:spacing w:after="0"/>
      </w:pPr>
      <w:r>
        <w:separator/>
      </w:r>
    </w:p>
  </w:footnote>
  <w:footnote w:type="continuationSeparator" w:id="0">
    <w:p w:rsidR="00DD2626" w:rsidRDefault="00DD2626" w:rsidP="00CB076F">
      <w:pPr>
        <w:spacing w:after="0"/>
      </w:pPr>
      <w:r>
        <w:continuationSeparator/>
      </w:r>
    </w:p>
  </w:footnote>
  <w:footnote w:id="1">
    <w:p w:rsidR="00DD2626" w:rsidRDefault="00DD2626">
      <w:pPr>
        <w:pStyle w:val="ab"/>
      </w:pPr>
      <w:r>
        <w:rPr>
          <w:rStyle w:val="ad"/>
        </w:rPr>
        <w:footnoteRef/>
      </w:r>
      <w:r w:rsidRPr="009C433F">
        <w:rPr>
          <w:lang w:val="ru-RU"/>
        </w:rPr>
        <w:t xml:space="preserve"> </w:t>
      </w:r>
      <w:r w:rsidRPr="009C433F">
        <w:rPr>
          <w:rFonts w:ascii="Times New Roman" w:hAnsi="Times New Roman"/>
          <w:color w:val="000000"/>
          <w:sz w:val="24"/>
          <w:szCs w:val="24"/>
          <w:lang w:val="ru-RU"/>
        </w:rPr>
        <w:t>испанск</w:t>
      </w:r>
      <w:r w:rsidRPr="00CB076F">
        <w:rPr>
          <w:rFonts w:ascii="Times New Roman" w:hAnsi="Times New Roman"/>
          <w:color w:val="000000"/>
          <w:sz w:val="24"/>
          <w:szCs w:val="24"/>
          <w:lang w:val="ru-RU"/>
        </w:rPr>
        <w:t>ий</w:t>
      </w:r>
      <w:r w:rsidRPr="009C433F">
        <w:rPr>
          <w:rFonts w:ascii="Times New Roman" w:hAnsi="Times New Roman"/>
          <w:color w:val="000000"/>
          <w:sz w:val="24"/>
          <w:szCs w:val="24"/>
          <w:lang w:val="ru-RU"/>
        </w:rPr>
        <w:t xml:space="preserve"> мыслител</w:t>
      </w:r>
      <w:r w:rsidRPr="00CB076F">
        <w:rPr>
          <w:rFonts w:ascii="Times New Roman" w:hAnsi="Times New Roman"/>
          <w:color w:val="000000"/>
          <w:sz w:val="24"/>
          <w:szCs w:val="24"/>
          <w:lang w:val="ru-RU"/>
        </w:rPr>
        <w:t>ь</w:t>
      </w:r>
    </w:p>
  </w:footnote>
  <w:footnote w:id="2">
    <w:p w:rsidR="00DD2626" w:rsidRDefault="00DD2626" w:rsidP="009543FD">
      <w:r w:rsidRPr="00BE7FB1">
        <w:rPr>
          <w:rStyle w:val="ad"/>
        </w:rPr>
        <w:footnoteRef/>
      </w:r>
      <w:r w:rsidRPr="00BE7FB1">
        <w:rPr>
          <w:rFonts w:ascii="Times New Roman" w:hAnsi="Times New Roman"/>
          <w:lang w:val="ru-RU"/>
        </w:rPr>
        <w:t xml:space="preserve"> </w:t>
      </w:r>
      <w:r w:rsidRPr="00BE7FB1">
        <w:rPr>
          <w:rFonts w:ascii="Times New Roman" w:hAnsi="Times New Roman"/>
          <w:i/>
          <w:iCs/>
          <w:lang w:val="ru-RU"/>
        </w:rPr>
        <w:t>Вольтер.</w:t>
      </w:r>
      <w:r w:rsidRPr="00BE7FB1">
        <w:rPr>
          <w:rFonts w:ascii="Times New Roman" w:hAnsi="Times New Roman"/>
          <w:lang w:val="ru-RU"/>
        </w:rPr>
        <w:t xml:space="preserve">  Эстетика. Статьи. Письма. Предисловия и рассуждения. М., 1974.</w:t>
      </w:r>
    </w:p>
  </w:footnote>
  <w:footnote w:id="3">
    <w:p w:rsidR="00DD2626" w:rsidRDefault="00DD2626">
      <w:pPr>
        <w:pStyle w:val="ab"/>
      </w:pPr>
      <w:r w:rsidRPr="00BE7FB1">
        <w:rPr>
          <w:rStyle w:val="ad"/>
          <w:rFonts w:ascii="Times New Roman" w:hAnsi="Times New Roman"/>
        </w:rPr>
        <w:footnoteRef/>
      </w:r>
      <w:r w:rsidRPr="00BE7FB1">
        <w:rPr>
          <w:rFonts w:ascii="Times New Roman" w:hAnsi="Times New Roman"/>
          <w:color w:val="000000"/>
          <w:sz w:val="24"/>
          <w:szCs w:val="24"/>
          <w:lang w:val="ru-RU"/>
        </w:rPr>
        <w:t xml:space="preserve"> История эстетики: Памятники мировой эстетической мысли: В 5 т. Т. 2. с.153)</w:t>
      </w:r>
    </w:p>
  </w:footnote>
  <w:footnote w:id="4">
    <w:p w:rsidR="00DD2626" w:rsidRDefault="00DD2626" w:rsidP="00DE20C3">
      <w:pPr>
        <w:pStyle w:val="FootNote"/>
      </w:pPr>
      <w:r>
        <w:rPr>
          <w:position w:val="6"/>
        </w:rPr>
        <w:footnoteRef/>
      </w:r>
      <w:r>
        <w:t xml:space="preserve">  Кант И. Соч.: В 6 т. Т. 5. С. 203.</w:t>
      </w:r>
    </w:p>
    <w:p w:rsidR="00DD2626" w:rsidRDefault="00DD2626" w:rsidP="00DE20C3">
      <w:pPr>
        <w:pStyle w:val="FootNote"/>
      </w:pPr>
    </w:p>
  </w:footnote>
  <w:footnote w:id="5">
    <w:p w:rsidR="00DD2626" w:rsidRDefault="00DD2626" w:rsidP="00DE20C3">
      <w:pPr>
        <w:pStyle w:val="FootNote"/>
      </w:pPr>
      <w:r>
        <w:rPr>
          <w:position w:val="6"/>
        </w:rPr>
        <w:footnoteRef/>
      </w:r>
      <w:r>
        <w:t xml:space="preserve"> Кант И. Соч. Т. 5. С. 212.</w:t>
      </w:r>
    </w:p>
    <w:p w:rsidR="00DD2626" w:rsidRDefault="00DD2626" w:rsidP="00DE20C3">
      <w:pPr>
        <w:pStyle w:val="FootNote"/>
      </w:pPr>
    </w:p>
  </w:footnote>
  <w:footnote w:id="6">
    <w:p w:rsidR="00DD2626" w:rsidRDefault="00DD2626" w:rsidP="00DE20C3">
      <w:pPr>
        <w:pStyle w:val="FootNote"/>
      </w:pPr>
      <w:r>
        <w:rPr>
          <w:position w:val="6"/>
        </w:rPr>
        <w:footnoteRef/>
      </w:r>
      <w:r>
        <w:t xml:space="preserve"> Кант И. Соч. 226.</w:t>
      </w:r>
    </w:p>
    <w:p w:rsidR="00DD2626" w:rsidRDefault="00DD2626" w:rsidP="00DE20C3">
      <w:pPr>
        <w:pStyle w:val="FootNote"/>
      </w:pPr>
    </w:p>
  </w:footnote>
  <w:footnote w:id="7">
    <w:p w:rsidR="00DD2626" w:rsidRDefault="00DD2626" w:rsidP="00DE20C3">
      <w:pPr>
        <w:pStyle w:val="FootNote"/>
      </w:pPr>
      <w:r>
        <w:rPr>
          <w:position w:val="6"/>
        </w:rPr>
        <w:footnoteRef/>
      </w:r>
      <w:r>
        <w:t xml:space="preserve"> Кант И. Соч. Т. 5. С. 361.</w:t>
      </w:r>
    </w:p>
    <w:p w:rsidR="00DD2626" w:rsidRDefault="00DD2626" w:rsidP="00DE20C3">
      <w:pPr>
        <w:pStyle w:val="FootNote"/>
      </w:pPr>
    </w:p>
  </w:footnote>
  <w:footnote w:id="8">
    <w:p w:rsidR="00DD2626" w:rsidRDefault="00DD2626" w:rsidP="00DE20C3">
      <w:pPr>
        <w:pStyle w:val="FootNote"/>
      </w:pPr>
      <w:r>
        <w:rPr>
          <w:position w:val="6"/>
        </w:rPr>
        <w:footnoteRef/>
      </w:r>
      <w:r>
        <w:t xml:space="preserve"> Кант И. Т. 6. С. 484</w:t>
      </w:r>
      <w:r>
        <w:noBreakHyphen/>
        <w:t>485.</w:t>
      </w:r>
    </w:p>
    <w:p w:rsidR="00DD2626" w:rsidRDefault="00DD2626" w:rsidP="00DE20C3">
      <w:pPr>
        <w:pStyle w:val="FootNote"/>
      </w:pPr>
    </w:p>
  </w:footnote>
  <w:footnote w:id="9">
    <w:p w:rsidR="00DD2626" w:rsidRDefault="00DD2626">
      <w:pPr>
        <w:pStyle w:val="ab"/>
      </w:pPr>
      <w:r>
        <w:rPr>
          <w:rStyle w:val="ad"/>
        </w:rPr>
        <w:footnoteRef/>
      </w:r>
      <w:r w:rsidRPr="00827CFF">
        <w:rPr>
          <w:lang w:val="ru-RU"/>
        </w:rPr>
        <w:t xml:space="preserve"> </w:t>
      </w:r>
      <w:r>
        <w:rPr>
          <w:rFonts w:ascii="Times New Roman" w:hAnsi="Times New Roman"/>
          <w:lang w:val="ru-RU"/>
        </w:rPr>
        <w:t>Советский философ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26" w:rsidRDefault="00DD262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26" w:rsidRDefault="00DD2626">
    <w:pPr>
      <w:pStyle w:val="af"/>
      <w:jc w:val="center"/>
    </w:pPr>
    <w:r>
      <w:fldChar w:fldCharType="begin"/>
    </w:r>
    <w:r>
      <w:instrText xml:space="preserve"> PAGE   \* MERGEFORMAT </w:instrText>
    </w:r>
    <w:r>
      <w:fldChar w:fldCharType="separate"/>
    </w:r>
    <w:r w:rsidR="00687DE7">
      <w:rPr>
        <w:noProof/>
      </w:rPr>
      <w:t>2</w:t>
    </w:r>
    <w:r>
      <w:fldChar w:fldCharType="end"/>
    </w:r>
  </w:p>
  <w:p w:rsidR="00DD2626" w:rsidRDefault="00DD262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26" w:rsidRDefault="00DD262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71D0"/>
    <w:multiLevelType w:val="multilevel"/>
    <w:tmpl w:val="81503D20"/>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b/>
        <w:color w:val="000000"/>
        <w:sz w:val="28"/>
      </w:rPr>
    </w:lvl>
    <w:lvl w:ilvl="2">
      <w:start w:val="1"/>
      <w:numFmt w:val="decimal"/>
      <w:isLgl/>
      <w:lvlText w:val="%1.%2.%3."/>
      <w:lvlJc w:val="left"/>
      <w:pPr>
        <w:ind w:left="1080" w:hanging="720"/>
      </w:pPr>
      <w:rPr>
        <w:rFonts w:cs="Times New Roman" w:hint="default"/>
        <w:b/>
        <w:color w:val="000000"/>
        <w:sz w:val="28"/>
      </w:rPr>
    </w:lvl>
    <w:lvl w:ilvl="3">
      <w:start w:val="1"/>
      <w:numFmt w:val="decimal"/>
      <w:isLgl/>
      <w:lvlText w:val="%1.%2.%3.%4."/>
      <w:lvlJc w:val="left"/>
      <w:pPr>
        <w:ind w:left="1080" w:hanging="720"/>
      </w:pPr>
      <w:rPr>
        <w:rFonts w:cs="Times New Roman" w:hint="default"/>
        <w:b/>
        <w:color w:val="000000"/>
        <w:sz w:val="28"/>
      </w:rPr>
    </w:lvl>
    <w:lvl w:ilvl="4">
      <w:start w:val="1"/>
      <w:numFmt w:val="decimal"/>
      <w:isLgl/>
      <w:lvlText w:val="%1.%2.%3.%4.%5."/>
      <w:lvlJc w:val="left"/>
      <w:pPr>
        <w:ind w:left="1440" w:hanging="1080"/>
      </w:pPr>
      <w:rPr>
        <w:rFonts w:cs="Times New Roman" w:hint="default"/>
        <w:b/>
        <w:color w:val="000000"/>
        <w:sz w:val="28"/>
      </w:rPr>
    </w:lvl>
    <w:lvl w:ilvl="5">
      <w:start w:val="1"/>
      <w:numFmt w:val="decimal"/>
      <w:isLgl/>
      <w:lvlText w:val="%1.%2.%3.%4.%5.%6."/>
      <w:lvlJc w:val="left"/>
      <w:pPr>
        <w:ind w:left="1440" w:hanging="1080"/>
      </w:pPr>
      <w:rPr>
        <w:rFonts w:cs="Times New Roman" w:hint="default"/>
        <w:b/>
        <w:color w:val="000000"/>
        <w:sz w:val="28"/>
      </w:rPr>
    </w:lvl>
    <w:lvl w:ilvl="6">
      <w:start w:val="1"/>
      <w:numFmt w:val="decimal"/>
      <w:isLgl/>
      <w:lvlText w:val="%1.%2.%3.%4.%5.%6.%7."/>
      <w:lvlJc w:val="left"/>
      <w:pPr>
        <w:ind w:left="1800" w:hanging="1440"/>
      </w:pPr>
      <w:rPr>
        <w:rFonts w:cs="Times New Roman" w:hint="default"/>
        <w:b/>
        <w:color w:val="000000"/>
        <w:sz w:val="28"/>
      </w:rPr>
    </w:lvl>
    <w:lvl w:ilvl="7">
      <w:start w:val="1"/>
      <w:numFmt w:val="decimal"/>
      <w:isLgl/>
      <w:lvlText w:val="%1.%2.%3.%4.%5.%6.%7.%8."/>
      <w:lvlJc w:val="left"/>
      <w:pPr>
        <w:ind w:left="1800" w:hanging="1440"/>
      </w:pPr>
      <w:rPr>
        <w:rFonts w:cs="Times New Roman" w:hint="default"/>
        <w:b/>
        <w:color w:val="000000"/>
        <w:sz w:val="28"/>
      </w:rPr>
    </w:lvl>
    <w:lvl w:ilvl="8">
      <w:start w:val="1"/>
      <w:numFmt w:val="decimal"/>
      <w:isLgl/>
      <w:lvlText w:val="%1.%2.%3.%4.%5.%6.%7.%8.%9."/>
      <w:lvlJc w:val="left"/>
      <w:pPr>
        <w:ind w:left="2160" w:hanging="1800"/>
      </w:pPr>
      <w:rPr>
        <w:rFonts w:cs="Times New Roman" w:hint="default"/>
        <w:b/>
        <w:color w:val="000000"/>
        <w:sz w:val="28"/>
      </w:rPr>
    </w:lvl>
  </w:abstractNum>
  <w:abstractNum w:abstractNumId="1">
    <w:nsid w:val="78B75E55"/>
    <w:multiLevelType w:val="hybridMultilevel"/>
    <w:tmpl w:val="EE4A13FC"/>
    <w:lvl w:ilvl="0" w:tplc="07B041C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BD9"/>
    <w:rsid w:val="00006303"/>
    <w:rsid w:val="00074DD0"/>
    <w:rsid w:val="00162493"/>
    <w:rsid w:val="001747D6"/>
    <w:rsid w:val="003232FB"/>
    <w:rsid w:val="0036784F"/>
    <w:rsid w:val="003A2009"/>
    <w:rsid w:val="00404320"/>
    <w:rsid w:val="004A3F4E"/>
    <w:rsid w:val="005534A3"/>
    <w:rsid w:val="00597C32"/>
    <w:rsid w:val="006428A9"/>
    <w:rsid w:val="00687DE7"/>
    <w:rsid w:val="006B1B5C"/>
    <w:rsid w:val="00827CFF"/>
    <w:rsid w:val="008522A0"/>
    <w:rsid w:val="008A55B2"/>
    <w:rsid w:val="008C4A21"/>
    <w:rsid w:val="008C6BD9"/>
    <w:rsid w:val="009543FD"/>
    <w:rsid w:val="009C433F"/>
    <w:rsid w:val="00AC2D1D"/>
    <w:rsid w:val="00B1034A"/>
    <w:rsid w:val="00B313C5"/>
    <w:rsid w:val="00B46C1A"/>
    <w:rsid w:val="00BE7FB1"/>
    <w:rsid w:val="00BF438C"/>
    <w:rsid w:val="00C82847"/>
    <w:rsid w:val="00C954F6"/>
    <w:rsid w:val="00CA0006"/>
    <w:rsid w:val="00CB076F"/>
    <w:rsid w:val="00D07137"/>
    <w:rsid w:val="00D721B4"/>
    <w:rsid w:val="00DA58EC"/>
    <w:rsid w:val="00DB6B4C"/>
    <w:rsid w:val="00DD2626"/>
    <w:rsid w:val="00DE20C3"/>
    <w:rsid w:val="00E01388"/>
    <w:rsid w:val="00E86394"/>
    <w:rsid w:val="00EB29DF"/>
    <w:rsid w:val="00EB365E"/>
    <w:rsid w:val="00EE0313"/>
    <w:rsid w:val="00F85227"/>
    <w:rsid w:val="00FF1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F1F1D-A655-4260-815D-C6CEFD57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B76"/>
    <w:pPr>
      <w:spacing w:after="200"/>
    </w:pPr>
    <w:rPr>
      <w:rFonts w:eastAsia="Times New Roman"/>
      <w:sz w:val="22"/>
      <w:szCs w:val="22"/>
      <w:lang w:val="en-US" w:eastAsia="en-US"/>
    </w:rPr>
  </w:style>
  <w:style w:type="paragraph" w:styleId="1">
    <w:name w:val="heading 1"/>
    <w:basedOn w:val="a"/>
    <w:next w:val="a"/>
    <w:link w:val="10"/>
    <w:qFormat/>
    <w:rsid w:val="00FF1B76"/>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FF1B76"/>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FF1B76"/>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FF1B76"/>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FF1B76"/>
    <w:pPr>
      <w:keepNext/>
      <w:keepLines/>
      <w:spacing w:before="200" w:after="0"/>
      <w:outlineLvl w:val="4"/>
    </w:pPr>
    <w:rPr>
      <w:rFonts w:ascii="Cambria" w:eastAsia="Calibri" w:hAnsi="Cambria"/>
      <w:color w:val="243F60"/>
    </w:rPr>
  </w:style>
  <w:style w:type="paragraph" w:styleId="6">
    <w:name w:val="heading 6"/>
    <w:basedOn w:val="a"/>
    <w:next w:val="a"/>
    <w:link w:val="60"/>
    <w:qFormat/>
    <w:rsid w:val="00FF1B76"/>
    <w:pPr>
      <w:keepNext/>
      <w:keepLines/>
      <w:spacing w:before="200" w:after="0"/>
      <w:outlineLvl w:val="5"/>
    </w:pPr>
    <w:rPr>
      <w:rFonts w:ascii="Cambria" w:eastAsia="Calibri" w:hAnsi="Cambria"/>
      <w:i/>
      <w:iCs/>
      <w:color w:val="243F60"/>
    </w:rPr>
  </w:style>
  <w:style w:type="paragraph" w:styleId="7">
    <w:name w:val="heading 7"/>
    <w:basedOn w:val="a"/>
    <w:next w:val="a"/>
    <w:link w:val="70"/>
    <w:qFormat/>
    <w:rsid w:val="00FF1B76"/>
    <w:pPr>
      <w:keepNext/>
      <w:keepLines/>
      <w:spacing w:before="200" w:after="0"/>
      <w:outlineLvl w:val="6"/>
    </w:pPr>
    <w:rPr>
      <w:rFonts w:ascii="Cambria" w:eastAsia="Calibri" w:hAnsi="Cambria"/>
      <w:i/>
      <w:iCs/>
      <w:color w:val="404040"/>
    </w:rPr>
  </w:style>
  <w:style w:type="paragraph" w:styleId="8">
    <w:name w:val="heading 8"/>
    <w:basedOn w:val="a"/>
    <w:next w:val="a"/>
    <w:link w:val="80"/>
    <w:qFormat/>
    <w:rsid w:val="00FF1B76"/>
    <w:pPr>
      <w:keepNext/>
      <w:keepLines/>
      <w:spacing w:before="200" w:after="0"/>
      <w:outlineLvl w:val="7"/>
    </w:pPr>
    <w:rPr>
      <w:rFonts w:ascii="Cambria" w:eastAsia="Calibri" w:hAnsi="Cambria"/>
      <w:color w:val="4F81BD"/>
      <w:sz w:val="20"/>
      <w:szCs w:val="20"/>
    </w:rPr>
  </w:style>
  <w:style w:type="paragraph" w:styleId="9">
    <w:name w:val="heading 9"/>
    <w:basedOn w:val="a"/>
    <w:next w:val="a"/>
    <w:link w:val="90"/>
    <w:qFormat/>
    <w:rsid w:val="00FF1B76"/>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F1B76"/>
    <w:rPr>
      <w:rFonts w:ascii="Cambria" w:hAnsi="Cambria" w:cs="Times New Roman"/>
      <w:b/>
      <w:bCs/>
      <w:color w:val="365F91"/>
      <w:sz w:val="28"/>
      <w:szCs w:val="28"/>
    </w:rPr>
  </w:style>
  <w:style w:type="character" w:customStyle="1" w:styleId="20">
    <w:name w:val="Заголовок 2 Знак"/>
    <w:basedOn w:val="a0"/>
    <w:link w:val="2"/>
    <w:semiHidden/>
    <w:locked/>
    <w:rsid w:val="00FF1B76"/>
    <w:rPr>
      <w:rFonts w:ascii="Cambria" w:hAnsi="Cambria" w:cs="Times New Roman"/>
      <w:b/>
      <w:bCs/>
      <w:color w:val="4F81BD"/>
      <w:sz w:val="26"/>
      <w:szCs w:val="26"/>
    </w:rPr>
  </w:style>
  <w:style w:type="character" w:customStyle="1" w:styleId="30">
    <w:name w:val="Заголовок 3 Знак"/>
    <w:basedOn w:val="a0"/>
    <w:link w:val="3"/>
    <w:locked/>
    <w:rsid w:val="00FF1B76"/>
    <w:rPr>
      <w:rFonts w:ascii="Cambria" w:hAnsi="Cambria" w:cs="Times New Roman"/>
      <w:b/>
      <w:bCs/>
      <w:color w:val="4F81BD"/>
    </w:rPr>
  </w:style>
  <w:style w:type="character" w:customStyle="1" w:styleId="40">
    <w:name w:val="Заголовок 4 Знак"/>
    <w:basedOn w:val="a0"/>
    <w:link w:val="4"/>
    <w:locked/>
    <w:rsid w:val="00FF1B76"/>
    <w:rPr>
      <w:rFonts w:ascii="Cambria" w:hAnsi="Cambria" w:cs="Times New Roman"/>
      <w:b/>
      <w:bCs/>
      <w:i/>
      <w:iCs/>
      <w:color w:val="4F81BD"/>
    </w:rPr>
  </w:style>
  <w:style w:type="character" w:customStyle="1" w:styleId="50">
    <w:name w:val="Заголовок 5 Знак"/>
    <w:basedOn w:val="a0"/>
    <w:link w:val="5"/>
    <w:locked/>
    <w:rsid w:val="00FF1B76"/>
    <w:rPr>
      <w:rFonts w:ascii="Cambria" w:hAnsi="Cambria" w:cs="Times New Roman"/>
      <w:color w:val="243F60"/>
    </w:rPr>
  </w:style>
  <w:style w:type="character" w:customStyle="1" w:styleId="60">
    <w:name w:val="Заголовок 6 Знак"/>
    <w:basedOn w:val="a0"/>
    <w:link w:val="6"/>
    <w:locked/>
    <w:rsid w:val="00FF1B76"/>
    <w:rPr>
      <w:rFonts w:ascii="Cambria" w:hAnsi="Cambria" w:cs="Times New Roman"/>
      <w:i/>
      <w:iCs/>
      <w:color w:val="243F60"/>
    </w:rPr>
  </w:style>
  <w:style w:type="character" w:customStyle="1" w:styleId="70">
    <w:name w:val="Заголовок 7 Знак"/>
    <w:basedOn w:val="a0"/>
    <w:link w:val="7"/>
    <w:locked/>
    <w:rsid w:val="00FF1B76"/>
    <w:rPr>
      <w:rFonts w:ascii="Cambria" w:hAnsi="Cambria" w:cs="Times New Roman"/>
      <w:i/>
      <w:iCs/>
      <w:color w:val="404040"/>
    </w:rPr>
  </w:style>
  <w:style w:type="character" w:customStyle="1" w:styleId="80">
    <w:name w:val="Заголовок 8 Знак"/>
    <w:basedOn w:val="a0"/>
    <w:link w:val="8"/>
    <w:locked/>
    <w:rsid w:val="00FF1B76"/>
    <w:rPr>
      <w:rFonts w:ascii="Cambria" w:hAnsi="Cambria" w:cs="Times New Roman"/>
      <w:color w:val="4F81BD"/>
      <w:sz w:val="20"/>
      <w:szCs w:val="20"/>
    </w:rPr>
  </w:style>
  <w:style w:type="character" w:customStyle="1" w:styleId="90">
    <w:name w:val="Заголовок 9 Знак"/>
    <w:basedOn w:val="a0"/>
    <w:link w:val="9"/>
    <w:locked/>
    <w:rsid w:val="00FF1B76"/>
    <w:rPr>
      <w:rFonts w:ascii="Cambria" w:hAnsi="Cambria" w:cs="Times New Roman"/>
      <w:i/>
      <w:iCs/>
      <w:color w:val="404040"/>
      <w:sz w:val="20"/>
      <w:szCs w:val="20"/>
    </w:rPr>
  </w:style>
  <w:style w:type="paragraph" w:styleId="a3">
    <w:name w:val="caption"/>
    <w:basedOn w:val="a"/>
    <w:next w:val="a"/>
    <w:qFormat/>
    <w:rsid w:val="00FF1B76"/>
    <w:rPr>
      <w:b/>
      <w:bCs/>
      <w:color w:val="4F81BD"/>
      <w:sz w:val="18"/>
      <w:szCs w:val="18"/>
    </w:rPr>
  </w:style>
  <w:style w:type="paragraph" w:styleId="a4">
    <w:name w:val="Title"/>
    <w:basedOn w:val="a"/>
    <w:next w:val="a"/>
    <w:link w:val="a5"/>
    <w:qFormat/>
    <w:rsid w:val="00FF1B76"/>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5">
    <w:name w:val="Название Знак"/>
    <w:basedOn w:val="a0"/>
    <w:link w:val="a4"/>
    <w:locked/>
    <w:rsid w:val="00FF1B76"/>
    <w:rPr>
      <w:rFonts w:ascii="Cambria" w:hAnsi="Cambria" w:cs="Times New Roman"/>
      <w:color w:val="17365D"/>
      <w:spacing w:val="5"/>
      <w:kern w:val="28"/>
      <w:sz w:val="52"/>
      <w:szCs w:val="52"/>
    </w:rPr>
  </w:style>
  <w:style w:type="paragraph" w:styleId="a6">
    <w:name w:val="Subtitle"/>
    <w:basedOn w:val="a"/>
    <w:next w:val="a"/>
    <w:link w:val="a7"/>
    <w:qFormat/>
    <w:rsid w:val="00FF1B76"/>
    <w:pPr>
      <w:numPr>
        <w:ilvl w:val="1"/>
      </w:numPr>
    </w:pPr>
    <w:rPr>
      <w:rFonts w:ascii="Cambria" w:eastAsia="Calibri" w:hAnsi="Cambria"/>
      <w:i/>
      <w:iCs/>
      <w:color w:val="4F81BD"/>
      <w:spacing w:val="15"/>
      <w:sz w:val="24"/>
      <w:szCs w:val="24"/>
    </w:rPr>
  </w:style>
  <w:style w:type="character" w:customStyle="1" w:styleId="a7">
    <w:name w:val="Подзаголовок Знак"/>
    <w:basedOn w:val="a0"/>
    <w:link w:val="a6"/>
    <w:locked/>
    <w:rsid w:val="00FF1B76"/>
    <w:rPr>
      <w:rFonts w:ascii="Cambria" w:hAnsi="Cambria" w:cs="Times New Roman"/>
      <w:i/>
      <w:iCs/>
      <w:color w:val="4F81BD"/>
      <w:spacing w:val="15"/>
      <w:sz w:val="24"/>
      <w:szCs w:val="24"/>
    </w:rPr>
  </w:style>
  <w:style w:type="character" w:styleId="a8">
    <w:name w:val="Strong"/>
    <w:basedOn w:val="a0"/>
    <w:qFormat/>
    <w:rsid w:val="00FF1B76"/>
    <w:rPr>
      <w:rFonts w:cs="Times New Roman"/>
      <w:b/>
      <w:bCs/>
    </w:rPr>
  </w:style>
  <w:style w:type="character" w:styleId="a9">
    <w:name w:val="Emphasis"/>
    <w:basedOn w:val="a0"/>
    <w:qFormat/>
    <w:rsid w:val="00FF1B76"/>
    <w:rPr>
      <w:rFonts w:cs="Times New Roman"/>
      <w:i/>
      <w:iCs/>
    </w:rPr>
  </w:style>
  <w:style w:type="paragraph" w:customStyle="1" w:styleId="11">
    <w:name w:val="Без интервала1"/>
    <w:rsid w:val="00FF1B76"/>
    <w:rPr>
      <w:rFonts w:eastAsia="Times New Roman"/>
      <w:sz w:val="22"/>
      <w:szCs w:val="22"/>
      <w:lang w:val="en-US" w:eastAsia="en-US"/>
    </w:rPr>
  </w:style>
  <w:style w:type="paragraph" w:customStyle="1" w:styleId="12">
    <w:name w:val="Абзац списка1"/>
    <w:basedOn w:val="a"/>
    <w:rsid w:val="00FF1B76"/>
    <w:pPr>
      <w:ind w:left="720"/>
      <w:contextualSpacing/>
    </w:pPr>
  </w:style>
  <w:style w:type="paragraph" w:customStyle="1" w:styleId="21">
    <w:name w:val="Цитата 21"/>
    <w:basedOn w:val="a"/>
    <w:next w:val="a"/>
    <w:link w:val="QuoteChar"/>
    <w:rsid w:val="00FF1B76"/>
    <w:rPr>
      <w:i/>
      <w:iCs/>
      <w:color w:val="000000"/>
    </w:rPr>
  </w:style>
  <w:style w:type="character" w:customStyle="1" w:styleId="QuoteChar">
    <w:name w:val="Quote Char"/>
    <w:basedOn w:val="a0"/>
    <w:link w:val="21"/>
    <w:locked/>
    <w:rsid w:val="00FF1B76"/>
    <w:rPr>
      <w:rFonts w:cs="Times New Roman"/>
      <w:i/>
      <w:iCs/>
      <w:color w:val="000000"/>
    </w:rPr>
  </w:style>
  <w:style w:type="paragraph" w:customStyle="1" w:styleId="13">
    <w:name w:val="Выделенная цитата1"/>
    <w:basedOn w:val="a"/>
    <w:next w:val="a"/>
    <w:link w:val="IntenseQuoteChar"/>
    <w:rsid w:val="00FF1B76"/>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3"/>
    <w:locked/>
    <w:rsid w:val="00FF1B76"/>
    <w:rPr>
      <w:rFonts w:cs="Times New Roman"/>
      <w:b/>
      <w:bCs/>
      <w:i/>
      <w:iCs/>
      <w:color w:val="4F81BD"/>
    </w:rPr>
  </w:style>
  <w:style w:type="character" w:customStyle="1" w:styleId="14">
    <w:name w:val="Слабое выделение1"/>
    <w:basedOn w:val="a0"/>
    <w:rsid w:val="00FF1B76"/>
    <w:rPr>
      <w:rFonts w:cs="Times New Roman"/>
      <w:i/>
      <w:iCs/>
      <w:color w:val="808080"/>
    </w:rPr>
  </w:style>
  <w:style w:type="character" w:customStyle="1" w:styleId="15">
    <w:name w:val="Сильное выделение1"/>
    <w:basedOn w:val="a0"/>
    <w:rsid w:val="00FF1B76"/>
    <w:rPr>
      <w:rFonts w:cs="Times New Roman"/>
      <w:b/>
      <w:bCs/>
      <w:i/>
      <w:iCs/>
      <w:color w:val="4F81BD"/>
    </w:rPr>
  </w:style>
  <w:style w:type="character" w:customStyle="1" w:styleId="16">
    <w:name w:val="Слабая ссылка1"/>
    <w:basedOn w:val="a0"/>
    <w:rsid w:val="00FF1B76"/>
    <w:rPr>
      <w:rFonts w:cs="Times New Roman"/>
      <w:smallCaps/>
      <w:color w:val="C0504D"/>
      <w:u w:val="single"/>
    </w:rPr>
  </w:style>
  <w:style w:type="character" w:customStyle="1" w:styleId="17">
    <w:name w:val="Сильная ссылка1"/>
    <w:basedOn w:val="a0"/>
    <w:rsid w:val="00FF1B76"/>
    <w:rPr>
      <w:rFonts w:cs="Times New Roman"/>
      <w:b/>
      <w:bCs/>
      <w:smallCaps/>
      <w:color w:val="C0504D"/>
      <w:spacing w:val="5"/>
      <w:u w:val="single"/>
    </w:rPr>
  </w:style>
  <w:style w:type="character" w:customStyle="1" w:styleId="18">
    <w:name w:val="Название книги1"/>
    <w:basedOn w:val="a0"/>
    <w:rsid w:val="00FF1B76"/>
    <w:rPr>
      <w:rFonts w:cs="Times New Roman"/>
      <w:b/>
      <w:bCs/>
      <w:smallCaps/>
      <w:spacing w:val="5"/>
    </w:rPr>
  </w:style>
  <w:style w:type="paragraph" w:customStyle="1" w:styleId="19">
    <w:name w:val="Заголовок оглавления1"/>
    <w:basedOn w:val="1"/>
    <w:next w:val="a"/>
    <w:rsid w:val="00FF1B76"/>
    <w:pPr>
      <w:outlineLvl w:val="9"/>
    </w:pPr>
  </w:style>
  <w:style w:type="paragraph" w:styleId="aa">
    <w:name w:val="Normal (Web)"/>
    <w:basedOn w:val="a"/>
    <w:rsid w:val="00CB076F"/>
    <w:pPr>
      <w:spacing w:before="100" w:beforeAutospacing="1" w:after="100" w:afterAutospacing="1"/>
    </w:pPr>
    <w:rPr>
      <w:rFonts w:ascii="Times New Roman" w:eastAsia="Calibri" w:hAnsi="Times New Roman"/>
      <w:sz w:val="24"/>
      <w:szCs w:val="24"/>
      <w:lang w:val="ru-RU" w:eastAsia="ru-RU"/>
    </w:rPr>
  </w:style>
  <w:style w:type="paragraph" w:styleId="ab">
    <w:name w:val="footnote text"/>
    <w:basedOn w:val="a"/>
    <w:link w:val="ac"/>
    <w:semiHidden/>
    <w:rsid w:val="00CB076F"/>
    <w:pPr>
      <w:spacing w:after="0"/>
    </w:pPr>
    <w:rPr>
      <w:sz w:val="20"/>
      <w:szCs w:val="20"/>
    </w:rPr>
  </w:style>
  <w:style w:type="character" w:customStyle="1" w:styleId="ac">
    <w:name w:val="Текст сноски Знак"/>
    <w:basedOn w:val="a0"/>
    <w:link w:val="ab"/>
    <w:semiHidden/>
    <w:locked/>
    <w:rsid w:val="00CB076F"/>
    <w:rPr>
      <w:rFonts w:cs="Times New Roman"/>
      <w:sz w:val="20"/>
      <w:szCs w:val="20"/>
    </w:rPr>
  </w:style>
  <w:style w:type="character" w:styleId="ad">
    <w:name w:val="footnote reference"/>
    <w:basedOn w:val="a0"/>
    <w:semiHidden/>
    <w:rsid w:val="00CB076F"/>
    <w:rPr>
      <w:rFonts w:cs="Times New Roman"/>
      <w:vertAlign w:val="superscript"/>
    </w:rPr>
  </w:style>
  <w:style w:type="paragraph" w:customStyle="1" w:styleId="FootNote">
    <w:name w:val="FootNote"/>
    <w:next w:val="a"/>
    <w:rsid w:val="00DE20C3"/>
    <w:pPr>
      <w:widowControl w:val="0"/>
      <w:autoSpaceDE w:val="0"/>
      <w:autoSpaceDN w:val="0"/>
      <w:adjustRightInd w:val="0"/>
      <w:ind w:firstLine="200"/>
      <w:jc w:val="both"/>
    </w:pPr>
    <w:rPr>
      <w:rFonts w:ascii="Times New Roman" w:hAnsi="Times New Roman"/>
    </w:rPr>
  </w:style>
  <w:style w:type="character" w:styleId="ae">
    <w:name w:val="Hyperlink"/>
    <w:basedOn w:val="a0"/>
    <w:rsid w:val="00F85227"/>
    <w:rPr>
      <w:rFonts w:cs="Times New Roman"/>
      <w:color w:val="0000FF"/>
      <w:u w:val="single"/>
    </w:rPr>
  </w:style>
  <w:style w:type="paragraph" w:styleId="af">
    <w:name w:val="header"/>
    <w:basedOn w:val="a"/>
    <w:link w:val="af0"/>
    <w:rsid w:val="00B1034A"/>
    <w:pPr>
      <w:tabs>
        <w:tab w:val="center" w:pos="4677"/>
        <w:tab w:val="right" w:pos="9355"/>
      </w:tabs>
      <w:spacing w:after="0"/>
    </w:pPr>
  </w:style>
  <w:style w:type="character" w:customStyle="1" w:styleId="af0">
    <w:name w:val="Верхний колонтитул Знак"/>
    <w:basedOn w:val="a0"/>
    <w:link w:val="af"/>
    <w:locked/>
    <w:rsid w:val="00B1034A"/>
    <w:rPr>
      <w:rFonts w:cs="Times New Roman"/>
    </w:rPr>
  </w:style>
  <w:style w:type="paragraph" w:styleId="af1">
    <w:name w:val="footer"/>
    <w:basedOn w:val="a"/>
    <w:link w:val="af2"/>
    <w:rsid w:val="00B1034A"/>
    <w:pPr>
      <w:tabs>
        <w:tab w:val="center" w:pos="4677"/>
        <w:tab w:val="right" w:pos="9355"/>
      </w:tabs>
      <w:spacing w:after="0"/>
    </w:pPr>
  </w:style>
  <w:style w:type="character" w:customStyle="1" w:styleId="af2">
    <w:name w:val="Нижний колонтитул Знак"/>
    <w:basedOn w:val="a0"/>
    <w:link w:val="af1"/>
    <w:locked/>
    <w:rsid w:val="00B103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nl.ru/referaty/etiket_obsheniya/20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ferat.yabotanik.ru/jetika/page1.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21381</CharactersWithSpaces>
  <SharedDoc>false</SharedDoc>
  <HLinks>
    <vt:vector size="18" baseType="variant">
      <vt:variant>
        <vt:i4>4194335</vt:i4>
      </vt:variant>
      <vt:variant>
        <vt:i4>6</vt:i4>
      </vt:variant>
      <vt:variant>
        <vt:i4>0</vt:i4>
      </vt:variant>
      <vt:variant>
        <vt:i4>5</vt:i4>
      </vt:variant>
      <vt:variant>
        <vt:lpwstr>http://referat.yabotanik.ru/jetika/page1.html</vt:lpwstr>
      </vt:variant>
      <vt:variant>
        <vt:lpwstr/>
      </vt:variant>
      <vt:variant>
        <vt:i4>6553618</vt:i4>
      </vt:variant>
      <vt:variant>
        <vt:i4>3</vt:i4>
      </vt:variant>
      <vt:variant>
        <vt:i4>0</vt:i4>
      </vt:variant>
      <vt:variant>
        <vt:i4>5</vt:i4>
      </vt:variant>
      <vt:variant>
        <vt:lpwstr>http://www.ronl.ru/referaty/etiket_obsheniya/2020/</vt:lpwstr>
      </vt:variant>
      <vt:variant>
        <vt:lpwstr/>
      </vt:variant>
      <vt:variant>
        <vt:i4>524289</vt:i4>
      </vt:variant>
      <vt:variant>
        <vt:i4>0</vt:i4>
      </vt:variant>
      <vt:variant>
        <vt:i4>0</vt:i4>
      </vt:variant>
      <vt:variant>
        <vt:i4>5</vt:i4>
      </vt:variant>
      <vt:variant>
        <vt:lpwstr>http://ru.wikipedia.org/wiki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2010-12-21T11:34:00Z</cp:lastPrinted>
  <dcterms:created xsi:type="dcterms:W3CDTF">2014-04-23T01:39:00Z</dcterms:created>
  <dcterms:modified xsi:type="dcterms:W3CDTF">2014-04-23T01:39:00Z</dcterms:modified>
</cp:coreProperties>
</file>