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97" w:rsidRDefault="00402FAB">
      <w:pPr>
        <w:spacing w:line="360" w:lineRule="auto"/>
        <w:rPr>
          <w:b/>
          <w:bCs/>
          <w:lang w:val="uk-UA"/>
        </w:rPr>
      </w:pPr>
      <w:r>
        <w:rPr>
          <w:b/>
          <w:bCs/>
          <w:lang w:val="uk-UA"/>
        </w:rPr>
        <w:t xml:space="preserve">А. </w:t>
      </w:r>
      <w:r>
        <w:rPr>
          <w:b/>
          <w:bCs/>
          <w:lang w:val="uk-UA"/>
        </w:rPr>
        <w:tab/>
      </w:r>
      <w:r>
        <w:rPr>
          <w:b/>
          <w:bCs/>
          <w:i/>
          <w:iCs/>
          <w:lang w:val="uk-UA"/>
        </w:rPr>
        <w:t>Тема</w:t>
      </w:r>
      <w:r>
        <w:rPr>
          <w:b/>
          <w:bCs/>
          <w:lang w:val="uk-UA"/>
        </w:rPr>
        <w:t xml:space="preserve">: </w:t>
      </w:r>
      <w:r>
        <w:rPr>
          <w:b/>
          <w:bCs/>
          <w:sz w:val="32"/>
          <w:lang w:val="uk-UA"/>
        </w:rPr>
        <w:t>Антихолінестеразні засоби</w:t>
      </w:r>
    </w:p>
    <w:p w:rsidR="00B34997" w:rsidRDefault="00B34997">
      <w:pPr>
        <w:spacing w:line="360" w:lineRule="auto"/>
        <w:rPr>
          <w:lang w:val="uk-UA"/>
        </w:rPr>
      </w:pPr>
    </w:p>
    <w:p w:rsidR="00B34997" w:rsidRDefault="00402FAB">
      <w:pPr>
        <w:pStyle w:val="1"/>
      </w:pPr>
      <w:r>
        <w:t>І. Питання для опитування</w:t>
      </w:r>
    </w:p>
    <w:p w:rsidR="00B34997" w:rsidRDefault="00402FAB">
      <w:pPr>
        <w:numPr>
          <w:ilvl w:val="0"/>
          <w:numId w:val="1"/>
        </w:numPr>
        <w:spacing w:line="360" w:lineRule="auto"/>
        <w:rPr>
          <w:lang w:val="uk-UA"/>
        </w:rPr>
      </w:pPr>
      <w:r>
        <w:rPr>
          <w:lang w:val="uk-UA"/>
        </w:rPr>
        <w:t>Зобразити схему еферентної іннервації і вказати на ній локалізацію м- і н- холінорецепторів.</w:t>
      </w:r>
    </w:p>
    <w:p w:rsidR="00B34997" w:rsidRDefault="00402FAB">
      <w:pPr>
        <w:numPr>
          <w:ilvl w:val="0"/>
          <w:numId w:val="1"/>
        </w:numPr>
        <w:spacing w:line="360" w:lineRule="auto"/>
        <w:rPr>
          <w:lang w:val="uk-UA"/>
        </w:rPr>
      </w:pPr>
      <w:r>
        <w:rPr>
          <w:lang w:val="uk-UA"/>
        </w:rPr>
        <w:t>Будова ВНС.</w:t>
      </w:r>
    </w:p>
    <w:p w:rsidR="00B34997" w:rsidRDefault="00402FAB">
      <w:pPr>
        <w:numPr>
          <w:ilvl w:val="0"/>
          <w:numId w:val="1"/>
        </w:numPr>
        <w:spacing w:line="360" w:lineRule="auto"/>
        <w:rPr>
          <w:lang w:val="uk-UA"/>
        </w:rPr>
      </w:pPr>
      <w:r>
        <w:rPr>
          <w:lang w:val="uk-UA"/>
        </w:rPr>
        <w:t>Медіатори. Визначення. Їх роль. Які є медіатори?</w:t>
      </w:r>
    </w:p>
    <w:p w:rsidR="00B34997" w:rsidRDefault="00402FAB">
      <w:pPr>
        <w:numPr>
          <w:ilvl w:val="0"/>
          <w:numId w:val="1"/>
        </w:numPr>
        <w:spacing w:line="360" w:lineRule="auto"/>
        <w:rPr>
          <w:lang w:val="uk-UA"/>
        </w:rPr>
      </w:pPr>
      <w:r>
        <w:rPr>
          <w:lang w:val="uk-UA"/>
        </w:rPr>
        <w:t>Синапси. Будова. Роль їх в передачі імпульсів.</w:t>
      </w:r>
    </w:p>
    <w:p w:rsidR="00B34997" w:rsidRDefault="00402FAB">
      <w:pPr>
        <w:numPr>
          <w:ilvl w:val="0"/>
          <w:numId w:val="1"/>
        </w:numPr>
        <w:spacing w:line="360" w:lineRule="auto"/>
        <w:rPr>
          <w:lang w:val="uk-UA"/>
        </w:rPr>
      </w:pPr>
      <w:r>
        <w:rPr>
          <w:lang w:val="uk-UA"/>
        </w:rPr>
        <w:t>Парасимпатичний ефект.</w:t>
      </w:r>
    </w:p>
    <w:p w:rsidR="00B34997" w:rsidRDefault="00402FAB">
      <w:pPr>
        <w:numPr>
          <w:ilvl w:val="0"/>
          <w:numId w:val="1"/>
        </w:numPr>
        <w:spacing w:line="360" w:lineRule="auto"/>
        <w:rPr>
          <w:lang w:val="uk-UA"/>
        </w:rPr>
      </w:pPr>
      <w:r>
        <w:rPr>
          <w:lang w:val="uk-UA"/>
        </w:rPr>
        <w:t>Симпатичний ефект.</w:t>
      </w:r>
    </w:p>
    <w:p w:rsidR="00B34997" w:rsidRDefault="00402FAB">
      <w:pPr>
        <w:numPr>
          <w:ilvl w:val="0"/>
          <w:numId w:val="1"/>
        </w:numPr>
        <w:spacing w:line="360" w:lineRule="auto"/>
        <w:rPr>
          <w:lang w:val="uk-UA"/>
        </w:rPr>
      </w:pPr>
      <w:r>
        <w:rPr>
          <w:lang w:val="uk-UA"/>
        </w:rPr>
        <w:t>Рецептори, їх класифікація.</w:t>
      </w:r>
    </w:p>
    <w:p w:rsidR="00B34997" w:rsidRDefault="00402FAB">
      <w:pPr>
        <w:numPr>
          <w:ilvl w:val="0"/>
          <w:numId w:val="1"/>
        </w:numPr>
        <w:spacing w:line="360" w:lineRule="auto"/>
        <w:rPr>
          <w:lang w:val="uk-UA"/>
        </w:rPr>
      </w:pPr>
      <w:r>
        <w:rPr>
          <w:lang w:val="uk-UA"/>
        </w:rPr>
        <w:t>Які препарати використовуються при глаукомі?</w:t>
      </w:r>
    </w:p>
    <w:p w:rsidR="00B34997" w:rsidRDefault="00402FAB">
      <w:pPr>
        <w:numPr>
          <w:ilvl w:val="0"/>
          <w:numId w:val="1"/>
        </w:numPr>
        <w:spacing w:line="360" w:lineRule="auto"/>
        <w:rPr>
          <w:lang w:val="uk-UA"/>
        </w:rPr>
      </w:pPr>
      <w:r>
        <w:rPr>
          <w:lang w:val="uk-UA"/>
        </w:rPr>
        <w:t>Локалізація м- і н- холінорецепторів.</w:t>
      </w:r>
    </w:p>
    <w:p w:rsidR="00B34997" w:rsidRDefault="00402FAB">
      <w:pPr>
        <w:numPr>
          <w:ilvl w:val="0"/>
          <w:numId w:val="1"/>
        </w:numPr>
        <w:spacing w:line="360" w:lineRule="auto"/>
        <w:rPr>
          <w:lang w:val="uk-UA"/>
        </w:rPr>
      </w:pPr>
      <w:r>
        <w:rPr>
          <w:lang w:val="uk-UA"/>
        </w:rPr>
        <w:t xml:space="preserve"> Загальна характеристика н-холіномілитиків.</w:t>
      </w:r>
    </w:p>
    <w:p w:rsidR="00B34997" w:rsidRDefault="00402FAB">
      <w:pPr>
        <w:numPr>
          <w:ilvl w:val="0"/>
          <w:numId w:val="1"/>
        </w:numPr>
        <w:spacing w:line="360" w:lineRule="auto"/>
        <w:rPr>
          <w:lang w:val="uk-UA"/>
        </w:rPr>
      </w:pPr>
      <w:r>
        <w:rPr>
          <w:lang w:val="uk-UA"/>
        </w:rPr>
        <w:t xml:space="preserve"> Токсична дія нікотину.</w:t>
      </w:r>
    </w:p>
    <w:p w:rsidR="00B34997" w:rsidRDefault="00B34997">
      <w:pPr>
        <w:spacing w:line="360" w:lineRule="auto"/>
        <w:rPr>
          <w:lang w:val="uk-UA"/>
        </w:rPr>
      </w:pPr>
    </w:p>
    <w:p w:rsidR="00B34997" w:rsidRDefault="00402FAB">
      <w:pPr>
        <w:spacing w:line="360" w:lineRule="auto"/>
        <w:rPr>
          <w:b/>
          <w:bCs/>
          <w:lang w:val="uk-UA"/>
        </w:rPr>
      </w:pPr>
      <w:r>
        <w:rPr>
          <w:b/>
          <w:bCs/>
          <w:lang w:val="uk-UA"/>
        </w:rPr>
        <w:t>ІІ. Відібрати препарати (карточки або препарати)</w:t>
      </w:r>
    </w:p>
    <w:p w:rsidR="00B34997" w:rsidRDefault="00402FAB">
      <w:pPr>
        <w:numPr>
          <w:ilvl w:val="0"/>
          <w:numId w:val="2"/>
        </w:numPr>
        <w:spacing w:line="360" w:lineRule="auto"/>
        <w:rPr>
          <w:lang w:val="uk-UA"/>
        </w:rPr>
      </w:pPr>
      <w:r>
        <w:rPr>
          <w:lang w:val="uk-UA"/>
        </w:rPr>
        <w:t>Лікарські засоби, які використовуються при глаукомі.</w:t>
      </w:r>
    </w:p>
    <w:p w:rsidR="00B34997" w:rsidRDefault="00402FAB">
      <w:pPr>
        <w:numPr>
          <w:ilvl w:val="0"/>
          <w:numId w:val="2"/>
        </w:numPr>
        <w:spacing w:line="360" w:lineRule="auto"/>
        <w:rPr>
          <w:lang w:val="uk-UA"/>
        </w:rPr>
      </w:pPr>
      <w:r>
        <w:rPr>
          <w:lang w:val="uk-UA"/>
        </w:rPr>
        <w:t>Препарати для лікування атонії ШКТ.</w:t>
      </w:r>
    </w:p>
    <w:p w:rsidR="00B34997" w:rsidRDefault="00402FAB">
      <w:pPr>
        <w:numPr>
          <w:ilvl w:val="0"/>
          <w:numId w:val="2"/>
        </w:numPr>
        <w:spacing w:line="360" w:lineRule="auto"/>
        <w:rPr>
          <w:lang w:val="uk-UA"/>
        </w:rPr>
      </w:pPr>
      <w:r>
        <w:rPr>
          <w:lang w:val="uk-UA"/>
        </w:rPr>
        <w:t>Препарати для збудження дихання.</w:t>
      </w:r>
    </w:p>
    <w:p w:rsidR="00B34997" w:rsidRDefault="00B34997">
      <w:pPr>
        <w:spacing w:line="360" w:lineRule="auto"/>
        <w:rPr>
          <w:lang w:val="uk-UA"/>
        </w:rPr>
      </w:pPr>
    </w:p>
    <w:p w:rsidR="00B34997" w:rsidRDefault="00402FAB">
      <w:pPr>
        <w:spacing w:line="360" w:lineRule="auto"/>
        <w:rPr>
          <w:b/>
          <w:bCs/>
          <w:lang w:val="uk-UA"/>
        </w:rPr>
      </w:pPr>
      <w:r>
        <w:rPr>
          <w:b/>
          <w:bCs/>
          <w:lang w:val="uk-UA"/>
        </w:rPr>
        <w:t>ІІІ. Методом вибору знайти правильні відповіді:</w:t>
      </w:r>
    </w:p>
    <w:p w:rsidR="00B34997" w:rsidRDefault="00402FAB">
      <w:pPr>
        <w:numPr>
          <w:ilvl w:val="0"/>
          <w:numId w:val="3"/>
        </w:numPr>
        <w:spacing w:line="360" w:lineRule="auto"/>
        <w:rPr>
          <w:lang w:val="uk-UA"/>
        </w:rPr>
      </w:pPr>
      <w:r>
        <w:rPr>
          <w:lang w:val="uk-UA"/>
        </w:rPr>
        <w:t>Вказати локалізацію м-холінорецепторів:</w:t>
      </w:r>
    </w:p>
    <w:p w:rsidR="00B34997" w:rsidRDefault="00402FAB">
      <w:pPr>
        <w:spacing w:line="360" w:lineRule="auto"/>
        <w:ind w:left="708"/>
        <w:jc w:val="both"/>
        <w:rPr>
          <w:lang w:val="uk-UA"/>
        </w:rPr>
      </w:pPr>
      <w:r>
        <w:rPr>
          <w:lang w:val="uk-UA"/>
        </w:rPr>
        <w:t>а) волокна скелетних м</w:t>
      </w:r>
      <w:r>
        <w:t>’</w:t>
      </w:r>
      <w:r>
        <w:rPr>
          <w:lang w:val="uk-UA"/>
        </w:rPr>
        <w:t xml:space="preserve">язів; б) нейрони симпатичний ганглій; </w:t>
      </w:r>
    </w:p>
    <w:p w:rsidR="00B34997" w:rsidRDefault="00402FAB">
      <w:pPr>
        <w:pStyle w:val="a3"/>
        <w:spacing w:line="360" w:lineRule="auto"/>
      </w:pPr>
      <w:r>
        <w:t>в) нейрони парасимпатичний ганглій; г) клітини робочих органів в області закінчення симпатичних нервових волокон; д) клітини робочих органів в області закінчень парасимпатичних нервових волокон.</w:t>
      </w:r>
    </w:p>
    <w:p w:rsidR="00B34997" w:rsidRDefault="00402FAB">
      <w:pPr>
        <w:pStyle w:val="a3"/>
        <w:numPr>
          <w:ilvl w:val="0"/>
          <w:numId w:val="3"/>
        </w:numPr>
        <w:spacing w:line="360" w:lineRule="auto"/>
      </w:pPr>
      <w:r>
        <w:t>Відмітити м-холіноміметики:</w:t>
      </w:r>
    </w:p>
    <w:p w:rsidR="00B34997" w:rsidRDefault="00402FAB">
      <w:pPr>
        <w:pStyle w:val="a3"/>
        <w:spacing w:line="360" w:lineRule="auto"/>
      </w:pPr>
      <w:r>
        <w:t>а) атропіну сульфат; б) цитітон; в) прозерін; г) пілокарпіну ігідрохлорид; д) лобеліну гідрохлорид; е) ацеклідин.</w:t>
      </w:r>
    </w:p>
    <w:p w:rsidR="00B34997" w:rsidRDefault="00402FAB">
      <w:pPr>
        <w:pStyle w:val="a3"/>
        <w:numPr>
          <w:ilvl w:val="0"/>
          <w:numId w:val="3"/>
        </w:numPr>
        <w:spacing w:line="360" w:lineRule="auto"/>
      </w:pPr>
      <w:r>
        <w:lastRenderedPageBreak/>
        <w:t>Парасимпатичний ефект:</w:t>
      </w:r>
    </w:p>
    <w:p w:rsidR="00B34997" w:rsidRDefault="00402FAB">
      <w:pPr>
        <w:pStyle w:val="a3"/>
        <w:spacing w:line="360" w:lineRule="auto"/>
      </w:pPr>
      <w:r>
        <w:t>а) зниження внутрішнього тиску; б) підвищення внутрішнього тиску; в) зниження секреції залоз; г) збільшення секреції залоз; д) тахікардія; е) брадікардія; ж) зменшення тонусу м’язів внутрішніх органів.</w:t>
      </w:r>
    </w:p>
    <w:p w:rsidR="00B34997" w:rsidRDefault="00402FAB">
      <w:pPr>
        <w:pStyle w:val="a3"/>
        <w:numPr>
          <w:ilvl w:val="0"/>
          <w:numId w:val="3"/>
        </w:numPr>
        <w:spacing w:line="360" w:lineRule="auto"/>
      </w:pPr>
      <w:r>
        <w:t>Пілокарпіну гідрохлорид використовують:</w:t>
      </w:r>
    </w:p>
    <w:p w:rsidR="00B34997" w:rsidRDefault="00402FAB">
      <w:pPr>
        <w:pStyle w:val="a3"/>
        <w:spacing w:line="360" w:lineRule="auto"/>
      </w:pPr>
      <w:r>
        <w:t>а) для підбору окулярів; б) при глаукомі; в) атонії ШКТ; г) виразковій хворобі шлунка; д) при паралічі.</w:t>
      </w:r>
    </w:p>
    <w:p w:rsidR="00B34997" w:rsidRDefault="00402FAB">
      <w:pPr>
        <w:pStyle w:val="a3"/>
        <w:numPr>
          <w:ilvl w:val="0"/>
          <w:numId w:val="3"/>
        </w:numPr>
        <w:spacing w:line="360" w:lineRule="auto"/>
      </w:pPr>
      <w:r>
        <w:t>При отруєнні чадним газом використовують:</w:t>
      </w:r>
    </w:p>
    <w:p w:rsidR="00B34997" w:rsidRDefault="00402FAB">
      <w:pPr>
        <w:pStyle w:val="a3"/>
        <w:spacing w:line="360" w:lineRule="auto"/>
      </w:pPr>
      <w:r>
        <w:t>а) ацеклідин; б) лобеліну гідро хлорид; в) пілокарпіну гідрохлорид.</w:t>
      </w:r>
    </w:p>
    <w:p w:rsidR="00B34997" w:rsidRDefault="00B34997">
      <w:pPr>
        <w:pStyle w:val="a3"/>
        <w:spacing w:line="360" w:lineRule="auto"/>
        <w:ind w:left="0"/>
      </w:pPr>
    </w:p>
    <w:p w:rsidR="00B34997" w:rsidRDefault="00402FAB">
      <w:pPr>
        <w:spacing w:line="360" w:lineRule="auto"/>
        <w:rPr>
          <w:b/>
          <w:bCs/>
          <w:lang w:val="uk-UA"/>
        </w:rPr>
      </w:pPr>
      <w:r>
        <w:rPr>
          <w:b/>
          <w:bCs/>
          <w:lang w:val="uk-UA"/>
        </w:rPr>
        <w:t>IV. Розв’язати задачі:</w:t>
      </w:r>
    </w:p>
    <w:p w:rsidR="00B34997" w:rsidRDefault="00402FAB">
      <w:pPr>
        <w:pStyle w:val="a3"/>
        <w:numPr>
          <w:ilvl w:val="0"/>
          <w:numId w:val="4"/>
        </w:numPr>
        <w:spacing w:line="360" w:lineRule="auto"/>
      </w:pPr>
      <w:r>
        <w:t>Речовина, звужує зіницю, викликає спазм акомодації, знижує АТ. Препарат зданий підвищувати тонус гладких м</w:t>
      </w:r>
      <w:r>
        <w:rPr>
          <w:lang w:val="ru-RU"/>
        </w:rPr>
        <w:t>’</w:t>
      </w:r>
      <w:r>
        <w:t>язів</w:t>
      </w:r>
      <w:r>
        <w:rPr>
          <w:lang w:val="ru-RU"/>
        </w:rPr>
        <w:t xml:space="preserve"> </w:t>
      </w:r>
      <w:r>
        <w:t>бронхів, кишечника, підвищує секрецію залоз. Використовують в основному в очній практиці. Визначити групу, препарат.</w:t>
      </w:r>
    </w:p>
    <w:p w:rsidR="00B34997" w:rsidRDefault="00402FAB">
      <w:pPr>
        <w:pStyle w:val="a3"/>
        <w:numPr>
          <w:ilvl w:val="0"/>
          <w:numId w:val="4"/>
        </w:numPr>
        <w:spacing w:line="360" w:lineRule="auto"/>
      </w:pPr>
      <w:r>
        <w:t>Хворий отруївся невідомою речовиною. При цьому отруєнні спостерігається звуження зіниці, підвищена пітливість, слиновиділення, болі в животі, пониження АТ, брадікардія. Якою речовиною відбулося отруєння? Яку допомогу при цьому потрібно надати?</w:t>
      </w:r>
    </w:p>
    <w:p w:rsidR="00B34997" w:rsidRDefault="00B34997">
      <w:pPr>
        <w:pStyle w:val="a3"/>
        <w:spacing w:line="360" w:lineRule="auto"/>
      </w:pPr>
    </w:p>
    <w:p w:rsidR="00B34997" w:rsidRDefault="00402FAB">
      <w:pPr>
        <w:spacing w:line="360" w:lineRule="auto"/>
        <w:rPr>
          <w:b/>
          <w:bCs/>
          <w:lang w:val="uk-UA"/>
        </w:rPr>
      </w:pPr>
      <w:r>
        <w:rPr>
          <w:b/>
          <w:bCs/>
          <w:lang w:val="uk-UA"/>
        </w:rPr>
        <w:t>V. Графічний диктант.</w:t>
      </w:r>
    </w:p>
    <w:p w:rsidR="00B34997" w:rsidRDefault="00402FAB">
      <w:pPr>
        <w:pStyle w:val="a3"/>
        <w:numPr>
          <w:ilvl w:val="0"/>
          <w:numId w:val="5"/>
        </w:numPr>
        <w:spacing w:line="360" w:lineRule="auto"/>
      </w:pPr>
      <w:r>
        <w:t>Еферентні нервові волокна передають збудження від ЦНС до органів і тканин.</w:t>
      </w:r>
    </w:p>
    <w:p w:rsidR="00B34997" w:rsidRDefault="00402FAB">
      <w:pPr>
        <w:pStyle w:val="a3"/>
        <w:numPr>
          <w:ilvl w:val="0"/>
          <w:numId w:val="5"/>
        </w:numPr>
        <w:spacing w:line="360" w:lineRule="auto"/>
      </w:pPr>
      <w:r>
        <w:t>Вегетативні нервові волокна іннервують кровоносні судини. скелетні м’язи, внутрішні органи.</w:t>
      </w:r>
    </w:p>
    <w:p w:rsidR="00B34997" w:rsidRDefault="00402FAB">
      <w:pPr>
        <w:pStyle w:val="a3"/>
        <w:numPr>
          <w:ilvl w:val="0"/>
          <w:numId w:val="5"/>
        </w:numPr>
        <w:spacing w:line="360" w:lineRule="auto"/>
      </w:pPr>
      <w:r>
        <w:t>Вегетативні нервові волокна перериваються в гангліях.</w:t>
      </w:r>
    </w:p>
    <w:p w:rsidR="00B34997" w:rsidRDefault="00402FAB">
      <w:pPr>
        <w:pStyle w:val="a3"/>
        <w:numPr>
          <w:ilvl w:val="0"/>
          <w:numId w:val="5"/>
        </w:numPr>
        <w:spacing w:line="360" w:lineRule="auto"/>
      </w:pPr>
      <w:r>
        <w:t>Парасимпатичні ганглії знаходяться вздовж хребетного стовбура.</w:t>
      </w:r>
    </w:p>
    <w:p w:rsidR="00B34997" w:rsidRDefault="00402FAB">
      <w:pPr>
        <w:pStyle w:val="a3"/>
        <w:numPr>
          <w:ilvl w:val="0"/>
          <w:numId w:val="5"/>
        </w:numPr>
        <w:spacing w:line="360" w:lineRule="auto"/>
      </w:pPr>
      <w:r>
        <w:t>Симпатичні ганглії знаходяться біля робочих органів.</w:t>
      </w:r>
    </w:p>
    <w:p w:rsidR="00B34997" w:rsidRDefault="00402FAB">
      <w:pPr>
        <w:pStyle w:val="a3"/>
        <w:numPr>
          <w:ilvl w:val="0"/>
          <w:numId w:val="5"/>
        </w:numPr>
        <w:spacing w:line="360" w:lineRule="auto"/>
      </w:pPr>
      <w:r>
        <w:t>Ацетилхолін виділяється на закінченнях рухових нервових волокон.</w:t>
      </w:r>
    </w:p>
    <w:p w:rsidR="00B34997" w:rsidRDefault="00402FAB">
      <w:pPr>
        <w:pStyle w:val="a3"/>
        <w:numPr>
          <w:ilvl w:val="0"/>
          <w:numId w:val="5"/>
        </w:numPr>
        <w:spacing w:line="360" w:lineRule="auto"/>
      </w:pPr>
      <w:r>
        <w:lastRenderedPageBreak/>
        <w:t>Норадреналін виділяється закінченнями постгангліонарних симпатичних волокон.</w:t>
      </w:r>
    </w:p>
    <w:p w:rsidR="00B34997" w:rsidRDefault="00402FAB">
      <w:pPr>
        <w:pStyle w:val="a3"/>
        <w:numPr>
          <w:ilvl w:val="0"/>
          <w:numId w:val="5"/>
        </w:numPr>
        <w:spacing w:line="360" w:lineRule="auto"/>
      </w:pPr>
      <w:r>
        <w:t>При збудженні парасимпатичної нервової системи розширюються бронхи, розслабляються м’язи ШКТ.</w:t>
      </w:r>
    </w:p>
    <w:p w:rsidR="00B34997" w:rsidRDefault="00402FAB">
      <w:pPr>
        <w:pStyle w:val="a3"/>
        <w:numPr>
          <w:ilvl w:val="0"/>
          <w:numId w:val="5"/>
        </w:numPr>
        <w:spacing w:line="360" w:lineRule="auto"/>
      </w:pPr>
      <w:r>
        <w:t>М-холіноміметики збуджують м-холінорецептори.</w:t>
      </w:r>
    </w:p>
    <w:p w:rsidR="00B34997" w:rsidRDefault="00402FAB">
      <w:pPr>
        <w:pStyle w:val="a3"/>
        <w:numPr>
          <w:ilvl w:val="0"/>
          <w:numId w:val="5"/>
        </w:numPr>
        <w:spacing w:line="360" w:lineRule="auto"/>
      </w:pPr>
      <w:r>
        <w:t xml:space="preserve"> Полікарпін гідро хлорид використовують при глаукомі, атонії сечового міхура.</w:t>
      </w:r>
    </w:p>
    <w:p w:rsidR="00B34997" w:rsidRDefault="00402FAB">
      <w:pPr>
        <w:pStyle w:val="a3"/>
        <w:numPr>
          <w:ilvl w:val="0"/>
          <w:numId w:val="5"/>
        </w:numPr>
        <w:spacing w:line="360" w:lineRule="auto"/>
      </w:pPr>
      <w:r>
        <w:t xml:space="preserve"> До н-холіноміметиків відносяться цитіан, ацеклідин.</w:t>
      </w:r>
    </w:p>
    <w:p w:rsidR="00B34997" w:rsidRDefault="00B34997">
      <w:pPr>
        <w:pStyle w:val="a3"/>
        <w:spacing w:line="360" w:lineRule="auto"/>
      </w:pPr>
    </w:p>
    <w:p w:rsidR="00B34997" w:rsidRDefault="00402FAB">
      <w:pPr>
        <w:spacing w:line="360" w:lineRule="auto"/>
        <w:rPr>
          <w:b/>
          <w:bCs/>
          <w:lang w:val="uk-UA"/>
        </w:rPr>
      </w:pPr>
      <w:r>
        <w:rPr>
          <w:b/>
          <w:bCs/>
          <w:lang w:val="uk-UA"/>
        </w:rPr>
        <w:t>Еталон відповіді:</w:t>
      </w:r>
    </w:p>
    <w:p w:rsidR="00B34997" w:rsidRDefault="006053C9">
      <w:pPr>
        <w:pStyle w:val="a3"/>
        <w:spacing w:line="360" w:lineRule="auto"/>
      </w:pPr>
      <w:r>
        <w:rPr>
          <w:noProof/>
          <w:sz w:val="20"/>
          <w:lang w:val="ru-RU"/>
        </w:rPr>
        <w:pict>
          <v:group id="_x0000_s1043" style="position:absolute;left:0;text-align:left;margin-left:28.05pt;margin-top:9.65pt;width:458.15pt;height:117pt;z-index:251656192" coordorigin="1321,9054" coordsize="9911,2340">
            <v:shapetype id="_x0000_t202" coordsize="21600,21600" o:spt="202" path="m,l,21600r21600,l21600,xe">
              <v:stroke joinstyle="miter"/>
              <v:path gradientshapeok="t" o:connecttype="rect"/>
            </v:shapetype>
            <v:shape id="_x0000_s1026" type="#_x0000_t202" style="position:absolute;left:1321;top:9054;width:9911;height:2340" filled="f" stroked="f">
              <v:textbox style="mso-next-textbox:#_x0000_s1026">
                <w:txbxContent>
                  <w:p w:rsidR="00B34997" w:rsidRDefault="00402FAB">
                    <w:pPr>
                      <w:rPr>
                        <w:lang w:val="uk-UA"/>
                      </w:rPr>
                    </w:pPr>
                    <w:r>
                      <w:rPr>
                        <w:lang w:val="uk-UA"/>
                      </w:rPr>
                      <w:tab/>
                      <w:t>1</w:t>
                    </w:r>
                    <w:r>
                      <w:rPr>
                        <w:lang w:val="uk-UA"/>
                      </w:rPr>
                      <w:tab/>
                    </w:r>
                    <w:r>
                      <w:rPr>
                        <w:lang w:val="uk-UA"/>
                      </w:rPr>
                      <w:tab/>
                      <w:t>3</w:t>
                    </w:r>
                    <w:r>
                      <w:rPr>
                        <w:lang w:val="uk-UA"/>
                      </w:rPr>
                      <w:tab/>
                    </w:r>
                    <w:r>
                      <w:rPr>
                        <w:lang w:val="uk-UA"/>
                      </w:rPr>
                      <w:tab/>
                      <w:t>6</w:t>
                    </w:r>
                    <w:r>
                      <w:rPr>
                        <w:lang w:val="uk-UA"/>
                      </w:rPr>
                      <w:tab/>
                      <w:t xml:space="preserve">     7</w:t>
                    </w:r>
                    <w:r>
                      <w:rPr>
                        <w:lang w:val="uk-UA"/>
                      </w:rPr>
                      <w:tab/>
                    </w:r>
                    <w:r>
                      <w:rPr>
                        <w:lang w:val="uk-UA"/>
                      </w:rPr>
                      <w:tab/>
                      <w:t>9</w:t>
                    </w:r>
                  </w:p>
                  <w:p w:rsidR="00B34997" w:rsidRDefault="00B34997">
                    <w:pPr>
                      <w:rPr>
                        <w:lang w:val="uk-UA"/>
                      </w:rPr>
                    </w:pPr>
                  </w:p>
                  <w:p w:rsidR="00B34997" w:rsidRDefault="00402FAB">
                    <w:pPr>
                      <w:rPr>
                        <w:lang w:val="uk-UA"/>
                      </w:rPr>
                    </w:pPr>
                    <w:r>
                      <w:rPr>
                        <w:lang w:val="uk-UA"/>
                      </w:rPr>
                      <w:t>Так</w:t>
                    </w:r>
                  </w:p>
                  <w:p w:rsidR="00B34997" w:rsidRDefault="00B34997">
                    <w:pPr>
                      <w:rPr>
                        <w:lang w:val="uk-UA"/>
                      </w:rPr>
                    </w:pPr>
                  </w:p>
                  <w:p w:rsidR="00B34997" w:rsidRDefault="00402FAB">
                    <w:pPr>
                      <w:rPr>
                        <w:lang w:val="uk-UA"/>
                      </w:rPr>
                    </w:pPr>
                    <w:r>
                      <w:rPr>
                        <w:lang w:val="uk-UA"/>
                      </w:rPr>
                      <w:t>Ні</w:t>
                    </w:r>
                  </w:p>
                  <w:p w:rsidR="00B34997" w:rsidRDefault="00B34997">
                    <w:pPr>
                      <w:rPr>
                        <w:lang w:val="uk-UA"/>
                      </w:rPr>
                    </w:pPr>
                  </w:p>
                  <w:p w:rsidR="00B34997" w:rsidRDefault="00402FAB">
                    <w:pPr>
                      <w:rPr>
                        <w:lang w:val="uk-UA"/>
                      </w:rPr>
                    </w:pPr>
                    <w:r>
                      <w:rPr>
                        <w:lang w:val="uk-UA"/>
                      </w:rPr>
                      <w:tab/>
                    </w:r>
                    <w:r>
                      <w:rPr>
                        <w:lang w:val="uk-UA"/>
                      </w:rPr>
                      <w:tab/>
                      <w:t xml:space="preserve"> 2</w:t>
                    </w:r>
                    <w:r>
                      <w:rPr>
                        <w:lang w:val="uk-UA"/>
                      </w:rPr>
                      <w:tab/>
                      <w:t xml:space="preserve">  4           5</w:t>
                    </w:r>
                    <w:r>
                      <w:rPr>
                        <w:lang w:val="uk-UA"/>
                      </w:rPr>
                      <w:tab/>
                    </w:r>
                    <w:r>
                      <w:rPr>
                        <w:lang w:val="uk-UA"/>
                      </w:rPr>
                      <w:tab/>
                      <w:t xml:space="preserve">        8 </w:t>
                    </w:r>
                    <w:r>
                      <w:rPr>
                        <w:lang w:val="uk-UA"/>
                      </w:rPr>
                      <w:tab/>
                      <w:t xml:space="preserve">        10           11</w:t>
                    </w:r>
                  </w:p>
                </w:txbxContent>
              </v:textbox>
            </v:shape>
            <v:line id="_x0000_s1027" style="position:absolute" from="1695,10314" to="10110,10314"/>
            <v:line id="_x0000_s1033" style="position:absolute" from="2256,9594" to="3191,10854">
              <v:stroke startarrow="oval" endarrow="oval"/>
            </v:line>
            <v:line id="_x0000_s1034" style="position:absolute;flip:y" from="3191,9594" to="3565,10854">
              <v:stroke startarrow="oval" endarrow="oval"/>
            </v:line>
            <v:line id="_x0000_s1035" style="position:absolute" from="3565,9594" to="4126,10854">
              <v:stroke startarrow="oval" endarrow="oval"/>
            </v:line>
            <v:line id="_x0000_s1036" style="position:absolute" from="4126,10854" to="4874,10854">
              <v:stroke startarrow="oval" endarrow="oval"/>
            </v:line>
            <v:line id="_x0000_s1037" style="position:absolute;flip:y" from="4874,9594" to="5248,10854">
              <v:stroke startarrow="oval" endarrow="oval"/>
            </v:line>
            <v:line id="_x0000_s1038" style="position:absolute" from="5248,9594" to="6557,9594">
              <v:stroke startarrow="oval" endarrow="oval"/>
            </v:line>
            <v:line id="_x0000_s1039" style="position:absolute" from="6557,9594" to="6931,10854">
              <v:stroke startarrow="oval" endarrow="oval"/>
            </v:line>
            <v:line id="_x0000_s1040" style="position:absolute;flip:y" from="6931,9594" to="7679,10854">
              <v:stroke startarrow="oval" endarrow="oval"/>
            </v:line>
            <v:line id="_x0000_s1041" style="position:absolute" from="7679,9594" to="8427,10854">
              <v:stroke startarrow="oval" endarrow="oval"/>
            </v:line>
            <v:line id="_x0000_s1042" style="position:absolute" from="8427,10854" to="9549,10854">
              <v:stroke startarrow="oval" endarrow="oval"/>
            </v:line>
          </v:group>
        </w:pict>
      </w:r>
    </w:p>
    <w:p w:rsidR="00B34997" w:rsidRDefault="00B34997">
      <w:pPr>
        <w:pStyle w:val="a3"/>
        <w:spacing w:line="360" w:lineRule="auto"/>
      </w:pPr>
    </w:p>
    <w:p w:rsidR="00B34997" w:rsidRDefault="00B34997">
      <w:pPr>
        <w:pStyle w:val="a3"/>
        <w:spacing w:line="360" w:lineRule="auto"/>
      </w:pPr>
    </w:p>
    <w:p w:rsidR="00B34997" w:rsidRDefault="00B34997">
      <w:pPr>
        <w:pStyle w:val="a3"/>
        <w:spacing w:line="360" w:lineRule="auto"/>
      </w:pPr>
    </w:p>
    <w:p w:rsidR="00B34997" w:rsidRDefault="00B34997">
      <w:pPr>
        <w:pStyle w:val="a3"/>
        <w:spacing w:line="360" w:lineRule="auto"/>
      </w:pPr>
    </w:p>
    <w:p w:rsidR="00B34997" w:rsidRDefault="00B34997">
      <w:pPr>
        <w:pStyle w:val="a3"/>
        <w:spacing w:line="360" w:lineRule="auto"/>
      </w:pPr>
    </w:p>
    <w:p w:rsidR="00B34997" w:rsidRDefault="00B34997">
      <w:pPr>
        <w:pStyle w:val="a3"/>
        <w:spacing w:line="360" w:lineRule="auto"/>
      </w:pPr>
    </w:p>
    <w:p w:rsidR="00B34997" w:rsidRDefault="00B34997">
      <w:pPr>
        <w:pStyle w:val="a3"/>
        <w:spacing w:line="360" w:lineRule="auto"/>
      </w:pPr>
    </w:p>
    <w:p w:rsidR="00B34997" w:rsidRDefault="00B34997">
      <w:pPr>
        <w:pStyle w:val="a3"/>
        <w:spacing w:line="360" w:lineRule="auto"/>
      </w:pPr>
    </w:p>
    <w:p w:rsidR="00B34997" w:rsidRDefault="00402FAB">
      <w:pPr>
        <w:spacing w:line="360" w:lineRule="auto"/>
        <w:rPr>
          <w:b/>
          <w:bCs/>
          <w:lang w:val="uk-UA"/>
        </w:rPr>
      </w:pPr>
      <w:r>
        <w:rPr>
          <w:b/>
          <w:bCs/>
          <w:lang w:val="uk-UA"/>
        </w:rPr>
        <w:t>Пояснювальний диктант</w:t>
      </w:r>
    </w:p>
    <w:p w:rsidR="00B34997" w:rsidRDefault="00402FAB">
      <w:pPr>
        <w:pStyle w:val="a3"/>
        <w:numPr>
          <w:ilvl w:val="0"/>
          <w:numId w:val="6"/>
        </w:numPr>
        <w:spacing w:line="360" w:lineRule="auto"/>
      </w:pPr>
      <w:r>
        <w:t>Еферентна нервова система складається з ... волокон.</w:t>
      </w:r>
    </w:p>
    <w:p w:rsidR="00B34997" w:rsidRDefault="00402FAB">
      <w:pPr>
        <w:pStyle w:val="a3"/>
        <w:numPr>
          <w:ilvl w:val="0"/>
          <w:numId w:val="6"/>
        </w:numPr>
        <w:spacing w:line="360" w:lineRule="auto"/>
      </w:pPr>
      <w:r>
        <w:t>Духовні нервові волокна передають збудження на ...   .</w:t>
      </w:r>
    </w:p>
    <w:p w:rsidR="00B34997" w:rsidRDefault="00402FAB">
      <w:pPr>
        <w:pStyle w:val="a3"/>
        <w:numPr>
          <w:ilvl w:val="0"/>
          <w:numId w:val="6"/>
        </w:numPr>
        <w:spacing w:line="360" w:lineRule="auto"/>
      </w:pPr>
      <w:r>
        <w:t>Вегетативні нервові волокна іннервують...   .</w:t>
      </w:r>
    </w:p>
    <w:p w:rsidR="00B34997" w:rsidRDefault="00402FAB">
      <w:pPr>
        <w:pStyle w:val="a3"/>
        <w:numPr>
          <w:ilvl w:val="0"/>
          <w:numId w:val="6"/>
        </w:numPr>
        <w:spacing w:line="360" w:lineRule="auto"/>
      </w:pPr>
      <w:r>
        <w:t>В НС складається з ...   .</w:t>
      </w:r>
    </w:p>
    <w:p w:rsidR="00B34997" w:rsidRDefault="00402FAB">
      <w:pPr>
        <w:pStyle w:val="a3"/>
        <w:numPr>
          <w:ilvl w:val="0"/>
          <w:numId w:val="6"/>
        </w:numPr>
        <w:spacing w:line="360" w:lineRule="auto"/>
      </w:pPr>
      <w:r>
        <w:t>Вегетативні нервові волокна відрізняються від рухових тим, що вони ...  .</w:t>
      </w:r>
    </w:p>
    <w:p w:rsidR="00B34997" w:rsidRDefault="00402FAB">
      <w:pPr>
        <w:pStyle w:val="a3"/>
        <w:numPr>
          <w:ilvl w:val="0"/>
          <w:numId w:val="6"/>
        </w:numPr>
        <w:spacing w:line="360" w:lineRule="auto"/>
      </w:pPr>
      <w:r>
        <w:t>Збудження передається через ... , за допомогою ... , вони називаються а)..., б) ...   .</w:t>
      </w:r>
    </w:p>
    <w:p w:rsidR="00B34997" w:rsidRDefault="00402FAB">
      <w:pPr>
        <w:pStyle w:val="a3"/>
        <w:numPr>
          <w:ilvl w:val="0"/>
          <w:numId w:val="6"/>
        </w:numPr>
        <w:spacing w:line="360" w:lineRule="auto"/>
      </w:pPr>
      <w:r>
        <w:t>Холіноміметики це ...   .</w:t>
      </w:r>
    </w:p>
    <w:p w:rsidR="00B34997" w:rsidRDefault="00402FAB">
      <w:pPr>
        <w:pStyle w:val="a3"/>
        <w:numPr>
          <w:ilvl w:val="0"/>
          <w:numId w:val="6"/>
        </w:numPr>
        <w:spacing w:line="360" w:lineRule="auto"/>
      </w:pPr>
      <w:r>
        <w:t>Н- холіноміметики це ...   .</w:t>
      </w:r>
    </w:p>
    <w:p w:rsidR="00B34997" w:rsidRDefault="00402FAB">
      <w:pPr>
        <w:pStyle w:val="a3"/>
        <w:numPr>
          <w:ilvl w:val="0"/>
          <w:numId w:val="6"/>
        </w:numPr>
        <w:spacing w:line="360" w:lineRule="auto"/>
      </w:pPr>
      <w:r>
        <w:t xml:space="preserve">Адреноміметики – це ...   . </w:t>
      </w:r>
    </w:p>
    <w:p w:rsidR="00B34997" w:rsidRDefault="00402FAB">
      <w:pPr>
        <w:pStyle w:val="a3"/>
        <w:numPr>
          <w:ilvl w:val="0"/>
          <w:numId w:val="6"/>
        </w:numPr>
        <w:spacing w:line="360" w:lineRule="auto"/>
      </w:pPr>
      <w:r>
        <w:lastRenderedPageBreak/>
        <w:t xml:space="preserve"> При збудженні парасимпатичної нервової системи кровоносні судини ... , ритм серця ...  , секреція залоз ...  .</w:t>
      </w:r>
    </w:p>
    <w:p w:rsidR="00B34997" w:rsidRDefault="00402FAB">
      <w:pPr>
        <w:pStyle w:val="a3"/>
        <w:numPr>
          <w:ilvl w:val="0"/>
          <w:numId w:val="6"/>
        </w:numPr>
        <w:spacing w:line="360" w:lineRule="auto"/>
      </w:pPr>
      <w:r>
        <w:t xml:space="preserve"> М- холінорецептори – це ...  .</w:t>
      </w:r>
    </w:p>
    <w:p w:rsidR="00B34997" w:rsidRDefault="00402FAB">
      <w:pPr>
        <w:pStyle w:val="a3"/>
        <w:numPr>
          <w:ilvl w:val="0"/>
          <w:numId w:val="6"/>
        </w:numPr>
        <w:spacing w:line="360" w:lineRule="auto"/>
      </w:pPr>
      <w:r>
        <w:t xml:space="preserve"> При дії м-холіноміметиків спостерігається ефект...  .</w:t>
      </w:r>
    </w:p>
    <w:p w:rsidR="00B34997" w:rsidRDefault="00402FAB">
      <w:pPr>
        <w:pStyle w:val="a3"/>
        <w:numPr>
          <w:ilvl w:val="0"/>
          <w:numId w:val="6"/>
        </w:numPr>
        <w:spacing w:line="360" w:lineRule="auto"/>
      </w:pPr>
      <w:r>
        <w:t xml:space="preserve"> Пілокарпін – це ... , використовується при ..., форма випуску ...   .</w:t>
      </w:r>
    </w:p>
    <w:p w:rsidR="00B34997" w:rsidRDefault="00402FAB">
      <w:pPr>
        <w:pStyle w:val="a3"/>
        <w:numPr>
          <w:ilvl w:val="0"/>
          <w:numId w:val="6"/>
        </w:numPr>
        <w:spacing w:line="360" w:lineRule="auto"/>
      </w:pPr>
      <w:r>
        <w:t xml:space="preserve"> Ацеклідин на відміну від пілокарпіну ще застосовується ...   .</w:t>
      </w:r>
    </w:p>
    <w:p w:rsidR="00B34997" w:rsidRDefault="00402FAB">
      <w:pPr>
        <w:pStyle w:val="a3"/>
        <w:numPr>
          <w:ilvl w:val="0"/>
          <w:numId w:val="6"/>
        </w:numPr>
        <w:spacing w:line="360" w:lineRule="auto"/>
      </w:pPr>
      <w:r>
        <w:t xml:space="preserve"> До н-холіноміметиків відносяться засоби ...  .</w:t>
      </w:r>
    </w:p>
    <w:p w:rsidR="00B34997" w:rsidRDefault="00402FAB">
      <w:pPr>
        <w:pStyle w:val="a3"/>
        <w:numPr>
          <w:ilvl w:val="0"/>
          <w:numId w:val="6"/>
        </w:numPr>
        <w:spacing w:line="360" w:lineRule="auto"/>
      </w:pPr>
      <w:r>
        <w:t xml:space="preserve"> Їх використовують при ...  .   </w:t>
      </w:r>
    </w:p>
    <w:p w:rsidR="00B34997" w:rsidRDefault="00B34997">
      <w:pPr>
        <w:spacing w:line="360" w:lineRule="auto"/>
        <w:rPr>
          <w:lang w:val="uk-UA"/>
        </w:rPr>
      </w:pPr>
    </w:p>
    <w:p w:rsidR="00B34997" w:rsidRDefault="00402FAB">
      <w:pPr>
        <w:spacing w:line="360" w:lineRule="auto"/>
        <w:rPr>
          <w:b/>
          <w:bCs/>
          <w:lang w:val="uk-UA"/>
        </w:rPr>
      </w:pPr>
      <w:r>
        <w:rPr>
          <w:b/>
          <w:bCs/>
          <w:lang w:val="uk-UA"/>
        </w:rPr>
        <w:t>VI. Питання для фронтального опитування</w:t>
      </w:r>
    </w:p>
    <w:p w:rsidR="00B34997" w:rsidRDefault="00402FAB">
      <w:pPr>
        <w:numPr>
          <w:ilvl w:val="0"/>
          <w:numId w:val="7"/>
        </w:numPr>
        <w:spacing w:line="360" w:lineRule="auto"/>
        <w:rPr>
          <w:lang w:val="uk-UA"/>
        </w:rPr>
      </w:pPr>
      <w:r>
        <w:rPr>
          <w:lang w:val="uk-UA"/>
        </w:rPr>
        <w:t>Поділ еферентних нервових волокон.</w:t>
      </w:r>
    </w:p>
    <w:p w:rsidR="00B34997" w:rsidRDefault="00402FAB">
      <w:pPr>
        <w:numPr>
          <w:ilvl w:val="0"/>
          <w:numId w:val="7"/>
        </w:numPr>
        <w:spacing w:line="360" w:lineRule="auto"/>
        <w:rPr>
          <w:lang w:val="uk-UA"/>
        </w:rPr>
      </w:pPr>
      <w:r>
        <w:rPr>
          <w:lang w:val="uk-UA"/>
        </w:rPr>
        <w:t>Порівняти рухові нервові волокна і вегетативні нервові волокна.</w:t>
      </w:r>
    </w:p>
    <w:p w:rsidR="00B34997" w:rsidRDefault="00402FAB">
      <w:pPr>
        <w:numPr>
          <w:ilvl w:val="0"/>
          <w:numId w:val="7"/>
        </w:numPr>
        <w:spacing w:line="360" w:lineRule="auto"/>
        <w:rPr>
          <w:lang w:val="uk-UA"/>
        </w:rPr>
      </w:pPr>
      <w:r>
        <w:rPr>
          <w:lang w:val="uk-UA"/>
        </w:rPr>
        <w:t>Дати визначення гангліям.</w:t>
      </w:r>
    </w:p>
    <w:p w:rsidR="00B34997" w:rsidRDefault="00402FAB">
      <w:pPr>
        <w:numPr>
          <w:ilvl w:val="0"/>
          <w:numId w:val="7"/>
        </w:numPr>
        <w:spacing w:line="360" w:lineRule="auto"/>
        <w:rPr>
          <w:lang w:val="uk-UA"/>
        </w:rPr>
      </w:pPr>
      <w:r>
        <w:rPr>
          <w:lang w:val="uk-UA"/>
        </w:rPr>
        <w:t>Звідки ідуть імпульси по прегангліонарним і постгангліонарним нервовим волокнам?</w:t>
      </w:r>
    </w:p>
    <w:p w:rsidR="00B34997" w:rsidRDefault="00402FAB">
      <w:pPr>
        <w:numPr>
          <w:ilvl w:val="0"/>
          <w:numId w:val="7"/>
        </w:numPr>
        <w:spacing w:line="360" w:lineRule="auto"/>
        <w:rPr>
          <w:lang w:val="uk-UA"/>
        </w:rPr>
      </w:pPr>
      <w:r>
        <w:rPr>
          <w:lang w:val="uk-UA"/>
        </w:rPr>
        <w:t>За допомогою чого передається збудження?</w:t>
      </w:r>
    </w:p>
    <w:p w:rsidR="00B34997" w:rsidRDefault="00402FAB">
      <w:pPr>
        <w:numPr>
          <w:ilvl w:val="0"/>
          <w:numId w:val="7"/>
        </w:numPr>
        <w:spacing w:line="360" w:lineRule="auto"/>
        <w:rPr>
          <w:lang w:val="uk-UA"/>
        </w:rPr>
      </w:pPr>
      <w:r>
        <w:rPr>
          <w:lang w:val="uk-UA"/>
        </w:rPr>
        <w:t>Локалізація м-холінорецепторів, н-холінорецепторів.</w:t>
      </w:r>
    </w:p>
    <w:p w:rsidR="00B34997" w:rsidRDefault="00402FAB">
      <w:pPr>
        <w:numPr>
          <w:ilvl w:val="0"/>
          <w:numId w:val="7"/>
        </w:numPr>
        <w:spacing w:line="360" w:lineRule="auto"/>
        <w:rPr>
          <w:lang w:val="uk-UA"/>
        </w:rPr>
      </w:pPr>
      <w:r>
        <w:rPr>
          <w:lang w:val="uk-UA"/>
        </w:rPr>
        <w:t>Парасимпатичний ефект.</w:t>
      </w:r>
    </w:p>
    <w:p w:rsidR="00B34997" w:rsidRDefault="00402FAB">
      <w:pPr>
        <w:numPr>
          <w:ilvl w:val="0"/>
          <w:numId w:val="7"/>
        </w:numPr>
        <w:spacing w:line="360" w:lineRule="auto"/>
        <w:rPr>
          <w:lang w:val="uk-UA"/>
        </w:rPr>
      </w:pPr>
      <w:r>
        <w:rPr>
          <w:lang w:val="uk-UA"/>
        </w:rPr>
        <w:t>Симпатичний ефект.</w:t>
      </w:r>
    </w:p>
    <w:p w:rsidR="00B34997" w:rsidRDefault="00402FAB">
      <w:pPr>
        <w:numPr>
          <w:ilvl w:val="0"/>
          <w:numId w:val="7"/>
        </w:numPr>
        <w:spacing w:line="360" w:lineRule="auto"/>
        <w:rPr>
          <w:lang w:val="uk-UA"/>
        </w:rPr>
      </w:pPr>
      <w:r>
        <w:rPr>
          <w:lang w:val="uk-UA"/>
        </w:rPr>
        <w:t>Яка група проявляє парасимпатичний ефект?</w:t>
      </w:r>
    </w:p>
    <w:p w:rsidR="00B34997" w:rsidRDefault="00402FAB">
      <w:pPr>
        <w:numPr>
          <w:ilvl w:val="0"/>
          <w:numId w:val="7"/>
        </w:numPr>
        <w:spacing w:line="360" w:lineRule="auto"/>
        <w:rPr>
          <w:lang w:val="uk-UA"/>
        </w:rPr>
      </w:pPr>
      <w:r>
        <w:rPr>
          <w:lang w:val="uk-UA"/>
        </w:rPr>
        <w:t xml:space="preserve"> Назвати препарати цієї групи.</w:t>
      </w:r>
    </w:p>
    <w:p w:rsidR="00B34997" w:rsidRDefault="00402FAB">
      <w:pPr>
        <w:numPr>
          <w:ilvl w:val="0"/>
          <w:numId w:val="7"/>
        </w:numPr>
        <w:spacing w:line="360" w:lineRule="auto"/>
        <w:rPr>
          <w:lang w:val="uk-UA"/>
        </w:rPr>
      </w:pPr>
      <w:r>
        <w:rPr>
          <w:lang w:val="uk-UA"/>
        </w:rPr>
        <w:t xml:space="preserve"> Дати визначення н-холіноміметикам.</w:t>
      </w:r>
    </w:p>
    <w:p w:rsidR="00B34997" w:rsidRDefault="00402FAB">
      <w:pPr>
        <w:numPr>
          <w:ilvl w:val="0"/>
          <w:numId w:val="7"/>
        </w:numPr>
        <w:spacing w:line="360" w:lineRule="auto"/>
        <w:rPr>
          <w:lang w:val="uk-UA"/>
        </w:rPr>
      </w:pPr>
      <w:r>
        <w:rPr>
          <w:lang w:val="uk-UA"/>
        </w:rPr>
        <w:t xml:space="preserve"> Назвати препарати н-холіноміметиків.</w:t>
      </w:r>
    </w:p>
    <w:p w:rsidR="00B34997" w:rsidRDefault="00402FAB">
      <w:pPr>
        <w:numPr>
          <w:ilvl w:val="0"/>
          <w:numId w:val="7"/>
        </w:numPr>
        <w:spacing w:line="360" w:lineRule="auto"/>
        <w:rPr>
          <w:lang w:val="uk-UA"/>
        </w:rPr>
      </w:pPr>
      <w:r>
        <w:rPr>
          <w:lang w:val="uk-UA"/>
        </w:rPr>
        <w:t>При яких захворюваннях використовують м-холіноміметики.</w:t>
      </w:r>
    </w:p>
    <w:p w:rsidR="00B34997" w:rsidRDefault="00B34997">
      <w:pPr>
        <w:spacing w:line="360" w:lineRule="auto"/>
        <w:rPr>
          <w:lang w:val="uk-UA"/>
        </w:rPr>
      </w:pPr>
    </w:p>
    <w:p w:rsidR="00B34997" w:rsidRDefault="00402FAB">
      <w:pPr>
        <w:spacing w:line="360" w:lineRule="auto"/>
        <w:rPr>
          <w:b/>
          <w:bCs/>
          <w:lang w:val="uk-UA"/>
        </w:rPr>
      </w:pPr>
      <w:r>
        <w:rPr>
          <w:b/>
          <w:bCs/>
          <w:lang w:val="uk-UA"/>
        </w:rPr>
        <w:t>Б. Контрольні питання по засвоєнню нового матеріалу</w:t>
      </w:r>
    </w:p>
    <w:p w:rsidR="00B34997" w:rsidRDefault="00402FAB">
      <w:pPr>
        <w:spacing w:line="360" w:lineRule="auto"/>
        <w:rPr>
          <w:b/>
          <w:bCs/>
          <w:lang w:val="uk-UA"/>
        </w:rPr>
      </w:pPr>
      <w:r>
        <w:rPr>
          <w:b/>
          <w:bCs/>
          <w:lang w:val="uk-UA"/>
        </w:rPr>
        <w:t>“Антихолінестеразні засоби”</w:t>
      </w:r>
    </w:p>
    <w:p w:rsidR="00B34997" w:rsidRDefault="00402FAB">
      <w:pPr>
        <w:numPr>
          <w:ilvl w:val="0"/>
          <w:numId w:val="8"/>
        </w:numPr>
        <w:spacing w:line="360" w:lineRule="auto"/>
        <w:rPr>
          <w:lang w:val="uk-UA"/>
        </w:rPr>
      </w:pPr>
      <w:r>
        <w:rPr>
          <w:lang w:val="uk-UA"/>
        </w:rPr>
        <w:t>Дати визначення групи.</w:t>
      </w:r>
    </w:p>
    <w:p w:rsidR="00B34997" w:rsidRDefault="00402FAB">
      <w:pPr>
        <w:numPr>
          <w:ilvl w:val="0"/>
          <w:numId w:val="8"/>
        </w:numPr>
        <w:spacing w:line="360" w:lineRule="auto"/>
        <w:rPr>
          <w:lang w:val="uk-UA"/>
        </w:rPr>
      </w:pPr>
      <w:r>
        <w:rPr>
          <w:lang w:val="uk-UA"/>
        </w:rPr>
        <w:t>Яку роль виконує холінестераза?</w:t>
      </w:r>
    </w:p>
    <w:p w:rsidR="00B34997" w:rsidRDefault="00402FAB">
      <w:pPr>
        <w:numPr>
          <w:ilvl w:val="0"/>
          <w:numId w:val="8"/>
        </w:numPr>
        <w:spacing w:line="360" w:lineRule="auto"/>
        <w:rPr>
          <w:lang w:val="uk-UA"/>
        </w:rPr>
      </w:pPr>
      <w:r>
        <w:rPr>
          <w:lang w:val="uk-UA"/>
        </w:rPr>
        <w:t>Як і на які рецептори діє ацетилхолін?</w:t>
      </w:r>
    </w:p>
    <w:p w:rsidR="00B34997" w:rsidRDefault="00402FAB">
      <w:pPr>
        <w:numPr>
          <w:ilvl w:val="0"/>
          <w:numId w:val="8"/>
        </w:numPr>
        <w:spacing w:line="360" w:lineRule="auto"/>
        <w:rPr>
          <w:lang w:val="uk-UA"/>
        </w:rPr>
      </w:pPr>
      <w:r>
        <w:rPr>
          <w:lang w:val="uk-UA"/>
        </w:rPr>
        <w:lastRenderedPageBreak/>
        <w:t>Які ефекти спостерігаються при дії антихолінестеразних засобів?</w:t>
      </w:r>
    </w:p>
    <w:p w:rsidR="00B34997" w:rsidRDefault="00402FAB">
      <w:pPr>
        <w:numPr>
          <w:ilvl w:val="0"/>
          <w:numId w:val="8"/>
        </w:numPr>
        <w:spacing w:line="360" w:lineRule="auto"/>
        <w:rPr>
          <w:lang w:val="uk-UA"/>
        </w:rPr>
      </w:pPr>
      <w:r>
        <w:rPr>
          <w:lang w:val="uk-UA"/>
        </w:rPr>
        <w:t>На основі цих ефектів обґрунтувати застосування антихолінестеразних засобів.</w:t>
      </w:r>
    </w:p>
    <w:p w:rsidR="00B34997" w:rsidRDefault="00B34997">
      <w:pPr>
        <w:spacing w:line="360" w:lineRule="auto"/>
        <w:rPr>
          <w:lang w:val="uk-UA"/>
        </w:rPr>
      </w:pPr>
    </w:p>
    <w:p w:rsidR="00B34997" w:rsidRDefault="00402FAB">
      <w:pPr>
        <w:spacing w:line="360" w:lineRule="auto"/>
        <w:rPr>
          <w:b/>
          <w:bCs/>
          <w:lang w:val="uk-UA"/>
        </w:rPr>
      </w:pPr>
      <w:r>
        <w:rPr>
          <w:b/>
          <w:bCs/>
          <w:lang w:val="uk-UA"/>
        </w:rPr>
        <w:t>В. Самостійна домашня робота (ООД)</w:t>
      </w:r>
    </w:p>
    <w:p w:rsidR="00B34997" w:rsidRDefault="00402FAB">
      <w:pPr>
        <w:spacing w:line="360" w:lineRule="auto"/>
        <w:rPr>
          <w:lang w:val="uk-UA"/>
        </w:rPr>
      </w:pPr>
      <w:r>
        <w:rPr>
          <w:lang w:val="uk-UA"/>
        </w:rPr>
        <w:t>Скласти граф на антихолінестеразні засоби</w:t>
      </w:r>
    </w:p>
    <w:p w:rsidR="00B34997" w:rsidRDefault="006053C9">
      <w:pPr>
        <w:spacing w:line="360" w:lineRule="auto"/>
        <w:rPr>
          <w:lang w:val="uk-UA"/>
        </w:rPr>
      </w:pPr>
      <w:r>
        <w:rPr>
          <w:noProof/>
          <w:sz w:val="20"/>
        </w:rPr>
        <w:pict>
          <v:group id="_x0000_s1090" style="position:absolute;margin-left:-18.7pt;margin-top:17.1pt;width:495.55pt;height:261pt;z-index:251657216" coordorigin="760,4374" coordsize="9911,5220">
            <v:line id="_x0000_s1074" style="position:absolute" from="5673,4908" to="5673,7248">
              <v:stroke endarrow="block"/>
            </v:line>
            <v:line id="_x0000_s1075" style="position:absolute" from="7713,4908" to="7713,7248">
              <v:stroke endarrow="block"/>
            </v:line>
            <v:line id="_x0000_s1076" style="position:absolute" from="9753,4908" to="9753,7248">
              <v:stroke endarrow="block"/>
            </v:line>
            <v:line id="_x0000_s1073" style="position:absolute" from="3786,4908" to="3786,7248">
              <v:stroke endarrow="block"/>
            </v:line>
            <v:shape id="_x0000_s1045" type="#_x0000_t202" style="position:absolute;left:1134;top:4374;width:1683;height:540" filled="f" stroked="f">
              <v:textbox style="mso-next-textbox:#_x0000_s1045">
                <w:txbxContent>
                  <w:p w:rsidR="00B34997" w:rsidRDefault="00402FAB">
                    <w:pPr>
                      <w:rPr>
                        <w:lang w:val="uk-UA"/>
                      </w:rPr>
                    </w:pPr>
                    <w:r>
                      <w:rPr>
                        <w:lang w:val="uk-UA"/>
                      </w:rPr>
                      <w:t>Препарати</w:t>
                    </w:r>
                  </w:p>
                </w:txbxContent>
              </v:textbox>
            </v:shape>
            <v:group id="_x0000_s1052" style="position:absolute;left:3004;top:4374;width:7667;height:540" coordorigin="3004,4374" coordsize="7667,540">
              <v:shape id="_x0000_s1046" type="#_x0000_t202" style="position:absolute;left:3004;top:4374;width:1683;height:540">
                <v:textbox style="mso-next-textbox:#_x0000_s1046">
                  <w:txbxContent>
                    <w:p w:rsidR="00B34997" w:rsidRDefault="00402FAB">
                      <w:pPr>
                        <w:rPr>
                          <w:lang w:val="uk-UA"/>
                        </w:rPr>
                      </w:pPr>
                      <w:r>
                        <w:rPr>
                          <w:lang w:val="uk-UA"/>
                        </w:rPr>
                        <w:t>1</w:t>
                      </w:r>
                    </w:p>
                  </w:txbxContent>
                </v:textbox>
              </v:shape>
              <v:shape id="_x0000_s1047" type="#_x0000_t202" style="position:absolute;left:4874;top:4374;width:1683;height:540">
                <v:textbox style="mso-next-textbox:#_x0000_s1047">
                  <w:txbxContent>
                    <w:p w:rsidR="00B34997" w:rsidRDefault="00402FAB">
                      <w:pPr>
                        <w:rPr>
                          <w:lang w:val="uk-UA"/>
                        </w:rPr>
                      </w:pPr>
                      <w:r>
                        <w:rPr>
                          <w:lang w:val="uk-UA"/>
                        </w:rPr>
                        <w:t>2</w:t>
                      </w:r>
                    </w:p>
                  </w:txbxContent>
                </v:textbox>
              </v:shape>
              <v:shape id="_x0000_s1048" type="#_x0000_t202" style="position:absolute;left:6744;top:4374;width:1870;height:540">
                <v:textbox style="mso-next-textbox:#_x0000_s1048">
                  <w:txbxContent>
                    <w:p w:rsidR="00B34997" w:rsidRDefault="00402FAB">
                      <w:pPr>
                        <w:rPr>
                          <w:lang w:val="uk-UA"/>
                        </w:rPr>
                      </w:pPr>
                      <w:r>
                        <w:rPr>
                          <w:lang w:val="uk-UA"/>
                        </w:rPr>
                        <w:t>3</w:t>
                      </w:r>
                    </w:p>
                  </w:txbxContent>
                </v:textbox>
              </v:shape>
              <v:shape id="_x0000_s1049" type="#_x0000_t202" style="position:absolute;left:8801;top:4374;width:1870;height:540">
                <v:textbox style="mso-next-textbox:#_x0000_s1049">
                  <w:txbxContent>
                    <w:p w:rsidR="00B34997" w:rsidRDefault="00402FAB">
                      <w:pPr>
                        <w:rPr>
                          <w:lang w:val="uk-UA"/>
                        </w:rPr>
                      </w:pPr>
                      <w:r>
                        <w:rPr>
                          <w:lang w:val="uk-UA"/>
                        </w:rPr>
                        <w:t>4</w:t>
                      </w:r>
                    </w:p>
                  </w:txbxContent>
                </v:textbox>
              </v:shape>
            </v:group>
            <v:shape id="_x0000_s1050" type="#_x0000_t202" style="position:absolute;left:3004;top:5454;width:7667;height:540">
              <v:textbox style="mso-next-textbox:#_x0000_s1050">
                <w:txbxContent>
                  <w:p w:rsidR="00B34997" w:rsidRDefault="00B34997"/>
                </w:txbxContent>
              </v:textbox>
            </v:shape>
            <v:shape id="_x0000_s1051" type="#_x0000_t202" style="position:absolute;left:3004;top:6354;width:7667;height:540">
              <v:textbox style="mso-next-textbox:#_x0000_s1051">
                <w:txbxContent>
                  <w:p w:rsidR="00B34997" w:rsidRDefault="00B34997"/>
                </w:txbxContent>
              </v:textbox>
            </v:shape>
            <v:group id="_x0000_s1053" style="position:absolute;left:3004;top:9054;width:7667;height:540" coordorigin="3004,4374" coordsize="7667,540">
              <v:shape id="_x0000_s1054" type="#_x0000_t202" style="position:absolute;left:3004;top:4374;width:1683;height:540">
                <v:textbox style="mso-next-textbox:#_x0000_s1054">
                  <w:txbxContent>
                    <w:p w:rsidR="00B34997" w:rsidRDefault="00B34997"/>
                  </w:txbxContent>
                </v:textbox>
              </v:shape>
              <v:shape id="_x0000_s1055" type="#_x0000_t202" style="position:absolute;left:4874;top:4374;width:1683;height:540">
                <v:textbox style="mso-next-textbox:#_x0000_s1055">
                  <w:txbxContent>
                    <w:p w:rsidR="00B34997" w:rsidRDefault="00B34997"/>
                  </w:txbxContent>
                </v:textbox>
              </v:shape>
              <v:shape id="_x0000_s1056" type="#_x0000_t202" style="position:absolute;left:6744;top:4374;width:1870;height:540">
                <v:textbox style="mso-next-textbox:#_x0000_s1056">
                  <w:txbxContent>
                    <w:p w:rsidR="00B34997" w:rsidRDefault="00B34997"/>
                  </w:txbxContent>
                </v:textbox>
              </v:shape>
              <v:shape id="_x0000_s1057" type="#_x0000_t202" style="position:absolute;left:8801;top:4374;width:1870;height:540">
                <v:textbox style="mso-next-textbox:#_x0000_s1057">
                  <w:txbxContent>
                    <w:p w:rsidR="00B34997" w:rsidRDefault="00B34997"/>
                  </w:txbxContent>
                </v:textbox>
              </v:shape>
            </v:group>
            <v:group id="_x0000_s1058" style="position:absolute;left:3004;top:8154;width:7667;height:540" coordorigin="3004,4374" coordsize="7667,540">
              <v:shape id="_x0000_s1059" type="#_x0000_t202" style="position:absolute;left:3004;top:4374;width:1683;height:540">
                <v:textbox style="mso-next-textbox:#_x0000_s1059">
                  <w:txbxContent>
                    <w:p w:rsidR="00B34997" w:rsidRDefault="00B34997"/>
                  </w:txbxContent>
                </v:textbox>
              </v:shape>
              <v:shape id="_x0000_s1060" type="#_x0000_t202" style="position:absolute;left:4874;top:4374;width:1683;height:540">
                <v:textbox style="mso-next-textbox:#_x0000_s1060">
                  <w:txbxContent>
                    <w:p w:rsidR="00B34997" w:rsidRDefault="00B34997"/>
                  </w:txbxContent>
                </v:textbox>
              </v:shape>
              <v:shape id="_x0000_s1061" type="#_x0000_t202" style="position:absolute;left:6744;top:4374;width:1870;height:540">
                <v:textbox style="mso-next-textbox:#_x0000_s1061">
                  <w:txbxContent>
                    <w:p w:rsidR="00B34997" w:rsidRDefault="00B34997"/>
                  </w:txbxContent>
                </v:textbox>
              </v:shape>
              <v:shape id="_x0000_s1062" type="#_x0000_t202" style="position:absolute;left:8801;top:4374;width:1870;height:540">
                <v:textbox style="mso-next-textbox:#_x0000_s1062">
                  <w:txbxContent>
                    <w:p w:rsidR="00B34997" w:rsidRDefault="00B34997"/>
                  </w:txbxContent>
                </v:textbox>
              </v:shape>
            </v:group>
            <v:group id="_x0000_s1063" style="position:absolute;left:3004;top:7254;width:7667;height:540" coordorigin="3004,4374" coordsize="7667,540">
              <v:shape id="_x0000_s1064" type="#_x0000_t202" style="position:absolute;left:3004;top:4374;width:1683;height:540">
                <v:textbox style="mso-next-textbox:#_x0000_s1064">
                  <w:txbxContent>
                    <w:p w:rsidR="00B34997" w:rsidRDefault="00402FAB">
                      <w:pPr>
                        <w:rPr>
                          <w:lang w:val="uk-UA"/>
                        </w:rPr>
                      </w:pPr>
                      <w:r>
                        <w:rPr>
                          <w:lang w:val="uk-UA"/>
                        </w:rPr>
                        <w:t>1</w:t>
                      </w:r>
                    </w:p>
                  </w:txbxContent>
                </v:textbox>
              </v:shape>
              <v:shape id="_x0000_s1065" type="#_x0000_t202" style="position:absolute;left:4874;top:4374;width:1683;height:540">
                <v:textbox style="mso-next-textbox:#_x0000_s1065">
                  <w:txbxContent>
                    <w:p w:rsidR="00B34997" w:rsidRDefault="00402FAB">
                      <w:pPr>
                        <w:rPr>
                          <w:lang w:val="uk-UA"/>
                        </w:rPr>
                      </w:pPr>
                      <w:r>
                        <w:rPr>
                          <w:lang w:val="uk-UA"/>
                        </w:rPr>
                        <w:t>2</w:t>
                      </w:r>
                    </w:p>
                  </w:txbxContent>
                </v:textbox>
              </v:shape>
              <v:shape id="_x0000_s1066" type="#_x0000_t202" style="position:absolute;left:6744;top:4374;width:1870;height:540">
                <v:textbox style="mso-next-textbox:#_x0000_s1066">
                  <w:txbxContent>
                    <w:p w:rsidR="00B34997" w:rsidRDefault="00402FAB">
                      <w:pPr>
                        <w:rPr>
                          <w:lang w:val="uk-UA"/>
                        </w:rPr>
                      </w:pPr>
                      <w:r>
                        <w:rPr>
                          <w:lang w:val="uk-UA"/>
                        </w:rPr>
                        <w:t>3</w:t>
                      </w:r>
                    </w:p>
                  </w:txbxContent>
                </v:textbox>
              </v:shape>
              <v:shape id="_x0000_s1067" type="#_x0000_t202" style="position:absolute;left:8801;top:4374;width:1870;height:540">
                <v:textbox style="mso-next-textbox:#_x0000_s1067">
                  <w:txbxContent>
                    <w:p w:rsidR="00B34997" w:rsidRDefault="00402FAB">
                      <w:pPr>
                        <w:rPr>
                          <w:lang w:val="uk-UA"/>
                        </w:rPr>
                      </w:pPr>
                      <w:r>
                        <w:rPr>
                          <w:lang w:val="uk-UA"/>
                        </w:rPr>
                        <w:t>4</w:t>
                      </w:r>
                    </w:p>
                  </w:txbxContent>
                </v:textbox>
              </v:shape>
            </v:group>
            <v:shape id="_x0000_s1068" type="#_x0000_t202" style="position:absolute;left:947;top:8874;width:1683;height:720" filled="f" stroked="f">
              <v:textbox style="mso-next-textbox:#_x0000_s1068">
                <w:txbxContent>
                  <w:p w:rsidR="00B34997" w:rsidRDefault="00402FAB">
                    <w:pPr>
                      <w:jc w:val="center"/>
                      <w:rPr>
                        <w:lang w:val="uk-UA"/>
                      </w:rPr>
                    </w:pPr>
                    <w:r>
                      <w:rPr>
                        <w:lang w:val="uk-UA"/>
                      </w:rPr>
                      <w:t>Шлях введення</w:t>
                    </w:r>
                  </w:p>
                </w:txbxContent>
              </v:textbox>
            </v:shape>
            <v:shape id="_x0000_s1069" type="#_x0000_t202" style="position:absolute;left:947;top:7974;width:1683;height:900" filled="f" stroked="f">
              <v:textbox style="mso-next-textbox:#_x0000_s1069">
                <w:txbxContent>
                  <w:p w:rsidR="00B34997" w:rsidRDefault="00402FAB">
                    <w:pPr>
                      <w:jc w:val="center"/>
                      <w:rPr>
                        <w:lang w:val="uk-UA"/>
                      </w:rPr>
                    </w:pPr>
                    <w:r>
                      <w:rPr>
                        <w:lang w:val="uk-UA"/>
                      </w:rPr>
                      <w:t>Форма випуску</w:t>
                    </w:r>
                  </w:p>
                </w:txbxContent>
              </v:textbox>
            </v:shape>
            <v:shape id="_x0000_s1070" type="#_x0000_t202" style="position:absolute;left:760;top:7074;width:2057;height:900" filled="f" stroked="f">
              <v:textbox style="mso-next-textbox:#_x0000_s1070">
                <w:txbxContent>
                  <w:p w:rsidR="00B34997" w:rsidRDefault="00402FAB">
                    <w:pPr>
                      <w:pStyle w:val="a4"/>
                    </w:pPr>
                    <w:r>
                      <w:t>Покази до застосування</w:t>
                    </w:r>
                  </w:p>
                </w:txbxContent>
              </v:textbox>
            </v:shape>
            <v:shape id="_x0000_s1071" type="#_x0000_t202" style="position:absolute;left:1134;top:6174;width:1683;height:720" filled="f" stroked="f">
              <v:textbox style="mso-next-textbox:#_x0000_s1071">
                <w:txbxContent>
                  <w:p w:rsidR="00B34997" w:rsidRDefault="00402FAB">
                    <w:pPr>
                      <w:jc w:val="center"/>
                      <w:rPr>
                        <w:lang w:val="uk-UA"/>
                      </w:rPr>
                    </w:pPr>
                    <w:r>
                      <w:rPr>
                        <w:lang w:val="uk-UA"/>
                      </w:rPr>
                      <w:t>Фармакол. ефект</w:t>
                    </w:r>
                  </w:p>
                </w:txbxContent>
              </v:textbox>
            </v:shape>
            <v:line id="_x0000_s1077" style="position:absolute" from="3786,7815" to="3786,8172">
              <v:stroke endarrow="block"/>
            </v:line>
            <v:line id="_x0000_s1078" style="position:absolute" from="5673,7815" to="5673,8172">
              <v:stroke endarrow="block"/>
            </v:line>
            <v:line id="_x0000_s1079" style="position:absolute" from="7713,7815" to="7713,8172">
              <v:stroke endarrow="block"/>
            </v:line>
            <v:line id="_x0000_s1080" style="position:absolute" from="9753,7815" to="9753,8172">
              <v:stroke endarrow="block"/>
            </v:line>
            <v:line id="_x0000_s1081" style="position:absolute" from="9753,8733" to="9753,9090">
              <v:stroke endarrow="block"/>
            </v:line>
            <v:line id="_x0000_s1082" style="position:absolute" from="7713,8733" to="7713,9090">
              <v:stroke endarrow="block"/>
            </v:line>
            <v:line id="_x0000_s1083" style="position:absolute" from="5673,8733" to="5673,9090">
              <v:stroke endarrow="block"/>
            </v:line>
            <v:line id="_x0000_s1084" style="position:absolute" from="3786,8733" to="3786,9090">
              <v:stroke endarrow="block"/>
            </v:line>
            <v:line id="_x0000_s1085" style="position:absolute" from="6642,5979" to="6642,6336">
              <v:stroke endarrow="block"/>
            </v:line>
            <v:line id="_x0000_s1086" style="position:absolute" from="3786,4908" to="6540,5469">
              <v:stroke endarrow="block"/>
            </v:line>
            <v:line id="_x0000_s1087" style="position:absolute" from="5673,4908" to="6693,5469">
              <v:stroke endarrow="block"/>
            </v:line>
            <v:line id="_x0000_s1088" style="position:absolute;flip:x" from="6642,4908" to="7713,5469">
              <v:stroke endarrow="block"/>
            </v:line>
            <v:line id="_x0000_s1089" style="position:absolute;flip:x" from="6846,4908" to="9753,5469">
              <v:stroke endarrow="block"/>
            </v:line>
          </v:group>
        </w:pict>
      </w:r>
    </w:p>
    <w:p w:rsidR="00B34997" w:rsidRDefault="00B34997">
      <w:pPr>
        <w:spacing w:line="360" w:lineRule="auto"/>
        <w:rPr>
          <w:lang w:val="uk-UA"/>
        </w:rPr>
      </w:pPr>
    </w:p>
    <w:p w:rsidR="00B34997" w:rsidRDefault="00B34997">
      <w:pPr>
        <w:spacing w:line="360" w:lineRule="auto"/>
        <w:rPr>
          <w:lang w:val="uk-UA"/>
        </w:rPr>
      </w:pPr>
    </w:p>
    <w:p w:rsidR="00B34997" w:rsidRDefault="00B34997">
      <w:pPr>
        <w:spacing w:line="360" w:lineRule="auto"/>
        <w:rPr>
          <w:lang w:val="uk-UA"/>
        </w:rPr>
      </w:pPr>
    </w:p>
    <w:p w:rsidR="00B34997" w:rsidRDefault="00B34997">
      <w:pPr>
        <w:spacing w:line="360" w:lineRule="auto"/>
        <w:rPr>
          <w:lang w:val="uk-UA"/>
        </w:rPr>
      </w:pPr>
    </w:p>
    <w:p w:rsidR="00B34997" w:rsidRDefault="00B34997">
      <w:pPr>
        <w:spacing w:line="360" w:lineRule="auto"/>
        <w:rPr>
          <w:lang w:val="uk-UA"/>
        </w:rPr>
      </w:pPr>
    </w:p>
    <w:p w:rsidR="00B34997" w:rsidRDefault="00B34997">
      <w:pPr>
        <w:spacing w:line="360" w:lineRule="auto"/>
        <w:rPr>
          <w:lang w:val="uk-UA"/>
        </w:rPr>
      </w:pPr>
    </w:p>
    <w:p w:rsidR="00B34997" w:rsidRDefault="00B34997">
      <w:pPr>
        <w:spacing w:line="360" w:lineRule="auto"/>
        <w:rPr>
          <w:lang w:val="uk-UA"/>
        </w:rPr>
      </w:pPr>
    </w:p>
    <w:p w:rsidR="00B34997" w:rsidRDefault="00B34997">
      <w:pPr>
        <w:spacing w:line="360" w:lineRule="auto"/>
        <w:rPr>
          <w:lang w:val="uk-UA"/>
        </w:rPr>
      </w:pPr>
    </w:p>
    <w:p w:rsidR="00B34997" w:rsidRDefault="00B34997">
      <w:pPr>
        <w:spacing w:line="360" w:lineRule="auto"/>
        <w:rPr>
          <w:lang w:val="uk-UA"/>
        </w:rPr>
      </w:pPr>
    </w:p>
    <w:p w:rsidR="00B34997" w:rsidRDefault="00B34997">
      <w:pPr>
        <w:spacing w:line="360" w:lineRule="auto"/>
        <w:rPr>
          <w:lang w:val="uk-UA"/>
        </w:rPr>
      </w:pPr>
    </w:p>
    <w:p w:rsidR="00B34997" w:rsidRDefault="00B34997">
      <w:pPr>
        <w:spacing w:line="360" w:lineRule="auto"/>
        <w:rPr>
          <w:lang w:val="uk-UA"/>
        </w:rPr>
      </w:pPr>
    </w:p>
    <w:p w:rsidR="00B34997" w:rsidRDefault="00B34997">
      <w:pPr>
        <w:spacing w:line="360" w:lineRule="auto"/>
        <w:rPr>
          <w:lang w:val="uk-UA"/>
        </w:rPr>
        <w:sectPr w:rsidR="00B34997">
          <w:pgSz w:w="11906" w:h="16838"/>
          <w:pgMar w:top="1134" w:right="1134" w:bottom="1134" w:left="1134" w:header="709" w:footer="709" w:gutter="0"/>
          <w:cols w:space="708"/>
          <w:docGrid w:linePitch="360"/>
        </w:sectPr>
      </w:pPr>
    </w:p>
    <w:p w:rsidR="00B34997" w:rsidRDefault="00402FAB">
      <w:pPr>
        <w:spacing w:line="360" w:lineRule="auto"/>
        <w:rPr>
          <w:b/>
          <w:bCs/>
          <w:sz w:val="32"/>
          <w:lang w:val="uk-UA"/>
        </w:rPr>
      </w:pPr>
      <w:r>
        <w:rPr>
          <w:b/>
          <w:bCs/>
          <w:lang w:val="uk-UA"/>
        </w:rPr>
        <w:lastRenderedPageBreak/>
        <w:t>А.</w:t>
      </w:r>
      <w:r>
        <w:rPr>
          <w:b/>
          <w:bCs/>
          <w:lang w:val="uk-UA"/>
        </w:rPr>
        <w:tab/>
      </w:r>
      <w:r>
        <w:rPr>
          <w:b/>
          <w:bCs/>
          <w:i/>
          <w:iCs/>
          <w:lang w:val="uk-UA"/>
        </w:rPr>
        <w:t>Тема</w:t>
      </w:r>
      <w:r>
        <w:rPr>
          <w:b/>
          <w:bCs/>
          <w:lang w:val="uk-UA"/>
        </w:rPr>
        <w:t xml:space="preserve">: </w:t>
      </w:r>
      <w:r>
        <w:rPr>
          <w:b/>
          <w:bCs/>
          <w:sz w:val="32"/>
          <w:lang w:val="uk-UA"/>
        </w:rPr>
        <w:t>М-Холінаблокатори.</w:t>
      </w:r>
    </w:p>
    <w:p w:rsidR="00B34997" w:rsidRDefault="00402FAB">
      <w:pPr>
        <w:pStyle w:val="1"/>
      </w:pPr>
      <w:r>
        <w:t>І. Питання для опитування</w:t>
      </w:r>
    </w:p>
    <w:p w:rsidR="00B34997" w:rsidRDefault="00402FAB">
      <w:pPr>
        <w:numPr>
          <w:ilvl w:val="0"/>
          <w:numId w:val="9"/>
        </w:numPr>
        <w:spacing w:line="360" w:lineRule="auto"/>
        <w:rPr>
          <w:lang w:val="uk-UA"/>
        </w:rPr>
      </w:pPr>
      <w:r>
        <w:rPr>
          <w:lang w:val="uk-UA"/>
        </w:rPr>
        <w:t>Н-Холіноміметики. Фармакодинаміка. Фармакотерапія. Токсична дія нікотину.</w:t>
      </w:r>
    </w:p>
    <w:p w:rsidR="00B34997" w:rsidRDefault="00402FAB">
      <w:pPr>
        <w:numPr>
          <w:ilvl w:val="0"/>
          <w:numId w:val="9"/>
        </w:numPr>
        <w:spacing w:line="360" w:lineRule="auto"/>
        <w:rPr>
          <w:lang w:val="uk-UA"/>
        </w:rPr>
      </w:pPr>
      <w:r>
        <w:rPr>
          <w:lang w:val="uk-UA"/>
        </w:rPr>
        <w:t>Будова ВНС.</w:t>
      </w:r>
    </w:p>
    <w:p w:rsidR="00B34997" w:rsidRDefault="00402FAB">
      <w:pPr>
        <w:numPr>
          <w:ilvl w:val="0"/>
          <w:numId w:val="9"/>
        </w:numPr>
        <w:spacing w:line="360" w:lineRule="auto"/>
        <w:rPr>
          <w:lang w:val="uk-UA"/>
        </w:rPr>
      </w:pPr>
      <w:r>
        <w:rPr>
          <w:lang w:val="uk-UA"/>
        </w:rPr>
        <w:t>Порекомендуйте засіб для лікування глаукоми. Відповідь обґрунтуйте.</w:t>
      </w:r>
    </w:p>
    <w:p w:rsidR="00B34997" w:rsidRDefault="00402FAB">
      <w:pPr>
        <w:spacing w:line="360" w:lineRule="auto"/>
        <w:ind w:left="360"/>
        <w:jc w:val="center"/>
        <w:rPr>
          <w:lang w:val="uk-UA"/>
        </w:rPr>
      </w:pPr>
      <w:r>
        <w:rPr>
          <w:lang w:val="uk-UA"/>
        </w:rPr>
        <w:t>* * *</w:t>
      </w:r>
    </w:p>
    <w:p w:rsidR="00B34997" w:rsidRDefault="00402FAB">
      <w:pPr>
        <w:numPr>
          <w:ilvl w:val="0"/>
          <w:numId w:val="10"/>
        </w:numPr>
        <w:spacing w:line="360" w:lineRule="auto"/>
        <w:rPr>
          <w:lang w:val="uk-UA"/>
        </w:rPr>
      </w:pPr>
      <w:r>
        <w:rPr>
          <w:lang w:val="uk-UA"/>
        </w:rPr>
        <w:t>М-Холіноміметики. Їх дія на організм, застосування. Лікарські засоби. Отруєння пілокарпіном. Допомога.</w:t>
      </w:r>
    </w:p>
    <w:p w:rsidR="00B34997" w:rsidRDefault="00402FAB">
      <w:pPr>
        <w:numPr>
          <w:ilvl w:val="0"/>
          <w:numId w:val="10"/>
        </w:numPr>
        <w:spacing w:line="360" w:lineRule="auto"/>
        <w:rPr>
          <w:lang w:val="uk-UA"/>
        </w:rPr>
      </w:pPr>
      <w:r>
        <w:rPr>
          <w:lang w:val="uk-UA"/>
        </w:rPr>
        <w:t>Медіатори, їх роль. Які є медіатори?</w:t>
      </w:r>
    </w:p>
    <w:p w:rsidR="00B34997" w:rsidRDefault="00402FAB">
      <w:pPr>
        <w:numPr>
          <w:ilvl w:val="0"/>
          <w:numId w:val="10"/>
        </w:numPr>
        <w:spacing w:line="360" w:lineRule="auto"/>
        <w:rPr>
          <w:lang w:val="uk-UA"/>
        </w:rPr>
      </w:pPr>
      <w:r>
        <w:rPr>
          <w:lang w:val="uk-UA"/>
        </w:rPr>
        <w:t>Порекомендуйте засіб для лікування паралічу. Відповідь обгрунтуйте.</w:t>
      </w:r>
    </w:p>
    <w:p w:rsidR="00B34997" w:rsidRDefault="00402FAB">
      <w:pPr>
        <w:spacing w:line="360" w:lineRule="auto"/>
        <w:ind w:left="360"/>
        <w:jc w:val="center"/>
        <w:rPr>
          <w:lang w:val="uk-UA"/>
        </w:rPr>
      </w:pPr>
      <w:r>
        <w:rPr>
          <w:lang w:val="uk-UA"/>
        </w:rPr>
        <w:t>* * *</w:t>
      </w:r>
    </w:p>
    <w:p w:rsidR="00B34997" w:rsidRDefault="00402FAB">
      <w:pPr>
        <w:numPr>
          <w:ilvl w:val="0"/>
          <w:numId w:val="11"/>
        </w:numPr>
        <w:spacing w:line="360" w:lineRule="auto"/>
        <w:rPr>
          <w:lang w:val="uk-UA"/>
        </w:rPr>
      </w:pPr>
      <w:r>
        <w:rPr>
          <w:lang w:val="uk-UA"/>
        </w:rPr>
        <w:t>Антихолінестеразні засоби. Механізм дії. Покази до застосування.</w:t>
      </w:r>
    </w:p>
    <w:p w:rsidR="00B34997" w:rsidRDefault="00402FAB">
      <w:pPr>
        <w:numPr>
          <w:ilvl w:val="0"/>
          <w:numId w:val="11"/>
        </w:numPr>
        <w:spacing w:line="360" w:lineRule="auto"/>
        <w:rPr>
          <w:lang w:val="uk-UA"/>
        </w:rPr>
      </w:pPr>
      <w:r>
        <w:rPr>
          <w:lang w:val="uk-UA"/>
        </w:rPr>
        <w:t>Поняття про холінорецептори. Класифікації їх. Локалізація.</w:t>
      </w:r>
    </w:p>
    <w:p w:rsidR="00B34997" w:rsidRDefault="00402FAB">
      <w:pPr>
        <w:numPr>
          <w:ilvl w:val="0"/>
          <w:numId w:val="11"/>
        </w:numPr>
        <w:spacing w:line="360" w:lineRule="auto"/>
        <w:rPr>
          <w:lang w:val="uk-UA"/>
        </w:rPr>
      </w:pPr>
      <w:r>
        <w:rPr>
          <w:lang w:val="uk-UA"/>
        </w:rPr>
        <w:t>Порекомендуйте засіб для лікування атонії ШКТ. Відповідь обгрунтуйте.</w:t>
      </w:r>
    </w:p>
    <w:p w:rsidR="00B34997" w:rsidRDefault="00402FAB">
      <w:pPr>
        <w:spacing w:line="360" w:lineRule="auto"/>
        <w:ind w:left="360"/>
        <w:jc w:val="center"/>
        <w:rPr>
          <w:lang w:val="uk-UA"/>
        </w:rPr>
      </w:pPr>
      <w:r>
        <w:rPr>
          <w:lang w:val="uk-UA"/>
        </w:rPr>
        <w:t>* * *</w:t>
      </w:r>
    </w:p>
    <w:p w:rsidR="00B34997" w:rsidRDefault="00402FAB">
      <w:pPr>
        <w:numPr>
          <w:ilvl w:val="0"/>
          <w:numId w:val="12"/>
        </w:numPr>
        <w:spacing w:line="360" w:lineRule="auto"/>
        <w:rPr>
          <w:lang w:val="uk-UA"/>
        </w:rPr>
      </w:pPr>
      <w:r>
        <w:rPr>
          <w:lang w:val="uk-UA"/>
        </w:rPr>
        <w:t>ФОС. Симптоми отруєння ФОС. Допомога.</w:t>
      </w:r>
    </w:p>
    <w:p w:rsidR="00B34997" w:rsidRDefault="00402FAB">
      <w:pPr>
        <w:numPr>
          <w:ilvl w:val="0"/>
          <w:numId w:val="12"/>
        </w:numPr>
        <w:spacing w:line="360" w:lineRule="auto"/>
        <w:rPr>
          <w:lang w:val="uk-UA"/>
        </w:rPr>
      </w:pPr>
      <w:r>
        <w:rPr>
          <w:lang w:val="uk-UA"/>
        </w:rPr>
        <w:t>Синапси. Будова. Їх роль.</w:t>
      </w:r>
    </w:p>
    <w:p w:rsidR="00B34997" w:rsidRDefault="00402FAB">
      <w:pPr>
        <w:numPr>
          <w:ilvl w:val="0"/>
          <w:numId w:val="12"/>
        </w:numPr>
        <w:spacing w:line="360" w:lineRule="auto"/>
        <w:rPr>
          <w:lang w:val="uk-UA"/>
        </w:rPr>
      </w:pPr>
      <w:r>
        <w:rPr>
          <w:lang w:val="uk-UA"/>
        </w:rPr>
        <w:t>Які препарати запропонуєте при отруєнні для збудження дихання.</w:t>
      </w:r>
    </w:p>
    <w:p w:rsidR="00B34997" w:rsidRDefault="00402FAB">
      <w:pPr>
        <w:spacing w:line="360" w:lineRule="auto"/>
        <w:ind w:left="360"/>
        <w:jc w:val="center"/>
        <w:rPr>
          <w:lang w:val="uk-UA"/>
        </w:rPr>
      </w:pPr>
      <w:r>
        <w:rPr>
          <w:lang w:val="uk-UA"/>
        </w:rPr>
        <w:t>* * *</w:t>
      </w:r>
    </w:p>
    <w:p w:rsidR="00B34997" w:rsidRDefault="00402FAB">
      <w:pPr>
        <w:numPr>
          <w:ilvl w:val="0"/>
          <w:numId w:val="13"/>
        </w:numPr>
        <w:spacing w:line="360" w:lineRule="auto"/>
        <w:rPr>
          <w:lang w:val="uk-UA"/>
        </w:rPr>
      </w:pPr>
      <w:r>
        <w:rPr>
          <w:lang w:val="uk-UA"/>
        </w:rPr>
        <w:t>Порівняльна характеристика м-холіноміметиків.</w:t>
      </w:r>
    </w:p>
    <w:p w:rsidR="00B34997" w:rsidRDefault="00402FAB">
      <w:pPr>
        <w:numPr>
          <w:ilvl w:val="0"/>
          <w:numId w:val="13"/>
        </w:numPr>
        <w:spacing w:line="360" w:lineRule="auto"/>
        <w:rPr>
          <w:lang w:val="uk-UA"/>
        </w:rPr>
      </w:pPr>
      <w:r>
        <w:rPr>
          <w:lang w:val="uk-UA"/>
        </w:rPr>
        <w:t>В яких випадках використовують таблетки “Табекс”?</w:t>
      </w:r>
    </w:p>
    <w:p w:rsidR="00B34997" w:rsidRDefault="00402FAB">
      <w:pPr>
        <w:spacing w:line="360" w:lineRule="auto"/>
        <w:ind w:left="360"/>
        <w:jc w:val="center"/>
        <w:rPr>
          <w:lang w:val="uk-UA"/>
        </w:rPr>
      </w:pPr>
      <w:r>
        <w:rPr>
          <w:lang w:val="uk-UA"/>
        </w:rPr>
        <w:t>* * *</w:t>
      </w:r>
    </w:p>
    <w:p w:rsidR="00B34997" w:rsidRDefault="00402FAB">
      <w:pPr>
        <w:numPr>
          <w:ilvl w:val="0"/>
          <w:numId w:val="14"/>
        </w:numPr>
        <w:spacing w:line="360" w:lineRule="auto"/>
        <w:rPr>
          <w:lang w:val="uk-UA"/>
        </w:rPr>
      </w:pPr>
      <w:r>
        <w:rPr>
          <w:lang w:val="uk-UA"/>
        </w:rPr>
        <w:t>Порівняльна характеристика антихолінестеразних засобів.</w:t>
      </w:r>
    </w:p>
    <w:p w:rsidR="00B34997" w:rsidRDefault="00402FAB">
      <w:pPr>
        <w:numPr>
          <w:ilvl w:val="0"/>
          <w:numId w:val="14"/>
        </w:numPr>
        <w:spacing w:line="360" w:lineRule="auto"/>
        <w:rPr>
          <w:lang w:val="uk-UA"/>
        </w:rPr>
      </w:pPr>
      <w:r>
        <w:rPr>
          <w:lang w:val="uk-UA"/>
        </w:rPr>
        <w:t>Симпатичний ефект.</w:t>
      </w:r>
    </w:p>
    <w:p w:rsidR="00B34997" w:rsidRDefault="00B34997">
      <w:pPr>
        <w:spacing w:line="360" w:lineRule="auto"/>
        <w:rPr>
          <w:lang w:val="uk-UA"/>
        </w:rPr>
      </w:pPr>
    </w:p>
    <w:p w:rsidR="00B34997" w:rsidRDefault="00402FAB">
      <w:pPr>
        <w:spacing w:line="360" w:lineRule="auto"/>
        <w:rPr>
          <w:b/>
          <w:bCs/>
          <w:lang w:val="uk-UA"/>
        </w:rPr>
      </w:pPr>
      <w:r>
        <w:rPr>
          <w:b/>
          <w:bCs/>
          <w:lang w:val="uk-UA"/>
        </w:rPr>
        <w:t>ІІ. Відібрати препарати.</w:t>
      </w:r>
    </w:p>
    <w:p w:rsidR="00B34997" w:rsidRDefault="00402FAB">
      <w:pPr>
        <w:numPr>
          <w:ilvl w:val="0"/>
          <w:numId w:val="15"/>
        </w:numPr>
        <w:spacing w:line="360" w:lineRule="auto"/>
        <w:rPr>
          <w:lang w:val="uk-UA"/>
        </w:rPr>
      </w:pPr>
      <w:r>
        <w:rPr>
          <w:lang w:val="uk-UA"/>
        </w:rPr>
        <w:t>Н-Холіноміметики.</w:t>
      </w:r>
    </w:p>
    <w:p w:rsidR="00B34997" w:rsidRDefault="00402FAB">
      <w:pPr>
        <w:numPr>
          <w:ilvl w:val="0"/>
          <w:numId w:val="15"/>
        </w:numPr>
        <w:spacing w:line="360" w:lineRule="auto"/>
        <w:rPr>
          <w:lang w:val="uk-UA"/>
        </w:rPr>
      </w:pPr>
      <w:r>
        <w:rPr>
          <w:lang w:val="uk-UA"/>
        </w:rPr>
        <w:t>Препарати, які використовуються при паралічах. Обгрунтуйте.</w:t>
      </w:r>
    </w:p>
    <w:p w:rsidR="00B34997" w:rsidRDefault="00402FAB">
      <w:pPr>
        <w:numPr>
          <w:ilvl w:val="0"/>
          <w:numId w:val="15"/>
        </w:numPr>
        <w:spacing w:line="360" w:lineRule="auto"/>
        <w:rPr>
          <w:lang w:val="uk-UA"/>
        </w:rPr>
      </w:pPr>
      <w:r>
        <w:rPr>
          <w:lang w:val="uk-UA"/>
        </w:rPr>
        <w:t>М-Холіноміметики.</w:t>
      </w:r>
    </w:p>
    <w:p w:rsidR="00B34997" w:rsidRDefault="00402FAB">
      <w:pPr>
        <w:numPr>
          <w:ilvl w:val="0"/>
          <w:numId w:val="15"/>
        </w:numPr>
        <w:spacing w:line="360" w:lineRule="auto"/>
        <w:rPr>
          <w:lang w:val="uk-UA"/>
        </w:rPr>
      </w:pPr>
      <w:r>
        <w:rPr>
          <w:lang w:val="uk-UA"/>
        </w:rPr>
        <w:lastRenderedPageBreak/>
        <w:t>Препарати, які використовуються при отруєнні ФОС. Обгрунтуйте.</w:t>
      </w:r>
    </w:p>
    <w:p w:rsidR="00B34997" w:rsidRDefault="00402FAB">
      <w:pPr>
        <w:numPr>
          <w:ilvl w:val="0"/>
          <w:numId w:val="15"/>
        </w:numPr>
        <w:spacing w:line="360" w:lineRule="auto"/>
        <w:rPr>
          <w:lang w:val="uk-UA"/>
        </w:rPr>
      </w:pPr>
      <w:r>
        <w:rPr>
          <w:lang w:val="uk-UA"/>
        </w:rPr>
        <w:t>Антихолінестеразні засоби.</w:t>
      </w:r>
    </w:p>
    <w:p w:rsidR="00B34997" w:rsidRDefault="00402FAB">
      <w:pPr>
        <w:numPr>
          <w:ilvl w:val="0"/>
          <w:numId w:val="15"/>
        </w:numPr>
        <w:spacing w:line="360" w:lineRule="auto"/>
        <w:rPr>
          <w:lang w:val="uk-UA"/>
        </w:rPr>
      </w:pPr>
      <w:r>
        <w:rPr>
          <w:lang w:val="uk-UA"/>
        </w:rPr>
        <w:t>Препарати, які використовуються при глаукомі. Обґрунтувати.</w:t>
      </w:r>
    </w:p>
    <w:p w:rsidR="00B34997" w:rsidRDefault="00402FAB">
      <w:pPr>
        <w:numPr>
          <w:ilvl w:val="0"/>
          <w:numId w:val="15"/>
        </w:numPr>
        <w:spacing w:line="360" w:lineRule="auto"/>
        <w:rPr>
          <w:lang w:val="uk-UA"/>
        </w:rPr>
      </w:pPr>
      <w:r>
        <w:rPr>
          <w:lang w:val="uk-UA"/>
        </w:rPr>
        <w:t>Препарати, які використовуються при атонії ШКТ. Обґрунтувати.</w:t>
      </w:r>
    </w:p>
    <w:p w:rsidR="00B34997" w:rsidRDefault="00B34997">
      <w:pPr>
        <w:spacing w:line="360" w:lineRule="auto"/>
        <w:rPr>
          <w:b/>
          <w:bCs/>
          <w:lang w:val="uk-UA"/>
        </w:rPr>
      </w:pPr>
    </w:p>
    <w:p w:rsidR="00B34997" w:rsidRDefault="00402FAB">
      <w:pPr>
        <w:spacing w:line="360" w:lineRule="auto"/>
        <w:rPr>
          <w:b/>
          <w:bCs/>
          <w:lang w:val="uk-UA"/>
        </w:rPr>
      </w:pPr>
      <w:r>
        <w:rPr>
          <w:b/>
          <w:bCs/>
          <w:lang w:val="uk-UA"/>
        </w:rPr>
        <w:t>ІІІ. Методом вибору знайти правильні відповіді.</w:t>
      </w:r>
    </w:p>
    <w:p w:rsidR="00B34997" w:rsidRDefault="00402FAB">
      <w:pPr>
        <w:numPr>
          <w:ilvl w:val="0"/>
          <w:numId w:val="16"/>
        </w:numPr>
        <w:spacing w:line="360" w:lineRule="auto"/>
        <w:rPr>
          <w:lang w:val="uk-UA"/>
        </w:rPr>
      </w:pPr>
      <w:r>
        <w:rPr>
          <w:lang w:val="uk-UA"/>
        </w:rPr>
        <w:t>Вказати локалізацію н-холінорецепторів:</w:t>
      </w:r>
    </w:p>
    <w:p w:rsidR="00B34997" w:rsidRDefault="00402FAB">
      <w:pPr>
        <w:spacing w:line="360" w:lineRule="auto"/>
        <w:ind w:left="360"/>
        <w:rPr>
          <w:lang w:val="uk-UA"/>
        </w:rPr>
      </w:pPr>
      <w:r>
        <w:rPr>
          <w:lang w:val="uk-UA"/>
        </w:rPr>
        <w:t>а) нервово-м</w:t>
      </w:r>
      <w:r>
        <w:t>’</w:t>
      </w:r>
      <w:r>
        <w:rPr>
          <w:lang w:val="uk-UA"/>
        </w:rPr>
        <w:t xml:space="preserve">язеві синапси; б) нейрони симпатичних ганглій; в) клітини робочих органів в області закінчень парасимпатичних нервових волокон; </w:t>
      </w:r>
    </w:p>
    <w:p w:rsidR="00B34997" w:rsidRDefault="00402FAB">
      <w:pPr>
        <w:spacing w:line="360" w:lineRule="auto"/>
        <w:ind w:left="360"/>
        <w:rPr>
          <w:lang w:val="uk-UA"/>
        </w:rPr>
      </w:pPr>
      <w:r>
        <w:rPr>
          <w:lang w:val="uk-UA"/>
        </w:rPr>
        <w:t>г) нейрони парасимпатичний ганглій.</w:t>
      </w:r>
    </w:p>
    <w:p w:rsidR="00B34997" w:rsidRDefault="00402FAB">
      <w:pPr>
        <w:numPr>
          <w:ilvl w:val="0"/>
          <w:numId w:val="16"/>
        </w:numPr>
        <w:spacing w:line="360" w:lineRule="auto"/>
        <w:rPr>
          <w:lang w:val="uk-UA"/>
        </w:rPr>
      </w:pPr>
      <w:r>
        <w:rPr>
          <w:lang w:val="uk-UA"/>
        </w:rPr>
        <w:t>З якою метою використовують м-холіноміметики:</w:t>
      </w:r>
    </w:p>
    <w:p w:rsidR="00B34997" w:rsidRDefault="00402FAB">
      <w:pPr>
        <w:spacing w:line="360" w:lineRule="auto"/>
        <w:ind w:left="360"/>
        <w:rPr>
          <w:lang w:val="uk-UA"/>
        </w:rPr>
      </w:pPr>
      <w:r>
        <w:rPr>
          <w:lang w:val="uk-UA"/>
        </w:rPr>
        <w:t>а) для зниження АТ; б) для рефлекторного збудження дихання; в) для лікування виразкової хвороби; г) як засіб для боротьби з палінням.</w:t>
      </w:r>
    </w:p>
    <w:p w:rsidR="00B34997" w:rsidRDefault="00402FAB">
      <w:pPr>
        <w:numPr>
          <w:ilvl w:val="0"/>
          <w:numId w:val="16"/>
        </w:numPr>
        <w:spacing w:line="360" w:lineRule="auto"/>
        <w:rPr>
          <w:lang w:val="uk-UA"/>
        </w:rPr>
      </w:pPr>
      <w:r>
        <w:rPr>
          <w:lang w:val="uk-UA"/>
        </w:rPr>
        <w:t>Механізм дії антихолінестеразних засобів:</w:t>
      </w:r>
    </w:p>
    <w:p w:rsidR="00B34997" w:rsidRDefault="00402FAB">
      <w:pPr>
        <w:spacing w:line="360" w:lineRule="auto"/>
        <w:ind w:left="360"/>
        <w:rPr>
          <w:lang w:val="uk-UA"/>
        </w:rPr>
      </w:pPr>
      <w:r>
        <w:rPr>
          <w:lang w:val="uk-UA"/>
        </w:rPr>
        <w:t>а) збуджують м-холінорецептори; б) збуджують н-холінорецептори; в) пригнічують активність холін естерази; г) денатурують білки; д) збуджують м- і н- холінорецептори.</w:t>
      </w:r>
    </w:p>
    <w:p w:rsidR="00B34997" w:rsidRDefault="00402FAB">
      <w:pPr>
        <w:numPr>
          <w:ilvl w:val="0"/>
          <w:numId w:val="16"/>
        </w:numPr>
        <w:spacing w:line="360" w:lineRule="auto"/>
        <w:rPr>
          <w:lang w:val="uk-UA"/>
        </w:rPr>
      </w:pPr>
      <w:r>
        <w:rPr>
          <w:lang w:val="uk-UA"/>
        </w:rPr>
        <w:t>Н-Холінорецептори синокаротидної зони збуджують слідуючи препарати: а) ацеклідин; б) цитітон; в) прозерін; г) лобеліну гідро хлорид; д) галантаейну гідро бромід.</w:t>
      </w:r>
    </w:p>
    <w:p w:rsidR="00B34997" w:rsidRDefault="00402FAB">
      <w:pPr>
        <w:numPr>
          <w:ilvl w:val="0"/>
          <w:numId w:val="16"/>
        </w:numPr>
        <w:spacing w:line="360" w:lineRule="auto"/>
        <w:rPr>
          <w:lang w:val="uk-UA"/>
        </w:rPr>
      </w:pPr>
      <w:r>
        <w:rPr>
          <w:lang w:val="uk-UA"/>
        </w:rPr>
        <w:t>При глаукомі використовують слідуючи засоби:</w:t>
      </w:r>
    </w:p>
    <w:p w:rsidR="00B34997" w:rsidRDefault="00402FAB">
      <w:pPr>
        <w:spacing w:line="360" w:lineRule="auto"/>
        <w:ind w:left="360"/>
        <w:rPr>
          <w:lang w:val="uk-UA"/>
        </w:rPr>
      </w:pPr>
      <w:r>
        <w:rPr>
          <w:lang w:val="uk-UA"/>
        </w:rPr>
        <w:t>а) тімолол; б) галантаміну гідро бромід; в) цитітон; г) ацеклідин; д) лобеліну гідрохлорид; е) прозерін; ж) фізостигміну саліцилат.</w:t>
      </w:r>
    </w:p>
    <w:p w:rsidR="00B34997" w:rsidRDefault="00B34997">
      <w:pPr>
        <w:spacing w:line="360" w:lineRule="auto"/>
        <w:ind w:left="360"/>
        <w:rPr>
          <w:lang w:val="uk-UA"/>
        </w:rPr>
      </w:pPr>
    </w:p>
    <w:p w:rsidR="00B34997" w:rsidRDefault="00402FAB">
      <w:pPr>
        <w:spacing w:line="360" w:lineRule="auto"/>
        <w:ind w:left="360"/>
        <w:rPr>
          <w:b/>
          <w:bCs/>
          <w:lang w:val="uk-UA"/>
        </w:rPr>
      </w:pPr>
      <w:r>
        <w:rPr>
          <w:b/>
          <w:bCs/>
          <w:lang w:val="en-US"/>
        </w:rPr>
        <w:t>IV</w:t>
      </w:r>
      <w:r>
        <w:rPr>
          <w:b/>
          <w:bCs/>
          <w:lang w:val="uk-UA"/>
        </w:rPr>
        <w:t>. Розв’язати задачі:</w:t>
      </w:r>
    </w:p>
    <w:p w:rsidR="00B34997" w:rsidRDefault="00402FAB">
      <w:pPr>
        <w:numPr>
          <w:ilvl w:val="0"/>
          <w:numId w:val="17"/>
        </w:numPr>
        <w:spacing w:line="360" w:lineRule="auto"/>
        <w:rPr>
          <w:lang w:val="uk-UA"/>
        </w:rPr>
      </w:pPr>
      <w:r>
        <w:rPr>
          <w:lang w:val="uk-UA"/>
        </w:rPr>
        <w:t>Речовини здатні звужувати зіницю, знижувати АТ, підсилюють секрецію залоз, полегшують нервово-м’язову передачу. Використовують ці засоби при глаукомі, міастенії. Визначити фармакологічну групу і препарати. Пояснити механізм дії на нервово-м</w:t>
      </w:r>
      <w:r>
        <w:t>’</w:t>
      </w:r>
      <w:r>
        <w:rPr>
          <w:lang w:val="uk-UA"/>
        </w:rPr>
        <w:t>язеву передачу.</w:t>
      </w:r>
    </w:p>
    <w:p w:rsidR="00B34997" w:rsidRDefault="00402FAB">
      <w:pPr>
        <w:numPr>
          <w:ilvl w:val="0"/>
          <w:numId w:val="17"/>
        </w:numPr>
        <w:spacing w:line="360" w:lineRule="auto"/>
        <w:rPr>
          <w:lang w:val="uk-UA"/>
        </w:rPr>
      </w:pPr>
      <w:r>
        <w:rPr>
          <w:lang w:val="uk-UA"/>
        </w:rPr>
        <w:lastRenderedPageBreak/>
        <w:t>До вас звернулась людина, яка вирішила кинути палити. Які препарати ви порадите їй приймати?</w:t>
      </w:r>
    </w:p>
    <w:p w:rsidR="00B34997" w:rsidRDefault="00402FAB">
      <w:pPr>
        <w:numPr>
          <w:ilvl w:val="0"/>
          <w:numId w:val="17"/>
        </w:numPr>
        <w:spacing w:line="360" w:lineRule="auto"/>
        <w:rPr>
          <w:lang w:val="uk-UA"/>
        </w:rPr>
      </w:pPr>
      <w:r>
        <w:rPr>
          <w:lang w:val="uk-UA"/>
        </w:rPr>
        <w:t>У хворого глаукома і супутнє захворювання – бронхіальна астма. Який з препаратів ви виберете – пілокарпін гідро хлорид чи прозерин. Вказати спосіб застосування.</w:t>
      </w:r>
    </w:p>
    <w:p w:rsidR="00B34997" w:rsidRDefault="00402FAB">
      <w:pPr>
        <w:numPr>
          <w:ilvl w:val="0"/>
          <w:numId w:val="17"/>
        </w:numPr>
        <w:spacing w:line="360" w:lineRule="auto"/>
        <w:rPr>
          <w:lang w:val="uk-UA"/>
        </w:rPr>
      </w:pPr>
      <w:r>
        <w:rPr>
          <w:lang w:val="uk-UA"/>
        </w:rPr>
        <w:t>У дитини після поліомієліту наступив параліч нижніх кінцівок. (Параліч пов’язаний із захворюванням ЦНС). Який препарат необхідно призначити?</w:t>
      </w:r>
    </w:p>
    <w:p w:rsidR="00B34997" w:rsidRDefault="00B34997">
      <w:pPr>
        <w:spacing w:line="360" w:lineRule="auto"/>
        <w:rPr>
          <w:lang w:val="uk-UA"/>
        </w:rPr>
      </w:pPr>
    </w:p>
    <w:p w:rsidR="00B34997" w:rsidRDefault="00402FAB">
      <w:pPr>
        <w:spacing w:line="360" w:lineRule="auto"/>
        <w:rPr>
          <w:b/>
          <w:bCs/>
          <w:lang w:val="uk-UA"/>
        </w:rPr>
      </w:pPr>
      <w:r>
        <w:rPr>
          <w:b/>
          <w:bCs/>
          <w:lang w:val="en-US"/>
        </w:rPr>
        <w:t>V</w:t>
      </w:r>
      <w:r>
        <w:rPr>
          <w:b/>
          <w:bCs/>
          <w:lang w:val="uk-UA"/>
        </w:rPr>
        <w:t>. Графічний диктант</w:t>
      </w:r>
    </w:p>
    <w:p w:rsidR="00B34997" w:rsidRDefault="00402FAB">
      <w:pPr>
        <w:numPr>
          <w:ilvl w:val="0"/>
          <w:numId w:val="18"/>
        </w:numPr>
        <w:spacing w:line="360" w:lineRule="auto"/>
        <w:rPr>
          <w:lang w:val="uk-UA"/>
        </w:rPr>
      </w:pPr>
      <w:r>
        <w:rPr>
          <w:lang w:val="uk-UA"/>
        </w:rPr>
        <w:t>ВНС складається із симпатичних і парасимпатичних відділів.</w:t>
      </w:r>
    </w:p>
    <w:p w:rsidR="00B34997" w:rsidRDefault="00402FAB">
      <w:pPr>
        <w:numPr>
          <w:ilvl w:val="0"/>
          <w:numId w:val="18"/>
        </w:numPr>
        <w:spacing w:line="360" w:lineRule="auto"/>
        <w:rPr>
          <w:lang w:val="uk-UA"/>
        </w:rPr>
      </w:pPr>
      <w:r>
        <w:rPr>
          <w:lang w:val="uk-UA"/>
        </w:rPr>
        <w:t>При збудженні симпатичних нервових волокон розширюється зіниця ока, звужуються судини.</w:t>
      </w:r>
    </w:p>
    <w:p w:rsidR="00B34997" w:rsidRDefault="00402FAB">
      <w:pPr>
        <w:numPr>
          <w:ilvl w:val="0"/>
          <w:numId w:val="18"/>
        </w:numPr>
        <w:spacing w:line="360" w:lineRule="auto"/>
        <w:rPr>
          <w:lang w:val="uk-UA"/>
        </w:rPr>
      </w:pPr>
      <w:r>
        <w:rPr>
          <w:lang w:val="uk-UA"/>
        </w:rPr>
        <w:t>Антихолінестеразні засоби збуджують м-холінорецептори.</w:t>
      </w:r>
    </w:p>
    <w:p w:rsidR="00B34997" w:rsidRDefault="00402FAB">
      <w:pPr>
        <w:numPr>
          <w:ilvl w:val="0"/>
          <w:numId w:val="18"/>
        </w:numPr>
        <w:spacing w:line="360" w:lineRule="auto"/>
        <w:rPr>
          <w:lang w:val="uk-UA"/>
        </w:rPr>
      </w:pPr>
      <w:r>
        <w:rPr>
          <w:lang w:val="uk-UA"/>
        </w:rPr>
        <w:t>М-холіноміметики блокують м-холінорецептори.</w:t>
      </w:r>
    </w:p>
    <w:p w:rsidR="00B34997" w:rsidRDefault="00402FAB">
      <w:pPr>
        <w:numPr>
          <w:ilvl w:val="0"/>
          <w:numId w:val="18"/>
        </w:numPr>
        <w:spacing w:line="360" w:lineRule="auto"/>
        <w:rPr>
          <w:lang w:val="uk-UA"/>
        </w:rPr>
      </w:pPr>
      <w:r>
        <w:rPr>
          <w:lang w:val="uk-UA"/>
        </w:rPr>
        <w:t>Н-холіноміметики збуджують н-холінорецептори.</w:t>
      </w:r>
    </w:p>
    <w:p w:rsidR="00B34997" w:rsidRDefault="00402FAB">
      <w:pPr>
        <w:numPr>
          <w:ilvl w:val="0"/>
          <w:numId w:val="18"/>
        </w:numPr>
        <w:spacing w:line="360" w:lineRule="auto"/>
        <w:rPr>
          <w:lang w:val="uk-UA"/>
        </w:rPr>
      </w:pPr>
      <w:r>
        <w:rPr>
          <w:lang w:val="uk-UA"/>
        </w:rPr>
        <w:t>Пілокарпіну гідро хлорид викликає спаз акомодації і розслаблення м’язів ШКТ.</w:t>
      </w:r>
    </w:p>
    <w:p w:rsidR="00B34997" w:rsidRDefault="00402FAB">
      <w:pPr>
        <w:numPr>
          <w:ilvl w:val="0"/>
          <w:numId w:val="18"/>
        </w:numPr>
        <w:spacing w:line="360" w:lineRule="auto"/>
        <w:rPr>
          <w:lang w:val="uk-UA"/>
        </w:rPr>
      </w:pPr>
      <w:r>
        <w:rPr>
          <w:lang w:val="uk-UA"/>
        </w:rPr>
        <w:t>До н-холіноміметиків відносяться ацеклідин, цитітон.</w:t>
      </w:r>
    </w:p>
    <w:p w:rsidR="00B34997" w:rsidRDefault="00402FAB">
      <w:pPr>
        <w:numPr>
          <w:ilvl w:val="0"/>
          <w:numId w:val="18"/>
        </w:numPr>
        <w:spacing w:line="360" w:lineRule="auto"/>
        <w:rPr>
          <w:lang w:val="uk-UA"/>
        </w:rPr>
      </w:pPr>
      <w:r>
        <w:rPr>
          <w:lang w:val="uk-UA"/>
        </w:rPr>
        <w:t>Лобеліну гідро хлорид застосовують для збудження дихання.</w:t>
      </w:r>
    </w:p>
    <w:p w:rsidR="00B34997" w:rsidRDefault="00402FAB">
      <w:pPr>
        <w:numPr>
          <w:ilvl w:val="0"/>
          <w:numId w:val="18"/>
        </w:numPr>
        <w:spacing w:line="360" w:lineRule="auto"/>
        <w:rPr>
          <w:lang w:val="uk-UA"/>
        </w:rPr>
      </w:pPr>
      <w:r>
        <w:rPr>
          <w:lang w:val="uk-UA"/>
        </w:rPr>
        <w:t>Цитітон вводиться в/в.</w:t>
      </w:r>
    </w:p>
    <w:p w:rsidR="00B34997" w:rsidRDefault="00402FAB">
      <w:pPr>
        <w:numPr>
          <w:ilvl w:val="0"/>
          <w:numId w:val="18"/>
        </w:numPr>
        <w:spacing w:line="360" w:lineRule="auto"/>
        <w:rPr>
          <w:lang w:val="uk-UA"/>
        </w:rPr>
      </w:pPr>
      <w:r>
        <w:rPr>
          <w:lang w:val="uk-UA"/>
        </w:rPr>
        <w:t xml:space="preserve"> Галантаміну гідро бромід застосовується при глаукомі.</w:t>
      </w:r>
    </w:p>
    <w:p w:rsidR="00B34997" w:rsidRDefault="00402FAB">
      <w:pPr>
        <w:numPr>
          <w:ilvl w:val="0"/>
          <w:numId w:val="18"/>
        </w:numPr>
        <w:spacing w:line="360" w:lineRule="auto"/>
        <w:rPr>
          <w:lang w:val="uk-UA"/>
        </w:rPr>
      </w:pPr>
      <w:r>
        <w:rPr>
          <w:lang w:val="uk-UA"/>
        </w:rPr>
        <w:t xml:space="preserve"> Прозерін подавляє активність холін естерази і використовується при глаукомі.</w:t>
      </w:r>
    </w:p>
    <w:p w:rsidR="00B34997" w:rsidRDefault="00402FAB">
      <w:pPr>
        <w:spacing w:line="360" w:lineRule="auto"/>
        <w:ind w:left="708"/>
        <w:rPr>
          <w:b/>
          <w:bCs/>
          <w:lang w:val="uk-UA"/>
        </w:rPr>
      </w:pPr>
      <w:r>
        <w:rPr>
          <w:b/>
          <w:bCs/>
          <w:lang w:val="uk-UA"/>
        </w:rPr>
        <w:t>Еталон відповіді:</w:t>
      </w:r>
    </w:p>
    <w:p w:rsidR="00B34997" w:rsidRDefault="006053C9">
      <w:pPr>
        <w:spacing w:line="360" w:lineRule="auto"/>
        <w:ind w:left="360"/>
        <w:rPr>
          <w:lang w:val="uk-UA"/>
        </w:rPr>
      </w:pPr>
      <w:r>
        <w:rPr>
          <w:noProof/>
          <w:sz w:val="20"/>
        </w:rPr>
        <w:pict>
          <v:group id="_x0000_s1114" style="position:absolute;left:0;text-align:left;margin-left:35.7pt;margin-top:9.5pt;width:458.15pt;height:117pt;z-index:251658240" coordorigin="1848,13398" coordsize="9163,2340">
            <v:shape id="_x0000_s1092" type="#_x0000_t202" style="position:absolute;left:1848;top:13398;width:9163;height:2340" o:regroupid="1" filled="f" stroked="f">
              <v:textbox style="mso-next-textbox:#_x0000_s1092">
                <w:txbxContent>
                  <w:p w:rsidR="00B34997" w:rsidRDefault="00402FAB">
                    <w:pPr>
                      <w:rPr>
                        <w:lang w:val="uk-UA"/>
                      </w:rPr>
                    </w:pPr>
                    <w:r>
                      <w:rPr>
                        <w:lang w:val="uk-UA"/>
                      </w:rPr>
                      <w:tab/>
                    </w:r>
                  </w:p>
                  <w:p w:rsidR="00B34997" w:rsidRDefault="00402FAB">
                    <w:pPr>
                      <w:rPr>
                        <w:lang w:val="uk-UA"/>
                      </w:rPr>
                    </w:pPr>
                    <w:r>
                      <w:rPr>
                        <w:lang w:val="uk-UA"/>
                      </w:rPr>
                      <w:tab/>
                      <w:t>1</w:t>
                    </w:r>
                    <w:r>
                      <w:rPr>
                        <w:lang w:val="uk-UA"/>
                      </w:rPr>
                      <w:tab/>
                    </w:r>
                    <w:r>
                      <w:rPr>
                        <w:lang w:val="uk-UA"/>
                      </w:rPr>
                      <w:tab/>
                      <w:t>2</w:t>
                    </w:r>
                    <w:r>
                      <w:rPr>
                        <w:lang w:val="uk-UA"/>
                      </w:rPr>
                      <w:tab/>
                    </w:r>
                    <w:r>
                      <w:rPr>
                        <w:lang w:val="uk-UA"/>
                      </w:rPr>
                      <w:tab/>
                      <w:t>5</w:t>
                    </w:r>
                    <w:r>
                      <w:rPr>
                        <w:lang w:val="uk-UA"/>
                      </w:rPr>
                      <w:tab/>
                    </w:r>
                    <w:r>
                      <w:rPr>
                        <w:lang w:val="uk-UA"/>
                      </w:rPr>
                      <w:tab/>
                      <w:t xml:space="preserve">    8        </w:t>
                    </w:r>
                    <w:r>
                      <w:rPr>
                        <w:lang w:val="uk-UA"/>
                      </w:rPr>
                      <w:tab/>
                      <w:t>9</w:t>
                    </w:r>
                    <w:r>
                      <w:rPr>
                        <w:lang w:val="uk-UA"/>
                      </w:rPr>
                      <w:tab/>
                      <w:t xml:space="preserve">    11</w:t>
                    </w:r>
                  </w:p>
                  <w:p w:rsidR="00B34997" w:rsidRDefault="00402FAB">
                    <w:pPr>
                      <w:rPr>
                        <w:lang w:val="uk-UA"/>
                      </w:rPr>
                    </w:pPr>
                    <w:r>
                      <w:rPr>
                        <w:lang w:val="uk-UA"/>
                      </w:rPr>
                      <w:t>Так</w:t>
                    </w:r>
                  </w:p>
                  <w:p w:rsidR="00B34997" w:rsidRDefault="00B34997">
                    <w:pPr>
                      <w:rPr>
                        <w:lang w:val="uk-UA"/>
                      </w:rPr>
                    </w:pPr>
                  </w:p>
                  <w:p w:rsidR="00B34997" w:rsidRDefault="00402FAB">
                    <w:pPr>
                      <w:rPr>
                        <w:lang w:val="uk-UA"/>
                      </w:rPr>
                    </w:pPr>
                    <w:r>
                      <w:rPr>
                        <w:lang w:val="uk-UA"/>
                      </w:rPr>
                      <w:t>Ні</w:t>
                    </w:r>
                  </w:p>
                  <w:p w:rsidR="00B34997" w:rsidRDefault="00402FAB">
                    <w:pPr>
                      <w:rPr>
                        <w:lang w:val="uk-UA"/>
                      </w:rPr>
                    </w:pPr>
                    <w:r>
                      <w:rPr>
                        <w:lang w:val="uk-UA"/>
                      </w:rPr>
                      <w:tab/>
                      <w:t xml:space="preserve">    3                       4               6</w:t>
                    </w:r>
                    <w:r>
                      <w:rPr>
                        <w:lang w:val="uk-UA"/>
                      </w:rPr>
                      <w:tab/>
                    </w:r>
                    <w:r>
                      <w:rPr>
                        <w:lang w:val="uk-UA"/>
                      </w:rPr>
                      <w:tab/>
                      <w:t xml:space="preserve">     7</w:t>
                    </w:r>
                    <w:r>
                      <w:rPr>
                        <w:lang w:val="uk-UA"/>
                      </w:rPr>
                      <w:tab/>
                    </w:r>
                    <w:r>
                      <w:rPr>
                        <w:lang w:val="uk-UA"/>
                      </w:rPr>
                      <w:tab/>
                      <w:t xml:space="preserve">      10</w:t>
                    </w:r>
                    <w:r>
                      <w:rPr>
                        <w:lang w:val="uk-UA"/>
                      </w:rPr>
                      <w:tab/>
                    </w:r>
                    <w:r>
                      <w:rPr>
                        <w:lang w:val="uk-UA"/>
                      </w:rPr>
                      <w:tab/>
                    </w:r>
                    <w:r>
                      <w:rPr>
                        <w:lang w:val="uk-UA"/>
                      </w:rPr>
                      <w:tab/>
                    </w:r>
                    <w:r>
                      <w:rPr>
                        <w:lang w:val="uk-UA"/>
                      </w:rPr>
                      <w:tab/>
                    </w:r>
                    <w:r>
                      <w:rPr>
                        <w:lang w:val="uk-UA"/>
                      </w:rPr>
                      <w:tab/>
                    </w:r>
                  </w:p>
                  <w:p w:rsidR="00B34997" w:rsidRDefault="00402FAB">
                    <w:pPr>
                      <w:rPr>
                        <w:lang w:val="uk-UA"/>
                      </w:rPr>
                    </w:pPr>
                    <w:r>
                      <w:rPr>
                        <w:lang w:val="uk-UA"/>
                      </w:rPr>
                      <w:tab/>
                    </w:r>
                    <w:r>
                      <w:rPr>
                        <w:lang w:val="uk-UA"/>
                      </w:rPr>
                      <w:tab/>
                      <w:t xml:space="preserve">   </w:t>
                    </w:r>
                  </w:p>
                </w:txbxContent>
              </v:textbox>
            </v:shape>
            <v:line id="_x0000_s1093" style="position:absolute" from="2194,14658" to="9974,14658" o:regroupid="1"/>
            <v:line id="_x0000_s1104" style="position:absolute" from="2817,14139" to="3990,14139">
              <v:stroke startarrow="oval" endarrow="oval"/>
            </v:line>
            <v:line id="_x0000_s1105" style="position:absolute;flip:x" from="3174,14139" to="3990,15159">
              <v:stroke startarrow="oval" endarrow="oval"/>
            </v:line>
            <v:line id="_x0000_s1106" style="position:absolute" from="3174,15159" to="4602,15159">
              <v:stroke startarrow="oval" endarrow="oval"/>
            </v:line>
            <v:line id="_x0000_s1107" style="position:absolute;flip:y" from="4602,14190" to="5469,15159">
              <v:stroke startarrow="oval" endarrow="oval"/>
            </v:line>
            <v:line id="_x0000_s1108" style="position:absolute" from="5469,14190" to="6132,15159">
              <v:stroke startarrow="oval" endarrow="oval"/>
            </v:line>
            <v:line id="_x0000_s1109" style="position:absolute" from="6132,15159" to="7152,15159">
              <v:stroke startarrow="oval" endarrow="oval"/>
            </v:line>
            <v:line id="_x0000_s1110" style="position:absolute;flip:y" from="7152,14088" to="7356,15159">
              <v:stroke startarrow="oval" endarrow="oval"/>
            </v:line>
            <v:line id="_x0000_s1111" style="position:absolute" from="7356,14088" to="8325,14088">
              <v:stroke startarrow="oval" endarrow="oval"/>
            </v:line>
            <v:line id="_x0000_s1112" style="position:absolute" from="8325,14088" to="8631,15159">
              <v:stroke startarrow="oval" endarrow="oval"/>
            </v:line>
            <v:line id="_x0000_s1113" style="position:absolute;flip:y" from="8631,14037" to="9192,15159">
              <v:stroke startarrow="oval" endarrow="oval"/>
            </v:line>
          </v:group>
        </w:pict>
      </w:r>
    </w:p>
    <w:p w:rsidR="00B34997" w:rsidRDefault="00B34997">
      <w:pPr>
        <w:spacing w:line="360" w:lineRule="auto"/>
        <w:ind w:left="360"/>
        <w:rPr>
          <w:lang w:val="uk-UA"/>
        </w:rPr>
      </w:pPr>
    </w:p>
    <w:p w:rsidR="00B34997" w:rsidRDefault="00B34997">
      <w:pPr>
        <w:spacing w:line="360" w:lineRule="auto"/>
        <w:ind w:left="360"/>
        <w:rPr>
          <w:lang w:val="uk-UA"/>
        </w:rPr>
      </w:pPr>
    </w:p>
    <w:p w:rsidR="00B34997" w:rsidRDefault="00B34997">
      <w:pPr>
        <w:spacing w:line="360" w:lineRule="auto"/>
        <w:ind w:left="360"/>
        <w:rPr>
          <w:lang w:val="uk-UA"/>
        </w:rPr>
      </w:pPr>
    </w:p>
    <w:p w:rsidR="00B34997" w:rsidRDefault="00B34997">
      <w:pPr>
        <w:spacing w:line="360" w:lineRule="auto"/>
        <w:ind w:left="360"/>
        <w:rPr>
          <w:lang w:val="uk-UA"/>
        </w:rPr>
      </w:pPr>
    </w:p>
    <w:p w:rsidR="00B34997" w:rsidRDefault="00402FAB">
      <w:pPr>
        <w:spacing w:line="360" w:lineRule="auto"/>
        <w:ind w:left="360"/>
        <w:rPr>
          <w:b/>
          <w:bCs/>
          <w:lang w:val="uk-UA"/>
        </w:rPr>
      </w:pPr>
      <w:r>
        <w:rPr>
          <w:b/>
          <w:bCs/>
          <w:lang w:val="en-US"/>
        </w:rPr>
        <w:lastRenderedPageBreak/>
        <w:t>VI</w:t>
      </w:r>
      <w:r>
        <w:rPr>
          <w:b/>
          <w:bCs/>
        </w:rPr>
        <w:t>.</w:t>
      </w:r>
      <w:r>
        <w:rPr>
          <w:b/>
          <w:bCs/>
          <w:lang w:val="uk-UA"/>
        </w:rPr>
        <w:t xml:space="preserve"> Контрольні питання для фронтального опитування</w:t>
      </w:r>
    </w:p>
    <w:p w:rsidR="00B34997" w:rsidRDefault="00402FAB">
      <w:pPr>
        <w:numPr>
          <w:ilvl w:val="0"/>
          <w:numId w:val="19"/>
        </w:numPr>
        <w:spacing w:line="360" w:lineRule="auto"/>
        <w:rPr>
          <w:lang w:val="uk-UA"/>
        </w:rPr>
      </w:pPr>
      <w:r>
        <w:rPr>
          <w:lang w:val="uk-UA"/>
        </w:rPr>
        <w:t>Показуються карточки з назвами лікарських засобів: потрібно назвати фармакологічну групу і покази до застосування.</w:t>
      </w:r>
    </w:p>
    <w:p w:rsidR="00B34997" w:rsidRDefault="00402FAB">
      <w:pPr>
        <w:numPr>
          <w:ilvl w:val="0"/>
          <w:numId w:val="19"/>
        </w:numPr>
        <w:spacing w:line="360" w:lineRule="auto"/>
        <w:rPr>
          <w:lang w:val="uk-UA"/>
        </w:rPr>
      </w:pPr>
      <w:r>
        <w:rPr>
          <w:lang w:val="uk-UA"/>
        </w:rPr>
        <w:t>Дати визначення групам: н-холіноміметики, антихолінестразні засоби, м-холіноміметики.</w:t>
      </w:r>
    </w:p>
    <w:p w:rsidR="00B34997" w:rsidRDefault="00402FAB">
      <w:pPr>
        <w:numPr>
          <w:ilvl w:val="0"/>
          <w:numId w:val="19"/>
        </w:numPr>
        <w:spacing w:line="360" w:lineRule="auto"/>
        <w:rPr>
          <w:lang w:val="uk-UA"/>
        </w:rPr>
      </w:pPr>
      <w:r>
        <w:rPr>
          <w:lang w:val="uk-UA"/>
        </w:rPr>
        <w:t>Перерахувати лікарські засоби із груп м-холіноміметиків, н-холіноміметиків, антихоліностеразних засобів.</w:t>
      </w:r>
    </w:p>
    <w:p w:rsidR="00B34997" w:rsidRDefault="00B34997">
      <w:pPr>
        <w:spacing w:line="360" w:lineRule="auto"/>
        <w:rPr>
          <w:lang w:val="uk-UA"/>
        </w:rPr>
      </w:pPr>
    </w:p>
    <w:p w:rsidR="00B34997" w:rsidRDefault="00402FAB">
      <w:pPr>
        <w:spacing w:line="360" w:lineRule="auto"/>
        <w:rPr>
          <w:b/>
          <w:bCs/>
          <w:lang w:val="uk-UA"/>
        </w:rPr>
      </w:pPr>
      <w:r>
        <w:rPr>
          <w:b/>
          <w:bCs/>
          <w:lang w:val="uk-UA"/>
        </w:rPr>
        <w:t xml:space="preserve">Б. </w:t>
      </w:r>
      <w:r>
        <w:rPr>
          <w:b/>
          <w:bCs/>
          <w:lang w:val="uk-UA"/>
        </w:rPr>
        <w:tab/>
        <w:t>Контрольні запитання по засвоєнню нового матеріалу.</w:t>
      </w:r>
    </w:p>
    <w:p w:rsidR="00B34997" w:rsidRDefault="00402FAB">
      <w:pPr>
        <w:numPr>
          <w:ilvl w:val="0"/>
          <w:numId w:val="20"/>
        </w:numPr>
        <w:spacing w:line="360" w:lineRule="auto"/>
        <w:rPr>
          <w:lang w:val="uk-UA"/>
        </w:rPr>
      </w:pPr>
      <w:r>
        <w:rPr>
          <w:lang w:val="uk-UA"/>
        </w:rPr>
        <w:t>Дати визначення м-холіноблокаторам.</w:t>
      </w:r>
    </w:p>
    <w:p w:rsidR="00B34997" w:rsidRDefault="00402FAB">
      <w:pPr>
        <w:numPr>
          <w:ilvl w:val="0"/>
          <w:numId w:val="20"/>
        </w:numPr>
        <w:spacing w:line="360" w:lineRule="auto"/>
        <w:rPr>
          <w:lang w:val="uk-UA"/>
        </w:rPr>
      </w:pPr>
      <w:r>
        <w:rPr>
          <w:lang w:val="uk-UA"/>
        </w:rPr>
        <w:t>Локалізація м-холінорецепторів.</w:t>
      </w:r>
    </w:p>
    <w:p w:rsidR="00B34997" w:rsidRDefault="00402FAB">
      <w:pPr>
        <w:numPr>
          <w:ilvl w:val="0"/>
          <w:numId w:val="20"/>
        </w:numPr>
        <w:spacing w:line="360" w:lineRule="auto"/>
        <w:rPr>
          <w:lang w:val="uk-UA"/>
        </w:rPr>
      </w:pPr>
      <w:r>
        <w:rPr>
          <w:lang w:val="uk-UA"/>
        </w:rPr>
        <w:t>Який ефект проявляють м-холіноблокатори.</w:t>
      </w:r>
    </w:p>
    <w:p w:rsidR="00B34997" w:rsidRDefault="00402FAB">
      <w:pPr>
        <w:numPr>
          <w:ilvl w:val="0"/>
          <w:numId w:val="20"/>
        </w:numPr>
        <w:spacing w:line="360" w:lineRule="auto"/>
        <w:rPr>
          <w:lang w:val="uk-UA"/>
        </w:rPr>
      </w:pPr>
      <w:r>
        <w:rPr>
          <w:lang w:val="uk-UA"/>
        </w:rPr>
        <w:t>Покази до застосування.</w:t>
      </w:r>
    </w:p>
    <w:p w:rsidR="00B34997" w:rsidRDefault="00B34997">
      <w:pPr>
        <w:spacing w:line="360" w:lineRule="auto"/>
        <w:rPr>
          <w:lang w:val="uk-UA"/>
        </w:rPr>
      </w:pPr>
    </w:p>
    <w:p w:rsidR="00B34997" w:rsidRDefault="00402FAB">
      <w:pPr>
        <w:pStyle w:val="1"/>
      </w:pPr>
      <w:r>
        <w:t>Самостійна робота на занятті</w:t>
      </w:r>
    </w:p>
    <w:p w:rsidR="00B34997" w:rsidRDefault="00402FAB">
      <w:pPr>
        <w:spacing w:line="360" w:lineRule="auto"/>
        <w:rPr>
          <w:lang w:val="uk-UA"/>
        </w:rPr>
      </w:pPr>
      <w:r>
        <w:rPr>
          <w:lang w:val="uk-UA"/>
        </w:rPr>
        <w:t>Скласти порівняльну характеристику м-холіноблокаторів.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9"/>
        <w:gridCol w:w="3649"/>
        <w:gridCol w:w="2986"/>
      </w:tblGrid>
      <w:tr w:rsidR="00B34997">
        <w:tc>
          <w:tcPr>
            <w:tcW w:w="3219" w:type="dxa"/>
            <w:vAlign w:val="center"/>
          </w:tcPr>
          <w:p w:rsidR="00B34997" w:rsidRDefault="00402FAB">
            <w:pPr>
              <w:spacing w:line="360" w:lineRule="auto"/>
              <w:jc w:val="center"/>
              <w:rPr>
                <w:rFonts w:ascii="Arial Narrow" w:hAnsi="Arial Narrow"/>
                <w:b/>
                <w:bCs/>
                <w:lang w:val="uk-UA"/>
              </w:rPr>
            </w:pPr>
            <w:r>
              <w:rPr>
                <w:rFonts w:ascii="Arial Narrow" w:hAnsi="Arial Narrow"/>
                <w:b/>
                <w:bCs/>
                <w:lang w:val="uk-UA"/>
              </w:rPr>
              <w:t>Препарати</w:t>
            </w:r>
          </w:p>
        </w:tc>
        <w:tc>
          <w:tcPr>
            <w:tcW w:w="3649" w:type="dxa"/>
            <w:vAlign w:val="center"/>
          </w:tcPr>
          <w:p w:rsidR="00B34997" w:rsidRDefault="00402FAB">
            <w:pPr>
              <w:spacing w:line="360" w:lineRule="auto"/>
              <w:jc w:val="center"/>
              <w:rPr>
                <w:rFonts w:ascii="Arial Narrow" w:hAnsi="Arial Narrow"/>
                <w:b/>
                <w:bCs/>
                <w:lang w:val="uk-UA"/>
              </w:rPr>
            </w:pPr>
            <w:r>
              <w:rPr>
                <w:rFonts w:ascii="Arial Narrow" w:hAnsi="Arial Narrow"/>
                <w:b/>
                <w:bCs/>
                <w:lang w:val="uk-UA"/>
              </w:rPr>
              <w:t>Спільні фармакологічні властивості</w:t>
            </w:r>
          </w:p>
        </w:tc>
        <w:tc>
          <w:tcPr>
            <w:tcW w:w="2986" w:type="dxa"/>
            <w:vAlign w:val="center"/>
          </w:tcPr>
          <w:p w:rsidR="00B34997" w:rsidRDefault="00402FAB">
            <w:pPr>
              <w:spacing w:line="360" w:lineRule="auto"/>
              <w:jc w:val="center"/>
              <w:rPr>
                <w:rFonts w:ascii="Arial Narrow" w:hAnsi="Arial Narrow"/>
                <w:b/>
                <w:bCs/>
                <w:lang w:val="uk-UA"/>
              </w:rPr>
            </w:pPr>
            <w:r>
              <w:rPr>
                <w:rFonts w:ascii="Arial Narrow" w:hAnsi="Arial Narrow"/>
                <w:b/>
                <w:bCs/>
                <w:lang w:val="uk-UA"/>
              </w:rPr>
              <w:t>Відмінності між ними</w:t>
            </w:r>
          </w:p>
        </w:tc>
      </w:tr>
      <w:tr w:rsidR="00B34997">
        <w:tc>
          <w:tcPr>
            <w:tcW w:w="3219" w:type="dxa"/>
          </w:tcPr>
          <w:p w:rsidR="00B34997" w:rsidRDefault="00402FAB">
            <w:pPr>
              <w:spacing w:line="360" w:lineRule="auto"/>
              <w:rPr>
                <w:rFonts w:ascii="Arial Narrow" w:hAnsi="Arial Narrow"/>
                <w:lang w:val="uk-UA"/>
              </w:rPr>
            </w:pPr>
            <w:r>
              <w:rPr>
                <w:rFonts w:ascii="Arial Narrow" w:hAnsi="Arial Narrow"/>
                <w:lang w:val="uk-UA"/>
              </w:rPr>
              <w:t>Атропіну сульфат</w:t>
            </w:r>
          </w:p>
          <w:p w:rsidR="00B34997" w:rsidRDefault="00402FAB">
            <w:pPr>
              <w:spacing w:line="360" w:lineRule="auto"/>
              <w:rPr>
                <w:rFonts w:ascii="Arial Narrow" w:hAnsi="Arial Narrow"/>
                <w:lang w:val="uk-UA"/>
              </w:rPr>
            </w:pPr>
            <w:r>
              <w:rPr>
                <w:rFonts w:ascii="Arial Narrow" w:hAnsi="Arial Narrow"/>
                <w:lang w:val="uk-UA"/>
              </w:rPr>
              <w:t>Скополаміну гідробромід</w:t>
            </w:r>
          </w:p>
          <w:p w:rsidR="00B34997" w:rsidRDefault="00402FAB">
            <w:pPr>
              <w:spacing w:line="360" w:lineRule="auto"/>
              <w:rPr>
                <w:lang w:val="uk-UA"/>
              </w:rPr>
            </w:pPr>
            <w:r>
              <w:rPr>
                <w:rFonts w:ascii="Arial Narrow" w:hAnsi="Arial Narrow"/>
                <w:lang w:val="uk-UA"/>
              </w:rPr>
              <w:t>Платифіліну гідротертрат</w:t>
            </w:r>
          </w:p>
        </w:tc>
        <w:tc>
          <w:tcPr>
            <w:tcW w:w="3649" w:type="dxa"/>
          </w:tcPr>
          <w:p w:rsidR="00B34997" w:rsidRDefault="00B34997">
            <w:pPr>
              <w:spacing w:line="360" w:lineRule="auto"/>
              <w:rPr>
                <w:lang w:val="uk-UA"/>
              </w:rPr>
            </w:pPr>
          </w:p>
        </w:tc>
        <w:tc>
          <w:tcPr>
            <w:tcW w:w="2986" w:type="dxa"/>
          </w:tcPr>
          <w:p w:rsidR="00B34997" w:rsidRDefault="00B34997">
            <w:pPr>
              <w:spacing w:line="360" w:lineRule="auto"/>
              <w:rPr>
                <w:lang w:val="uk-UA"/>
              </w:rPr>
            </w:pPr>
          </w:p>
        </w:tc>
      </w:tr>
    </w:tbl>
    <w:p w:rsidR="00B34997" w:rsidRDefault="00B34997">
      <w:pPr>
        <w:spacing w:line="360" w:lineRule="auto"/>
        <w:rPr>
          <w:lang w:val="uk-UA"/>
        </w:rPr>
      </w:pPr>
    </w:p>
    <w:p w:rsidR="00B34997" w:rsidRDefault="00402FAB">
      <w:pPr>
        <w:spacing w:line="360" w:lineRule="auto"/>
        <w:rPr>
          <w:b/>
          <w:bCs/>
          <w:lang w:val="uk-UA"/>
        </w:rPr>
      </w:pPr>
      <w:r>
        <w:rPr>
          <w:b/>
          <w:bCs/>
          <w:lang w:val="uk-UA"/>
        </w:rPr>
        <w:t>В. Самостійна домашня робота (ООД).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
        <w:gridCol w:w="2008"/>
        <w:gridCol w:w="1956"/>
        <w:gridCol w:w="2135"/>
        <w:gridCol w:w="2991"/>
      </w:tblGrid>
      <w:tr w:rsidR="00B34997">
        <w:trPr>
          <w:cantSplit/>
        </w:trPr>
        <w:tc>
          <w:tcPr>
            <w:tcW w:w="822" w:type="dxa"/>
            <w:vMerge w:val="restart"/>
            <w:vAlign w:val="center"/>
          </w:tcPr>
          <w:p w:rsidR="00B34997" w:rsidRDefault="00402FAB">
            <w:pPr>
              <w:spacing w:line="360" w:lineRule="auto"/>
              <w:jc w:val="center"/>
              <w:rPr>
                <w:rFonts w:ascii="Arial Narrow" w:hAnsi="Arial Narrow"/>
                <w:b/>
                <w:bCs/>
                <w:lang w:val="uk-UA"/>
              </w:rPr>
            </w:pPr>
            <w:r>
              <w:rPr>
                <w:rFonts w:ascii="Arial Narrow" w:hAnsi="Arial Narrow"/>
                <w:b/>
                <w:bCs/>
                <w:lang w:val="uk-UA"/>
              </w:rPr>
              <w:t>№ з/п</w:t>
            </w:r>
          </w:p>
        </w:tc>
        <w:tc>
          <w:tcPr>
            <w:tcW w:w="1836" w:type="dxa"/>
            <w:vMerge w:val="restart"/>
            <w:vAlign w:val="center"/>
          </w:tcPr>
          <w:p w:rsidR="00B34997" w:rsidRDefault="00402FAB">
            <w:pPr>
              <w:spacing w:line="360" w:lineRule="auto"/>
              <w:jc w:val="center"/>
              <w:rPr>
                <w:rFonts w:ascii="Arial Narrow" w:hAnsi="Arial Narrow"/>
                <w:b/>
                <w:bCs/>
                <w:lang w:val="uk-UA"/>
              </w:rPr>
            </w:pPr>
            <w:r>
              <w:rPr>
                <w:rFonts w:ascii="Arial Narrow" w:hAnsi="Arial Narrow"/>
                <w:b/>
                <w:bCs/>
                <w:lang w:val="uk-UA"/>
              </w:rPr>
              <w:t>Завдання</w:t>
            </w:r>
          </w:p>
        </w:tc>
        <w:tc>
          <w:tcPr>
            <w:tcW w:w="3876" w:type="dxa"/>
            <w:gridSpan w:val="2"/>
            <w:vAlign w:val="center"/>
          </w:tcPr>
          <w:p w:rsidR="00B34997" w:rsidRDefault="00402FAB">
            <w:pPr>
              <w:spacing w:line="360" w:lineRule="auto"/>
              <w:jc w:val="center"/>
              <w:rPr>
                <w:rFonts w:ascii="Arial Narrow" w:hAnsi="Arial Narrow"/>
                <w:b/>
                <w:bCs/>
                <w:lang w:val="uk-UA"/>
              </w:rPr>
            </w:pPr>
            <w:r>
              <w:rPr>
                <w:rFonts w:ascii="Arial Narrow" w:hAnsi="Arial Narrow"/>
                <w:b/>
                <w:bCs/>
                <w:lang w:val="uk-UA"/>
              </w:rPr>
              <w:t>Література</w:t>
            </w:r>
          </w:p>
        </w:tc>
        <w:tc>
          <w:tcPr>
            <w:tcW w:w="3320" w:type="dxa"/>
            <w:vMerge w:val="restart"/>
            <w:vAlign w:val="center"/>
          </w:tcPr>
          <w:p w:rsidR="00B34997" w:rsidRDefault="00402FAB">
            <w:pPr>
              <w:spacing w:line="360" w:lineRule="auto"/>
              <w:jc w:val="center"/>
              <w:rPr>
                <w:rFonts w:ascii="Arial Narrow" w:hAnsi="Arial Narrow"/>
                <w:b/>
                <w:bCs/>
                <w:lang w:val="uk-UA"/>
              </w:rPr>
            </w:pPr>
            <w:r>
              <w:rPr>
                <w:rFonts w:ascii="Arial Narrow" w:hAnsi="Arial Narrow"/>
                <w:b/>
                <w:bCs/>
                <w:lang w:val="uk-UA"/>
              </w:rPr>
              <w:t>Вказівки до завдання</w:t>
            </w:r>
          </w:p>
        </w:tc>
      </w:tr>
      <w:tr w:rsidR="00B34997">
        <w:trPr>
          <w:cantSplit/>
        </w:trPr>
        <w:tc>
          <w:tcPr>
            <w:tcW w:w="822" w:type="dxa"/>
            <w:vMerge/>
            <w:vAlign w:val="center"/>
          </w:tcPr>
          <w:p w:rsidR="00B34997" w:rsidRDefault="00B34997">
            <w:pPr>
              <w:spacing w:line="360" w:lineRule="auto"/>
              <w:jc w:val="center"/>
              <w:rPr>
                <w:rFonts w:ascii="Arial Narrow" w:hAnsi="Arial Narrow"/>
                <w:lang w:val="uk-UA"/>
              </w:rPr>
            </w:pPr>
          </w:p>
        </w:tc>
        <w:tc>
          <w:tcPr>
            <w:tcW w:w="1836" w:type="dxa"/>
            <w:vMerge/>
            <w:vAlign w:val="center"/>
          </w:tcPr>
          <w:p w:rsidR="00B34997" w:rsidRDefault="00B34997">
            <w:pPr>
              <w:spacing w:line="360" w:lineRule="auto"/>
              <w:jc w:val="center"/>
              <w:rPr>
                <w:rFonts w:ascii="Arial Narrow" w:hAnsi="Arial Narrow"/>
                <w:lang w:val="uk-UA"/>
              </w:rPr>
            </w:pPr>
          </w:p>
        </w:tc>
        <w:tc>
          <w:tcPr>
            <w:tcW w:w="1989" w:type="dxa"/>
            <w:vAlign w:val="center"/>
          </w:tcPr>
          <w:p w:rsidR="00B34997" w:rsidRDefault="00402FAB">
            <w:pPr>
              <w:spacing w:line="360" w:lineRule="auto"/>
              <w:jc w:val="center"/>
              <w:rPr>
                <w:rFonts w:ascii="Arial Narrow" w:hAnsi="Arial Narrow"/>
                <w:b/>
                <w:bCs/>
                <w:i/>
                <w:iCs/>
                <w:lang w:val="uk-UA"/>
              </w:rPr>
            </w:pPr>
            <w:r>
              <w:rPr>
                <w:rFonts w:ascii="Arial Narrow" w:hAnsi="Arial Narrow"/>
                <w:b/>
                <w:bCs/>
                <w:i/>
                <w:iCs/>
                <w:lang w:val="uk-UA"/>
              </w:rPr>
              <w:t xml:space="preserve">Основна </w:t>
            </w:r>
          </w:p>
        </w:tc>
        <w:tc>
          <w:tcPr>
            <w:tcW w:w="1887" w:type="dxa"/>
            <w:vAlign w:val="center"/>
          </w:tcPr>
          <w:p w:rsidR="00B34997" w:rsidRDefault="00402FAB">
            <w:pPr>
              <w:spacing w:line="360" w:lineRule="auto"/>
              <w:jc w:val="center"/>
              <w:rPr>
                <w:rFonts w:ascii="Arial Narrow" w:hAnsi="Arial Narrow"/>
                <w:b/>
                <w:bCs/>
                <w:i/>
                <w:iCs/>
                <w:lang w:val="uk-UA"/>
              </w:rPr>
            </w:pPr>
            <w:r>
              <w:rPr>
                <w:rFonts w:ascii="Arial Narrow" w:hAnsi="Arial Narrow"/>
                <w:b/>
                <w:bCs/>
                <w:i/>
                <w:iCs/>
                <w:lang w:val="uk-UA"/>
              </w:rPr>
              <w:t>Додаткова</w:t>
            </w:r>
          </w:p>
        </w:tc>
        <w:tc>
          <w:tcPr>
            <w:tcW w:w="3320" w:type="dxa"/>
            <w:vMerge/>
            <w:vAlign w:val="center"/>
          </w:tcPr>
          <w:p w:rsidR="00B34997" w:rsidRDefault="00B34997">
            <w:pPr>
              <w:spacing w:line="360" w:lineRule="auto"/>
              <w:jc w:val="center"/>
              <w:rPr>
                <w:rFonts w:ascii="Arial Narrow" w:hAnsi="Arial Narrow"/>
                <w:lang w:val="uk-UA"/>
              </w:rPr>
            </w:pPr>
          </w:p>
        </w:tc>
      </w:tr>
      <w:tr w:rsidR="00B34997">
        <w:tc>
          <w:tcPr>
            <w:tcW w:w="822" w:type="dxa"/>
            <w:vAlign w:val="center"/>
          </w:tcPr>
          <w:p w:rsidR="00B34997" w:rsidRDefault="00402FAB">
            <w:pPr>
              <w:spacing w:line="360" w:lineRule="auto"/>
              <w:jc w:val="center"/>
              <w:rPr>
                <w:rFonts w:ascii="Arial Narrow" w:hAnsi="Arial Narrow"/>
                <w:lang w:val="uk-UA"/>
              </w:rPr>
            </w:pPr>
            <w:r>
              <w:rPr>
                <w:rFonts w:ascii="Arial Narrow" w:hAnsi="Arial Narrow"/>
                <w:lang w:val="uk-UA"/>
              </w:rPr>
              <w:t>1.</w:t>
            </w:r>
          </w:p>
        </w:tc>
        <w:tc>
          <w:tcPr>
            <w:tcW w:w="1836" w:type="dxa"/>
            <w:vAlign w:val="center"/>
          </w:tcPr>
          <w:p w:rsidR="00B34997" w:rsidRDefault="00402FAB">
            <w:pPr>
              <w:spacing w:line="360" w:lineRule="auto"/>
              <w:rPr>
                <w:rFonts w:ascii="Arial Narrow" w:hAnsi="Arial Narrow"/>
                <w:lang w:val="uk-UA"/>
              </w:rPr>
            </w:pPr>
            <w:r>
              <w:rPr>
                <w:rFonts w:ascii="Arial Narrow" w:hAnsi="Arial Narrow"/>
                <w:lang w:val="uk-UA"/>
              </w:rPr>
              <w:t>Вивчити М-холіноблокатори</w:t>
            </w:r>
          </w:p>
          <w:p w:rsidR="00B34997" w:rsidRDefault="00402FAB">
            <w:pPr>
              <w:spacing w:line="360" w:lineRule="auto"/>
              <w:rPr>
                <w:rFonts w:ascii="Arial Narrow" w:hAnsi="Arial Narrow"/>
                <w:lang w:val="uk-UA"/>
              </w:rPr>
            </w:pPr>
            <w:r>
              <w:rPr>
                <w:rFonts w:ascii="Arial Narrow" w:hAnsi="Arial Narrow"/>
                <w:lang w:val="uk-UA"/>
              </w:rPr>
              <w:t>а) загальну характеристику;</w:t>
            </w:r>
          </w:p>
          <w:p w:rsidR="00B34997" w:rsidRDefault="00402FAB">
            <w:pPr>
              <w:spacing w:line="360" w:lineRule="auto"/>
              <w:rPr>
                <w:rFonts w:ascii="Arial Narrow" w:hAnsi="Arial Narrow"/>
                <w:lang w:val="uk-UA"/>
              </w:rPr>
            </w:pPr>
            <w:r>
              <w:rPr>
                <w:rFonts w:ascii="Arial Narrow" w:hAnsi="Arial Narrow"/>
                <w:lang w:val="uk-UA"/>
              </w:rPr>
              <w:t xml:space="preserve">б) порівняльну </w:t>
            </w:r>
            <w:r>
              <w:rPr>
                <w:rFonts w:ascii="Arial Narrow" w:hAnsi="Arial Narrow"/>
                <w:lang w:val="uk-UA"/>
              </w:rPr>
              <w:lastRenderedPageBreak/>
              <w:t>характеристику препаратів;</w:t>
            </w:r>
          </w:p>
          <w:p w:rsidR="00B34997" w:rsidRDefault="00402FAB">
            <w:pPr>
              <w:spacing w:line="360" w:lineRule="auto"/>
              <w:rPr>
                <w:rFonts w:ascii="Arial Narrow" w:hAnsi="Arial Narrow"/>
                <w:lang w:val="uk-UA"/>
              </w:rPr>
            </w:pPr>
            <w:r>
              <w:rPr>
                <w:rFonts w:ascii="Arial Narrow" w:hAnsi="Arial Narrow"/>
                <w:lang w:val="uk-UA"/>
              </w:rPr>
              <w:t>в) отруєння атропіном сульфатом;</w:t>
            </w:r>
          </w:p>
        </w:tc>
        <w:tc>
          <w:tcPr>
            <w:tcW w:w="1989" w:type="dxa"/>
          </w:tcPr>
          <w:p w:rsidR="00B34997" w:rsidRDefault="00402FAB">
            <w:pPr>
              <w:spacing w:line="360" w:lineRule="auto"/>
              <w:rPr>
                <w:rFonts w:ascii="Arial Narrow" w:hAnsi="Arial Narrow"/>
                <w:lang w:val="uk-UA"/>
              </w:rPr>
            </w:pPr>
            <w:r>
              <w:rPr>
                <w:rFonts w:ascii="Arial Narrow" w:hAnsi="Arial Narrow"/>
                <w:lang w:val="uk-UA"/>
              </w:rPr>
              <w:lastRenderedPageBreak/>
              <w:t>М.Д. Гаєв</w:t>
            </w:r>
            <w:r>
              <w:rPr>
                <w:rFonts w:ascii="Arial Narrow" w:hAnsi="Arial Narrow"/>
              </w:rPr>
              <w:t>ы</w:t>
            </w:r>
            <w:r>
              <w:rPr>
                <w:rFonts w:ascii="Arial Narrow" w:hAnsi="Arial Narrow"/>
                <w:lang w:val="uk-UA"/>
              </w:rPr>
              <w:t>й,</w:t>
            </w:r>
          </w:p>
          <w:p w:rsidR="00B34997" w:rsidRDefault="00402FAB">
            <w:pPr>
              <w:spacing w:line="360" w:lineRule="auto"/>
              <w:rPr>
                <w:rFonts w:ascii="Arial Narrow" w:hAnsi="Arial Narrow"/>
                <w:lang w:val="uk-UA"/>
              </w:rPr>
            </w:pPr>
            <w:r>
              <w:rPr>
                <w:rFonts w:ascii="Arial Narrow" w:hAnsi="Arial Narrow"/>
                <w:lang w:val="uk-UA"/>
              </w:rPr>
              <w:t>Фармакология. – с.64-67</w:t>
            </w:r>
          </w:p>
          <w:p w:rsidR="00B34997" w:rsidRDefault="00402FAB">
            <w:pPr>
              <w:spacing w:line="360" w:lineRule="auto"/>
              <w:rPr>
                <w:rFonts w:ascii="Arial Narrow" w:hAnsi="Arial Narrow"/>
                <w:lang w:val="uk-UA"/>
              </w:rPr>
            </w:pPr>
            <w:r>
              <w:rPr>
                <w:rFonts w:ascii="Arial Narrow" w:hAnsi="Arial Narrow"/>
                <w:lang w:val="uk-UA"/>
              </w:rPr>
              <w:t xml:space="preserve">В.В.Ряженов. Фармакология. </w:t>
            </w:r>
            <w:r>
              <w:rPr>
                <w:rFonts w:ascii="Arial Narrow" w:hAnsi="Arial Narrow"/>
                <w:lang w:val="uk-UA"/>
              </w:rPr>
              <w:lastRenderedPageBreak/>
              <w:t>– с.68-73</w:t>
            </w:r>
          </w:p>
          <w:p w:rsidR="00B34997" w:rsidRDefault="00402FAB">
            <w:pPr>
              <w:spacing w:line="360" w:lineRule="auto"/>
              <w:rPr>
                <w:rFonts w:ascii="Arial Narrow" w:hAnsi="Arial Narrow"/>
                <w:lang w:val="uk-UA"/>
              </w:rPr>
            </w:pPr>
            <w:r>
              <w:rPr>
                <w:rFonts w:ascii="Arial Narrow" w:hAnsi="Arial Narrow"/>
                <w:lang w:val="uk-UA"/>
              </w:rPr>
              <w:t>М.П.Скакун, К.А.Посохова. Основи фармакології з рецептурою. – с.71-75.</w:t>
            </w:r>
          </w:p>
        </w:tc>
        <w:tc>
          <w:tcPr>
            <w:tcW w:w="1887" w:type="dxa"/>
          </w:tcPr>
          <w:p w:rsidR="00B34997" w:rsidRDefault="00402FAB">
            <w:pPr>
              <w:spacing w:line="360" w:lineRule="auto"/>
              <w:rPr>
                <w:rFonts w:ascii="Arial Narrow" w:hAnsi="Arial Narrow"/>
              </w:rPr>
            </w:pPr>
            <w:r>
              <w:rPr>
                <w:rFonts w:ascii="Arial Narrow" w:hAnsi="Arial Narrow"/>
                <w:lang w:val="uk-UA"/>
              </w:rPr>
              <w:lastRenderedPageBreak/>
              <w:t>М.Д.Машковський  Лекарственн</w:t>
            </w:r>
            <w:r>
              <w:rPr>
                <w:rFonts w:ascii="Arial Narrow" w:hAnsi="Arial Narrow"/>
              </w:rPr>
              <w:t>ые средства.</w:t>
            </w:r>
          </w:p>
        </w:tc>
        <w:tc>
          <w:tcPr>
            <w:tcW w:w="3320" w:type="dxa"/>
          </w:tcPr>
          <w:p w:rsidR="00B34997" w:rsidRDefault="00402FAB">
            <w:pPr>
              <w:spacing w:line="360" w:lineRule="auto"/>
              <w:rPr>
                <w:rFonts w:ascii="Arial Narrow" w:hAnsi="Arial Narrow"/>
                <w:lang w:val="uk-UA"/>
              </w:rPr>
            </w:pPr>
            <w:r>
              <w:rPr>
                <w:rFonts w:ascii="Arial Narrow" w:hAnsi="Arial Narrow"/>
              </w:rPr>
              <w:t xml:space="preserve">Прочитайте текст </w:t>
            </w:r>
            <w:r>
              <w:rPr>
                <w:rFonts w:ascii="Arial Narrow" w:hAnsi="Arial Narrow"/>
                <w:lang w:val="uk-UA"/>
              </w:rPr>
              <w:t xml:space="preserve">лекції і відтворіть її зміст з кожного пункту плану. Ознайомтеся з текстом основної і додаткової </w:t>
            </w:r>
            <w:r>
              <w:rPr>
                <w:rFonts w:ascii="Arial Narrow" w:hAnsi="Arial Narrow"/>
                <w:lang w:val="uk-UA"/>
              </w:rPr>
              <w:lastRenderedPageBreak/>
              <w:t>літератури. Запам</w:t>
            </w:r>
            <w:r>
              <w:rPr>
                <w:rFonts w:ascii="Arial Narrow" w:hAnsi="Arial Narrow"/>
              </w:rPr>
              <w:t>’</w:t>
            </w:r>
            <w:r>
              <w:rPr>
                <w:rFonts w:ascii="Arial Narrow" w:hAnsi="Arial Narrow"/>
                <w:lang w:val="uk-UA"/>
              </w:rPr>
              <w:t>ятайте матеріал, якого нема в лекції.</w:t>
            </w:r>
          </w:p>
        </w:tc>
      </w:tr>
    </w:tbl>
    <w:p w:rsidR="00B34997" w:rsidRDefault="00B34997">
      <w:pPr>
        <w:spacing w:line="360" w:lineRule="auto"/>
        <w:rPr>
          <w:lang w:val="uk-UA"/>
        </w:rPr>
      </w:pPr>
    </w:p>
    <w:p w:rsidR="00B34997" w:rsidRDefault="00B34997">
      <w:pPr>
        <w:spacing w:line="360" w:lineRule="auto"/>
        <w:ind w:left="360"/>
        <w:rPr>
          <w:lang w:val="uk-UA"/>
        </w:rPr>
        <w:sectPr w:rsidR="00B34997">
          <w:pgSz w:w="11906" w:h="16838"/>
          <w:pgMar w:top="1134" w:right="1134" w:bottom="1134" w:left="1134" w:header="709" w:footer="709" w:gutter="0"/>
          <w:cols w:space="708"/>
          <w:docGrid w:linePitch="360"/>
        </w:sectPr>
      </w:pPr>
    </w:p>
    <w:p w:rsidR="00B34997" w:rsidRDefault="00402FAB">
      <w:pPr>
        <w:spacing w:line="360" w:lineRule="auto"/>
        <w:rPr>
          <w:b/>
          <w:bCs/>
          <w:sz w:val="32"/>
          <w:lang w:val="uk-UA"/>
        </w:rPr>
      </w:pPr>
      <w:r>
        <w:rPr>
          <w:b/>
          <w:bCs/>
          <w:lang w:val="uk-UA"/>
        </w:rPr>
        <w:t>А.</w:t>
      </w:r>
      <w:r>
        <w:rPr>
          <w:b/>
          <w:bCs/>
          <w:lang w:val="uk-UA"/>
        </w:rPr>
        <w:tab/>
      </w:r>
      <w:r>
        <w:rPr>
          <w:b/>
          <w:bCs/>
          <w:i/>
          <w:iCs/>
          <w:lang w:val="uk-UA"/>
        </w:rPr>
        <w:t>Тема</w:t>
      </w:r>
      <w:r>
        <w:rPr>
          <w:b/>
          <w:bCs/>
          <w:lang w:val="uk-UA"/>
        </w:rPr>
        <w:t>: Н</w:t>
      </w:r>
      <w:r>
        <w:rPr>
          <w:b/>
          <w:bCs/>
          <w:sz w:val="32"/>
          <w:lang w:val="uk-UA"/>
        </w:rPr>
        <w:t>-Холітоблокатори</w:t>
      </w:r>
    </w:p>
    <w:p w:rsidR="00B34997" w:rsidRDefault="00402FAB">
      <w:pPr>
        <w:spacing w:line="360" w:lineRule="auto"/>
        <w:rPr>
          <w:b/>
          <w:bCs/>
          <w:lang w:val="uk-UA"/>
        </w:rPr>
      </w:pPr>
      <w:r>
        <w:rPr>
          <w:b/>
          <w:bCs/>
          <w:lang w:val="uk-UA"/>
        </w:rPr>
        <w:t>І. Контрольні питання для опитування.</w:t>
      </w:r>
    </w:p>
    <w:p w:rsidR="00B34997" w:rsidRDefault="00402FAB">
      <w:pPr>
        <w:numPr>
          <w:ilvl w:val="0"/>
          <w:numId w:val="21"/>
        </w:numPr>
        <w:spacing w:line="360" w:lineRule="auto"/>
        <w:rPr>
          <w:lang w:val="uk-UA"/>
        </w:rPr>
      </w:pPr>
      <w:r>
        <w:rPr>
          <w:lang w:val="uk-UA"/>
        </w:rPr>
        <w:t>М-холіноблокатори. Механізм дії. Фармакологічні ефекти.</w:t>
      </w:r>
    </w:p>
    <w:p w:rsidR="00B34997" w:rsidRDefault="00402FAB">
      <w:pPr>
        <w:numPr>
          <w:ilvl w:val="0"/>
          <w:numId w:val="21"/>
        </w:numPr>
        <w:spacing w:line="360" w:lineRule="auto"/>
        <w:rPr>
          <w:lang w:val="uk-UA"/>
        </w:rPr>
      </w:pPr>
      <w:r>
        <w:rPr>
          <w:lang w:val="uk-UA"/>
        </w:rPr>
        <w:t>Скласти граф для ацеклідину.</w:t>
      </w:r>
    </w:p>
    <w:p w:rsidR="00B34997" w:rsidRDefault="00402FAB">
      <w:pPr>
        <w:numPr>
          <w:ilvl w:val="0"/>
          <w:numId w:val="21"/>
        </w:numPr>
        <w:spacing w:line="360" w:lineRule="auto"/>
        <w:rPr>
          <w:lang w:val="uk-UA"/>
        </w:rPr>
      </w:pPr>
      <w:r>
        <w:rPr>
          <w:lang w:val="uk-UA"/>
        </w:rPr>
        <w:t>В аптеці відсутній цитітон. Який засіб заміни запропонуєте? Відповідь обґрунтувати.</w:t>
      </w:r>
    </w:p>
    <w:p w:rsidR="00B34997" w:rsidRDefault="00402FAB">
      <w:pPr>
        <w:spacing w:line="360" w:lineRule="auto"/>
        <w:ind w:left="360"/>
        <w:jc w:val="center"/>
        <w:rPr>
          <w:lang w:val="uk-UA"/>
        </w:rPr>
      </w:pPr>
      <w:r>
        <w:rPr>
          <w:lang w:val="uk-UA"/>
        </w:rPr>
        <w:t>* * *</w:t>
      </w:r>
    </w:p>
    <w:p w:rsidR="00B34997" w:rsidRDefault="00402FAB">
      <w:pPr>
        <w:numPr>
          <w:ilvl w:val="0"/>
          <w:numId w:val="22"/>
        </w:numPr>
        <w:spacing w:line="360" w:lineRule="auto"/>
        <w:rPr>
          <w:lang w:val="uk-UA"/>
        </w:rPr>
      </w:pPr>
      <w:r>
        <w:rPr>
          <w:lang w:val="uk-UA"/>
        </w:rPr>
        <w:t>Покази до застосування м-холіноблокаторів.</w:t>
      </w:r>
    </w:p>
    <w:p w:rsidR="00B34997" w:rsidRDefault="00402FAB">
      <w:pPr>
        <w:numPr>
          <w:ilvl w:val="0"/>
          <w:numId w:val="22"/>
        </w:numPr>
        <w:spacing w:line="360" w:lineRule="auto"/>
        <w:rPr>
          <w:lang w:val="uk-UA"/>
        </w:rPr>
      </w:pPr>
      <w:r>
        <w:rPr>
          <w:lang w:val="uk-UA"/>
        </w:rPr>
        <w:t>Скласти граф для галантаміну гідроброміду.</w:t>
      </w:r>
    </w:p>
    <w:p w:rsidR="00B34997" w:rsidRDefault="00402FAB">
      <w:pPr>
        <w:numPr>
          <w:ilvl w:val="0"/>
          <w:numId w:val="22"/>
        </w:numPr>
        <w:spacing w:line="360" w:lineRule="auto"/>
        <w:rPr>
          <w:lang w:val="uk-UA"/>
        </w:rPr>
      </w:pPr>
      <w:r>
        <w:rPr>
          <w:lang w:val="uk-UA"/>
        </w:rPr>
        <w:t>В аптеці відсутній пілокарпін гідрохлорид. Який засіб заміни запропонуєте? Відповідь обґрунтувати.</w:t>
      </w:r>
    </w:p>
    <w:p w:rsidR="00B34997" w:rsidRDefault="00402FAB">
      <w:pPr>
        <w:spacing w:line="360" w:lineRule="auto"/>
        <w:ind w:left="360"/>
        <w:jc w:val="center"/>
        <w:rPr>
          <w:lang w:val="uk-UA"/>
        </w:rPr>
      </w:pPr>
      <w:r>
        <w:rPr>
          <w:lang w:val="uk-UA"/>
        </w:rPr>
        <w:t>* * *</w:t>
      </w:r>
    </w:p>
    <w:p w:rsidR="00B34997" w:rsidRDefault="00402FAB">
      <w:pPr>
        <w:numPr>
          <w:ilvl w:val="0"/>
          <w:numId w:val="23"/>
        </w:numPr>
        <w:spacing w:line="360" w:lineRule="auto"/>
        <w:rPr>
          <w:lang w:val="uk-UA"/>
        </w:rPr>
      </w:pPr>
      <w:r>
        <w:rPr>
          <w:lang w:val="uk-UA"/>
        </w:rPr>
        <w:t>Дати порівняльну характеристику фармакологічним властивостям м-холіноблокаторів.</w:t>
      </w:r>
    </w:p>
    <w:p w:rsidR="00B34997" w:rsidRDefault="00402FAB">
      <w:pPr>
        <w:numPr>
          <w:ilvl w:val="0"/>
          <w:numId w:val="23"/>
        </w:numPr>
        <w:spacing w:line="360" w:lineRule="auto"/>
        <w:rPr>
          <w:lang w:val="uk-UA"/>
        </w:rPr>
      </w:pPr>
      <w:r>
        <w:rPr>
          <w:lang w:val="uk-UA"/>
        </w:rPr>
        <w:t>Скласти граф для цитітону.</w:t>
      </w:r>
    </w:p>
    <w:p w:rsidR="00B34997" w:rsidRDefault="00402FAB">
      <w:pPr>
        <w:numPr>
          <w:ilvl w:val="0"/>
          <w:numId w:val="23"/>
        </w:numPr>
        <w:spacing w:line="360" w:lineRule="auto"/>
        <w:rPr>
          <w:lang w:val="uk-UA"/>
        </w:rPr>
      </w:pPr>
      <w:r>
        <w:rPr>
          <w:lang w:val="uk-UA"/>
        </w:rPr>
        <w:t>В аптеці відсутній прозерін. Який засіб заміни запропонуєте? Відповідь обґрунтуйте.</w:t>
      </w:r>
    </w:p>
    <w:p w:rsidR="00B34997" w:rsidRDefault="00402FAB">
      <w:pPr>
        <w:spacing w:line="360" w:lineRule="auto"/>
        <w:ind w:left="360"/>
        <w:jc w:val="center"/>
        <w:rPr>
          <w:lang w:val="uk-UA"/>
        </w:rPr>
      </w:pPr>
      <w:r>
        <w:rPr>
          <w:lang w:val="uk-UA"/>
        </w:rPr>
        <w:t>* * *</w:t>
      </w:r>
    </w:p>
    <w:p w:rsidR="00B34997" w:rsidRDefault="00402FAB">
      <w:pPr>
        <w:numPr>
          <w:ilvl w:val="0"/>
          <w:numId w:val="24"/>
        </w:numPr>
        <w:spacing w:line="360" w:lineRule="auto"/>
        <w:rPr>
          <w:lang w:val="uk-UA"/>
        </w:rPr>
      </w:pPr>
      <w:r>
        <w:rPr>
          <w:lang w:val="uk-UA"/>
        </w:rPr>
        <w:t xml:space="preserve">Антихолінестеразні засоби. Загальна характеристика. </w:t>
      </w:r>
    </w:p>
    <w:p w:rsidR="00B34997" w:rsidRDefault="00402FAB">
      <w:pPr>
        <w:numPr>
          <w:ilvl w:val="0"/>
          <w:numId w:val="24"/>
        </w:numPr>
        <w:spacing w:line="360" w:lineRule="auto"/>
        <w:rPr>
          <w:lang w:val="uk-UA"/>
        </w:rPr>
      </w:pPr>
      <w:r>
        <w:rPr>
          <w:lang w:val="uk-UA"/>
        </w:rPr>
        <w:t>Рецептори. Їх класифікація.</w:t>
      </w:r>
    </w:p>
    <w:p w:rsidR="00B34997" w:rsidRDefault="00402FAB">
      <w:pPr>
        <w:numPr>
          <w:ilvl w:val="0"/>
          <w:numId w:val="24"/>
        </w:numPr>
        <w:spacing w:line="360" w:lineRule="auto"/>
        <w:rPr>
          <w:lang w:val="uk-UA"/>
        </w:rPr>
      </w:pPr>
      <w:r>
        <w:rPr>
          <w:lang w:val="uk-UA"/>
        </w:rPr>
        <w:t>Який засіб запропонуєте при ниркових кольках? Відповідь обгрунтувати.</w:t>
      </w:r>
    </w:p>
    <w:p w:rsidR="00B34997" w:rsidRDefault="00402FAB">
      <w:pPr>
        <w:spacing w:line="360" w:lineRule="auto"/>
        <w:ind w:left="360"/>
        <w:jc w:val="center"/>
        <w:rPr>
          <w:lang w:val="uk-UA"/>
        </w:rPr>
      </w:pPr>
      <w:r>
        <w:rPr>
          <w:lang w:val="uk-UA"/>
        </w:rPr>
        <w:t>* * *</w:t>
      </w:r>
    </w:p>
    <w:p w:rsidR="00B34997" w:rsidRDefault="00402FAB">
      <w:pPr>
        <w:numPr>
          <w:ilvl w:val="0"/>
          <w:numId w:val="25"/>
        </w:numPr>
        <w:spacing w:line="360" w:lineRule="auto"/>
        <w:rPr>
          <w:lang w:val="uk-UA"/>
        </w:rPr>
      </w:pPr>
      <w:r>
        <w:rPr>
          <w:lang w:val="uk-UA"/>
        </w:rPr>
        <w:t>Н-холіноміметики. Механізм дії. Покази до застосування. Лікарські засоби.</w:t>
      </w:r>
    </w:p>
    <w:p w:rsidR="00B34997" w:rsidRDefault="00402FAB">
      <w:pPr>
        <w:numPr>
          <w:ilvl w:val="0"/>
          <w:numId w:val="25"/>
        </w:numPr>
        <w:spacing w:line="360" w:lineRule="auto"/>
        <w:rPr>
          <w:lang w:val="uk-UA"/>
        </w:rPr>
      </w:pPr>
      <w:r>
        <w:rPr>
          <w:lang w:val="uk-UA"/>
        </w:rPr>
        <w:t>Будова ВНС.</w:t>
      </w:r>
    </w:p>
    <w:p w:rsidR="00B34997" w:rsidRDefault="00402FAB">
      <w:pPr>
        <w:numPr>
          <w:ilvl w:val="0"/>
          <w:numId w:val="25"/>
        </w:numPr>
        <w:spacing w:line="360" w:lineRule="auto"/>
        <w:rPr>
          <w:lang w:val="uk-UA"/>
        </w:rPr>
      </w:pPr>
      <w:r>
        <w:rPr>
          <w:lang w:val="uk-UA"/>
        </w:rPr>
        <w:t>Який лікарський засіб запропонуєте для зниження АТ із групи м-холінобокаторів. Відповідь обґрунтувати.</w:t>
      </w:r>
    </w:p>
    <w:p w:rsidR="00B34997" w:rsidRDefault="00402FAB">
      <w:pPr>
        <w:spacing w:line="360" w:lineRule="auto"/>
        <w:ind w:left="360"/>
        <w:jc w:val="center"/>
        <w:rPr>
          <w:lang w:val="uk-UA"/>
        </w:rPr>
      </w:pPr>
      <w:r>
        <w:rPr>
          <w:lang w:val="uk-UA"/>
        </w:rPr>
        <w:t>* * *</w:t>
      </w:r>
    </w:p>
    <w:p w:rsidR="00B34997" w:rsidRDefault="00402FAB">
      <w:pPr>
        <w:numPr>
          <w:ilvl w:val="0"/>
          <w:numId w:val="26"/>
        </w:numPr>
        <w:spacing w:line="360" w:lineRule="auto"/>
        <w:rPr>
          <w:lang w:val="uk-UA"/>
        </w:rPr>
      </w:pPr>
      <w:r>
        <w:rPr>
          <w:lang w:val="uk-UA"/>
        </w:rPr>
        <w:t>М-Холіноміметики. Принцип дії. Препарати. Покази до застосування.</w:t>
      </w:r>
    </w:p>
    <w:p w:rsidR="00B34997" w:rsidRDefault="00402FAB">
      <w:pPr>
        <w:numPr>
          <w:ilvl w:val="0"/>
          <w:numId w:val="26"/>
        </w:numPr>
        <w:spacing w:line="360" w:lineRule="auto"/>
        <w:rPr>
          <w:lang w:val="uk-UA"/>
        </w:rPr>
      </w:pPr>
      <w:r>
        <w:rPr>
          <w:lang w:val="uk-UA"/>
        </w:rPr>
        <w:t>Намалювати схему еферентної іннервації.</w:t>
      </w:r>
    </w:p>
    <w:p w:rsidR="00B34997" w:rsidRDefault="00402FAB">
      <w:pPr>
        <w:numPr>
          <w:ilvl w:val="0"/>
          <w:numId w:val="26"/>
        </w:numPr>
        <w:spacing w:line="360" w:lineRule="auto"/>
        <w:rPr>
          <w:lang w:val="uk-UA"/>
        </w:rPr>
      </w:pPr>
      <w:r>
        <w:rPr>
          <w:lang w:val="uk-UA"/>
        </w:rPr>
        <w:t>Який засіб із групи антихолінестеразних засобів, застосвується для лікування атонії.</w:t>
      </w:r>
    </w:p>
    <w:p w:rsidR="00B34997" w:rsidRDefault="00B34997">
      <w:pPr>
        <w:spacing w:line="360" w:lineRule="auto"/>
        <w:rPr>
          <w:lang w:val="uk-UA"/>
        </w:rPr>
      </w:pPr>
    </w:p>
    <w:p w:rsidR="00B34997" w:rsidRDefault="00402FAB">
      <w:pPr>
        <w:spacing w:line="360" w:lineRule="auto"/>
        <w:rPr>
          <w:b/>
          <w:bCs/>
          <w:lang w:val="uk-UA"/>
        </w:rPr>
      </w:pPr>
      <w:r>
        <w:rPr>
          <w:b/>
          <w:bCs/>
          <w:lang w:val="uk-UA"/>
        </w:rPr>
        <w:t>ІІ. Методом вибору знайти правильну відповідь.</w:t>
      </w:r>
    </w:p>
    <w:p w:rsidR="00B34997" w:rsidRDefault="00402FAB">
      <w:pPr>
        <w:numPr>
          <w:ilvl w:val="0"/>
          <w:numId w:val="27"/>
        </w:numPr>
        <w:spacing w:line="360" w:lineRule="auto"/>
        <w:rPr>
          <w:lang w:val="uk-UA"/>
        </w:rPr>
      </w:pPr>
      <w:r>
        <w:rPr>
          <w:lang w:val="uk-UA"/>
        </w:rPr>
        <w:t xml:space="preserve">Які ефекти спостерігаються при застосуванні м-холіноблокаторів? </w:t>
      </w:r>
    </w:p>
    <w:p w:rsidR="00B34997" w:rsidRDefault="00402FAB">
      <w:pPr>
        <w:spacing w:line="360" w:lineRule="auto"/>
        <w:ind w:left="360"/>
        <w:rPr>
          <w:lang w:val="uk-UA"/>
        </w:rPr>
      </w:pPr>
      <w:r>
        <w:rPr>
          <w:lang w:val="uk-UA"/>
        </w:rPr>
        <w:t>а) звуження зіниці і зниження внутріочного тиску; б) розширення зіниці і підвищення внутріочного тиску; в) спазм акомодації; г) параліч акомодації; д) брадікардія; е) тахікардія; ж) зниження тонусу м’язків внутрішніх органів; з) підвищення секреції залоз.</w:t>
      </w:r>
    </w:p>
    <w:p w:rsidR="00B34997" w:rsidRDefault="00402FAB">
      <w:pPr>
        <w:numPr>
          <w:ilvl w:val="0"/>
          <w:numId w:val="27"/>
        </w:numPr>
        <w:spacing w:line="360" w:lineRule="auto"/>
        <w:rPr>
          <w:lang w:val="uk-UA"/>
        </w:rPr>
      </w:pPr>
      <w:r>
        <w:rPr>
          <w:lang w:val="uk-UA"/>
        </w:rPr>
        <w:t>Відмітити покази до застосування м-холіноблокаторів: а) бронхіальна астма; б) гіпертонія; в) тахікардія; г) ниркова колька; д) виразка шлунка; е) глаукома.</w:t>
      </w:r>
    </w:p>
    <w:p w:rsidR="00B34997" w:rsidRDefault="00402FAB">
      <w:pPr>
        <w:numPr>
          <w:ilvl w:val="0"/>
          <w:numId w:val="27"/>
        </w:numPr>
        <w:spacing w:line="360" w:lineRule="auto"/>
        <w:rPr>
          <w:lang w:val="uk-UA"/>
        </w:rPr>
      </w:pPr>
      <w:r>
        <w:rPr>
          <w:lang w:val="uk-UA"/>
        </w:rPr>
        <w:t>Механізм дії м-холіноблокаторів:</w:t>
      </w:r>
    </w:p>
    <w:p w:rsidR="00B34997" w:rsidRDefault="00402FAB">
      <w:pPr>
        <w:spacing w:line="360" w:lineRule="auto"/>
        <w:ind w:left="708"/>
        <w:rPr>
          <w:lang w:val="uk-UA"/>
        </w:rPr>
      </w:pPr>
      <w:r>
        <w:rPr>
          <w:lang w:val="uk-UA"/>
        </w:rPr>
        <w:t>а) блокування н-холінорецепторів; б) блокування м-холінорецепторів; в) збудження м-холінорецепторів; г) пригнічення активності холін естерази.</w:t>
      </w:r>
    </w:p>
    <w:p w:rsidR="00B34997" w:rsidRDefault="00402FAB">
      <w:pPr>
        <w:numPr>
          <w:ilvl w:val="0"/>
          <w:numId w:val="27"/>
        </w:numPr>
        <w:spacing w:line="360" w:lineRule="auto"/>
        <w:rPr>
          <w:lang w:val="uk-UA"/>
        </w:rPr>
      </w:pPr>
      <w:r>
        <w:rPr>
          <w:lang w:val="uk-UA"/>
        </w:rPr>
        <w:t>Відмінність дії атропіну сульфату від групи: а) знижує АТ; б) розслаблює м’язи внутрішніх органів; в) пригнічує ЦНС; г) збуджує ЦНС.</w:t>
      </w:r>
    </w:p>
    <w:p w:rsidR="00B34997" w:rsidRDefault="00402FAB">
      <w:pPr>
        <w:numPr>
          <w:ilvl w:val="0"/>
          <w:numId w:val="27"/>
        </w:numPr>
        <w:spacing w:line="360" w:lineRule="auto"/>
        <w:rPr>
          <w:lang w:val="uk-UA"/>
        </w:rPr>
      </w:pPr>
      <w:r>
        <w:rPr>
          <w:lang w:val="uk-UA"/>
        </w:rPr>
        <w:t>Симптоми отруєння атропіном:</w:t>
      </w:r>
    </w:p>
    <w:p w:rsidR="00B34997" w:rsidRDefault="00402FAB">
      <w:pPr>
        <w:spacing w:line="360" w:lineRule="auto"/>
        <w:ind w:left="708"/>
        <w:rPr>
          <w:lang w:val="uk-UA"/>
        </w:rPr>
      </w:pPr>
      <w:r>
        <w:rPr>
          <w:lang w:val="uk-UA"/>
        </w:rPr>
        <w:t>а) звуження зіниці ока; б) розширення зіниці; в) запори; г) світлобоязнь; д) галюцинації; е) знищення АТ; ж) слиновиділення; з) сухість в роті.</w:t>
      </w:r>
    </w:p>
    <w:p w:rsidR="00B34997" w:rsidRDefault="00B34997">
      <w:pPr>
        <w:spacing w:line="360" w:lineRule="auto"/>
        <w:rPr>
          <w:lang w:val="uk-UA"/>
        </w:rPr>
      </w:pPr>
    </w:p>
    <w:p w:rsidR="00B34997" w:rsidRDefault="00402FAB">
      <w:pPr>
        <w:spacing w:line="360" w:lineRule="auto"/>
        <w:rPr>
          <w:b/>
          <w:bCs/>
          <w:lang w:val="uk-UA"/>
        </w:rPr>
      </w:pPr>
      <w:r>
        <w:rPr>
          <w:b/>
          <w:bCs/>
          <w:lang w:val="uk-UA"/>
        </w:rPr>
        <w:t>ІІІ. Розв’язати задачі.</w:t>
      </w:r>
    </w:p>
    <w:p w:rsidR="00B34997" w:rsidRDefault="00402FAB">
      <w:pPr>
        <w:numPr>
          <w:ilvl w:val="0"/>
          <w:numId w:val="28"/>
        </w:numPr>
        <w:spacing w:line="360" w:lineRule="auto"/>
        <w:rPr>
          <w:lang w:val="uk-UA"/>
        </w:rPr>
      </w:pPr>
      <w:r>
        <w:rPr>
          <w:lang w:val="uk-UA"/>
        </w:rPr>
        <w:t>Для купірування (знаття) приступу бронхіальної астми лікар  призначив ін’єкцію атропіну сульфату. Стан покращився, дихати стало легше, але виникни головні болі, головокружіння, АТ підвищився. Пояснити механізм дії підвищення АТ. Який препарат із цієї групи краще було призначити.</w:t>
      </w:r>
    </w:p>
    <w:p w:rsidR="00B34997" w:rsidRDefault="00402FAB">
      <w:pPr>
        <w:numPr>
          <w:ilvl w:val="0"/>
          <w:numId w:val="28"/>
        </w:numPr>
        <w:spacing w:line="360" w:lineRule="auto"/>
        <w:rPr>
          <w:lang w:val="uk-UA"/>
        </w:rPr>
      </w:pPr>
      <w:r>
        <w:rPr>
          <w:lang w:val="uk-UA"/>
        </w:rPr>
        <w:t>Для дослідження очного дна при глаукомі був призначений атропін сульфат. Обгрунтувати правильність призначення.</w:t>
      </w:r>
    </w:p>
    <w:p w:rsidR="00B34997" w:rsidRDefault="00402FAB">
      <w:pPr>
        <w:numPr>
          <w:ilvl w:val="0"/>
          <w:numId w:val="28"/>
        </w:numPr>
        <w:spacing w:line="360" w:lineRule="auto"/>
        <w:rPr>
          <w:lang w:val="uk-UA"/>
        </w:rPr>
      </w:pPr>
      <w:r>
        <w:rPr>
          <w:lang w:val="uk-UA"/>
        </w:rPr>
        <w:t>При приступі ниркові кольки хворому ввели розчин атропіну сульфату. У хворого погіршився зір. Що відбулося?</w:t>
      </w:r>
    </w:p>
    <w:p w:rsidR="00B34997" w:rsidRDefault="00B34997">
      <w:pPr>
        <w:spacing w:line="360" w:lineRule="auto"/>
        <w:rPr>
          <w:lang w:val="uk-UA"/>
        </w:rPr>
      </w:pPr>
    </w:p>
    <w:p w:rsidR="00B34997" w:rsidRDefault="00402FAB">
      <w:pPr>
        <w:spacing w:line="360" w:lineRule="auto"/>
        <w:rPr>
          <w:b/>
          <w:bCs/>
          <w:lang w:val="uk-UA"/>
        </w:rPr>
      </w:pPr>
      <w:r>
        <w:rPr>
          <w:b/>
          <w:bCs/>
          <w:lang w:val="en-US"/>
        </w:rPr>
        <w:t>IV</w:t>
      </w:r>
      <w:r>
        <w:rPr>
          <w:b/>
          <w:bCs/>
          <w:lang w:val="uk-UA"/>
        </w:rPr>
        <w:t>. Графічний диктант.</w:t>
      </w:r>
    </w:p>
    <w:p w:rsidR="00B34997" w:rsidRDefault="00402FAB">
      <w:pPr>
        <w:numPr>
          <w:ilvl w:val="0"/>
          <w:numId w:val="29"/>
        </w:numPr>
        <w:spacing w:line="360" w:lineRule="auto"/>
        <w:rPr>
          <w:lang w:val="uk-UA"/>
        </w:rPr>
      </w:pPr>
      <w:r>
        <w:rPr>
          <w:lang w:val="uk-UA"/>
        </w:rPr>
        <w:t>М-холіноблокатори мають парасимпатичний ефект.</w:t>
      </w:r>
    </w:p>
    <w:p w:rsidR="00B34997" w:rsidRDefault="00402FAB">
      <w:pPr>
        <w:numPr>
          <w:ilvl w:val="0"/>
          <w:numId w:val="29"/>
        </w:numPr>
        <w:spacing w:line="360" w:lineRule="auto"/>
        <w:rPr>
          <w:lang w:val="uk-UA"/>
        </w:rPr>
      </w:pPr>
      <w:r>
        <w:rPr>
          <w:lang w:val="uk-UA"/>
        </w:rPr>
        <w:t>М-холіноблокатори розширюють зіницю ока, зменшують внутріочний тиск.</w:t>
      </w:r>
    </w:p>
    <w:p w:rsidR="00B34997" w:rsidRDefault="00402FAB">
      <w:pPr>
        <w:numPr>
          <w:ilvl w:val="0"/>
          <w:numId w:val="29"/>
        </w:numPr>
        <w:spacing w:line="360" w:lineRule="auto"/>
        <w:rPr>
          <w:lang w:val="uk-UA"/>
        </w:rPr>
      </w:pPr>
      <w:r>
        <w:rPr>
          <w:lang w:val="uk-UA"/>
        </w:rPr>
        <w:t>Атропіну сульфат використовують при бронхіальній астмі.</w:t>
      </w:r>
    </w:p>
    <w:p w:rsidR="00B34997" w:rsidRDefault="00402FAB">
      <w:pPr>
        <w:numPr>
          <w:ilvl w:val="0"/>
          <w:numId w:val="29"/>
        </w:numPr>
        <w:spacing w:line="360" w:lineRule="auto"/>
        <w:rPr>
          <w:lang w:val="uk-UA"/>
        </w:rPr>
      </w:pPr>
      <w:r>
        <w:rPr>
          <w:lang w:val="uk-UA"/>
        </w:rPr>
        <w:t>Мета цин використовують при глаукомі, бронхіальній астмі.</w:t>
      </w:r>
    </w:p>
    <w:p w:rsidR="00B34997" w:rsidRDefault="00402FAB">
      <w:pPr>
        <w:numPr>
          <w:ilvl w:val="0"/>
          <w:numId w:val="29"/>
        </w:numPr>
        <w:spacing w:line="360" w:lineRule="auto"/>
        <w:rPr>
          <w:lang w:val="uk-UA"/>
        </w:rPr>
      </w:pPr>
      <w:r>
        <w:rPr>
          <w:lang w:val="uk-UA"/>
        </w:rPr>
        <w:t>Скополамін гідро бромід пригнічує ЦНС.</w:t>
      </w:r>
    </w:p>
    <w:p w:rsidR="00B34997" w:rsidRDefault="00402FAB">
      <w:pPr>
        <w:numPr>
          <w:ilvl w:val="0"/>
          <w:numId w:val="29"/>
        </w:numPr>
        <w:spacing w:line="360" w:lineRule="auto"/>
        <w:rPr>
          <w:lang w:val="uk-UA"/>
        </w:rPr>
      </w:pPr>
      <w:r>
        <w:rPr>
          <w:lang w:val="uk-UA"/>
        </w:rPr>
        <w:t>Платифілін гідротартрат розслаблює гладкі м’язи кровоносних судин.</w:t>
      </w:r>
    </w:p>
    <w:p w:rsidR="00B34997" w:rsidRDefault="00402FAB">
      <w:pPr>
        <w:numPr>
          <w:ilvl w:val="0"/>
          <w:numId w:val="29"/>
        </w:numPr>
        <w:spacing w:line="360" w:lineRule="auto"/>
        <w:rPr>
          <w:lang w:val="uk-UA"/>
        </w:rPr>
      </w:pPr>
      <w:r>
        <w:rPr>
          <w:lang w:val="uk-UA"/>
        </w:rPr>
        <w:t>Для збудження дихання використовують лобеліну гідро хлорид.</w:t>
      </w:r>
    </w:p>
    <w:p w:rsidR="00B34997" w:rsidRDefault="00402FAB">
      <w:pPr>
        <w:numPr>
          <w:ilvl w:val="0"/>
          <w:numId w:val="29"/>
        </w:numPr>
        <w:spacing w:line="360" w:lineRule="auto"/>
        <w:rPr>
          <w:lang w:val="uk-UA"/>
        </w:rPr>
      </w:pPr>
      <w:r>
        <w:rPr>
          <w:lang w:val="uk-UA"/>
        </w:rPr>
        <w:t>При атонії гладких м</w:t>
      </w:r>
      <w:r>
        <w:t>’</w:t>
      </w:r>
      <w:r>
        <w:rPr>
          <w:lang w:val="uk-UA"/>
        </w:rPr>
        <w:t>язків ШКТ використовують атропіну сульфат.</w:t>
      </w:r>
    </w:p>
    <w:p w:rsidR="00B34997" w:rsidRDefault="00402FAB">
      <w:pPr>
        <w:numPr>
          <w:ilvl w:val="0"/>
          <w:numId w:val="29"/>
        </w:numPr>
        <w:spacing w:line="360" w:lineRule="auto"/>
        <w:rPr>
          <w:lang w:val="uk-UA"/>
        </w:rPr>
      </w:pPr>
      <w:r>
        <w:rPr>
          <w:lang w:val="uk-UA"/>
        </w:rPr>
        <w:t>Прозерін відноситься до м-холіноміметиків.</w:t>
      </w:r>
    </w:p>
    <w:p w:rsidR="00B34997" w:rsidRDefault="00402FAB">
      <w:pPr>
        <w:numPr>
          <w:ilvl w:val="0"/>
          <w:numId w:val="29"/>
        </w:numPr>
        <w:spacing w:line="360" w:lineRule="auto"/>
        <w:rPr>
          <w:lang w:val="uk-UA"/>
        </w:rPr>
      </w:pPr>
      <w:r>
        <w:rPr>
          <w:lang w:val="uk-UA"/>
        </w:rPr>
        <w:t xml:space="preserve"> М-холіноміметики проявляють парасимпатичний ефект. </w:t>
      </w:r>
    </w:p>
    <w:p w:rsidR="00B34997" w:rsidRDefault="00402FAB">
      <w:pPr>
        <w:numPr>
          <w:ilvl w:val="0"/>
          <w:numId w:val="29"/>
        </w:numPr>
        <w:spacing w:line="360" w:lineRule="auto"/>
        <w:rPr>
          <w:lang w:val="uk-UA"/>
        </w:rPr>
      </w:pPr>
      <w:r>
        <w:rPr>
          <w:lang w:val="uk-UA"/>
        </w:rPr>
        <w:t xml:space="preserve"> Пілокарпіну гідро хлорид випускається в ампулах.</w:t>
      </w:r>
    </w:p>
    <w:p w:rsidR="00B34997" w:rsidRDefault="006053C9">
      <w:pPr>
        <w:spacing w:line="360" w:lineRule="auto"/>
        <w:rPr>
          <w:lang w:val="uk-UA"/>
        </w:rPr>
      </w:pPr>
      <w:r>
        <w:rPr>
          <w:noProof/>
          <w:sz w:val="20"/>
        </w:rPr>
        <w:pict>
          <v:group id="_x0000_s1127" style="position:absolute;margin-left:2.55pt;margin-top:6.35pt;width:456.45pt;height:119.85pt;z-index:251659264" coordorigin="1185,8988" coordsize="9129,2397">
            <v:shape id="_x0000_s1115" type="#_x0000_t202" style="position:absolute;left:1185;top:8988;width:9129;height:2397" filled="f" stroked="f">
              <v:textbox style="mso-next-textbox:#_x0000_s1115">
                <w:txbxContent>
                  <w:p w:rsidR="00B34997" w:rsidRDefault="00402FAB">
                    <w:pPr>
                      <w:rPr>
                        <w:lang w:val="uk-UA"/>
                      </w:rPr>
                    </w:pPr>
                    <w:r>
                      <w:rPr>
                        <w:lang w:val="uk-UA"/>
                      </w:rPr>
                      <w:tab/>
                    </w:r>
                    <w:r>
                      <w:rPr>
                        <w:lang w:val="uk-UA"/>
                      </w:rPr>
                      <w:tab/>
                    </w:r>
                    <w:r>
                      <w:rPr>
                        <w:lang w:val="uk-UA"/>
                      </w:rPr>
                      <w:tab/>
                      <w:t>3</w:t>
                    </w:r>
                    <w:r>
                      <w:rPr>
                        <w:lang w:val="uk-UA"/>
                      </w:rPr>
                      <w:tab/>
                      <w:t xml:space="preserve">     5               6 </w:t>
                    </w:r>
                    <w:r>
                      <w:rPr>
                        <w:lang w:val="uk-UA"/>
                      </w:rPr>
                      <w:tab/>
                      <w:t xml:space="preserve">      7</w:t>
                    </w:r>
                  </w:p>
                  <w:p w:rsidR="00B34997" w:rsidRDefault="00B34997">
                    <w:pPr>
                      <w:rPr>
                        <w:lang w:val="uk-UA"/>
                      </w:rPr>
                    </w:pPr>
                  </w:p>
                  <w:p w:rsidR="00B34997" w:rsidRDefault="00402FAB">
                    <w:pPr>
                      <w:rPr>
                        <w:lang w:val="uk-UA"/>
                      </w:rPr>
                    </w:pPr>
                    <w:r>
                      <w:rPr>
                        <w:lang w:val="uk-UA"/>
                      </w:rPr>
                      <w:t>Так</w:t>
                    </w:r>
                  </w:p>
                  <w:p w:rsidR="00B34997" w:rsidRDefault="00B34997">
                    <w:pPr>
                      <w:rPr>
                        <w:lang w:val="uk-UA"/>
                      </w:rPr>
                    </w:pPr>
                  </w:p>
                  <w:p w:rsidR="00B34997" w:rsidRDefault="00402FAB">
                    <w:pPr>
                      <w:rPr>
                        <w:lang w:val="uk-UA"/>
                      </w:rPr>
                    </w:pPr>
                    <w:r>
                      <w:rPr>
                        <w:lang w:val="uk-UA"/>
                      </w:rPr>
                      <w:t>Ні</w:t>
                    </w:r>
                  </w:p>
                  <w:p w:rsidR="00B34997" w:rsidRDefault="00402FAB">
                    <w:pPr>
                      <w:rPr>
                        <w:lang w:val="uk-UA"/>
                      </w:rPr>
                    </w:pPr>
                    <w:r>
                      <w:rPr>
                        <w:lang w:val="uk-UA"/>
                      </w:rPr>
                      <w:tab/>
                      <w:t>1</w:t>
                    </w:r>
                    <w:r>
                      <w:rPr>
                        <w:lang w:val="uk-UA"/>
                      </w:rPr>
                      <w:tab/>
                    </w:r>
                    <w:r>
                      <w:rPr>
                        <w:lang w:val="uk-UA"/>
                      </w:rPr>
                      <w:tab/>
                      <w:t>2</w:t>
                    </w:r>
                    <w:r>
                      <w:rPr>
                        <w:lang w:val="uk-UA"/>
                      </w:rPr>
                      <w:tab/>
                      <w:t>3</w:t>
                    </w:r>
                    <w:r>
                      <w:rPr>
                        <w:lang w:val="uk-UA"/>
                      </w:rPr>
                      <w:tab/>
                    </w:r>
                    <w:r>
                      <w:rPr>
                        <w:lang w:val="uk-UA"/>
                      </w:rPr>
                      <w:tab/>
                    </w:r>
                    <w:r>
                      <w:rPr>
                        <w:lang w:val="uk-UA"/>
                      </w:rPr>
                      <w:tab/>
                    </w:r>
                    <w:r>
                      <w:rPr>
                        <w:lang w:val="uk-UA"/>
                      </w:rPr>
                      <w:tab/>
                      <w:t>8</w:t>
                    </w:r>
                    <w:r>
                      <w:rPr>
                        <w:lang w:val="uk-UA"/>
                      </w:rPr>
                      <w:tab/>
                      <w:t>9</w:t>
                    </w:r>
                    <w:r>
                      <w:rPr>
                        <w:lang w:val="uk-UA"/>
                      </w:rPr>
                      <w:tab/>
                      <w:t>10</w:t>
                    </w:r>
                    <w:r>
                      <w:rPr>
                        <w:lang w:val="uk-UA"/>
                      </w:rPr>
                      <w:tab/>
                      <w:t>11</w:t>
                    </w:r>
                    <w:r>
                      <w:rPr>
                        <w:lang w:val="uk-UA"/>
                      </w:rPr>
                      <w:tab/>
                    </w:r>
                  </w:p>
                </w:txbxContent>
              </v:textbox>
            </v:shape>
            <v:line id="_x0000_s1116" style="position:absolute" from="1542,10161" to="10008,10161"/>
            <v:line id="_x0000_s1117" style="position:absolute" from="2307,10671" to="3276,10824">
              <v:stroke startarrow="oval" endarrow="oval"/>
            </v:line>
            <v:line id="_x0000_s1118" style="position:absolute;flip:y" from="3276,9294" to="3735,10824">
              <v:stroke startarrow="oval" endarrow="oval"/>
            </v:line>
            <v:line id="_x0000_s1119" style="position:absolute" from="3735,9294" to="4092,10671">
              <v:stroke startarrow="oval" endarrow="oval"/>
            </v:line>
            <v:line id="_x0000_s1120" style="position:absolute;flip:y" from="4092,9294" to="4704,10671">
              <v:stroke startarrow="oval" endarrow="oval"/>
            </v:line>
            <v:line id="_x0000_s1121" style="position:absolute" from="4704,9294" to="5571,9294">
              <v:stroke startarrow="oval" endarrow="oval"/>
            </v:line>
            <v:line id="_x0000_s1122" style="position:absolute" from="5571,9294" to="6591,9294">
              <v:stroke startarrow="oval" endarrow="oval"/>
            </v:line>
            <v:line id="_x0000_s1123" style="position:absolute" from="6591,9294" to="7101,10671">
              <v:stroke startarrow="oval" endarrow="oval"/>
            </v:line>
            <v:line id="_x0000_s1124" style="position:absolute;flip:y" from="7101,10569" to="7815,10671">
              <v:stroke startarrow="oval" endarrow="oval"/>
            </v:line>
            <v:line id="_x0000_s1125" style="position:absolute;flip:y" from="7815,10518" to="8529,10569">
              <v:stroke startarrow="oval" endarrow="oval"/>
            </v:line>
            <v:line id="_x0000_s1126" style="position:absolute;flip:y" from="8529,10467" to="9294,10518">
              <v:stroke startarrow="oval" endarrow="oval"/>
            </v:line>
          </v:group>
        </w:pict>
      </w:r>
    </w:p>
    <w:p w:rsidR="00B34997" w:rsidRDefault="00B34997">
      <w:pPr>
        <w:spacing w:line="360" w:lineRule="auto"/>
        <w:rPr>
          <w:lang w:val="uk-UA"/>
        </w:rPr>
      </w:pPr>
    </w:p>
    <w:p w:rsidR="00B34997" w:rsidRDefault="00B34997">
      <w:pPr>
        <w:spacing w:line="360" w:lineRule="auto"/>
        <w:rPr>
          <w:lang w:val="uk-UA"/>
        </w:rPr>
      </w:pPr>
    </w:p>
    <w:p w:rsidR="00B34997" w:rsidRDefault="00B34997">
      <w:pPr>
        <w:spacing w:line="360" w:lineRule="auto"/>
        <w:rPr>
          <w:lang w:val="uk-UA"/>
        </w:rPr>
      </w:pPr>
    </w:p>
    <w:p w:rsidR="00B34997" w:rsidRDefault="00B34997">
      <w:pPr>
        <w:spacing w:line="360" w:lineRule="auto"/>
        <w:rPr>
          <w:lang w:val="uk-UA"/>
        </w:rPr>
      </w:pPr>
    </w:p>
    <w:p w:rsidR="00B34997" w:rsidRDefault="00402FAB">
      <w:pPr>
        <w:pStyle w:val="1"/>
      </w:pPr>
      <w:r>
        <w:t>Пояснювальний диктант</w:t>
      </w:r>
    </w:p>
    <w:p w:rsidR="00B34997" w:rsidRDefault="00402FAB">
      <w:pPr>
        <w:spacing w:line="360" w:lineRule="auto"/>
        <w:rPr>
          <w:lang w:val="uk-UA"/>
        </w:rPr>
      </w:pPr>
      <w:r>
        <w:rPr>
          <w:lang w:val="uk-UA"/>
        </w:rPr>
        <w:t>1. М-Холіноблокатори – це ...   . 2. Принцип дії їх полягає в тому, що вони ...  , тому проявляють ефект ...  , і використовують при ...  . 3. До м-холіноблокаторів відносяться ...  . 4. Для дослідження очного дна найчастіше використовують ...  . 5. Скополаміну гідро бромід на відміну від інших м-холіноблокаторів проявляє слідуючи дію ... і використовується в складі таблеток “Аерон” при ..., а платифіліну гідротартрат відрізняється тим, що ...  . 6. Бронхолітична дія найбільш виражена у ...  . 7. Настойка красавки використовується в основному .... . 8.Платифіліну гідротартат вводиться ... , атропіну сульфат ... , скополаміну гідро бромід ...  .</w:t>
      </w:r>
    </w:p>
    <w:p w:rsidR="00B34997" w:rsidRDefault="00B34997">
      <w:pPr>
        <w:spacing w:line="360" w:lineRule="auto"/>
        <w:rPr>
          <w:lang w:val="uk-UA"/>
        </w:rPr>
      </w:pPr>
    </w:p>
    <w:p w:rsidR="00B34997" w:rsidRDefault="00402FAB">
      <w:pPr>
        <w:spacing w:line="360" w:lineRule="auto"/>
        <w:rPr>
          <w:b/>
          <w:bCs/>
          <w:lang w:val="uk-UA"/>
        </w:rPr>
      </w:pPr>
      <w:r>
        <w:rPr>
          <w:b/>
          <w:bCs/>
          <w:lang w:val="en-US"/>
        </w:rPr>
        <w:t>V</w:t>
      </w:r>
      <w:r>
        <w:rPr>
          <w:b/>
          <w:bCs/>
        </w:rPr>
        <w:t xml:space="preserve">. </w:t>
      </w:r>
      <w:r>
        <w:rPr>
          <w:b/>
          <w:bCs/>
          <w:lang w:val="uk-UA"/>
        </w:rPr>
        <w:t>Відібрати препарати</w:t>
      </w:r>
    </w:p>
    <w:p w:rsidR="00B34997" w:rsidRDefault="00402FAB">
      <w:pPr>
        <w:numPr>
          <w:ilvl w:val="0"/>
          <w:numId w:val="30"/>
        </w:numPr>
        <w:spacing w:line="360" w:lineRule="auto"/>
        <w:rPr>
          <w:lang w:val="uk-UA"/>
        </w:rPr>
      </w:pPr>
      <w:r>
        <w:rPr>
          <w:lang w:val="uk-UA"/>
        </w:rPr>
        <w:t>Н-Холіноміметики.</w:t>
      </w:r>
    </w:p>
    <w:p w:rsidR="00B34997" w:rsidRDefault="00402FAB">
      <w:pPr>
        <w:numPr>
          <w:ilvl w:val="0"/>
          <w:numId w:val="30"/>
        </w:numPr>
        <w:spacing w:line="360" w:lineRule="auto"/>
        <w:rPr>
          <w:lang w:val="uk-UA"/>
        </w:rPr>
      </w:pPr>
      <w:r>
        <w:rPr>
          <w:lang w:val="uk-UA"/>
        </w:rPr>
        <w:t>Препарати, які використовуються при бронхіальній астмі. Відповідь обґрунтувати.</w:t>
      </w:r>
    </w:p>
    <w:p w:rsidR="00B34997" w:rsidRDefault="00402FAB">
      <w:pPr>
        <w:numPr>
          <w:ilvl w:val="0"/>
          <w:numId w:val="30"/>
        </w:numPr>
        <w:spacing w:line="360" w:lineRule="auto"/>
        <w:rPr>
          <w:lang w:val="uk-UA"/>
        </w:rPr>
      </w:pPr>
      <w:r>
        <w:rPr>
          <w:lang w:val="uk-UA"/>
        </w:rPr>
        <w:t>М-Холіноблокатори.</w:t>
      </w:r>
    </w:p>
    <w:p w:rsidR="00B34997" w:rsidRDefault="00402FAB">
      <w:pPr>
        <w:numPr>
          <w:ilvl w:val="0"/>
          <w:numId w:val="30"/>
        </w:numPr>
        <w:spacing w:line="360" w:lineRule="auto"/>
        <w:rPr>
          <w:lang w:val="uk-UA"/>
        </w:rPr>
      </w:pPr>
      <w:r>
        <w:rPr>
          <w:lang w:val="uk-UA"/>
        </w:rPr>
        <w:t>Для лікування виразки шлунка. Відповідь обгрунтувати.</w:t>
      </w:r>
    </w:p>
    <w:p w:rsidR="00B34997" w:rsidRDefault="00402FAB">
      <w:pPr>
        <w:numPr>
          <w:ilvl w:val="0"/>
          <w:numId w:val="30"/>
        </w:numPr>
        <w:spacing w:line="360" w:lineRule="auto"/>
        <w:rPr>
          <w:lang w:val="uk-UA"/>
        </w:rPr>
      </w:pPr>
      <w:r>
        <w:rPr>
          <w:lang w:val="uk-UA"/>
        </w:rPr>
        <w:t>Для пониження АТ. Відповідь обгрунтувати.</w:t>
      </w:r>
    </w:p>
    <w:p w:rsidR="00B34997" w:rsidRDefault="00402FAB">
      <w:pPr>
        <w:numPr>
          <w:ilvl w:val="0"/>
          <w:numId w:val="30"/>
        </w:numPr>
        <w:spacing w:line="360" w:lineRule="auto"/>
        <w:rPr>
          <w:lang w:val="uk-UA"/>
        </w:rPr>
      </w:pPr>
      <w:r>
        <w:rPr>
          <w:lang w:val="uk-UA"/>
        </w:rPr>
        <w:t>При кольках. Відповідь обгрунтувати.</w:t>
      </w:r>
    </w:p>
    <w:p w:rsidR="00B34997" w:rsidRDefault="00B34997">
      <w:pPr>
        <w:spacing w:line="360" w:lineRule="auto"/>
        <w:rPr>
          <w:lang w:val="uk-UA"/>
        </w:rPr>
      </w:pPr>
    </w:p>
    <w:p w:rsidR="00B34997" w:rsidRDefault="00402FAB">
      <w:pPr>
        <w:pStyle w:val="1"/>
      </w:pPr>
      <w:r>
        <w:t>Б.</w:t>
      </w:r>
      <w:r>
        <w:tab/>
        <w:t>Контрольні питання по засвоєнню нового матеріалу</w:t>
      </w:r>
    </w:p>
    <w:p w:rsidR="00B34997" w:rsidRDefault="00402FAB">
      <w:pPr>
        <w:numPr>
          <w:ilvl w:val="0"/>
          <w:numId w:val="31"/>
        </w:numPr>
        <w:spacing w:line="360" w:lineRule="auto"/>
        <w:rPr>
          <w:lang w:val="uk-UA"/>
        </w:rPr>
      </w:pPr>
      <w:r>
        <w:rPr>
          <w:lang w:val="uk-UA"/>
        </w:rPr>
        <w:t>Локалізація н-холінорецепторів.</w:t>
      </w:r>
    </w:p>
    <w:p w:rsidR="00B34997" w:rsidRDefault="00402FAB">
      <w:pPr>
        <w:numPr>
          <w:ilvl w:val="0"/>
          <w:numId w:val="31"/>
        </w:numPr>
        <w:spacing w:line="360" w:lineRule="auto"/>
        <w:rPr>
          <w:lang w:val="uk-UA"/>
        </w:rPr>
      </w:pPr>
      <w:r>
        <w:rPr>
          <w:lang w:val="uk-UA"/>
        </w:rPr>
        <w:t>На чому ґрунтується класифікація н-холіноблокаторів?</w:t>
      </w:r>
    </w:p>
    <w:p w:rsidR="00B34997" w:rsidRDefault="00402FAB">
      <w:pPr>
        <w:numPr>
          <w:ilvl w:val="0"/>
          <w:numId w:val="31"/>
        </w:numPr>
        <w:spacing w:line="360" w:lineRule="auto"/>
        <w:rPr>
          <w:lang w:val="uk-UA"/>
        </w:rPr>
      </w:pPr>
      <w:r>
        <w:rPr>
          <w:lang w:val="uk-UA"/>
        </w:rPr>
        <w:t>Відмінність гангліоблокаторів від міорелаксантів.</w:t>
      </w:r>
    </w:p>
    <w:p w:rsidR="00B34997" w:rsidRDefault="00402FAB">
      <w:pPr>
        <w:numPr>
          <w:ilvl w:val="0"/>
          <w:numId w:val="31"/>
        </w:numPr>
        <w:spacing w:line="360" w:lineRule="auto"/>
        <w:rPr>
          <w:lang w:val="uk-UA"/>
        </w:rPr>
      </w:pPr>
      <w:r>
        <w:rPr>
          <w:lang w:val="uk-UA"/>
        </w:rPr>
        <w:t>Який ефект виникає при блокуванні н-холінорецепторів симпатичних ганглій? Яка побічна дія пов’язана із цим ефектом?</w:t>
      </w:r>
    </w:p>
    <w:p w:rsidR="00B34997" w:rsidRDefault="00402FAB">
      <w:pPr>
        <w:numPr>
          <w:ilvl w:val="0"/>
          <w:numId w:val="31"/>
        </w:numPr>
        <w:spacing w:line="360" w:lineRule="auto"/>
        <w:rPr>
          <w:lang w:val="uk-UA"/>
        </w:rPr>
      </w:pPr>
      <w:r>
        <w:rPr>
          <w:lang w:val="uk-UA"/>
        </w:rPr>
        <w:t>Фармакологічний ефект при блокуванні н-холінорецепторів парасимпатичних ганглій і пов’язана з цим побічна дія?</w:t>
      </w:r>
    </w:p>
    <w:p w:rsidR="00B34997" w:rsidRDefault="00402FAB">
      <w:pPr>
        <w:numPr>
          <w:ilvl w:val="0"/>
          <w:numId w:val="31"/>
        </w:numPr>
        <w:spacing w:line="360" w:lineRule="auto"/>
        <w:rPr>
          <w:lang w:val="uk-UA"/>
        </w:rPr>
      </w:pPr>
      <w:r>
        <w:rPr>
          <w:lang w:val="uk-UA"/>
        </w:rPr>
        <w:t>Покази до застосування ганліоблокаторів.</w:t>
      </w:r>
    </w:p>
    <w:p w:rsidR="00B34997" w:rsidRDefault="00402FAB">
      <w:pPr>
        <w:numPr>
          <w:ilvl w:val="0"/>
          <w:numId w:val="31"/>
        </w:numPr>
        <w:spacing w:line="360" w:lineRule="auto"/>
        <w:rPr>
          <w:lang w:val="uk-UA"/>
        </w:rPr>
      </w:pPr>
      <w:r>
        <w:rPr>
          <w:lang w:val="uk-UA"/>
        </w:rPr>
        <w:t>Чому міорелаксанти розслабляють м</w:t>
      </w:r>
      <w:r>
        <w:t>’</w:t>
      </w:r>
      <w:r>
        <w:rPr>
          <w:lang w:val="uk-UA"/>
        </w:rPr>
        <w:t>язи, і в яких випадках використовують цю властивість?</w:t>
      </w:r>
    </w:p>
    <w:p w:rsidR="00B34997" w:rsidRDefault="00B34997">
      <w:pPr>
        <w:spacing w:line="360" w:lineRule="auto"/>
        <w:rPr>
          <w:lang w:val="uk-UA"/>
        </w:rPr>
      </w:pPr>
    </w:p>
    <w:p w:rsidR="00B34997" w:rsidRDefault="00402FAB">
      <w:pPr>
        <w:spacing w:line="360" w:lineRule="auto"/>
        <w:rPr>
          <w:b/>
          <w:bCs/>
          <w:lang w:val="uk-UA"/>
        </w:rPr>
      </w:pPr>
      <w:r>
        <w:rPr>
          <w:b/>
          <w:bCs/>
          <w:lang w:val="uk-UA"/>
        </w:rPr>
        <w:t>Самостійна робота на занятті.</w:t>
      </w:r>
    </w:p>
    <w:p w:rsidR="00B34997" w:rsidRDefault="00402FAB">
      <w:pPr>
        <w:spacing w:line="360" w:lineRule="auto"/>
        <w:rPr>
          <w:lang w:val="uk-UA"/>
        </w:rPr>
      </w:pPr>
      <w:r>
        <w:rPr>
          <w:lang w:val="uk-UA"/>
        </w:rPr>
        <w:t>Від коректувати рецепт і провести фармакотерапевтичний аналіз.</w:t>
      </w:r>
    </w:p>
    <w:p w:rsidR="00B34997" w:rsidRDefault="00402FAB">
      <w:pPr>
        <w:spacing w:line="360" w:lineRule="auto"/>
        <w:rPr>
          <w:lang w:val="en-US"/>
        </w:rPr>
      </w:pPr>
      <w:r>
        <w:rPr>
          <w:lang w:val="en-US"/>
        </w:rPr>
        <w:t xml:space="preserve">Rp.: </w:t>
      </w:r>
      <w:r>
        <w:rPr>
          <w:lang w:val="en-US"/>
        </w:rPr>
        <w:tab/>
        <w:t>Sol. Benzohexonii 2,5% - 1 ml</w:t>
      </w:r>
    </w:p>
    <w:p w:rsidR="00B34997" w:rsidRDefault="00402FAB">
      <w:pPr>
        <w:spacing w:line="360" w:lineRule="auto"/>
        <w:ind w:firstLine="708"/>
        <w:rPr>
          <w:lang w:val="en-US"/>
        </w:rPr>
      </w:pPr>
      <w:r>
        <w:rPr>
          <w:lang w:val="en-US"/>
        </w:rPr>
        <w:t>D.t.d. №10 in ampullis</w:t>
      </w:r>
    </w:p>
    <w:p w:rsidR="00B34997" w:rsidRDefault="00402FAB">
      <w:pPr>
        <w:spacing w:line="360" w:lineRule="auto"/>
        <w:ind w:firstLine="708"/>
        <w:rPr>
          <w:lang w:val="uk-UA"/>
        </w:rPr>
      </w:pPr>
      <w:r>
        <w:rPr>
          <w:lang w:val="en-US"/>
        </w:rPr>
        <w:t>S</w:t>
      </w:r>
      <w:r>
        <w:t xml:space="preserve">. </w:t>
      </w:r>
      <w:r>
        <w:rPr>
          <w:lang w:val="uk-UA"/>
        </w:rPr>
        <w:t>Вводити по 1 мл 2 р. на день.</w:t>
      </w:r>
    </w:p>
    <w:p w:rsidR="00B34997" w:rsidRDefault="00402FAB">
      <w:pPr>
        <w:spacing w:line="360" w:lineRule="auto"/>
        <w:rPr>
          <w:lang w:val="uk-UA"/>
        </w:rPr>
      </w:pPr>
      <w:r>
        <w:rPr>
          <w:lang w:val="en-US"/>
        </w:rPr>
        <w:t xml:space="preserve">Rp.: </w:t>
      </w:r>
      <w:r>
        <w:rPr>
          <w:lang w:val="en-US"/>
        </w:rPr>
        <w:tab/>
      </w:r>
      <w:r>
        <w:rPr>
          <w:lang w:val="uk-UA"/>
        </w:rPr>
        <w:t xml:space="preserve"> Гав. </w:t>
      </w:r>
      <w:r>
        <w:rPr>
          <w:lang w:val="en-US"/>
        </w:rPr>
        <w:t>Mellictini</w:t>
      </w:r>
      <w:r>
        <w:rPr>
          <w:lang w:val="uk-UA"/>
        </w:rPr>
        <w:t xml:space="preserve"> 0,02 </w:t>
      </w:r>
    </w:p>
    <w:p w:rsidR="00B34997" w:rsidRDefault="00402FAB">
      <w:pPr>
        <w:spacing w:line="360" w:lineRule="auto"/>
        <w:rPr>
          <w:lang w:val="en-US"/>
        </w:rPr>
      </w:pPr>
      <w:r>
        <w:rPr>
          <w:lang w:val="en-US"/>
        </w:rPr>
        <w:t>D.</w:t>
      </w:r>
    </w:p>
    <w:p w:rsidR="00B34997" w:rsidRDefault="00402FAB">
      <w:pPr>
        <w:spacing w:line="360" w:lineRule="auto"/>
        <w:rPr>
          <w:lang w:val="en-US"/>
        </w:rPr>
      </w:pPr>
      <w:r>
        <w:rPr>
          <w:lang w:val="en-US"/>
        </w:rPr>
        <w:t>S.</w:t>
      </w:r>
    </w:p>
    <w:p w:rsidR="00B34997" w:rsidRDefault="00B34997">
      <w:pPr>
        <w:spacing w:line="360" w:lineRule="auto"/>
        <w:rPr>
          <w:lang w:val="uk-UA"/>
        </w:rPr>
      </w:pPr>
    </w:p>
    <w:p w:rsidR="00B34997" w:rsidRDefault="00402FAB">
      <w:pPr>
        <w:spacing w:line="360" w:lineRule="auto"/>
        <w:rPr>
          <w:b/>
          <w:bCs/>
          <w:lang w:val="uk-UA"/>
        </w:rPr>
      </w:pPr>
      <w:r>
        <w:rPr>
          <w:b/>
          <w:bCs/>
          <w:lang w:val="uk-UA"/>
        </w:rPr>
        <w:t xml:space="preserve">В. </w:t>
      </w:r>
      <w:r>
        <w:rPr>
          <w:b/>
          <w:bCs/>
          <w:lang w:val="uk-UA"/>
        </w:rPr>
        <w:tab/>
        <w:t>Самостійна домашня робота (ООД)</w:t>
      </w:r>
    </w:p>
    <w:p w:rsidR="00B34997" w:rsidRDefault="00402FAB">
      <w:pPr>
        <w:spacing w:line="360" w:lineRule="auto"/>
        <w:rPr>
          <w:lang w:val="uk-UA"/>
        </w:rPr>
      </w:pPr>
      <w:r>
        <w:rPr>
          <w:lang w:val="uk-UA"/>
        </w:rPr>
        <w:t>Дати характеристику лікарським засобам із групи гангліоблокаторів і міорелаксантів.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1"/>
        <w:gridCol w:w="1199"/>
        <w:gridCol w:w="1087"/>
        <w:gridCol w:w="952"/>
        <w:gridCol w:w="1627"/>
        <w:gridCol w:w="1199"/>
        <w:gridCol w:w="1087"/>
        <w:gridCol w:w="952"/>
      </w:tblGrid>
      <w:tr w:rsidR="00B34997">
        <w:trPr>
          <w:cantSplit/>
        </w:trPr>
        <w:tc>
          <w:tcPr>
            <w:tcW w:w="4926" w:type="dxa"/>
            <w:gridSpan w:val="4"/>
            <w:vAlign w:val="center"/>
          </w:tcPr>
          <w:p w:rsidR="00B34997" w:rsidRDefault="00402FAB">
            <w:pPr>
              <w:spacing w:line="360" w:lineRule="auto"/>
              <w:jc w:val="center"/>
              <w:rPr>
                <w:rFonts w:ascii="Arial Narrow" w:hAnsi="Arial Narrow"/>
                <w:lang w:val="uk-UA"/>
              </w:rPr>
            </w:pPr>
            <w:r>
              <w:rPr>
                <w:rFonts w:ascii="Arial Narrow" w:hAnsi="Arial Narrow"/>
                <w:lang w:val="uk-UA"/>
              </w:rPr>
              <w:t>гангліоблокатори</w:t>
            </w:r>
          </w:p>
        </w:tc>
        <w:tc>
          <w:tcPr>
            <w:tcW w:w="4928" w:type="dxa"/>
            <w:gridSpan w:val="4"/>
            <w:vAlign w:val="center"/>
          </w:tcPr>
          <w:p w:rsidR="00B34997" w:rsidRDefault="00402FAB">
            <w:pPr>
              <w:spacing w:line="360" w:lineRule="auto"/>
              <w:jc w:val="center"/>
              <w:rPr>
                <w:rFonts w:ascii="Arial Narrow" w:hAnsi="Arial Narrow"/>
                <w:lang w:val="uk-UA"/>
              </w:rPr>
            </w:pPr>
            <w:r>
              <w:rPr>
                <w:rFonts w:ascii="Arial Narrow" w:hAnsi="Arial Narrow"/>
                <w:lang w:val="uk-UA"/>
              </w:rPr>
              <w:t>міорелаксанти</w:t>
            </w:r>
          </w:p>
        </w:tc>
      </w:tr>
      <w:tr w:rsidR="00B34997">
        <w:tc>
          <w:tcPr>
            <w:tcW w:w="1231" w:type="dxa"/>
            <w:vAlign w:val="center"/>
          </w:tcPr>
          <w:p w:rsidR="00B34997" w:rsidRDefault="00402FAB">
            <w:pPr>
              <w:spacing w:line="360" w:lineRule="auto"/>
              <w:jc w:val="center"/>
              <w:rPr>
                <w:rFonts w:ascii="Arial Narrow" w:hAnsi="Arial Narrow"/>
                <w:sz w:val="24"/>
                <w:lang w:val="uk-UA"/>
              </w:rPr>
            </w:pPr>
            <w:r>
              <w:rPr>
                <w:rFonts w:ascii="Arial Narrow" w:hAnsi="Arial Narrow"/>
                <w:sz w:val="24"/>
                <w:lang w:val="uk-UA"/>
              </w:rPr>
              <w:t>Препарати</w:t>
            </w:r>
          </w:p>
        </w:tc>
        <w:tc>
          <w:tcPr>
            <w:tcW w:w="1231" w:type="dxa"/>
            <w:vAlign w:val="center"/>
          </w:tcPr>
          <w:p w:rsidR="00B34997" w:rsidRDefault="00402FAB">
            <w:pPr>
              <w:spacing w:line="360" w:lineRule="auto"/>
              <w:jc w:val="center"/>
              <w:rPr>
                <w:rFonts w:ascii="Arial Narrow" w:hAnsi="Arial Narrow"/>
                <w:sz w:val="24"/>
                <w:lang w:val="uk-UA"/>
              </w:rPr>
            </w:pPr>
            <w:r>
              <w:rPr>
                <w:rFonts w:ascii="Arial Narrow" w:hAnsi="Arial Narrow"/>
                <w:sz w:val="24"/>
                <w:lang w:val="uk-UA"/>
              </w:rPr>
              <w:t>Фармакол. ефект</w:t>
            </w:r>
          </w:p>
        </w:tc>
        <w:tc>
          <w:tcPr>
            <w:tcW w:w="1232" w:type="dxa"/>
            <w:vAlign w:val="center"/>
          </w:tcPr>
          <w:p w:rsidR="00B34997" w:rsidRDefault="00402FAB">
            <w:pPr>
              <w:spacing w:line="360" w:lineRule="auto"/>
              <w:jc w:val="center"/>
              <w:rPr>
                <w:rFonts w:ascii="Arial Narrow" w:hAnsi="Arial Narrow"/>
                <w:sz w:val="24"/>
                <w:lang w:val="uk-UA"/>
              </w:rPr>
            </w:pPr>
            <w:r>
              <w:rPr>
                <w:rFonts w:ascii="Arial Narrow" w:hAnsi="Arial Narrow"/>
                <w:sz w:val="24"/>
                <w:lang w:val="uk-UA"/>
              </w:rPr>
              <w:t>Покази до застосув.</w:t>
            </w:r>
          </w:p>
        </w:tc>
        <w:tc>
          <w:tcPr>
            <w:tcW w:w="1232" w:type="dxa"/>
            <w:vAlign w:val="center"/>
          </w:tcPr>
          <w:p w:rsidR="00B34997" w:rsidRDefault="00402FAB">
            <w:pPr>
              <w:spacing w:line="360" w:lineRule="auto"/>
              <w:jc w:val="center"/>
              <w:rPr>
                <w:rFonts w:ascii="Arial Narrow" w:hAnsi="Arial Narrow"/>
                <w:sz w:val="24"/>
                <w:lang w:val="uk-UA"/>
              </w:rPr>
            </w:pPr>
            <w:r>
              <w:rPr>
                <w:rFonts w:ascii="Arial Narrow" w:hAnsi="Arial Narrow"/>
                <w:sz w:val="24"/>
                <w:lang w:val="uk-UA"/>
              </w:rPr>
              <w:t>Форма випуску</w:t>
            </w:r>
          </w:p>
        </w:tc>
        <w:tc>
          <w:tcPr>
            <w:tcW w:w="1232" w:type="dxa"/>
            <w:vAlign w:val="center"/>
          </w:tcPr>
          <w:p w:rsidR="00B34997" w:rsidRDefault="00402FAB">
            <w:pPr>
              <w:spacing w:line="360" w:lineRule="auto"/>
              <w:jc w:val="center"/>
              <w:rPr>
                <w:rFonts w:ascii="Arial Narrow" w:hAnsi="Arial Narrow"/>
                <w:sz w:val="24"/>
                <w:lang w:val="uk-UA"/>
              </w:rPr>
            </w:pPr>
            <w:r>
              <w:rPr>
                <w:rFonts w:ascii="Arial Narrow" w:hAnsi="Arial Narrow"/>
                <w:sz w:val="24"/>
                <w:lang w:val="uk-UA"/>
              </w:rPr>
              <w:t>Препарати</w:t>
            </w:r>
          </w:p>
        </w:tc>
        <w:tc>
          <w:tcPr>
            <w:tcW w:w="1232" w:type="dxa"/>
            <w:vAlign w:val="center"/>
          </w:tcPr>
          <w:p w:rsidR="00B34997" w:rsidRDefault="00402FAB">
            <w:pPr>
              <w:spacing w:line="360" w:lineRule="auto"/>
              <w:jc w:val="center"/>
              <w:rPr>
                <w:rFonts w:ascii="Arial Narrow" w:hAnsi="Arial Narrow"/>
                <w:sz w:val="24"/>
                <w:lang w:val="uk-UA"/>
              </w:rPr>
            </w:pPr>
            <w:r>
              <w:rPr>
                <w:rFonts w:ascii="Arial Narrow" w:hAnsi="Arial Narrow"/>
                <w:sz w:val="24"/>
                <w:lang w:val="uk-UA"/>
              </w:rPr>
              <w:t>Фармакол. ефект</w:t>
            </w:r>
          </w:p>
        </w:tc>
        <w:tc>
          <w:tcPr>
            <w:tcW w:w="1232" w:type="dxa"/>
            <w:vAlign w:val="center"/>
          </w:tcPr>
          <w:p w:rsidR="00B34997" w:rsidRDefault="00402FAB">
            <w:pPr>
              <w:spacing w:line="360" w:lineRule="auto"/>
              <w:jc w:val="center"/>
              <w:rPr>
                <w:rFonts w:ascii="Arial Narrow" w:hAnsi="Arial Narrow"/>
                <w:sz w:val="24"/>
                <w:lang w:val="uk-UA"/>
              </w:rPr>
            </w:pPr>
            <w:r>
              <w:rPr>
                <w:rFonts w:ascii="Arial Narrow" w:hAnsi="Arial Narrow"/>
                <w:sz w:val="24"/>
                <w:lang w:val="uk-UA"/>
              </w:rPr>
              <w:t>Покази до застосув.</w:t>
            </w:r>
          </w:p>
        </w:tc>
        <w:tc>
          <w:tcPr>
            <w:tcW w:w="1232" w:type="dxa"/>
            <w:vAlign w:val="center"/>
          </w:tcPr>
          <w:p w:rsidR="00B34997" w:rsidRDefault="00402FAB">
            <w:pPr>
              <w:spacing w:line="360" w:lineRule="auto"/>
              <w:jc w:val="center"/>
              <w:rPr>
                <w:rFonts w:ascii="Arial Narrow" w:hAnsi="Arial Narrow"/>
                <w:sz w:val="24"/>
                <w:lang w:val="uk-UA"/>
              </w:rPr>
            </w:pPr>
            <w:r>
              <w:rPr>
                <w:rFonts w:ascii="Arial Narrow" w:hAnsi="Arial Narrow"/>
                <w:sz w:val="24"/>
                <w:lang w:val="uk-UA"/>
              </w:rPr>
              <w:t>Форма випуску</w:t>
            </w:r>
          </w:p>
        </w:tc>
      </w:tr>
      <w:tr w:rsidR="00B34997">
        <w:tc>
          <w:tcPr>
            <w:tcW w:w="1231" w:type="dxa"/>
          </w:tcPr>
          <w:p w:rsidR="00B34997" w:rsidRDefault="00402FAB">
            <w:pPr>
              <w:spacing w:line="360" w:lineRule="auto"/>
              <w:rPr>
                <w:rFonts w:ascii="Arial Narrow" w:hAnsi="Arial Narrow"/>
                <w:i/>
                <w:iCs/>
                <w:lang w:val="uk-UA"/>
              </w:rPr>
            </w:pPr>
            <w:r>
              <w:rPr>
                <w:rFonts w:ascii="Arial Narrow" w:hAnsi="Arial Narrow"/>
                <w:i/>
                <w:iCs/>
                <w:lang w:val="uk-UA"/>
              </w:rPr>
              <w:t>Бензогексоній</w:t>
            </w:r>
          </w:p>
        </w:tc>
        <w:tc>
          <w:tcPr>
            <w:tcW w:w="1231" w:type="dxa"/>
          </w:tcPr>
          <w:p w:rsidR="00B34997" w:rsidRDefault="00B34997">
            <w:pPr>
              <w:spacing w:line="360" w:lineRule="auto"/>
              <w:rPr>
                <w:rFonts w:ascii="Arial Narrow" w:hAnsi="Arial Narrow"/>
                <w:i/>
                <w:iCs/>
                <w:lang w:val="uk-UA"/>
              </w:rPr>
            </w:pPr>
          </w:p>
        </w:tc>
        <w:tc>
          <w:tcPr>
            <w:tcW w:w="1232" w:type="dxa"/>
          </w:tcPr>
          <w:p w:rsidR="00B34997" w:rsidRDefault="00B34997">
            <w:pPr>
              <w:spacing w:line="360" w:lineRule="auto"/>
              <w:rPr>
                <w:rFonts w:ascii="Arial Narrow" w:hAnsi="Arial Narrow"/>
                <w:i/>
                <w:iCs/>
                <w:lang w:val="uk-UA"/>
              </w:rPr>
            </w:pPr>
          </w:p>
        </w:tc>
        <w:tc>
          <w:tcPr>
            <w:tcW w:w="1232" w:type="dxa"/>
          </w:tcPr>
          <w:p w:rsidR="00B34997" w:rsidRDefault="00B34997">
            <w:pPr>
              <w:spacing w:line="360" w:lineRule="auto"/>
              <w:rPr>
                <w:rFonts w:ascii="Arial Narrow" w:hAnsi="Arial Narrow"/>
                <w:i/>
                <w:iCs/>
                <w:lang w:val="uk-UA"/>
              </w:rPr>
            </w:pPr>
          </w:p>
        </w:tc>
        <w:tc>
          <w:tcPr>
            <w:tcW w:w="1232" w:type="dxa"/>
          </w:tcPr>
          <w:p w:rsidR="00B34997" w:rsidRDefault="00402FAB">
            <w:pPr>
              <w:spacing w:line="360" w:lineRule="auto"/>
              <w:rPr>
                <w:rFonts w:ascii="Arial Narrow" w:hAnsi="Arial Narrow"/>
                <w:i/>
                <w:iCs/>
                <w:lang w:val="uk-UA"/>
              </w:rPr>
            </w:pPr>
            <w:r>
              <w:rPr>
                <w:rFonts w:ascii="Arial Narrow" w:hAnsi="Arial Narrow"/>
                <w:i/>
                <w:iCs/>
                <w:lang w:val="uk-UA"/>
              </w:rPr>
              <w:t>Тубокураріну хлорид</w:t>
            </w:r>
          </w:p>
        </w:tc>
        <w:tc>
          <w:tcPr>
            <w:tcW w:w="1232" w:type="dxa"/>
          </w:tcPr>
          <w:p w:rsidR="00B34997" w:rsidRDefault="00B34997">
            <w:pPr>
              <w:spacing w:line="360" w:lineRule="auto"/>
              <w:rPr>
                <w:lang w:val="uk-UA"/>
              </w:rPr>
            </w:pPr>
          </w:p>
        </w:tc>
        <w:tc>
          <w:tcPr>
            <w:tcW w:w="1232" w:type="dxa"/>
          </w:tcPr>
          <w:p w:rsidR="00B34997" w:rsidRDefault="00B34997">
            <w:pPr>
              <w:spacing w:line="360" w:lineRule="auto"/>
              <w:rPr>
                <w:lang w:val="uk-UA"/>
              </w:rPr>
            </w:pPr>
          </w:p>
        </w:tc>
        <w:tc>
          <w:tcPr>
            <w:tcW w:w="1232" w:type="dxa"/>
          </w:tcPr>
          <w:p w:rsidR="00B34997" w:rsidRDefault="00B34997">
            <w:pPr>
              <w:spacing w:line="360" w:lineRule="auto"/>
              <w:rPr>
                <w:lang w:val="uk-UA"/>
              </w:rPr>
            </w:pPr>
          </w:p>
        </w:tc>
      </w:tr>
      <w:tr w:rsidR="00B34997">
        <w:tc>
          <w:tcPr>
            <w:tcW w:w="1231" w:type="dxa"/>
          </w:tcPr>
          <w:p w:rsidR="00B34997" w:rsidRDefault="00402FAB">
            <w:pPr>
              <w:spacing w:line="360" w:lineRule="auto"/>
              <w:rPr>
                <w:rFonts w:ascii="Arial Narrow" w:hAnsi="Arial Narrow"/>
                <w:i/>
                <w:iCs/>
                <w:lang w:val="uk-UA"/>
              </w:rPr>
            </w:pPr>
            <w:r>
              <w:rPr>
                <w:rFonts w:ascii="Arial Narrow" w:hAnsi="Arial Narrow"/>
                <w:i/>
                <w:iCs/>
                <w:lang w:val="uk-UA"/>
              </w:rPr>
              <w:t>Гігроній</w:t>
            </w:r>
          </w:p>
        </w:tc>
        <w:tc>
          <w:tcPr>
            <w:tcW w:w="1231" w:type="dxa"/>
          </w:tcPr>
          <w:p w:rsidR="00B34997" w:rsidRDefault="00B34997">
            <w:pPr>
              <w:spacing w:line="360" w:lineRule="auto"/>
              <w:rPr>
                <w:rFonts w:ascii="Arial Narrow" w:hAnsi="Arial Narrow"/>
                <w:i/>
                <w:iCs/>
                <w:lang w:val="uk-UA"/>
              </w:rPr>
            </w:pPr>
          </w:p>
        </w:tc>
        <w:tc>
          <w:tcPr>
            <w:tcW w:w="1232" w:type="dxa"/>
          </w:tcPr>
          <w:p w:rsidR="00B34997" w:rsidRDefault="00B34997">
            <w:pPr>
              <w:spacing w:line="360" w:lineRule="auto"/>
              <w:rPr>
                <w:rFonts w:ascii="Arial Narrow" w:hAnsi="Arial Narrow"/>
                <w:i/>
                <w:iCs/>
                <w:lang w:val="uk-UA"/>
              </w:rPr>
            </w:pPr>
          </w:p>
        </w:tc>
        <w:tc>
          <w:tcPr>
            <w:tcW w:w="1232" w:type="dxa"/>
          </w:tcPr>
          <w:p w:rsidR="00B34997" w:rsidRDefault="00B34997">
            <w:pPr>
              <w:spacing w:line="360" w:lineRule="auto"/>
              <w:rPr>
                <w:rFonts w:ascii="Arial Narrow" w:hAnsi="Arial Narrow"/>
                <w:i/>
                <w:iCs/>
                <w:lang w:val="uk-UA"/>
              </w:rPr>
            </w:pPr>
          </w:p>
        </w:tc>
        <w:tc>
          <w:tcPr>
            <w:tcW w:w="1232" w:type="dxa"/>
          </w:tcPr>
          <w:p w:rsidR="00B34997" w:rsidRDefault="00402FAB">
            <w:pPr>
              <w:spacing w:line="360" w:lineRule="auto"/>
              <w:rPr>
                <w:rFonts w:ascii="Arial Narrow" w:hAnsi="Arial Narrow"/>
                <w:i/>
                <w:iCs/>
                <w:lang w:val="uk-UA"/>
              </w:rPr>
            </w:pPr>
            <w:r>
              <w:rPr>
                <w:rFonts w:ascii="Arial Narrow" w:hAnsi="Arial Narrow"/>
                <w:i/>
                <w:iCs/>
                <w:lang w:val="uk-UA"/>
              </w:rPr>
              <w:t>Дитилін</w:t>
            </w:r>
          </w:p>
        </w:tc>
        <w:tc>
          <w:tcPr>
            <w:tcW w:w="1232" w:type="dxa"/>
          </w:tcPr>
          <w:p w:rsidR="00B34997" w:rsidRDefault="00B34997">
            <w:pPr>
              <w:spacing w:line="360" w:lineRule="auto"/>
              <w:rPr>
                <w:lang w:val="uk-UA"/>
              </w:rPr>
            </w:pPr>
          </w:p>
        </w:tc>
        <w:tc>
          <w:tcPr>
            <w:tcW w:w="1232" w:type="dxa"/>
          </w:tcPr>
          <w:p w:rsidR="00B34997" w:rsidRDefault="00B34997">
            <w:pPr>
              <w:spacing w:line="360" w:lineRule="auto"/>
              <w:rPr>
                <w:lang w:val="uk-UA"/>
              </w:rPr>
            </w:pPr>
          </w:p>
        </w:tc>
        <w:tc>
          <w:tcPr>
            <w:tcW w:w="1232" w:type="dxa"/>
          </w:tcPr>
          <w:p w:rsidR="00B34997" w:rsidRDefault="00B34997">
            <w:pPr>
              <w:spacing w:line="360" w:lineRule="auto"/>
              <w:rPr>
                <w:lang w:val="uk-UA"/>
              </w:rPr>
            </w:pPr>
          </w:p>
        </w:tc>
      </w:tr>
    </w:tbl>
    <w:p w:rsidR="00B34997" w:rsidRDefault="00B34997">
      <w:pPr>
        <w:spacing w:line="360" w:lineRule="auto"/>
        <w:rPr>
          <w:lang w:val="uk-UA"/>
        </w:rPr>
      </w:pPr>
      <w:bookmarkStart w:id="0" w:name="_GoBack"/>
      <w:bookmarkEnd w:id="0"/>
    </w:p>
    <w:sectPr w:rsidR="00B3499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603E9"/>
    <w:multiLevelType w:val="hybridMultilevel"/>
    <w:tmpl w:val="C5FA9E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A557BF"/>
    <w:multiLevelType w:val="hybridMultilevel"/>
    <w:tmpl w:val="8BA81D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F243DF"/>
    <w:multiLevelType w:val="hybridMultilevel"/>
    <w:tmpl w:val="C2F01E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1775F3"/>
    <w:multiLevelType w:val="hybridMultilevel"/>
    <w:tmpl w:val="00CA92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D07A23"/>
    <w:multiLevelType w:val="hybridMultilevel"/>
    <w:tmpl w:val="2912E2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F686AAB"/>
    <w:multiLevelType w:val="hybridMultilevel"/>
    <w:tmpl w:val="F70E7B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951155"/>
    <w:multiLevelType w:val="hybridMultilevel"/>
    <w:tmpl w:val="A69656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4BE11E9"/>
    <w:multiLevelType w:val="hybridMultilevel"/>
    <w:tmpl w:val="B95A54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63E2099"/>
    <w:multiLevelType w:val="hybridMultilevel"/>
    <w:tmpl w:val="4CB080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C031151"/>
    <w:multiLevelType w:val="hybridMultilevel"/>
    <w:tmpl w:val="74D0DB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C1A003A"/>
    <w:multiLevelType w:val="hybridMultilevel"/>
    <w:tmpl w:val="A28C3F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05E122B"/>
    <w:multiLevelType w:val="hybridMultilevel"/>
    <w:tmpl w:val="D1A2B0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22600FB"/>
    <w:multiLevelType w:val="hybridMultilevel"/>
    <w:tmpl w:val="6150CD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2BC7889"/>
    <w:multiLevelType w:val="hybridMultilevel"/>
    <w:tmpl w:val="A63264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41A631F"/>
    <w:multiLevelType w:val="hybridMultilevel"/>
    <w:tmpl w:val="B32074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B664EC9"/>
    <w:multiLevelType w:val="hybridMultilevel"/>
    <w:tmpl w:val="931CFC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BC63B08"/>
    <w:multiLevelType w:val="hybridMultilevel"/>
    <w:tmpl w:val="A2E6E3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EC9283D"/>
    <w:multiLevelType w:val="hybridMultilevel"/>
    <w:tmpl w:val="AFF85D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03A052D"/>
    <w:multiLevelType w:val="hybridMultilevel"/>
    <w:tmpl w:val="8488E4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7CF711D"/>
    <w:multiLevelType w:val="hybridMultilevel"/>
    <w:tmpl w:val="6CC0A2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9C9350C"/>
    <w:multiLevelType w:val="hybridMultilevel"/>
    <w:tmpl w:val="3948D1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BEC349A"/>
    <w:multiLevelType w:val="hybridMultilevel"/>
    <w:tmpl w:val="6BF286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EEE289F"/>
    <w:multiLevelType w:val="hybridMultilevel"/>
    <w:tmpl w:val="6476A3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0BC5754"/>
    <w:multiLevelType w:val="hybridMultilevel"/>
    <w:tmpl w:val="B8DAF7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23C688F"/>
    <w:multiLevelType w:val="hybridMultilevel"/>
    <w:tmpl w:val="8E167D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28D097B"/>
    <w:multiLevelType w:val="hybridMultilevel"/>
    <w:tmpl w:val="40C885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5D0224B"/>
    <w:multiLevelType w:val="hybridMultilevel"/>
    <w:tmpl w:val="FE524F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7A859DB"/>
    <w:multiLevelType w:val="hybridMultilevel"/>
    <w:tmpl w:val="A22AAB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395034"/>
    <w:multiLevelType w:val="hybridMultilevel"/>
    <w:tmpl w:val="8F005F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CEB21CF"/>
    <w:multiLevelType w:val="hybridMultilevel"/>
    <w:tmpl w:val="4FDE4B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D4B0098"/>
    <w:multiLevelType w:val="hybridMultilevel"/>
    <w:tmpl w:val="A51A47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8"/>
  </w:num>
  <w:num w:numId="2">
    <w:abstractNumId w:val="17"/>
  </w:num>
  <w:num w:numId="3">
    <w:abstractNumId w:val="25"/>
  </w:num>
  <w:num w:numId="4">
    <w:abstractNumId w:val="0"/>
  </w:num>
  <w:num w:numId="5">
    <w:abstractNumId w:val="15"/>
  </w:num>
  <w:num w:numId="6">
    <w:abstractNumId w:val="23"/>
  </w:num>
  <w:num w:numId="7">
    <w:abstractNumId w:val="12"/>
  </w:num>
  <w:num w:numId="8">
    <w:abstractNumId w:val="24"/>
  </w:num>
  <w:num w:numId="9">
    <w:abstractNumId w:val="16"/>
  </w:num>
  <w:num w:numId="10">
    <w:abstractNumId w:val="20"/>
  </w:num>
  <w:num w:numId="11">
    <w:abstractNumId w:val="30"/>
  </w:num>
  <w:num w:numId="12">
    <w:abstractNumId w:val="7"/>
  </w:num>
  <w:num w:numId="13">
    <w:abstractNumId w:val="14"/>
  </w:num>
  <w:num w:numId="14">
    <w:abstractNumId w:val="22"/>
  </w:num>
  <w:num w:numId="15">
    <w:abstractNumId w:val="5"/>
  </w:num>
  <w:num w:numId="16">
    <w:abstractNumId w:val="1"/>
  </w:num>
  <w:num w:numId="17">
    <w:abstractNumId w:val="9"/>
  </w:num>
  <w:num w:numId="18">
    <w:abstractNumId w:val="4"/>
  </w:num>
  <w:num w:numId="19">
    <w:abstractNumId w:val="18"/>
  </w:num>
  <w:num w:numId="20">
    <w:abstractNumId w:val="2"/>
  </w:num>
  <w:num w:numId="21">
    <w:abstractNumId w:val="19"/>
  </w:num>
  <w:num w:numId="22">
    <w:abstractNumId w:val="13"/>
  </w:num>
  <w:num w:numId="23">
    <w:abstractNumId w:val="21"/>
  </w:num>
  <w:num w:numId="24">
    <w:abstractNumId w:val="11"/>
  </w:num>
  <w:num w:numId="25">
    <w:abstractNumId w:val="10"/>
  </w:num>
  <w:num w:numId="26">
    <w:abstractNumId w:val="3"/>
  </w:num>
  <w:num w:numId="27">
    <w:abstractNumId w:val="27"/>
  </w:num>
  <w:num w:numId="28">
    <w:abstractNumId w:val="8"/>
  </w:num>
  <w:num w:numId="29">
    <w:abstractNumId w:val="29"/>
  </w:num>
  <w:num w:numId="30">
    <w:abstractNumId w:val="6"/>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1"/>
  <w:drawingGridVerticalSpacing w:val="5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FAB"/>
    <w:rsid w:val="00402FAB"/>
    <w:rsid w:val="006053C9"/>
    <w:rsid w:val="00B34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9"/>
    <o:shapelayout v:ext="edit">
      <o:idmap v:ext="edit" data="1"/>
      <o:regrouptable v:ext="edit">
        <o:entry new="1" old="0"/>
      </o:regrouptable>
    </o:shapelayout>
  </w:shapeDefaults>
  <w:decimalSymbol w:val=","/>
  <w:listSeparator w:val=";"/>
  <w15:chartTrackingRefBased/>
  <w15:docId w15:val="{67D5CEF1-ED73-4B00-BBED-26305A97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spacing w:line="360" w:lineRule="auto"/>
      <w:outlineLvl w:val="0"/>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708"/>
      <w:jc w:val="both"/>
    </w:pPr>
    <w:rPr>
      <w:lang w:val="uk-UA"/>
    </w:rPr>
  </w:style>
  <w:style w:type="paragraph" w:styleId="a4">
    <w:name w:val="Body Text"/>
    <w:basedOn w:val="a"/>
    <w:semiHidden/>
    <w:pPr>
      <w:jc w:val="center"/>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2263</Words>
  <Characters>12902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А</vt:lpstr>
    </vt:vector>
  </TitlesOfParts>
  <Manager>Медицина. Безпека життєдіяльності</Manager>
  <Company>Медицина. Безпека життєдіяльності</Company>
  <LinksUpToDate>false</LinksUpToDate>
  <CharactersWithSpaces>15135</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2014-04-19T11:59:00Z</dcterms:created>
  <dcterms:modified xsi:type="dcterms:W3CDTF">2014-04-19T11:59:00Z</dcterms:modified>
  <cp:category>Медицина. Безпека життєдіяльності</cp:category>
</cp:coreProperties>
</file>