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D0" w:rsidRDefault="001067D0">
      <w:pPr>
        <w:pStyle w:val="2"/>
        <w:jc w:val="both"/>
      </w:pPr>
    </w:p>
    <w:p w:rsidR="00BA5FFB" w:rsidRDefault="00BA5FFB">
      <w:pPr>
        <w:pStyle w:val="2"/>
        <w:jc w:val="both"/>
      </w:pPr>
      <w:r>
        <w:t>Почему Островский назвал драму «Гроза»</w:t>
      </w:r>
    </w:p>
    <w:p w:rsidR="00BA5FFB" w:rsidRDefault="00BA5FFB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BA5FFB" w:rsidRPr="001067D0" w:rsidRDefault="00BA5F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А.Н.Островский написал много пьес, которые можно увидеть и в настоящее время по телевизору или в театре. Но одной из самых известных является драма “Гроза”. Она была написана в 1860 году – накануне отмены крепостного права. Поэтому многие современники Островского видели в ней призыв к обновлению жизни, к свободе. </w:t>
      </w:r>
    </w:p>
    <w:p w:rsidR="00BA5FFB" w:rsidRDefault="00BA5F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Хоть нам и кажется в начале драмы, что ее название связано с природным явлением (в конце первого действия хорошая погода внезапно сменяется надвигающейся грозой), но на самом деле в нем заложен более глубокий смысл. </w:t>
      </w:r>
    </w:p>
    <w:p w:rsidR="00BA5FFB" w:rsidRDefault="00BA5F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Впервые слово “гроза” употребляется в сцене прощания с Тихоном: “Недели две никакой грозы надо мной не будет”. Ему хочется хотя бы ненадолго избавиться от чувства страха и зависимости. Под грозой в произведении подразумевается страх и освобождение от него. Это страх возмездия за грехи. “Гроза-то нам в наказание посылается”, - поучает Дикой Куличика. Власть этого страха распространяется на многих героев драмы и не проходит даже мимо Катерины. Она религиозна и считает грехом то, что полюбила Бориса. “Всякий должен бояться. Не то страшно, что убьет тебя, а то, что смерть вдруг застанет, какая ты есть, со всеми твоими грехами”. Один лишь механик – самоучка Кулигин не боялся грозы, видел в ней зрелище величественное и красивое, но вовсе не опасное для человека, который легко может унять ее разрушительную силу с помощью простейшего шеста – громоотвода. Обращаясь к толпе, объятой суеверным ужасом, Кулигин говорит: “Ну чего вы боитесь, скажите на милость. Каждая теперь травинка, каждый цветок радуется, а мы прячемся, боимся, точно напасти какой! У вас все гроза! Изо всего-то вы себе пугал наделали. Эх, народ. Я вот не боюсь”. </w:t>
      </w:r>
    </w:p>
    <w:p w:rsidR="00BA5FFB" w:rsidRDefault="00BA5F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Идейным стержнем пьесы является вечный конфликт между “хозяевами жизни”, представляющими “темное царство самодержавно-крепостнического деспотизма”, и их подчиненными, т.е. простыми крепостными. И сама борьба между этими двумя противоположностями похожа на грозу. Чтобы более полно представить это, вспомним, как все происходит в природе: солнце внезапно закрывает грозовая черная туча, становится темно, налетает сильный ветер, который клонит все к земле. Начинается сильный дождь, неожиданно сверкают молнии и долетают раскаты грома. Подобно этому, развиваются события и в драме. Подтачивает темное царство разум, здравый смысл Кулигина; высказывает свой протест Катерина, хотя и бессознательны ее действия, но она не хочет примириться с мучительными условиями жизни и сама решает свою судьбу: она бросается в Волгу. Во всем этом заключается главное значение реалистического символа, символа грозы. Это как раскат грома после продолжительного назревания. Даже в любви Катерины к Борису есть что-то стихийное, природное, как в грозе. </w:t>
      </w:r>
    </w:p>
    <w:p w:rsidR="00BA5FFB" w:rsidRDefault="00BA5FFB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заключение можно сказать, что образ грозы у всех писателей ассоциируется с образом больших перемен (вскоре после выхода драмы происходит знаменитая отмена крепостного права). Поэтому Островский уже в названии хотел заложить надежду на перемены к лучшему.</w:t>
      </w:r>
      <w:bookmarkStart w:id="0" w:name="_GoBack"/>
      <w:bookmarkEnd w:id="0"/>
    </w:p>
    <w:sectPr w:rsidR="00BA5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7D0"/>
    <w:rsid w:val="001067D0"/>
    <w:rsid w:val="00BA5FFB"/>
    <w:rsid w:val="00C672E2"/>
    <w:rsid w:val="00E9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C586E-0B32-4277-B76E-92424676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Почему Островский назвал драму «Гроза» - CoolReferat.com</vt:lpstr>
    </vt:vector>
  </TitlesOfParts>
  <Company>*</Company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Почему Островский назвал драму «Гроза» - CoolReferat.com</dc:title>
  <dc:subject/>
  <dc:creator>Admin</dc:creator>
  <cp:keywords/>
  <dc:description/>
  <cp:lastModifiedBy>Irina</cp:lastModifiedBy>
  <cp:revision>2</cp:revision>
  <dcterms:created xsi:type="dcterms:W3CDTF">2014-09-14T18:17:00Z</dcterms:created>
  <dcterms:modified xsi:type="dcterms:W3CDTF">2014-09-14T18:17:00Z</dcterms:modified>
</cp:coreProperties>
</file>