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86E" w:rsidRDefault="0074786E" w:rsidP="00352C8F"/>
    <w:p w:rsidR="006D4B85" w:rsidRDefault="006D4B85" w:rsidP="00352C8F">
      <w:r>
        <w:t>Частичное и общее экономическое равновесие</w:t>
      </w:r>
    </w:p>
    <w:p w:rsidR="006D4B85" w:rsidRDefault="006D4B85" w:rsidP="00352C8F"/>
    <w:p w:rsidR="006D4B85" w:rsidRDefault="006D4B85" w:rsidP="00352C8F">
      <w:r>
        <w:t>Экономика представляет собой множество разобщённых рынков, на которых функционируют относительно обособленные механизмы ценообразования. Равновесие на каждом таком рынке экономисты называют частичным равновесием</w:t>
      </w:r>
    </w:p>
    <w:p w:rsidR="006D4B85" w:rsidRDefault="006D4B85" w:rsidP="00352C8F">
      <w:r>
        <w:t>Но одной из главных особенностей рыночной экономики является то, что равновесие на одном рынке зависит от равновесия на других рынках. Ранее мы отвлекались от указанного обстоятельства, но на данном этапе изучения оно становиться определяющей предпосылкой.</w:t>
      </w:r>
    </w:p>
    <w:p w:rsidR="006D4B85" w:rsidRDefault="006D4B85" w:rsidP="00352C8F">
      <w:r>
        <w:t>В условиях свободной конкуренции совокупность цен на товары соответствует состоянию общего равновесия, если выполняются следующие условия:</w:t>
      </w:r>
    </w:p>
    <w:p w:rsidR="006D4B85" w:rsidRDefault="006D4B85" w:rsidP="00352C8F">
      <w:r>
        <w:t>·        все потребители максимизируют свою полезность при заданных бюджетных ограничениях;</w:t>
      </w:r>
    </w:p>
    <w:p w:rsidR="006D4B85" w:rsidRDefault="006D4B85" w:rsidP="00352C8F">
      <w:r>
        <w:t>·        все фирмы максимизируют свою прибыль при данных технологиях;</w:t>
      </w:r>
    </w:p>
    <w:p w:rsidR="006D4B85" w:rsidRDefault="006D4B85" w:rsidP="00352C8F">
      <w:r>
        <w:t>·        для каждого товара спрос равен предложению.</w:t>
      </w:r>
    </w:p>
    <w:p w:rsidR="006D4B85" w:rsidRDefault="006D4B85" w:rsidP="00352C8F">
      <w:r>
        <w:t xml:space="preserve">Механизм формирования этих условий рассматривается в предыдущих темах, теперь проанализируем модель экономики в целом, когда одновременно выполняются все условия.  </w:t>
      </w:r>
    </w:p>
    <w:p w:rsidR="006D4B85" w:rsidRDefault="006D4B85" w:rsidP="00352C8F">
      <w:r>
        <w:t xml:space="preserve">Модель общего экономического равновесия включает в себя рынок благ и рынок факторов производства в общем круговороте. Общее равновесие будет достигнуто, если оба типа рынков будут одновременно находиться в состоянии равновесия. Большое число факторов, определяющих систему равновесных цен, делает модель общего экономического равновесия более сложной по сравнению с моделью частичного равновесия. Первоначально рассмотрим самую упрощённую модель общего экономического равновесия в условиях совершенной конкуренции. А именно, когда существуют два рынка благ взаимодействующие между собой </w:t>
      </w:r>
    </w:p>
    <w:p w:rsidR="006D4B85" w:rsidRDefault="006D4B85" w:rsidP="00352C8F">
      <w:r>
        <w:t xml:space="preserve">          Допустим, что два блага взаимозаменяемы, при изготовлении этих благ применяются одни и те же факторы производства, и на рассматриваемых рынках установилось долговременное равновесие. Предположим, что под воздействием неценового фактора нарушено равновесие на рынке какого-либо блага. Это приведёт к перераспределению спроса и предложения через изменение цен и в долгосрочном периоде вновь установиться равновесие. Аналогичные приспособления будут наблюдаться на рынке ресурсов. Надо полагать, что в такой модели общее равновесие возможно и устойчиво. Но если, допустив существование третьей отрасли, где производятся товары, дополняющие или нейтральные по отношению к рассматриваемым ранее, и использующие приблизительно те же экономические ресурсы, то общее равновесие становиться менее устойчивым. Можно продолжать и дальше усложнять рассматриваемую модель, но совершенно ясно одно – любое первоначальное изменение в спросе или предложении какого – либо блага вызовет чрезвычайно сложную цепную реакцию.</w:t>
      </w:r>
    </w:p>
    <w:p w:rsidR="006D4B85" w:rsidRDefault="006D4B85" w:rsidP="00352C8F">
      <w:r>
        <w:t xml:space="preserve">            Возникает вопрос: возможно ли общее экономическое равновесие в экономике, где много рынков благ и факторов производства? Чтобы ответить на этот вопрос необходимо построить модель, описывающую функционирование национальной экономики в целом</w:t>
      </w:r>
    </w:p>
    <w:p w:rsidR="006D4B85" w:rsidRDefault="006D4B85" w:rsidP="00352C8F"/>
    <w:p w:rsidR="006D4B85" w:rsidRDefault="006D4B85" w:rsidP="00352C8F">
      <w:r>
        <w:t xml:space="preserve">       Попытка построить такую модель впервые была предпринята математиком Л. Вальрасом. Эта экономико-математическая модель, которая представлена системой уравнений, описывающих условия частичного равновесия на нескольких рынках, функции полезности потребителей, издержек производства производителей и др. Такая модель гипотетична. Ибо допускается отвлечение от ряда факторов, существенно влияющих на общее равновесие – господство монополий, вмешательство государства в экономику, инфляция и др. </w:t>
      </w:r>
    </w:p>
    <w:p w:rsidR="006D4B85" w:rsidRDefault="006D4B85" w:rsidP="00352C8F"/>
    <w:p w:rsidR="006D4B85" w:rsidRDefault="006D4B85" w:rsidP="00352C8F">
      <w:r>
        <w:t xml:space="preserve">            Понятно, что построение «реальной модели» национальной экономики, включающей в себя тысячи и миллионы функций невозможно. Поэтому на практике экономисты стремятся ограничиться меньшим числом благ, потребителей, фирм, факторов производства. Экономическая наука формулирует общий принцип: в моделях общего экономического равновесия спрос, предложение и цены всех благ и факторов производства образуют единую систему. Любое искажение цен на одном из конкурентных рынков немедленно меняет условия равновесия на всех остальных рынках. При этом одинаково важны условия равновесия и потребителя и производителя. При этом одинаково важны условия равновесия и потребителя и производителя. При заданном (ограниченном) предложении товаров потребление является экономически эффективным, если благосостояние одного потребителя можно повысить лишь за счёт снижения благосостояния других потребителей. При заданном (ограниченном) предложении ресурсов производство является экономически эффективным, если невозможно увеличить производство одного товара, не уменьшив одновременно производство, по крайней мере, одного из других товаров.</w:t>
      </w:r>
      <w:bookmarkStart w:id="0" w:name="_GoBack"/>
      <w:bookmarkEnd w:id="0"/>
    </w:p>
    <w:sectPr w:rsidR="006D4B85" w:rsidSect="00193E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C8F"/>
    <w:rsid w:val="00193EDB"/>
    <w:rsid w:val="00352C8F"/>
    <w:rsid w:val="003B6A0A"/>
    <w:rsid w:val="006D4B85"/>
    <w:rsid w:val="0074786E"/>
    <w:rsid w:val="00A009D6"/>
    <w:rsid w:val="00C50B4F"/>
    <w:rsid w:val="00EE6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ED2E3A-BB71-4E8A-AE87-E9DEC652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EDB"/>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Words>
  <Characters>3847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Частичное и общее экономическое равновесие</vt:lpstr>
    </vt:vector>
  </TitlesOfParts>
  <Company/>
  <LinksUpToDate>false</LinksUpToDate>
  <CharactersWithSpaces>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Частичное и общее экономическое равновесие</dc:title>
  <dc:subject/>
  <dc:creator>1</dc:creator>
  <cp:keywords/>
  <dc:description/>
  <cp:lastModifiedBy>Irina</cp:lastModifiedBy>
  <cp:revision>2</cp:revision>
  <dcterms:created xsi:type="dcterms:W3CDTF">2014-07-13T06:14:00Z</dcterms:created>
  <dcterms:modified xsi:type="dcterms:W3CDTF">2014-07-13T06:14:00Z</dcterms:modified>
</cp:coreProperties>
</file>