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00" w:rsidRDefault="008963F6">
      <w:pPr>
        <w:pStyle w:val="1"/>
        <w:jc w:val="center"/>
      </w:pPr>
      <w:r>
        <w:t>Человечность всегда была одним из важнейших явлений литературы</w:t>
      </w:r>
    </w:p>
    <w:p w:rsidR="00844200" w:rsidRDefault="008963F6">
      <w:pPr>
        <w:spacing w:after="240"/>
      </w:pPr>
      <w:r>
        <w:rPr>
          <w:b/>
          <w:bCs/>
        </w:rPr>
        <w:t>(по рассказам В. Шукшина)</w:t>
      </w:r>
      <w:r>
        <w:br/>
      </w:r>
      <w:r>
        <w:br/>
        <w:t>Около тридцати лет назад не стало человека, который воспел жизнь со всеми ее звуками, красками, запахами. Это — Василий Макарович Шукшин. Шукшин снял 5 фильмов, выпустил 7 книг, сыграл два десятка ролей — в общем, достаточно, чтобы войти в историю русской культуры. Но он не знал этого. Он знал одно — труд. О нем говорили как о «деревенском» писателе, критики искали истоки силы его таланта и забывали о Шукшине-человеке, о его сердце — нервном, наполненном кровью и действительно страдающем, которое не выдержало своей ноши…</w:t>
      </w:r>
      <w:r>
        <w:br/>
      </w:r>
      <w:r>
        <w:br/>
        <w:t>Ни на минуту Шукшин не прекращал борьбу со злом — ни в литературе, ни в кино. «Нам бы про душу не забыть», — говорил он. Герои его книг часто говорят о душе. Что такое душа в понимании Шукшина? Доброта, человечность, милосердие, понимание ближнего, совесть, раздумья о смысле жизни. Анализируя традиционные конфликты — бедность и богатство, добро и зло, Шукшин решает их, опираясь на законы нравственности: он отвергает зло независимо от того, кто является его носителем. Писатель видит, что главное испытание сегодня не бедность, а богатство и сытость.</w:t>
      </w:r>
      <w:r>
        <w:br/>
      </w:r>
      <w:r>
        <w:br/>
        <w:t>В одном из лучших рассказов Шукшина — «Охота жить» — добро и зло показаны в прямой схватке. Старый охотник Никитич, человек необыкновенной доброты, открытая душа, приютил уголовника, фактически спас ему жизнь и получил от него пулю в спину. В исполненном страшной драматической силы рассказе старик-охотник говорит беглому преступнику: «Голод тебя великий воровать толкнул? С жиру беситесь, окаянные». В этих простых словах показаны и источник зла, и бескомпромиссное его отрицание. Свое негодование, свое отрицание зла, свою ненависть к страшным порокам людей — эгоизму, шкурничеству, потребительскому отношению к жизни, демагогии — с необыкновенной художественной силой Шукшин выразил в рассказе «Волки». Читая Шукшина, нужно сразу понять, что в его произведениях нет «высокого слога» и напыщенных фраз, берущих за душу своей цветистостью. Шукшин не любил повторять прописные истины, но в каждом рассказе есть своя изюминка, свой философский урок. Какой же философский урок содержит рассказ «Сапожки?» На первый взгляд, перед нами обыкновенная бытовая история, история взаимоотношений в семье. Но написана она таким добрым и таким теплым языком, что вспоминаются народные сказки с их напевностью и мелодичностью. Кажется, что в этом произведении нет больших событий и нравственных потрясений, но небольшой эпизод из жизни шофера Сергея Духанина (покупка жене новых, необыкновенных сапожек) изменил внутреннее состояние не только Сергея, но и его жены. Грубый поначалу человек, Сергей становится добрым и чутким. Он понял, что дело не в подарке, а в отношении к самому близкому человеку — жене.</w:t>
      </w:r>
      <w:r>
        <w:br/>
      </w:r>
      <w:r>
        <w:br/>
        <w:t>Сергею Духанину не случайно 45 лет. На этом жизненном рубеже у многих людей происходит переоценка ценностей, переосмысление окружающего мира и своего места в нем. Сергей почувствовал, что малое добро, сделанное им, отозвалось большим счастьем и теплом в доме. Он пришел к мысли, что попытка понять человека и сделать для него что-то светлое — это величайшее счастье. Смысл этого рассказа заключен в таких строках: «Вот так живешь, думаешь, что когда-то будешь жить лучше…» А ведь это и есть проявление нравственной силы личности! Василий Макарович призывает нас любить Человека, любить «чудинку» в людях, не мерить всех одной меркой. Правда, считал Шукшин, есть проявление души человека, она не может быть показной. Шукшин пишет очень самобытно, интересно, у него есть свой, шукшинский, слог, своя композиция.</w:t>
      </w:r>
      <w:r>
        <w:br/>
      </w:r>
      <w:r>
        <w:br/>
        <w:t>Любовь к Родине, отцу, матери… Писатель не говорит о ней громких слов, боясь потревожить что-то очень трепетное в наших сердцах. Любовь к старикам — высшее проявление нравственной силы. Так главный герой рассказа «Как помирал старик» — старик Степан, проживший долгую трудную жизнь. Писатель рассказывает нам о последнем дне и смерти Степана и затрагивает многие обще человеческие вопросы. Например, мы видим, как жена Степана, с первого взгляда показавшаяся нам неласковой и даже сварливой, становится чуткой и доброй, раскрывается ее подлинная душа, сердце старухи «оттаивает». Она просит прощение у мужа: «Ну, тогда прости меня, старик, если я в чем виноватая». Страх остаться одной, потерять самого дорогого человека, с которым прожила всю жизнь, не оставляет ее. Старуха понимает, что любит старика и что жизнь ее без мужа потеряет всякий смысл. Старик тоже становится мягче, добрее. Он говорит: «Агнюша… прости меня… я маленько заполошный был… А хлеб-то рясный-рясный!..» Две мысли преследуют Степана перед смертью: мысль о жене и мысль о хлебе. Что еще можно сказать об этом? Человек, выросший на земле, любивший и работавший на ней, в итоге уходит в ту же землю. Старик думает в последние минуты не о себе, он завещает нам хлеб, то есть родной край, любимое дело. Простыми, неловкими словами он старается сказать о смысле жизни, о том, как она прекрасна… Но есть в этом коротком рассказе и другие, менее глобальные, но не менее актуальные проблемы. В частности, проблема взаимоотношений детей и родителей. Старик умирает один, только его жена остается с ним до конца.</w:t>
      </w:r>
      <w:r>
        <w:br/>
      </w:r>
      <w:r>
        <w:br/>
        <w:t>Где же дети? Мишка отказался от них, Манька далеко, Петька «едва концы с концами сводит». Всех любят и понимают отец и мать, всех прощают и жалеют старики. Но жалеют ли дети своих родителей? Нравственность — это и отношение к старым людям, особенно к тем, кто тебя вырастил, отдал тебе душу и сердце. Родители всегда оправдывают своих детей, видят в них только хорошие черты. Но должны ли дети злоупотреблять этим? Черная неблагодарность вырастает из малейшего невнимания, малейшей нечуткости. Надо иметь много сил и терпения, чтобы выполнить свой сыновний долг. Но ведь на то мы и люди, чтобы не только брать, но и отдавать долги. В 1967 году Шукшин пишет удивительную статью «Нравственность есть Правда». В ней есть такие строчки: «Есть культурная тетя у меня в деревне, та все возмущается: «Одна ругань! Писатель… » Есть тети в штанах: «грубый мужик». А невдомек им: если бы мои мужики не были грубыми, они не были бы нежными…» Герои рассказов Шукшина, правда, иногда шокируют нас внешней грубостью и неотесанностью. Но талант читателя заключается в том, чтобы увидеть в самом непривлекательном человеке искорку доброты, света.</w:t>
      </w:r>
      <w:r>
        <w:br/>
      </w:r>
      <w:r>
        <w:br/>
        <w:t>Шукшин говорил: «Как художник я не могу обманывать свой народ — показывать жизнь только счастливой, например. Правда бывает и горькой… Я верю в силы моего народа, очень люблю свою Родину — и не отчаиваюсь. Напротив». Писатель ни на миг не отделяет себя от России, русской деревни, ее природы. Его герои ищут основы жизни в родной земле. В частности, в рассказе «Алеша Бесконвойный » главный герой нашел себя в любви ко всему, что его окружает. Он обрел «покой в душе», но ни в коем случае не самоуспокоенность. Величайших русских писателей волновала таинственная зависимость между землей и человеческой совестью. Недаром в «Преступлении и наказании» Раскольников целует землю, герой «Войны и мира» Андрей Болконский приходит к философскому пониманию жизни, глядя в бездонное небо Аустерлица. Егор Прокудин (герой «Калины красной» В. Шукшина) в сцене после свидания с матерью падает на землю, хочет удержаться на ней, ищет в ней поддержку и опору, высший нравственный суд.</w:t>
      </w:r>
      <w:r>
        <w:br/>
      </w:r>
      <w:r>
        <w:br/>
        <w:t>Искусство должно учить добру. В. Шукшин в способности чистого человеческого сердца к добру видит самое дорогое богатство. «Если мы чем-нибудь сильны и по-настоящему умны, так это в добром поступке», — говорил он. С этим жил, в это верил Василий Макарович Шукшин…</w:t>
      </w:r>
      <w:bookmarkStart w:id="0" w:name="_GoBack"/>
      <w:bookmarkEnd w:id="0"/>
    </w:p>
    <w:sectPr w:rsidR="00844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3F6"/>
    <w:rsid w:val="00844200"/>
    <w:rsid w:val="008963F6"/>
    <w:rsid w:val="00B1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1ED7-5833-4BC0-8881-2511728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Человечность всегда была одним из важнейших явлений литературы</dc:title>
  <dc:subject/>
  <dc:creator>admin</dc:creator>
  <cp:keywords/>
  <dc:description/>
  <cp:lastModifiedBy>admin</cp:lastModifiedBy>
  <cp:revision>2</cp:revision>
  <dcterms:created xsi:type="dcterms:W3CDTF">2014-07-10T03:46:00Z</dcterms:created>
  <dcterms:modified xsi:type="dcterms:W3CDTF">2014-07-10T03:46:00Z</dcterms:modified>
</cp:coreProperties>
</file>