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74" w:rsidRDefault="00BA6399">
      <w:pPr>
        <w:pStyle w:val="1"/>
        <w:jc w:val="center"/>
      </w:pPr>
      <w:r>
        <w:t>Поиск: Р‘СЂРѕРґСЃРєРёР№ Рё. Р°. - Р РѕСЃРёС„ Р±СЂРѕРґСЃРєРёР№. РїРѕСЌС‚РёС‡РµСЃРєРёР№ РјРёСЂ РїРѕСЌС‚Р°</w:t>
      </w:r>
    </w:p>
    <w:p w:rsidR="00A15774" w:rsidRPr="00BA6399" w:rsidRDefault="00BA6399">
      <w:pPr>
        <w:pStyle w:val="a3"/>
        <w:spacing w:after="240" w:afterAutospacing="0"/>
      </w:pPr>
      <w:r>
        <w:t>    Ни тоски, ни любви, ни печали, ни тревоги,</w:t>
      </w:r>
      <w:r>
        <w:br/>
        <w:t>    ни боли в груди, будто целая жизнь</w:t>
      </w:r>
      <w:r>
        <w:br/>
        <w:t>     за плечами и всего полчаса впереди.</w:t>
      </w:r>
      <w:r>
        <w:br/>
        <w:t>    И. Бродский</w:t>
      </w:r>
      <w:r>
        <w:br/>
      </w:r>
      <w:r>
        <w:br/>
        <w:t>    Вот уже более десяти лет мы свободно читаем стихотворения Иосифа Бродского. Беспрепятственно. Четверть века назад он был выслан из Ленинграда. Через восемь лет, спасаясь от преследований, был вынужден эмигрировать. С тех пор его стихи бродили из дома в дом нелегально, при обысках их изымали как крамолу.</w:t>
      </w:r>
      <w:r>
        <w:br/>
        <w:t>    А в 1988 году Шведская королевская академия присудила Бродскому Нобелевскую премию. И журналы наперебой стали печатать его стихи и поэмы, воспоминания. Началось издание его книг на Родине. Его творчество в течение четверти века пользуется широкой известностью. Он являлся не только признанным лидером русскоязычных поэтов, но и одной из самых значительные фигур в современной мировой поэзии, его произведения переводятся на все основные языки мира.</w:t>
      </w:r>
      <w:r>
        <w:br/>
        <w:t>    Жизнь Бродского богата драматическими событиями, неожиданными поворотами, мучительными поисками своего места. Поэт родился и вырос в Ленинграде. С городом на Неве связаны первые шаги в поэзии. В начале шестидесятых годов Анна Ахматова называла Бродского своим литературным преемником. И в дальнейшем именно с ним связывала надежды на новый расцвет русской поэзии, сравнивая его по масштабу дарования с Мандельштамом. Тема Ленинграда занимает значительное место в раннем творчестве поэта: “Стансы”, “Стансы городу”, “Остановка в пустыне”. Характерно начало “Стансов”:</w:t>
      </w:r>
      <w:r>
        <w:br/>
        <w:t>    Ни страны, ни погоста</w:t>
      </w:r>
      <w:r>
        <w:br/>
        <w:t>    не хочу выбирать.</w:t>
      </w:r>
      <w:r>
        <w:br/>
        <w:t>    На Васильевский остров</w:t>
      </w:r>
      <w:r>
        <w:br/>
        <w:t>    я приду умирать.</w:t>
      </w:r>
      <w:r>
        <w:br/>
        <w:t>    Однако и в зрелом творчестве поэта, в произведениях, написанных в эмиграции, время от времени возникает ленинградская тема:</w:t>
      </w:r>
      <w:r>
        <w:br/>
        <w:t>    Я родился и вырос в балтийских болотах,</w:t>
      </w:r>
      <w:r>
        <w:br/>
        <w:t>    подле серых цинковых волн,</w:t>
      </w:r>
      <w:r>
        <w:br/>
        <w:t>     всегда набегавших по две.</w:t>
      </w:r>
      <w:r>
        <w:br/>
        <w:t>     и отсюда - все рифмы,</w:t>
      </w:r>
      <w:r>
        <w:br/>
        <w:t>    отсюда тот блеклый голос,</w:t>
      </w:r>
      <w:r>
        <w:br/>
        <w:t>     вьющийся между ними,</w:t>
      </w:r>
      <w:r>
        <w:br/>
        <w:t>     как мокрый волос...</w:t>
      </w:r>
      <w:r>
        <w:br/>
        <w:t>    Нередко ленинградская тема передается поэтом косвенными путями. Такая важная для зрелого Бродского имперская тема в своих истоках связана с жизнью в бывшей столице Российской империи. Подчеркнутый аполитизм поэзии Бродского резко диссонировал с принципами официозной литературы; поэта обвиняют в тунеядстве и осуждают на пять лет ссылки, хотя к этому времени (1964 год) перу Иосифа Александровича принадлежало около ста стихотворений. Через полтора года он вернулся в Ленинград, много работал, занимался переводами. Это оттачивало его поэтическую лексику. Но официально он не признан, стихи его не печатаются, статьи о нем самые неопределенные. В 1972 году Бродский вынужден был уехать в США, где являлся почетным профессором ряда университетов. В США один за другим выходят его поэтические сборники: “Стихи и поэмы”, “Остановка в пустыне”, “В Англии”, “Конец прекрасной эпохи”... В последние годы жизни Иосиф Бродский все чаще выступал как англоязычный автор.</w:t>
      </w:r>
      <w:r>
        <w:br/>
        <w:t>    Для раннего поэта характерна динамика: движение, дорога, борьба. Она оказывала очищающее воздействие на читателей. Произведения этого периода сравнительно просты по форме. Граница между ранним и зрелым Бродским приходится на 1965-1968 годы. Поэтический мир его как бы застывает, начинают преобладать темы конца, тупика, темноты и одиночества, бессмысленности всякой деятельности:</w:t>
      </w:r>
      <w:r>
        <w:br/>
        <w:t>    Шей бездну мук,</w:t>
      </w:r>
      <w:r>
        <w:br/>
        <w:t>    старайся, перебарщивай в усердьи!</w:t>
      </w:r>
      <w:r>
        <w:br/>
        <w:t>    Но даже мысль о - как его! -</w:t>
      </w:r>
      <w:r>
        <w:br/>
        <w:t>    бессмертьи - есть мысль об одиночестве, мой друг.</w:t>
      </w:r>
      <w:r>
        <w:br/>
        <w:t>    В этот период темой творчества поэта становятся любовь и смерть. Однако любовной лирики в традиционном смысле у Бродского нет. Любовь оказывается чем-то хрупким, эфемерным, почти нереальным:</w:t>
      </w:r>
      <w:r>
        <w:br/>
        <w:t>    В какую-нибудь будущую ночь ты вновь придешь усталая,</w:t>
      </w:r>
      <w:r>
        <w:br/>
        <w:t>    худая, и я увижу сына или дочь,</w:t>
      </w:r>
      <w:r>
        <w:br/>
        <w:t>    еще никак не названных - тогда я не дернусь</w:t>
      </w:r>
      <w:r>
        <w:br/>
        <w:t>     к выключателю и прочь руки не протяну уже, не вправе</w:t>
      </w:r>
      <w:r>
        <w:br/>
        <w:t>    оставить вас в том царствии теней, безмолвных,</w:t>
      </w:r>
      <w:r>
        <w:br/>
        <w:t>    перед изгородью дней, впадающих в зависимость от яви,</w:t>
      </w:r>
      <w:r>
        <w:br/>
        <w:t>     с моей недосягаемостью в пей.</w:t>
      </w:r>
      <w:r>
        <w:br/>
        <w:t>    Любовь часто видится как бы через призму смерти, сама же смерть оказывается весьма конкретной, материальной, близкой:</w:t>
      </w:r>
      <w:r>
        <w:br/>
        <w:t>    Это абсурд, вранье: череп, скелет, коса.</w:t>
      </w:r>
      <w:r>
        <w:br/>
        <w:t>    “Смерть придет, у нее будут твои глаза”.</w:t>
      </w:r>
      <w:r>
        <w:br/>
        <w:t>    В поэзии Бродского возрождаются философские традиции. Оригинальность его философской лирики проявляется не в рассмотрении той или иной проблемы, не в высказывании той или иной мысли, а в разработке особого стиля, основанного на парадоксальном сочетании крайней рассудочности, на стремлении к чуть ли не математической точности выражения с максимально напряженной образностью.</w:t>
      </w:r>
      <w:r>
        <w:br/>
        <w:t>    Свою деятельность поэт сравнивает со строительством Вавилонской башни - башни слов, которая никогда не будет достроена. В творчестве Бродского мы находим парадоксальное соединение экспериментаторства и традиционности. Этот путь, как показала практика, не ведет к тупику, а находит своих новых приверженцев.</w:t>
      </w:r>
      <w:r>
        <w:br/>
        <w:t>    Ранняя смерть поэта прервала его жизненный путь, а не путь его поэзии к сердцам все новых и новых поклонников.</w:t>
      </w:r>
      <w:bookmarkStart w:id="0" w:name="_GoBack"/>
      <w:bookmarkEnd w:id="0"/>
    </w:p>
    <w:sectPr w:rsidR="00A15774" w:rsidRPr="00BA63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399"/>
    <w:rsid w:val="00A15774"/>
    <w:rsid w:val="00BA6399"/>
    <w:rsid w:val="00F0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7CEDD-A247-4993-A211-C96F9A94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4314</Characters>
  <Application>Microsoft Office Word</Application>
  <DocSecurity>0</DocSecurity>
  <Lines>35</Lines>
  <Paragraphs>10</Paragraphs>
  <ScaleCrop>false</ScaleCrop>
  <Company>diakov.net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Р‘СЂРѕРґСЃРєРёР№ Рё. Р°. - Р РѕСЃРёС„ Р±СЂРѕРґСЃРєРёР№. РїРѕСЌС‚РёС‡РµСЃРєРёР№ РјРёСЂ РїРѕСЌС‚Р°</dc:title>
  <dc:subject/>
  <dc:creator>Irina</dc:creator>
  <cp:keywords/>
  <dc:description/>
  <cp:lastModifiedBy>Irina</cp:lastModifiedBy>
  <cp:revision>2</cp:revision>
  <dcterms:created xsi:type="dcterms:W3CDTF">2014-08-30T05:18:00Z</dcterms:created>
  <dcterms:modified xsi:type="dcterms:W3CDTF">2014-08-30T05:18:00Z</dcterms:modified>
</cp:coreProperties>
</file>