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0BC" w:rsidRPr="005D554F" w:rsidRDefault="00B350BC" w:rsidP="00BD32DC">
      <w:pPr>
        <w:spacing w:line="360" w:lineRule="auto"/>
        <w:ind w:firstLine="709"/>
        <w:jc w:val="both"/>
        <w:rPr>
          <w:noProof/>
          <w:color w:val="000000"/>
          <w:sz w:val="28"/>
          <w:szCs w:val="28"/>
        </w:rPr>
      </w:pPr>
      <w:r w:rsidRPr="005D554F">
        <w:rPr>
          <w:noProof/>
          <w:color w:val="000000"/>
          <w:sz w:val="28"/>
          <w:szCs w:val="28"/>
        </w:rPr>
        <w:t>Содержание</w:t>
      </w:r>
    </w:p>
    <w:p w:rsidR="00B350BC" w:rsidRPr="005D554F" w:rsidRDefault="00B350BC" w:rsidP="00BD32DC">
      <w:pPr>
        <w:spacing w:line="360" w:lineRule="auto"/>
        <w:ind w:firstLine="709"/>
        <w:jc w:val="both"/>
        <w:rPr>
          <w:noProof/>
          <w:color w:val="000000"/>
          <w:sz w:val="28"/>
          <w:szCs w:val="28"/>
        </w:rPr>
      </w:pPr>
    </w:p>
    <w:p w:rsidR="00B350BC" w:rsidRPr="005D554F" w:rsidRDefault="00B350BC" w:rsidP="00BD32DC">
      <w:pPr>
        <w:pStyle w:val="11"/>
        <w:tabs>
          <w:tab w:val="right" w:leader="dot" w:pos="9061"/>
        </w:tabs>
        <w:spacing w:line="360" w:lineRule="auto"/>
        <w:jc w:val="both"/>
        <w:rPr>
          <w:noProof/>
          <w:color w:val="000000"/>
          <w:sz w:val="28"/>
          <w:szCs w:val="28"/>
        </w:rPr>
      </w:pPr>
      <w:r w:rsidRPr="005D554F">
        <w:rPr>
          <w:noProof/>
          <w:color w:val="000000"/>
          <w:sz w:val="28"/>
          <w:szCs w:val="28"/>
        </w:rPr>
        <w:fldChar w:fldCharType="begin"/>
      </w:r>
      <w:r w:rsidRPr="005D554F">
        <w:rPr>
          <w:noProof/>
          <w:color w:val="000000"/>
          <w:sz w:val="28"/>
          <w:szCs w:val="28"/>
        </w:rPr>
        <w:instrText xml:space="preserve"> TOC \o "1-3" \h \z \u </w:instrText>
      </w:r>
      <w:r w:rsidRPr="005D554F">
        <w:rPr>
          <w:noProof/>
          <w:color w:val="000000"/>
          <w:sz w:val="28"/>
          <w:szCs w:val="28"/>
        </w:rPr>
        <w:fldChar w:fldCharType="separate"/>
      </w:r>
      <w:hyperlink w:anchor="_Toc275112380" w:history="1">
        <w:r w:rsidRPr="005D554F">
          <w:rPr>
            <w:rStyle w:val="a8"/>
            <w:noProof/>
            <w:color w:val="000000"/>
            <w:sz w:val="28"/>
            <w:szCs w:val="28"/>
            <w:u w:val="none"/>
          </w:rPr>
          <w:t>1. Сущность и порядок применения системы налогообложения в виде единого налога на вменённый доход</w:t>
        </w:r>
      </w:hyperlink>
    </w:p>
    <w:p w:rsidR="00B350BC" w:rsidRPr="005D554F" w:rsidRDefault="000A7E09" w:rsidP="00BD32DC">
      <w:pPr>
        <w:pStyle w:val="11"/>
        <w:tabs>
          <w:tab w:val="right" w:leader="dot" w:pos="9061"/>
        </w:tabs>
        <w:spacing w:line="360" w:lineRule="auto"/>
        <w:jc w:val="both"/>
        <w:rPr>
          <w:noProof/>
          <w:color w:val="000000"/>
          <w:sz w:val="28"/>
          <w:szCs w:val="28"/>
        </w:rPr>
      </w:pPr>
      <w:hyperlink w:anchor="_Toc275112387" w:history="1">
        <w:r w:rsidR="00B350BC" w:rsidRPr="005D554F">
          <w:rPr>
            <w:rStyle w:val="a8"/>
            <w:noProof/>
            <w:color w:val="000000"/>
            <w:sz w:val="28"/>
            <w:szCs w:val="28"/>
            <w:u w:val="none"/>
          </w:rPr>
          <w:t>2. Перечислите субъектов, не имеющих права применять упрощённую систему налогообложения</w:t>
        </w:r>
      </w:hyperlink>
    </w:p>
    <w:p w:rsidR="00B350BC" w:rsidRPr="005D554F" w:rsidRDefault="000A7E09" w:rsidP="00BD32DC">
      <w:pPr>
        <w:pStyle w:val="11"/>
        <w:tabs>
          <w:tab w:val="right" w:leader="dot" w:pos="9061"/>
        </w:tabs>
        <w:spacing w:line="360" w:lineRule="auto"/>
        <w:jc w:val="both"/>
        <w:rPr>
          <w:noProof/>
          <w:color w:val="000000"/>
          <w:sz w:val="28"/>
          <w:szCs w:val="28"/>
        </w:rPr>
      </w:pPr>
      <w:hyperlink w:anchor="_Toc275112389" w:history="1">
        <w:r w:rsidR="00B350BC" w:rsidRPr="005D554F">
          <w:rPr>
            <w:rStyle w:val="a8"/>
            <w:iCs/>
            <w:noProof/>
            <w:color w:val="000000"/>
            <w:sz w:val="28"/>
            <w:szCs w:val="28"/>
            <w:u w:val="none"/>
          </w:rPr>
          <w:t>Задача</w:t>
        </w:r>
      </w:hyperlink>
    </w:p>
    <w:p w:rsidR="00B350BC" w:rsidRPr="005D554F" w:rsidRDefault="000A7E09" w:rsidP="00BD32DC">
      <w:pPr>
        <w:pStyle w:val="11"/>
        <w:tabs>
          <w:tab w:val="right" w:leader="dot" w:pos="9061"/>
        </w:tabs>
        <w:spacing w:line="360" w:lineRule="auto"/>
        <w:jc w:val="both"/>
        <w:rPr>
          <w:noProof/>
          <w:color w:val="000000"/>
          <w:sz w:val="28"/>
          <w:szCs w:val="28"/>
        </w:rPr>
      </w:pPr>
      <w:hyperlink w:anchor="_Toc275112390" w:history="1">
        <w:r w:rsidR="00B350BC" w:rsidRPr="005D554F">
          <w:rPr>
            <w:rStyle w:val="a8"/>
            <w:noProof/>
            <w:color w:val="000000"/>
            <w:sz w:val="28"/>
            <w:szCs w:val="28"/>
            <w:u w:val="none"/>
          </w:rPr>
          <w:t>Практическое задание</w:t>
        </w:r>
      </w:hyperlink>
    </w:p>
    <w:p w:rsidR="00B350BC" w:rsidRPr="005D554F" w:rsidRDefault="000A7E09" w:rsidP="00BD32DC">
      <w:pPr>
        <w:pStyle w:val="11"/>
        <w:tabs>
          <w:tab w:val="right" w:leader="dot" w:pos="9061"/>
        </w:tabs>
        <w:spacing w:line="360" w:lineRule="auto"/>
        <w:jc w:val="both"/>
        <w:rPr>
          <w:noProof/>
          <w:color w:val="000000"/>
          <w:sz w:val="28"/>
          <w:szCs w:val="28"/>
        </w:rPr>
      </w:pPr>
      <w:hyperlink w:anchor="_Toc275112391" w:history="1">
        <w:r w:rsidR="00B350BC" w:rsidRPr="005D554F">
          <w:rPr>
            <w:rStyle w:val="a8"/>
            <w:noProof/>
            <w:color w:val="000000"/>
            <w:sz w:val="28"/>
            <w:szCs w:val="28"/>
            <w:u w:val="none"/>
          </w:rPr>
          <w:t>Список литературы</w:t>
        </w:r>
      </w:hyperlink>
    </w:p>
    <w:p w:rsidR="00B350BC" w:rsidRPr="005D554F" w:rsidRDefault="00B350BC" w:rsidP="00BD32DC">
      <w:pPr>
        <w:spacing w:line="360" w:lineRule="auto"/>
        <w:jc w:val="both"/>
        <w:rPr>
          <w:noProof/>
          <w:color w:val="000000"/>
          <w:sz w:val="28"/>
          <w:szCs w:val="28"/>
        </w:rPr>
      </w:pPr>
      <w:r w:rsidRPr="005D554F">
        <w:rPr>
          <w:noProof/>
          <w:color w:val="000000"/>
          <w:sz w:val="28"/>
          <w:szCs w:val="28"/>
        </w:rPr>
        <w:fldChar w:fldCharType="end"/>
      </w:r>
    </w:p>
    <w:p w:rsidR="00AC2FEA" w:rsidRPr="005D554F" w:rsidRDefault="00B350BC" w:rsidP="00BD32DC">
      <w:pPr>
        <w:spacing w:line="360" w:lineRule="auto"/>
        <w:ind w:firstLine="709"/>
        <w:jc w:val="both"/>
        <w:rPr>
          <w:noProof/>
          <w:color w:val="000000"/>
          <w:sz w:val="28"/>
          <w:szCs w:val="28"/>
        </w:rPr>
      </w:pPr>
      <w:r w:rsidRPr="005D554F">
        <w:rPr>
          <w:noProof/>
          <w:color w:val="000000"/>
          <w:sz w:val="28"/>
          <w:szCs w:val="28"/>
        </w:rPr>
        <w:br w:type="page"/>
      </w:r>
      <w:bookmarkStart w:id="0" w:name="_Toc275112380"/>
      <w:r w:rsidRPr="005D554F">
        <w:rPr>
          <w:noProof/>
          <w:color w:val="000000"/>
          <w:sz w:val="28"/>
          <w:szCs w:val="28"/>
        </w:rPr>
        <w:t xml:space="preserve">1. </w:t>
      </w:r>
      <w:r w:rsidR="00AC2FEA" w:rsidRPr="005D554F">
        <w:rPr>
          <w:noProof/>
          <w:color w:val="000000"/>
          <w:sz w:val="28"/>
          <w:szCs w:val="28"/>
        </w:rPr>
        <w:t>Сущность и порядок применения системы налогообложения в виде единого налога на вменённый доход</w:t>
      </w:r>
      <w:bookmarkEnd w:id="0"/>
    </w:p>
    <w:p w:rsidR="00BD32DC" w:rsidRPr="005D554F" w:rsidRDefault="00BD32DC" w:rsidP="00BD32DC">
      <w:pPr>
        <w:spacing w:line="360" w:lineRule="auto"/>
        <w:ind w:firstLine="709"/>
        <w:jc w:val="both"/>
        <w:rPr>
          <w:noProof/>
          <w:color w:val="000000"/>
          <w:sz w:val="28"/>
          <w:szCs w:val="28"/>
        </w:rPr>
      </w:pPr>
    </w:p>
    <w:p w:rsidR="00BD32DC" w:rsidRPr="005D554F" w:rsidRDefault="00AC2FEA" w:rsidP="00BD32DC">
      <w:pPr>
        <w:spacing w:line="360" w:lineRule="auto"/>
        <w:ind w:firstLine="709"/>
        <w:jc w:val="both"/>
        <w:rPr>
          <w:noProof/>
          <w:color w:val="000000"/>
          <w:sz w:val="28"/>
          <w:szCs w:val="28"/>
        </w:rPr>
      </w:pPr>
      <w:r w:rsidRPr="005D554F">
        <w:rPr>
          <w:noProof/>
          <w:color w:val="000000"/>
          <w:sz w:val="28"/>
          <w:szCs w:val="28"/>
        </w:rPr>
        <w:t>Действующий Налоговый кодекс Российской Федерации (далее – НК РФ) в части второй закрепляет положения о системе налогообложения в виде единого налога на вменённый доход для отдельных видов деятельности, а именно глава 26.3 НК РФ. Данная система стала применяться наряду с общей системой налогообложения. Система налогообложения в виде единого налога на вменённый доход для отдельных видов деятельности вводится в действие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w:t>
      </w:r>
    </w:p>
    <w:p w:rsidR="00BD32DC" w:rsidRPr="005D554F" w:rsidRDefault="00AC2FEA" w:rsidP="00BD32DC">
      <w:pPr>
        <w:spacing w:line="360" w:lineRule="auto"/>
        <w:ind w:firstLine="709"/>
        <w:jc w:val="both"/>
        <w:outlineLvl w:val="2"/>
        <w:rPr>
          <w:noProof/>
          <w:color w:val="000000"/>
          <w:sz w:val="28"/>
          <w:szCs w:val="28"/>
        </w:rPr>
      </w:pPr>
      <w:bookmarkStart w:id="1" w:name="_Toc275112381"/>
      <w:r w:rsidRPr="005D554F">
        <w:rPr>
          <w:noProof/>
          <w:color w:val="000000"/>
          <w:sz w:val="28"/>
          <w:szCs w:val="28"/>
        </w:rPr>
        <w:t>Система налогообложения в виде единого налога на вменённый доход для отдельных видов деятельности (далее по тексту – единый налог) может применяться по решению субъектов для некоторых видов предпринимательской деятельности такой, как оказание бытовых, ветеринарных услуг, услуг по ремонту, техническому обслуживанию и мойке автотранспортных средств, автотранспортных услуг по перевозке пассажиров и грузов и другие виды деятельности, указанные в статье 346.26 части 2 НК РФ.</w:t>
      </w:r>
      <w:bookmarkEnd w:id="1"/>
      <w:r w:rsidRPr="005D554F">
        <w:rPr>
          <w:noProof/>
          <w:color w:val="000000"/>
          <w:sz w:val="28"/>
          <w:szCs w:val="28"/>
        </w:rPr>
        <w:t xml:space="preserve"> </w:t>
      </w:r>
    </w:p>
    <w:p w:rsidR="00BD32DC" w:rsidRPr="005D554F" w:rsidRDefault="00AC2FEA" w:rsidP="00BD32DC">
      <w:pPr>
        <w:spacing w:line="360" w:lineRule="auto"/>
        <w:ind w:firstLine="709"/>
        <w:jc w:val="both"/>
        <w:outlineLvl w:val="2"/>
        <w:rPr>
          <w:noProof/>
          <w:color w:val="000000"/>
          <w:sz w:val="28"/>
          <w:szCs w:val="28"/>
        </w:rPr>
      </w:pPr>
      <w:bookmarkStart w:id="2" w:name="_Toc275112382"/>
      <w:r w:rsidRPr="005D554F">
        <w:rPr>
          <w:noProof/>
          <w:color w:val="000000"/>
          <w:sz w:val="28"/>
          <w:szCs w:val="28"/>
        </w:rPr>
        <w:t>Уплата организациями единого налога предусматривает замену уплаты налога на прибыль организаций, налога с продаж, налога на имущество организации, единого социального налога (касается предпринимательской деятельности, облагаемой единым налогом).</w:t>
      </w:r>
      <w:bookmarkEnd w:id="2"/>
      <w:r w:rsidRPr="005D554F">
        <w:rPr>
          <w:noProof/>
          <w:color w:val="000000"/>
          <w:sz w:val="28"/>
          <w:szCs w:val="28"/>
        </w:rPr>
        <w:t xml:space="preserve"> </w:t>
      </w:r>
    </w:p>
    <w:p w:rsidR="00BD32DC" w:rsidRPr="005D554F" w:rsidRDefault="00AC2FEA" w:rsidP="00BD32DC">
      <w:pPr>
        <w:spacing w:line="360" w:lineRule="auto"/>
        <w:ind w:firstLine="709"/>
        <w:jc w:val="both"/>
        <w:outlineLvl w:val="2"/>
        <w:rPr>
          <w:noProof/>
          <w:color w:val="000000"/>
          <w:sz w:val="28"/>
          <w:szCs w:val="28"/>
        </w:rPr>
      </w:pPr>
      <w:bookmarkStart w:id="3" w:name="_Toc275112383"/>
      <w:r w:rsidRPr="005D554F">
        <w:rPr>
          <w:noProof/>
          <w:color w:val="000000"/>
          <w:sz w:val="28"/>
          <w:szCs w:val="28"/>
        </w:rPr>
        <w:t>Уплата единого налога не коллективными субъектами права, а физическими лицами в качестве индивидуальных предпринимателей предполагает замену уплаты налога на доходы физических лиц, налога с продаж, налога на имущество физических лиц, единого социального налога (касается предпринимательской деятельности, облагаемой единым налогом).</w:t>
      </w:r>
      <w:bookmarkEnd w:id="3"/>
      <w:r w:rsidRPr="005D554F">
        <w:rPr>
          <w:noProof/>
          <w:color w:val="000000"/>
          <w:sz w:val="28"/>
          <w:szCs w:val="28"/>
        </w:rPr>
        <w:t xml:space="preserve"> </w:t>
      </w:r>
    </w:p>
    <w:p w:rsidR="00BD32DC" w:rsidRPr="005D554F" w:rsidRDefault="00AC2FEA" w:rsidP="00BD32DC">
      <w:pPr>
        <w:spacing w:line="360" w:lineRule="auto"/>
        <w:ind w:firstLine="709"/>
        <w:jc w:val="both"/>
        <w:outlineLvl w:val="2"/>
        <w:rPr>
          <w:noProof/>
          <w:color w:val="000000"/>
          <w:sz w:val="28"/>
          <w:szCs w:val="28"/>
        </w:rPr>
      </w:pPr>
      <w:bookmarkStart w:id="4" w:name="_Toc275112384"/>
      <w:r w:rsidRPr="005D554F">
        <w:rPr>
          <w:noProof/>
          <w:color w:val="000000"/>
          <w:sz w:val="28"/>
          <w:szCs w:val="28"/>
        </w:rPr>
        <w:t>Организации и индивидуальные предприниматели не являются налогоплательщиками на добавленную стоимость, если уплачивают единый налог (исключение: уплата налога и на добавленную стоимость в случае ввоза товаров на таможенную границу РФ). Уплата же иных видов налогов осуществляется в общем режиме налогообложения в соответствии с положениями НК РФ.</w:t>
      </w:r>
      <w:bookmarkEnd w:id="4"/>
      <w:r w:rsidRPr="005D554F">
        <w:rPr>
          <w:noProof/>
          <w:color w:val="000000"/>
          <w:sz w:val="28"/>
          <w:szCs w:val="28"/>
        </w:rPr>
        <w:t xml:space="preserve"> </w:t>
      </w:r>
    </w:p>
    <w:p w:rsidR="00BD32DC" w:rsidRPr="005D554F" w:rsidRDefault="00AC2FEA" w:rsidP="00BD32DC">
      <w:pPr>
        <w:spacing w:line="360" w:lineRule="auto"/>
        <w:ind w:firstLine="709"/>
        <w:jc w:val="both"/>
        <w:outlineLvl w:val="2"/>
        <w:rPr>
          <w:noProof/>
          <w:color w:val="000000"/>
          <w:sz w:val="28"/>
          <w:szCs w:val="28"/>
        </w:rPr>
      </w:pPr>
      <w:bookmarkStart w:id="5" w:name="_Toc275112385"/>
      <w:r w:rsidRPr="005D554F">
        <w:rPr>
          <w:noProof/>
          <w:color w:val="000000"/>
          <w:sz w:val="28"/>
          <w:szCs w:val="28"/>
        </w:rPr>
        <w:t>Налогоплательщики единого налога уплачивают страховые взносы на обязательное пенсионное страхование. Данные субъекты обязаны соблюдать порядок ведения расчетных и кассовых операций в наличной и безналичной форме по законодательству России.</w:t>
      </w:r>
      <w:bookmarkEnd w:id="5"/>
      <w:r w:rsidRPr="005D554F">
        <w:rPr>
          <w:noProof/>
          <w:color w:val="000000"/>
          <w:sz w:val="28"/>
          <w:szCs w:val="28"/>
        </w:rPr>
        <w:t xml:space="preserve"> </w:t>
      </w:r>
    </w:p>
    <w:p w:rsidR="00AC2FEA" w:rsidRPr="005D554F" w:rsidRDefault="00AC2FEA" w:rsidP="00BD32DC">
      <w:pPr>
        <w:spacing w:line="360" w:lineRule="auto"/>
        <w:ind w:firstLine="709"/>
        <w:jc w:val="both"/>
        <w:outlineLvl w:val="2"/>
        <w:rPr>
          <w:noProof/>
          <w:color w:val="000000"/>
          <w:sz w:val="28"/>
          <w:szCs w:val="28"/>
        </w:rPr>
      </w:pPr>
      <w:bookmarkStart w:id="6" w:name="_Toc275112386"/>
      <w:r w:rsidRPr="005D554F">
        <w:rPr>
          <w:noProof/>
          <w:color w:val="000000"/>
          <w:sz w:val="28"/>
          <w:szCs w:val="28"/>
        </w:rPr>
        <w:t>Если же единый налог касается нескольких видов предпринимательской деятельности, то</w:t>
      </w:r>
      <w:r w:rsidR="00B350BC" w:rsidRPr="005D554F">
        <w:rPr>
          <w:noProof/>
          <w:color w:val="000000"/>
          <w:sz w:val="28"/>
          <w:szCs w:val="28"/>
        </w:rPr>
        <w:t xml:space="preserve"> </w:t>
      </w:r>
      <w:r w:rsidRPr="005D554F">
        <w:rPr>
          <w:noProof/>
          <w:color w:val="000000"/>
          <w:sz w:val="28"/>
          <w:szCs w:val="28"/>
        </w:rPr>
        <w:t>учет их показателей ведется раздельно для каждого вида деятельности. Те лица, которые занимаются иной предпринимательской деятельностью наравне с той, которая облагается единым налогом, уплачивают налоги и сборы в отношении такой деятельности в соответствии с общим режимом налогообложения.</w:t>
      </w:r>
      <w:bookmarkEnd w:id="6"/>
      <w:r w:rsidRPr="005D554F">
        <w:rPr>
          <w:noProof/>
          <w:color w:val="000000"/>
          <w:sz w:val="28"/>
          <w:szCs w:val="28"/>
        </w:rPr>
        <w:t xml:space="preserve"> </w:t>
      </w:r>
    </w:p>
    <w:p w:rsidR="00AC2FEA" w:rsidRPr="005D554F" w:rsidRDefault="00AC2FEA" w:rsidP="00BD32DC">
      <w:pPr>
        <w:spacing w:line="360" w:lineRule="auto"/>
        <w:ind w:firstLine="709"/>
        <w:jc w:val="both"/>
        <w:rPr>
          <w:noProof/>
          <w:color w:val="000000"/>
          <w:sz w:val="28"/>
          <w:szCs w:val="28"/>
        </w:rPr>
      </w:pPr>
      <w:r w:rsidRPr="005D554F">
        <w:rPr>
          <w:noProof/>
          <w:color w:val="000000"/>
          <w:sz w:val="28"/>
          <w:szCs w:val="28"/>
        </w:rPr>
        <w:t xml:space="preserve">Организации и индивидуальные предприниматели, будучи налогоплательщиками единого налога (ЕНВД) должны состоять на учете налогового органа в соответствующем субъекте РФ по месту осуществления указанного вида деятельности. Срок постановки на учет не должен превышать 5 дней с начала осуществления такой деятельности. </w:t>
      </w:r>
    </w:p>
    <w:p w:rsidR="00AC2FEA" w:rsidRPr="005D554F" w:rsidRDefault="00AC2FEA" w:rsidP="00BD32DC">
      <w:pPr>
        <w:spacing w:line="360" w:lineRule="auto"/>
        <w:ind w:firstLine="709"/>
        <w:jc w:val="both"/>
        <w:rPr>
          <w:noProof/>
          <w:color w:val="000000"/>
          <w:sz w:val="28"/>
          <w:szCs w:val="28"/>
        </w:rPr>
      </w:pPr>
      <w:r w:rsidRPr="005D554F">
        <w:rPr>
          <w:noProof/>
          <w:color w:val="000000"/>
          <w:sz w:val="28"/>
          <w:szCs w:val="28"/>
        </w:rPr>
        <w:t>Объект налогообложения для применения единого налога – вмененный доход налогоплательщика. Налоговая база для исчисления суммы ЕНВД зависит от вида осуществляемой деятельности. Это величина вмененного дохода, рассчитываемая как произведение базовой доходности, исчисленной за налоговый период, и величины физического показателя, характеризующего данный вид деятельности. Например, в отношении оказания бытовых услуг базовая доходность в месяц будет составлять 5000 рублей, если физические показатели</w:t>
      </w:r>
      <w:r w:rsidR="00B350BC" w:rsidRPr="005D554F">
        <w:rPr>
          <w:noProof/>
          <w:color w:val="000000"/>
          <w:sz w:val="28"/>
          <w:szCs w:val="28"/>
        </w:rPr>
        <w:t xml:space="preserve"> </w:t>
      </w:r>
      <w:r w:rsidRPr="005D554F">
        <w:rPr>
          <w:noProof/>
          <w:color w:val="000000"/>
          <w:sz w:val="28"/>
          <w:szCs w:val="28"/>
        </w:rPr>
        <w:t xml:space="preserve">- количество работников, включая индивидуального предпринимателя. </w:t>
      </w:r>
    </w:p>
    <w:p w:rsidR="00AC2FEA" w:rsidRPr="005D554F" w:rsidRDefault="00AC2FEA" w:rsidP="00BD32DC">
      <w:pPr>
        <w:spacing w:line="360" w:lineRule="auto"/>
        <w:ind w:firstLine="709"/>
        <w:jc w:val="both"/>
        <w:rPr>
          <w:noProof/>
          <w:color w:val="000000"/>
          <w:sz w:val="28"/>
          <w:szCs w:val="28"/>
        </w:rPr>
      </w:pPr>
      <w:r w:rsidRPr="005D554F">
        <w:rPr>
          <w:noProof/>
          <w:color w:val="000000"/>
          <w:sz w:val="28"/>
          <w:szCs w:val="28"/>
        </w:rPr>
        <w:t xml:space="preserve">Налоговый период по ЕНВД – квартал. Ставка устанавливается в размере 15 процентов от величины вмененного дохода. Уплата единого налога производится по итогам налогового периода не позднее 25-го числа первого месяца следующего налогового периода. </w:t>
      </w:r>
    </w:p>
    <w:p w:rsidR="00AC2FEA" w:rsidRPr="005D554F" w:rsidRDefault="00AC2FEA" w:rsidP="00BD32DC">
      <w:pPr>
        <w:spacing w:line="360" w:lineRule="auto"/>
        <w:ind w:firstLine="709"/>
        <w:jc w:val="both"/>
        <w:rPr>
          <w:noProof/>
          <w:color w:val="000000"/>
          <w:sz w:val="28"/>
          <w:szCs w:val="28"/>
        </w:rPr>
      </w:pPr>
    </w:p>
    <w:p w:rsidR="00AC2FEA" w:rsidRPr="005D554F" w:rsidRDefault="00B350BC" w:rsidP="00BD32DC">
      <w:pPr>
        <w:pStyle w:val="1"/>
        <w:spacing w:before="0" w:after="0" w:line="360" w:lineRule="auto"/>
        <w:ind w:firstLine="709"/>
        <w:jc w:val="both"/>
        <w:rPr>
          <w:rFonts w:ascii="Times New Roman" w:hAnsi="Times New Roman" w:cs="Times New Roman"/>
          <w:b w:val="0"/>
          <w:noProof/>
          <w:color w:val="000000"/>
          <w:sz w:val="28"/>
        </w:rPr>
      </w:pPr>
      <w:bookmarkStart w:id="7" w:name="_Toc275112387"/>
      <w:r w:rsidRPr="005D554F">
        <w:rPr>
          <w:rFonts w:ascii="Times New Roman" w:hAnsi="Times New Roman" w:cs="Times New Roman"/>
          <w:b w:val="0"/>
          <w:noProof/>
          <w:color w:val="000000"/>
          <w:sz w:val="28"/>
        </w:rPr>
        <w:t xml:space="preserve">2. </w:t>
      </w:r>
      <w:r w:rsidR="00AC2FEA" w:rsidRPr="005D554F">
        <w:rPr>
          <w:rFonts w:ascii="Times New Roman" w:hAnsi="Times New Roman" w:cs="Times New Roman"/>
          <w:b w:val="0"/>
          <w:noProof/>
          <w:color w:val="000000"/>
          <w:sz w:val="28"/>
        </w:rPr>
        <w:t>Перечислите субъектов, не имеющих права применять упрощённую систему налогообложения</w:t>
      </w:r>
      <w:bookmarkEnd w:id="7"/>
    </w:p>
    <w:p w:rsidR="00AC2FEA" w:rsidRPr="005D554F" w:rsidRDefault="00AC2FEA" w:rsidP="00BD32DC">
      <w:pPr>
        <w:widowControl w:val="0"/>
        <w:tabs>
          <w:tab w:val="left" w:pos="284"/>
          <w:tab w:val="left" w:pos="540"/>
          <w:tab w:val="left" w:pos="720"/>
          <w:tab w:val="left" w:pos="900"/>
          <w:tab w:val="left" w:pos="1080"/>
        </w:tabs>
        <w:suppressAutoHyphens/>
        <w:spacing w:line="360" w:lineRule="auto"/>
        <w:ind w:firstLine="709"/>
        <w:jc w:val="both"/>
        <w:rPr>
          <w:noProof/>
          <w:color w:val="000000"/>
          <w:sz w:val="28"/>
          <w:szCs w:val="28"/>
        </w:rPr>
      </w:pPr>
    </w:p>
    <w:p w:rsidR="00AC2FEA" w:rsidRPr="005D554F" w:rsidRDefault="00AC2FEA" w:rsidP="00BD32DC">
      <w:pPr>
        <w:spacing w:line="360" w:lineRule="auto"/>
        <w:ind w:firstLine="709"/>
        <w:jc w:val="both"/>
        <w:rPr>
          <w:noProof/>
          <w:color w:val="000000"/>
          <w:sz w:val="28"/>
          <w:szCs w:val="28"/>
        </w:rPr>
      </w:pPr>
      <w:r w:rsidRPr="005D554F">
        <w:rPr>
          <w:noProof/>
          <w:color w:val="000000"/>
          <w:sz w:val="28"/>
          <w:szCs w:val="28"/>
        </w:rPr>
        <w:t>Упрощенная система налогообложения имеет место наряду с иными режимами налогообложения. Переход к ней осуществляется организациями и индивидуальными предпринимателями добровольно в соответствии с законодательством о налогах и сборах. Именно данные субъекты имеют право перейти на упрощенную систему налогообложения после соблюдения определенного порядка (подача заявление и т.д.).</w:t>
      </w:r>
    </w:p>
    <w:p w:rsidR="00AC2FEA" w:rsidRPr="005D554F" w:rsidRDefault="00AC2FEA" w:rsidP="00BD32DC">
      <w:pPr>
        <w:spacing w:line="360" w:lineRule="auto"/>
        <w:ind w:firstLine="709"/>
        <w:jc w:val="both"/>
        <w:outlineLvl w:val="2"/>
        <w:rPr>
          <w:noProof/>
          <w:color w:val="000000"/>
          <w:sz w:val="28"/>
          <w:szCs w:val="28"/>
        </w:rPr>
      </w:pPr>
      <w:bookmarkStart w:id="8" w:name="_Toc275112388"/>
      <w:r w:rsidRPr="005D554F">
        <w:rPr>
          <w:noProof/>
          <w:color w:val="000000"/>
          <w:sz w:val="28"/>
          <w:szCs w:val="28"/>
        </w:rPr>
        <w:t>Не имеют такого права следующие субъекты часть3 статьи 346.12 Налогового кодекса РФ:</w:t>
      </w:r>
      <w:bookmarkEnd w:id="8"/>
    </w:p>
    <w:p w:rsidR="00AC2FEA" w:rsidRPr="005D554F" w:rsidRDefault="00AC2FEA" w:rsidP="00BD32DC">
      <w:pPr>
        <w:spacing w:line="360" w:lineRule="auto"/>
        <w:ind w:firstLine="709"/>
        <w:jc w:val="both"/>
        <w:rPr>
          <w:noProof/>
          <w:color w:val="000000"/>
          <w:sz w:val="28"/>
          <w:szCs w:val="28"/>
        </w:rPr>
      </w:pPr>
      <w:r w:rsidRPr="005D554F">
        <w:rPr>
          <w:noProof/>
          <w:color w:val="000000"/>
          <w:sz w:val="28"/>
          <w:szCs w:val="28"/>
        </w:rPr>
        <w:t>организации, имеющие филиалы и (или) представительства;</w:t>
      </w:r>
    </w:p>
    <w:p w:rsidR="00AC2FEA" w:rsidRPr="005D554F" w:rsidRDefault="00AC2FEA" w:rsidP="00BD32DC">
      <w:pPr>
        <w:spacing w:line="360" w:lineRule="auto"/>
        <w:ind w:firstLine="709"/>
        <w:jc w:val="both"/>
        <w:rPr>
          <w:noProof/>
          <w:color w:val="000000"/>
          <w:sz w:val="28"/>
          <w:szCs w:val="28"/>
        </w:rPr>
      </w:pPr>
      <w:r w:rsidRPr="005D554F">
        <w:rPr>
          <w:noProof/>
          <w:color w:val="000000"/>
          <w:sz w:val="28"/>
          <w:szCs w:val="28"/>
        </w:rPr>
        <w:t>- банки;</w:t>
      </w:r>
    </w:p>
    <w:p w:rsidR="00AC2FEA" w:rsidRPr="005D554F" w:rsidRDefault="00AC2FEA" w:rsidP="00BD32DC">
      <w:pPr>
        <w:spacing w:line="360" w:lineRule="auto"/>
        <w:ind w:firstLine="709"/>
        <w:jc w:val="both"/>
        <w:rPr>
          <w:noProof/>
          <w:color w:val="000000"/>
          <w:sz w:val="28"/>
          <w:szCs w:val="28"/>
        </w:rPr>
      </w:pPr>
      <w:r w:rsidRPr="005D554F">
        <w:rPr>
          <w:noProof/>
          <w:color w:val="000000"/>
          <w:sz w:val="28"/>
          <w:szCs w:val="28"/>
        </w:rPr>
        <w:t>- страховщики;</w:t>
      </w:r>
    </w:p>
    <w:p w:rsidR="00AC2FEA" w:rsidRPr="005D554F" w:rsidRDefault="00AC2FEA" w:rsidP="00BD32DC">
      <w:pPr>
        <w:spacing w:line="360" w:lineRule="auto"/>
        <w:ind w:firstLine="709"/>
        <w:jc w:val="both"/>
        <w:rPr>
          <w:noProof/>
          <w:color w:val="000000"/>
          <w:sz w:val="28"/>
          <w:szCs w:val="28"/>
        </w:rPr>
      </w:pPr>
      <w:r w:rsidRPr="005D554F">
        <w:rPr>
          <w:noProof/>
          <w:color w:val="000000"/>
          <w:sz w:val="28"/>
          <w:szCs w:val="28"/>
        </w:rPr>
        <w:t>- негосударственные пенсионные фонды;</w:t>
      </w:r>
    </w:p>
    <w:p w:rsidR="00AC2FEA" w:rsidRPr="005D554F" w:rsidRDefault="00AC2FEA" w:rsidP="00BD32DC">
      <w:pPr>
        <w:spacing w:line="360" w:lineRule="auto"/>
        <w:ind w:firstLine="709"/>
        <w:jc w:val="both"/>
        <w:rPr>
          <w:noProof/>
          <w:color w:val="000000"/>
          <w:sz w:val="28"/>
          <w:szCs w:val="28"/>
        </w:rPr>
      </w:pPr>
      <w:r w:rsidRPr="005D554F">
        <w:rPr>
          <w:noProof/>
          <w:color w:val="000000"/>
          <w:sz w:val="28"/>
          <w:szCs w:val="28"/>
        </w:rPr>
        <w:t>- инвестиционные фонды;</w:t>
      </w:r>
    </w:p>
    <w:p w:rsidR="00AC2FEA" w:rsidRPr="005D554F" w:rsidRDefault="00AC2FEA" w:rsidP="00BD32DC">
      <w:pPr>
        <w:spacing w:line="360" w:lineRule="auto"/>
        <w:ind w:firstLine="709"/>
        <w:jc w:val="both"/>
        <w:rPr>
          <w:noProof/>
          <w:color w:val="000000"/>
          <w:sz w:val="28"/>
          <w:szCs w:val="28"/>
        </w:rPr>
      </w:pPr>
      <w:r w:rsidRPr="005D554F">
        <w:rPr>
          <w:noProof/>
          <w:color w:val="000000"/>
          <w:sz w:val="28"/>
          <w:szCs w:val="28"/>
        </w:rPr>
        <w:t>- профессиональные участники рынка ценных бумаг;</w:t>
      </w:r>
    </w:p>
    <w:p w:rsidR="00AC2FEA" w:rsidRPr="005D554F" w:rsidRDefault="00AC2FEA" w:rsidP="00BD32DC">
      <w:pPr>
        <w:spacing w:line="360" w:lineRule="auto"/>
        <w:ind w:firstLine="709"/>
        <w:jc w:val="both"/>
        <w:rPr>
          <w:noProof/>
          <w:color w:val="000000"/>
          <w:sz w:val="28"/>
          <w:szCs w:val="28"/>
        </w:rPr>
      </w:pPr>
      <w:r w:rsidRPr="005D554F">
        <w:rPr>
          <w:noProof/>
          <w:color w:val="000000"/>
          <w:sz w:val="28"/>
          <w:szCs w:val="28"/>
        </w:rPr>
        <w:t>- ломбарды;</w:t>
      </w:r>
    </w:p>
    <w:p w:rsidR="00AC2FEA" w:rsidRPr="005D554F" w:rsidRDefault="00AC2FEA" w:rsidP="00BD32DC">
      <w:pPr>
        <w:spacing w:line="360" w:lineRule="auto"/>
        <w:ind w:firstLine="709"/>
        <w:jc w:val="both"/>
        <w:rPr>
          <w:noProof/>
          <w:color w:val="000000"/>
          <w:sz w:val="28"/>
          <w:szCs w:val="28"/>
        </w:rPr>
      </w:pPr>
      <w:r w:rsidRPr="005D554F">
        <w:rPr>
          <w:noProof/>
          <w:color w:val="000000"/>
          <w:sz w:val="28"/>
          <w:szCs w:val="28"/>
        </w:rPr>
        <w:t>- организации и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w:t>
      </w:r>
    </w:p>
    <w:p w:rsidR="00AC2FEA" w:rsidRPr="005D554F" w:rsidRDefault="00AC2FEA" w:rsidP="00BD32DC">
      <w:pPr>
        <w:spacing w:line="360" w:lineRule="auto"/>
        <w:ind w:firstLine="709"/>
        <w:jc w:val="both"/>
        <w:rPr>
          <w:noProof/>
          <w:color w:val="000000"/>
          <w:sz w:val="28"/>
          <w:szCs w:val="28"/>
        </w:rPr>
      </w:pPr>
      <w:r w:rsidRPr="005D554F">
        <w:rPr>
          <w:noProof/>
          <w:color w:val="000000"/>
          <w:sz w:val="28"/>
          <w:szCs w:val="28"/>
        </w:rPr>
        <w:t>- организации и индивидуальные предприниматели, занимающиеся игорным бизнесом;</w:t>
      </w:r>
    </w:p>
    <w:p w:rsidR="00AC2FEA" w:rsidRPr="005D554F" w:rsidRDefault="00AC2FEA" w:rsidP="00BD32DC">
      <w:pPr>
        <w:spacing w:line="360" w:lineRule="auto"/>
        <w:ind w:firstLine="709"/>
        <w:jc w:val="both"/>
        <w:rPr>
          <w:noProof/>
          <w:color w:val="000000"/>
          <w:sz w:val="28"/>
          <w:szCs w:val="28"/>
        </w:rPr>
      </w:pPr>
      <w:r w:rsidRPr="005D554F">
        <w:rPr>
          <w:noProof/>
          <w:color w:val="000000"/>
          <w:sz w:val="28"/>
          <w:szCs w:val="28"/>
        </w:rPr>
        <w:t>- нотариусы, занимающиеся частной практикой, адвокаты, учредившие адвокатские кабинеты, а также иные формы адвокатских образований;</w:t>
      </w:r>
    </w:p>
    <w:p w:rsidR="00AC2FEA" w:rsidRPr="005D554F" w:rsidRDefault="00AC2FEA" w:rsidP="00BD32DC">
      <w:pPr>
        <w:spacing w:line="360" w:lineRule="auto"/>
        <w:ind w:firstLine="709"/>
        <w:jc w:val="both"/>
        <w:rPr>
          <w:noProof/>
          <w:color w:val="000000"/>
          <w:sz w:val="28"/>
          <w:szCs w:val="28"/>
        </w:rPr>
      </w:pPr>
      <w:r w:rsidRPr="005D554F">
        <w:rPr>
          <w:noProof/>
          <w:color w:val="000000"/>
          <w:sz w:val="28"/>
          <w:szCs w:val="28"/>
        </w:rPr>
        <w:t>- организации, являющиеся участниками соглашений о разделе продукции;</w:t>
      </w:r>
    </w:p>
    <w:p w:rsidR="00AC2FEA" w:rsidRPr="005D554F" w:rsidRDefault="00AC2FEA" w:rsidP="00BD32DC">
      <w:pPr>
        <w:spacing w:line="360" w:lineRule="auto"/>
        <w:ind w:firstLine="709"/>
        <w:jc w:val="both"/>
        <w:rPr>
          <w:noProof/>
          <w:color w:val="000000"/>
          <w:sz w:val="28"/>
          <w:szCs w:val="28"/>
        </w:rPr>
      </w:pPr>
      <w:r w:rsidRPr="005D554F">
        <w:rPr>
          <w:noProof/>
          <w:color w:val="000000"/>
          <w:sz w:val="28"/>
          <w:szCs w:val="28"/>
        </w:rPr>
        <w:t>- организации и индивидуальные предприниматели, перешедшие на систему налогообложения для сельскохозяйственных товаропроизводителей (единый сельскохозяйственный налог) в соответствии с главой 26.1 настоящего Кодекса;</w:t>
      </w:r>
    </w:p>
    <w:p w:rsidR="00AC2FEA" w:rsidRPr="005D554F" w:rsidRDefault="00AC2FEA" w:rsidP="00BD32DC">
      <w:pPr>
        <w:spacing w:line="360" w:lineRule="auto"/>
        <w:ind w:firstLine="709"/>
        <w:jc w:val="both"/>
        <w:rPr>
          <w:noProof/>
          <w:color w:val="000000"/>
          <w:sz w:val="28"/>
          <w:szCs w:val="28"/>
        </w:rPr>
      </w:pPr>
      <w:r w:rsidRPr="005D554F">
        <w:rPr>
          <w:noProof/>
          <w:color w:val="000000"/>
          <w:sz w:val="28"/>
          <w:szCs w:val="28"/>
        </w:rPr>
        <w:t>- организации, в которых доля участия других организаций составляет более 25 процентов. Данное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на некоммерческие организации, в том числе организации потребительской кооперации, осуществляющие свою деятельность в соответствии с Законом Российской Федерации от 19 июня 1992 года N 3085-1 "О потребительской кооперации (потребительских обществах, их союзах) в Российской Федерации", а также хозяйственные общества, единственными учредителями которых являются потребительские общества и их союзы, осуществляющие свою деятельность в соответствии с указанным Законом;</w:t>
      </w:r>
    </w:p>
    <w:p w:rsidR="00AC2FEA" w:rsidRPr="005D554F" w:rsidRDefault="00AC2FEA" w:rsidP="00BD32DC">
      <w:pPr>
        <w:spacing w:line="360" w:lineRule="auto"/>
        <w:ind w:firstLine="709"/>
        <w:jc w:val="both"/>
        <w:rPr>
          <w:noProof/>
          <w:color w:val="000000"/>
          <w:sz w:val="28"/>
          <w:szCs w:val="28"/>
        </w:rPr>
      </w:pPr>
      <w:r w:rsidRPr="005D554F">
        <w:rPr>
          <w:noProof/>
          <w:color w:val="000000"/>
          <w:sz w:val="28"/>
          <w:szCs w:val="28"/>
        </w:rPr>
        <w:t>- организации и индивидуальные предприниматели, средняя численность работников которых за налоговый (отчетный) период, определяемая в порядке, устанавливаемом федеральным органом исполнительной власти, уполномоченным в области статистики, превышает 100 человек;</w:t>
      </w:r>
    </w:p>
    <w:p w:rsidR="00AC2FEA" w:rsidRPr="005D554F" w:rsidRDefault="00AC2FEA" w:rsidP="00BD32DC">
      <w:pPr>
        <w:spacing w:line="360" w:lineRule="auto"/>
        <w:ind w:firstLine="709"/>
        <w:jc w:val="both"/>
        <w:rPr>
          <w:noProof/>
          <w:color w:val="000000"/>
          <w:sz w:val="28"/>
          <w:szCs w:val="28"/>
        </w:rPr>
      </w:pPr>
      <w:r w:rsidRPr="005D554F">
        <w:rPr>
          <w:noProof/>
          <w:color w:val="000000"/>
          <w:sz w:val="28"/>
          <w:szCs w:val="28"/>
        </w:rPr>
        <w:t>- организации, у которых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 превышает 100 млн. рублей. В целях настоящего подпункта учитываются основные средства и нематериальные активы, которые подлежат амортизации и признаются амортизируемым имуществом в соответствии с главой 25 настоящего Кодекса;</w:t>
      </w:r>
    </w:p>
    <w:p w:rsidR="00AC2FEA" w:rsidRPr="005D554F" w:rsidRDefault="00AC2FEA" w:rsidP="00BD32DC">
      <w:pPr>
        <w:spacing w:line="360" w:lineRule="auto"/>
        <w:ind w:firstLine="709"/>
        <w:jc w:val="both"/>
        <w:rPr>
          <w:noProof/>
          <w:color w:val="000000"/>
          <w:sz w:val="28"/>
          <w:szCs w:val="28"/>
        </w:rPr>
      </w:pPr>
      <w:r w:rsidRPr="005D554F">
        <w:rPr>
          <w:noProof/>
          <w:color w:val="000000"/>
          <w:sz w:val="28"/>
          <w:szCs w:val="28"/>
        </w:rPr>
        <w:t>- бюджетные учреждения;</w:t>
      </w:r>
    </w:p>
    <w:p w:rsidR="00AC2FEA" w:rsidRPr="005D554F" w:rsidRDefault="00AC2FEA" w:rsidP="00BD32DC">
      <w:pPr>
        <w:spacing w:line="360" w:lineRule="auto"/>
        <w:ind w:firstLine="709"/>
        <w:jc w:val="both"/>
        <w:rPr>
          <w:noProof/>
          <w:color w:val="000000"/>
          <w:sz w:val="28"/>
          <w:szCs w:val="28"/>
        </w:rPr>
      </w:pPr>
      <w:r w:rsidRPr="005D554F">
        <w:rPr>
          <w:noProof/>
          <w:color w:val="000000"/>
          <w:sz w:val="28"/>
          <w:szCs w:val="28"/>
        </w:rPr>
        <w:t>- иностранные организации.</w:t>
      </w:r>
    </w:p>
    <w:p w:rsidR="00B350BC" w:rsidRPr="005D554F" w:rsidRDefault="00B350BC" w:rsidP="00BD32DC">
      <w:pPr>
        <w:spacing w:line="360" w:lineRule="auto"/>
        <w:ind w:firstLine="709"/>
        <w:jc w:val="both"/>
        <w:rPr>
          <w:noProof/>
          <w:color w:val="000000"/>
          <w:sz w:val="28"/>
          <w:szCs w:val="28"/>
        </w:rPr>
      </w:pPr>
    </w:p>
    <w:p w:rsidR="00B350BC" w:rsidRPr="005D554F" w:rsidRDefault="00BD32DC" w:rsidP="00BD32DC">
      <w:pPr>
        <w:spacing w:line="360" w:lineRule="auto"/>
        <w:ind w:firstLine="709"/>
        <w:jc w:val="both"/>
        <w:rPr>
          <w:bCs/>
          <w:iCs/>
          <w:noProof/>
          <w:color w:val="000000"/>
          <w:sz w:val="28"/>
          <w:szCs w:val="26"/>
        </w:rPr>
      </w:pPr>
      <w:bookmarkStart w:id="9" w:name="_Toc275112389"/>
      <w:r w:rsidRPr="005D554F">
        <w:rPr>
          <w:noProof/>
          <w:color w:val="000000"/>
          <w:sz w:val="28"/>
          <w:szCs w:val="28"/>
        </w:rPr>
        <w:t xml:space="preserve">3. </w:t>
      </w:r>
      <w:r w:rsidR="00B350BC" w:rsidRPr="005D554F">
        <w:rPr>
          <w:bCs/>
          <w:iCs/>
          <w:noProof/>
          <w:color w:val="000000"/>
          <w:sz w:val="28"/>
          <w:szCs w:val="26"/>
        </w:rPr>
        <w:t>Задача</w:t>
      </w:r>
      <w:bookmarkEnd w:id="9"/>
    </w:p>
    <w:p w:rsidR="00B350BC" w:rsidRPr="005D554F" w:rsidRDefault="00B350BC" w:rsidP="00BD32DC">
      <w:pPr>
        <w:widowControl w:val="0"/>
        <w:suppressAutoHyphens/>
        <w:spacing w:line="360" w:lineRule="auto"/>
        <w:ind w:firstLine="709"/>
        <w:jc w:val="both"/>
        <w:rPr>
          <w:noProof/>
          <w:color w:val="000000"/>
          <w:sz w:val="28"/>
          <w:szCs w:val="26"/>
        </w:rPr>
      </w:pP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Организация «Гамма» применяет ЕНВД по сдаче в аренду трёх торговых мест на рынке. В</w:t>
      </w:r>
      <w:r w:rsidRPr="005D554F">
        <w:rPr>
          <w:noProof/>
          <w:color w:val="000000"/>
          <w:sz w:val="28"/>
          <w:szCs w:val="28"/>
        </w:rPr>
        <w:t xml:space="preserve"> </w:t>
      </w:r>
      <w:r w:rsidRPr="005D554F">
        <w:rPr>
          <w:iCs/>
          <w:noProof/>
          <w:color w:val="000000"/>
          <w:sz w:val="28"/>
          <w:szCs w:val="28"/>
        </w:rPr>
        <w:t>I</w:t>
      </w:r>
      <w:r w:rsidRPr="005D554F">
        <w:rPr>
          <w:noProof/>
          <w:color w:val="000000"/>
          <w:sz w:val="28"/>
          <w:szCs w:val="28"/>
        </w:rPr>
        <w:t xml:space="preserve"> </w:t>
      </w:r>
      <w:r w:rsidRPr="005D554F">
        <w:rPr>
          <w:iCs/>
          <w:noProof/>
          <w:color w:val="000000"/>
          <w:sz w:val="28"/>
          <w:szCs w:val="28"/>
        </w:rPr>
        <w:t>квартале 20__ г. организация сдавала торговые места неполные месяцы.</w:t>
      </w:r>
    </w:p>
    <w:p w:rsidR="00BD32DC" w:rsidRPr="005D554F" w:rsidRDefault="00BD32DC" w:rsidP="00BD32DC">
      <w:pPr>
        <w:widowControl w:val="0"/>
        <w:suppressAutoHyphens/>
        <w:spacing w:line="360" w:lineRule="auto"/>
        <w:ind w:firstLine="709"/>
        <w:jc w:val="both"/>
        <w:rPr>
          <w:noProof/>
          <w:color w:val="000000"/>
          <w:sz w:val="28"/>
          <w:szCs w:val="28"/>
        </w:rPr>
      </w:pP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93"/>
        <w:gridCol w:w="2919"/>
        <w:gridCol w:w="2871"/>
        <w:gridCol w:w="2488"/>
      </w:tblGrid>
      <w:tr w:rsidR="00B350BC" w:rsidRPr="005D554F" w:rsidTr="00BD32DC">
        <w:trPr>
          <w:trHeight w:val="23"/>
        </w:trPr>
        <w:tc>
          <w:tcPr>
            <w:tcW w:w="675" w:type="pct"/>
            <w:vMerge w:val="restart"/>
          </w:tcPr>
          <w:p w:rsidR="00BD32DC" w:rsidRPr="005D554F" w:rsidRDefault="00B350BC" w:rsidP="00BD32DC">
            <w:pPr>
              <w:pStyle w:val="ConsPlusCell"/>
              <w:suppressAutoHyphens/>
              <w:spacing w:line="360" w:lineRule="auto"/>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Торговое</w:t>
            </w:r>
          </w:p>
          <w:p w:rsidR="00B350BC" w:rsidRPr="005D554F" w:rsidRDefault="00B350BC" w:rsidP="00BD32DC">
            <w:pPr>
              <w:pStyle w:val="ConsPlusCell"/>
              <w:suppressAutoHyphens/>
              <w:spacing w:line="360" w:lineRule="auto"/>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место, №</w:t>
            </w:r>
          </w:p>
        </w:tc>
        <w:tc>
          <w:tcPr>
            <w:tcW w:w="4325" w:type="pct"/>
            <w:gridSpan w:val="3"/>
          </w:tcPr>
          <w:p w:rsidR="00B350BC" w:rsidRPr="005D554F" w:rsidRDefault="00B350BC" w:rsidP="00BD32DC">
            <w:pPr>
              <w:pStyle w:val="ConsPlusCell"/>
              <w:suppressAutoHyphens/>
              <w:spacing w:line="360" w:lineRule="auto"/>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Количество дней аренды</w:t>
            </w:r>
          </w:p>
        </w:tc>
      </w:tr>
      <w:tr w:rsidR="00B350BC" w:rsidRPr="005D554F" w:rsidTr="00BD32DC">
        <w:trPr>
          <w:trHeight w:val="23"/>
        </w:trPr>
        <w:tc>
          <w:tcPr>
            <w:tcW w:w="675" w:type="pct"/>
            <w:vMerge/>
          </w:tcPr>
          <w:p w:rsidR="00B350BC" w:rsidRPr="005D554F" w:rsidRDefault="00B350BC" w:rsidP="00BD32DC">
            <w:pPr>
              <w:pStyle w:val="ConsPlusCell"/>
              <w:suppressAutoHyphens/>
              <w:spacing w:line="360" w:lineRule="auto"/>
              <w:jc w:val="both"/>
              <w:rPr>
                <w:rFonts w:ascii="Times New Roman" w:hAnsi="Times New Roman" w:cs="Times New Roman"/>
                <w:noProof/>
                <w:color w:val="000000"/>
                <w:szCs w:val="28"/>
              </w:rPr>
            </w:pPr>
          </w:p>
        </w:tc>
        <w:tc>
          <w:tcPr>
            <w:tcW w:w="1525" w:type="pct"/>
          </w:tcPr>
          <w:p w:rsidR="00B350BC" w:rsidRPr="005D554F" w:rsidRDefault="00B350BC" w:rsidP="00BD32DC">
            <w:pPr>
              <w:pStyle w:val="ConsPlusCell"/>
              <w:suppressAutoHyphens/>
              <w:spacing w:line="360" w:lineRule="auto"/>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январь</w:t>
            </w:r>
          </w:p>
        </w:tc>
        <w:tc>
          <w:tcPr>
            <w:tcW w:w="1500" w:type="pct"/>
          </w:tcPr>
          <w:p w:rsidR="00B350BC" w:rsidRPr="005D554F" w:rsidRDefault="00B350BC" w:rsidP="00BD32DC">
            <w:pPr>
              <w:pStyle w:val="ConsPlusCell"/>
              <w:suppressAutoHyphens/>
              <w:spacing w:line="360" w:lineRule="auto"/>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февраль</w:t>
            </w:r>
          </w:p>
        </w:tc>
        <w:tc>
          <w:tcPr>
            <w:tcW w:w="1300" w:type="pct"/>
          </w:tcPr>
          <w:p w:rsidR="00B350BC" w:rsidRPr="005D554F" w:rsidRDefault="00B350BC" w:rsidP="00BD32DC">
            <w:pPr>
              <w:pStyle w:val="ConsPlusCell"/>
              <w:suppressAutoHyphens/>
              <w:spacing w:line="360" w:lineRule="auto"/>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март</w:t>
            </w:r>
          </w:p>
        </w:tc>
      </w:tr>
      <w:tr w:rsidR="00B350BC" w:rsidRPr="005D554F" w:rsidTr="00BD32DC">
        <w:trPr>
          <w:trHeight w:val="23"/>
        </w:trPr>
        <w:tc>
          <w:tcPr>
            <w:tcW w:w="675" w:type="pct"/>
          </w:tcPr>
          <w:p w:rsidR="00B350BC" w:rsidRPr="005D554F" w:rsidRDefault="00B350BC" w:rsidP="00BD32DC">
            <w:pPr>
              <w:pStyle w:val="ConsPlusCell"/>
              <w:suppressAutoHyphens/>
              <w:spacing w:line="360" w:lineRule="auto"/>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1</w:t>
            </w:r>
          </w:p>
        </w:tc>
        <w:tc>
          <w:tcPr>
            <w:tcW w:w="1525" w:type="pct"/>
          </w:tcPr>
          <w:p w:rsidR="00B350BC" w:rsidRPr="005D554F" w:rsidRDefault="00B350BC" w:rsidP="00BD32DC">
            <w:pPr>
              <w:pStyle w:val="ConsPlusCell"/>
              <w:suppressAutoHyphens/>
              <w:spacing w:line="360" w:lineRule="auto"/>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16</w:t>
            </w:r>
          </w:p>
        </w:tc>
        <w:tc>
          <w:tcPr>
            <w:tcW w:w="1500" w:type="pct"/>
          </w:tcPr>
          <w:p w:rsidR="00B350BC" w:rsidRPr="005D554F" w:rsidRDefault="00B350BC" w:rsidP="00BD32DC">
            <w:pPr>
              <w:pStyle w:val="ConsPlusCell"/>
              <w:suppressAutoHyphens/>
              <w:spacing w:line="360" w:lineRule="auto"/>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18</w:t>
            </w:r>
          </w:p>
        </w:tc>
        <w:tc>
          <w:tcPr>
            <w:tcW w:w="1300" w:type="pct"/>
          </w:tcPr>
          <w:p w:rsidR="00B350BC" w:rsidRPr="005D554F" w:rsidRDefault="00B350BC" w:rsidP="00BD32DC">
            <w:pPr>
              <w:pStyle w:val="ConsPlusCell"/>
              <w:suppressAutoHyphens/>
              <w:spacing w:line="360" w:lineRule="auto"/>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5</w:t>
            </w:r>
          </w:p>
        </w:tc>
      </w:tr>
      <w:tr w:rsidR="00B350BC" w:rsidRPr="005D554F" w:rsidTr="00BD32DC">
        <w:trPr>
          <w:trHeight w:val="23"/>
        </w:trPr>
        <w:tc>
          <w:tcPr>
            <w:tcW w:w="675" w:type="pct"/>
          </w:tcPr>
          <w:p w:rsidR="00B350BC" w:rsidRPr="005D554F" w:rsidRDefault="00B350BC" w:rsidP="00BD32DC">
            <w:pPr>
              <w:pStyle w:val="ConsPlusCell"/>
              <w:suppressAutoHyphens/>
              <w:spacing w:line="360" w:lineRule="auto"/>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2</w:t>
            </w:r>
          </w:p>
        </w:tc>
        <w:tc>
          <w:tcPr>
            <w:tcW w:w="1525" w:type="pct"/>
          </w:tcPr>
          <w:p w:rsidR="00B350BC" w:rsidRPr="005D554F" w:rsidRDefault="00B350BC" w:rsidP="00BD32DC">
            <w:pPr>
              <w:pStyle w:val="ConsPlusCell"/>
              <w:suppressAutoHyphens/>
              <w:spacing w:line="360" w:lineRule="auto"/>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26</w:t>
            </w:r>
          </w:p>
        </w:tc>
        <w:tc>
          <w:tcPr>
            <w:tcW w:w="1500" w:type="pct"/>
          </w:tcPr>
          <w:p w:rsidR="00B350BC" w:rsidRPr="005D554F" w:rsidRDefault="00B350BC" w:rsidP="00BD32DC">
            <w:pPr>
              <w:pStyle w:val="ConsPlusCell"/>
              <w:suppressAutoHyphens/>
              <w:spacing w:line="360" w:lineRule="auto"/>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29</w:t>
            </w:r>
          </w:p>
        </w:tc>
        <w:tc>
          <w:tcPr>
            <w:tcW w:w="1300" w:type="pct"/>
          </w:tcPr>
          <w:p w:rsidR="00B350BC" w:rsidRPr="005D554F" w:rsidRDefault="00B350BC" w:rsidP="00BD32DC">
            <w:pPr>
              <w:pStyle w:val="ConsPlusCell"/>
              <w:suppressAutoHyphens/>
              <w:spacing w:line="360" w:lineRule="auto"/>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3</w:t>
            </w:r>
          </w:p>
        </w:tc>
      </w:tr>
      <w:tr w:rsidR="00B350BC" w:rsidRPr="005D554F" w:rsidTr="00BD32DC">
        <w:trPr>
          <w:trHeight w:val="23"/>
        </w:trPr>
        <w:tc>
          <w:tcPr>
            <w:tcW w:w="675" w:type="pct"/>
          </w:tcPr>
          <w:p w:rsidR="00B350BC" w:rsidRPr="005D554F" w:rsidRDefault="00B350BC" w:rsidP="00BD32DC">
            <w:pPr>
              <w:pStyle w:val="ConsPlusCell"/>
              <w:suppressAutoHyphens/>
              <w:spacing w:line="360" w:lineRule="auto"/>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3</w:t>
            </w:r>
          </w:p>
        </w:tc>
        <w:tc>
          <w:tcPr>
            <w:tcW w:w="1525" w:type="pct"/>
          </w:tcPr>
          <w:p w:rsidR="00B350BC" w:rsidRPr="005D554F" w:rsidRDefault="00B350BC" w:rsidP="00BD32DC">
            <w:pPr>
              <w:pStyle w:val="ConsPlusCell"/>
              <w:suppressAutoHyphens/>
              <w:spacing w:line="360" w:lineRule="auto"/>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14</w:t>
            </w:r>
          </w:p>
        </w:tc>
        <w:tc>
          <w:tcPr>
            <w:tcW w:w="1500" w:type="pct"/>
          </w:tcPr>
          <w:p w:rsidR="00B350BC" w:rsidRPr="005D554F" w:rsidRDefault="00B350BC" w:rsidP="00BD32DC">
            <w:pPr>
              <w:pStyle w:val="ConsPlusCell"/>
              <w:suppressAutoHyphens/>
              <w:spacing w:line="360" w:lineRule="auto"/>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18</w:t>
            </w:r>
          </w:p>
        </w:tc>
        <w:tc>
          <w:tcPr>
            <w:tcW w:w="1300" w:type="pct"/>
          </w:tcPr>
          <w:p w:rsidR="00B350BC" w:rsidRPr="005D554F" w:rsidRDefault="00B350BC" w:rsidP="00BD32DC">
            <w:pPr>
              <w:pStyle w:val="ConsPlusCell"/>
              <w:suppressAutoHyphens/>
              <w:spacing w:line="360" w:lineRule="auto"/>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29</w:t>
            </w:r>
          </w:p>
        </w:tc>
      </w:tr>
    </w:tbl>
    <w:p w:rsidR="00B350BC" w:rsidRPr="005D554F" w:rsidRDefault="00B350BC" w:rsidP="00BD32DC">
      <w:pPr>
        <w:widowControl w:val="0"/>
        <w:suppressAutoHyphens/>
        <w:spacing w:line="360" w:lineRule="auto"/>
        <w:ind w:firstLine="709"/>
        <w:jc w:val="both"/>
        <w:rPr>
          <w:iCs/>
          <w:noProof/>
          <w:color w:val="000000"/>
          <w:sz w:val="28"/>
          <w:szCs w:val="28"/>
        </w:rPr>
      </w:pPr>
    </w:p>
    <w:p w:rsidR="00B350BC" w:rsidRPr="005D554F" w:rsidRDefault="00B350BC" w:rsidP="00BD32DC">
      <w:pPr>
        <w:widowControl w:val="0"/>
        <w:suppressAutoHyphens/>
        <w:spacing w:line="360" w:lineRule="auto"/>
        <w:ind w:firstLine="709"/>
        <w:jc w:val="both"/>
        <w:rPr>
          <w:noProof/>
          <w:color w:val="000000"/>
          <w:sz w:val="28"/>
          <w:szCs w:val="28"/>
        </w:rPr>
      </w:pPr>
      <w:r w:rsidRPr="005D554F">
        <w:rPr>
          <w:iCs/>
          <w:noProof/>
          <w:color w:val="000000"/>
          <w:sz w:val="28"/>
          <w:szCs w:val="28"/>
        </w:rPr>
        <w:t>Местным нормативно-правовым актом К2 для деятельности по сдаче в аренду</w:t>
      </w:r>
      <w:r w:rsidRPr="005D554F">
        <w:rPr>
          <w:noProof/>
          <w:color w:val="000000"/>
          <w:sz w:val="28"/>
          <w:szCs w:val="28"/>
        </w:rPr>
        <w:t xml:space="preserve"> </w:t>
      </w:r>
      <w:r w:rsidRPr="005D554F">
        <w:rPr>
          <w:iCs/>
          <w:noProof/>
          <w:color w:val="000000"/>
          <w:sz w:val="28"/>
          <w:szCs w:val="28"/>
        </w:rPr>
        <w:t>торговых мест определён в размере 0,8 (условно). Значение коэффициента-дефлятора К1 соответствует установленному на текущий год Приказом</w:t>
      </w:r>
      <w:r w:rsidRPr="005D554F">
        <w:rPr>
          <w:noProof/>
          <w:color w:val="000000"/>
          <w:sz w:val="28"/>
          <w:szCs w:val="28"/>
        </w:rPr>
        <w:t xml:space="preserve"> </w:t>
      </w:r>
      <w:r w:rsidRPr="005D554F">
        <w:rPr>
          <w:iCs/>
          <w:noProof/>
          <w:color w:val="000000"/>
          <w:sz w:val="28"/>
          <w:szCs w:val="28"/>
        </w:rPr>
        <w:t>Минэкономразвития России.</w:t>
      </w: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Задание: определить скорректированное значение коэффициента К2 с учётом фактического использования торговых мест в предпринимательской деятельности, рассчитать налоговую базу и сумму ЕНВД по итогам I квартала.</w:t>
      </w: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Решение</w:t>
      </w: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 xml:space="preserve">Компании могут использовать не только установленный коэффициент К2, но и рассчитать подкоэффициент особенностей своей деятельности с учетом рабочего графика. Значения корректирующего коэффициента базовой доходности К2 округляются до третьего знака после запятой. </w:t>
      </w: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Произведем расчет ЕНВД за 1 квартал 2010 года для 1-го торгового места:</w:t>
      </w: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Рассчитаем подкоэффициент К2:</w:t>
      </w:r>
    </w:p>
    <w:p w:rsidR="00BD32DC" w:rsidRPr="005D554F" w:rsidRDefault="00BD32DC" w:rsidP="00BD32DC">
      <w:pPr>
        <w:widowControl w:val="0"/>
        <w:suppressAutoHyphens/>
        <w:spacing w:line="360" w:lineRule="auto"/>
        <w:ind w:firstLine="709"/>
        <w:jc w:val="both"/>
        <w:rPr>
          <w:iCs/>
          <w:noProof/>
          <w:color w:val="000000"/>
          <w:sz w:val="28"/>
          <w:szCs w:val="28"/>
        </w:rPr>
      </w:pP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(16/31 + 18/29 + 5/31) / 3 = 0,433</w:t>
      </w: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К2 = 0,8 * 0,433 = 0,346</w:t>
      </w:r>
    </w:p>
    <w:p w:rsidR="00BD32DC" w:rsidRPr="005D554F" w:rsidRDefault="00BD32DC" w:rsidP="00BD32DC">
      <w:pPr>
        <w:widowControl w:val="0"/>
        <w:suppressAutoHyphens/>
        <w:spacing w:line="360" w:lineRule="auto"/>
        <w:ind w:firstLine="709"/>
        <w:jc w:val="both"/>
        <w:rPr>
          <w:iCs/>
          <w:noProof/>
          <w:color w:val="000000"/>
          <w:sz w:val="28"/>
          <w:szCs w:val="28"/>
        </w:rPr>
      </w:pP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Рассчитаем ЕНВД:</w:t>
      </w: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Базовая доходность – 6000 руб.</w:t>
      </w:r>
    </w:p>
    <w:p w:rsidR="00BD32DC" w:rsidRPr="005D554F" w:rsidRDefault="00BD32DC" w:rsidP="00BD32DC">
      <w:pPr>
        <w:widowControl w:val="0"/>
        <w:suppressAutoHyphens/>
        <w:spacing w:line="360" w:lineRule="auto"/>
        <w:ind w:firstLine="709"/>
        <w:jc w:val="both"/>
        <w:rPr>
          <w:iCs/>
          <w:noProof/>
          <w:color w:val="000000"/>
          <w:sz w:val="28"/>
          <w:szCs w:val="28"/>
        </w:rPr>
      </w:pP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К1 = 1,295</w:t>
      </w: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ЕНВД = (6000 + 6000 + 6000) * 1,295 * 0,346 * 15% = 1</w:t>
      </w:r>
      <w:r w:rsidR="00BD32DC" w:rsidRPr="005D554F">
        <w:rPr>
          <w:iCs/>
          <w:noProof/>
          <w:color w:val="000000"/>
          <w:sz w:val="28"/>
          <w:szCs w:val="28"/>
        </w:rPr>
        <w:t xml:space="preserve"> </w:t>
      </w:r>
      <w:r w:rsidRPr="005D554F">
        <w:rPr>
          <w:iCs/>
          <w:noProof/>
          <w:color w:val="000000"/>
          <w:sz w:val="28"/>
          <w:szCs w:val="28"/>
        </w:rPr>
        <w:t>210 руб.</w:t>
      </w:r>
    </w:p>
    <w:p w:rsidR="00BD32DC" w:rsidRPr="005D554F" w:rsidRDefault="00BD32DC" w:rsidP="00BD32DC">
      <w:pPr>
        <w:widowControl w:val="0"/>
        <w:suppressAutoHyphens/>
        <w:spacing w:line="360" w:lineRule="auto"/>
        <w:ind w:firstLine="709"/>
        <w:jc w:val="both"/>
        <w:rPr>
          <w:iCs/>
          <w:noProof/>
          <w:color w:val="000000"/>
          <w:sz w:val="28"/>
          <w:szCs w:val="28"/>
        </w:rPr>
      </w:pP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Произведем расчет ЕНВД за 1 квартал 2010 года для 2-го торгового места:</w:t>
      </w: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Рассчитаем подкоэффициент К2:</w:t>
      </w:r>
    </w:p>
    <w:p w:rsidR="00BD32DC" w:rsidRPr="005D554F" w:rsidRDefault="00BD32DC" w:rsidP="00BD32DC">
      <w:pPr>
        <w:widowControl w:val="0"/>
        <w:suppressAutoHyphens/>
        <w:spacing w:line="360" w:lineRule="auto"/>
        <w:ind w:firstLine="709"/>
        <w:jc w:val="both"/>
        <w:rPr>
          <w:iCs/>
          <w:noProof/>
          <w:color w:val="000000"/>
          <w:sz w:val="28"/>
          <w:szCs w:val="28"/>
        </w:rPr>
      </w:pP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(26/31 + 29/29 + 3/31) / 3 = 0,645</w:t>
      </w: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К2 = 0,8 * 0,645 = 0,516</w:t>
      </w:r>
    </w:p>
    <w:p w:rsidR="00BD32DC" w:rsidRPr="005D554F" w:rsidRDefault="00BD32DC" w:rsidP="00BD32DC">
      <w:pPr>
        <w:widowControl w:val="0"/>
        <w:suppressAutoHyphens/>
        <w:spacing w:line="360" w:lineRule="auto"/>
        <w:ind w:firstLine="709"/>
        <w:jc w:val="both"/>
        <w:rPr>
          <w:iCs/>
          <w:noProof/>
          <w:color w:val="000000"/>
          <w:sz w:val="28"/>
          <w:szCs w:val="28"/>
        </w:rPr>
      </w:pP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Рассчитаем ЕНВД:</w:t>
      </w: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Базовая доходность – 6000 руб.</w:t>
      </w: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К1 = 1,295</w:t>
      </w:r>
    </w:p>
    <w:p w:rsidR="00BD32DC" w:rsidRPr="005D554F" w:rsidRDefault="00BD32DC" w:rsidP="00BD32DC">
      <w:pPr>
        <w:widowControl w:val="0"/>
        <w:suppressAutoHyphens/>
        <w:spacing w:line="360" w:lineRule="auto"/>
        <w:ind w:firstLine="709"/>
        <w:jc w:val="both"/>
        <w:rPr>
          <w:iCs/>
          <w:noProof/>
          <w:color w:val="000000"/>
          <w:sz w:val="28"/>
          <w:szCs w:val="28"/>
        </w:rPr>
      </w:pP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ЕНВД = (6000 + 6000 + 6000) * 1,295 * 0,516 * 15% = 1</w:t>
      </w:r>
      <w:r w:rsidR="00BD32DC" w:rsidRPr="005D554F">
        <w:rPr>
          <w:iCs/>
          <w:noProof/>
          <w:color w:val="000000"/>
          <w:sz w:val="28"/>
          <w:szCs w:val="28"/>
        </w:rPr>
        <w:t xml:space="preserve"> </w:t>
      </w:r>
      <w:r w:rsidRPr="005D554F">
        <w:rPr>
          <w:iCs/>
          <w:noProof/>
          <w:color w:val="000000"/>
          <w:sz w:val="28"/>
          <w:szCs w:val="28"/>
        </w:rPr>
        <w:t>804 руб.</w:t>
      </w:r>
    </w:p>
    <w:p w:rsidR="00BD32DC" w:rsidRPr="005D554F" w:rsidRDefault="00BD32DC" w:rsidP="00BD32DC">
      <w:pPr>
        <w:widowControl w:val="0"/>
        <w:suppressAutoHyphens/>
        <w:spacing w:line="360" w:lineRule="auto"/>
        <w:ind w:firstLine="709"/>
        <w:jc w:val="both"/>
        <w:rPr>
          <w:iCs/>
          <w:noProof/>
          <w:color w:val="000000"/>
          <w:sz w:val="28"/>
          <w:szCs w:val="28"/>
        </w:rPr>
      </w:pP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Произведем расчет ЕНВД за 1 квартал 2010 года для 3-го торгового места:</w:t>
      </w: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Рассчитаем подкоэффициент К2:</w:t>
      </w:r>
    </w:p>
    <w:p w:rsidR="00B350BC" w:rsidRPr="005D554F" w:rsidRDefault="00BD32D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br w:type="page"/>
      </w:r>
      <w:r w:rsidR="00B350BC" w:rsidRPr="005D554F">
        <w:rPr>
          <w:iCs/>
          <w:noProof/>
          <w:color w:val="000000"/>
          <w:sz w:val="28"/>
          <w:szCs w:val="28"/>
        </w:rPr>
        <w:t>(14/31 + 18/29 + 29/31) / 3 = 0,669</w:t>
      </w: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К2 = 0,8 * 0,669 = 0,535</w:t>
      </w:r>
    </w:p>
    <w:p w:rsidR="00BD32DC" w:rsidRPr="005D554F" w:rsidRDefault="00BD32DC" w:rsidP="00BD32DC">
      <w:pPr>
        <w:widowControl w:val="0"/>
        <w:suppressAutoHyphens/>
        <w:spacing w:line="360" w:lineRule="auto"/>
        <w:ind w:firstLine="709"/>
        <w:jc w:val="both"/>
        <w:rPr>
          <w:iCs/>
          <w:noProof/>
          <w:color w:val="000000"/>
          <w:sz w:val="28"/>
          <w:szCs w:val="28"/>
        </w:rPr>
      </w:pP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Рассчитаем ЕНВД:</w:t>
      </w: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Базовая доходность – 6000 руб.</w:t>
      </w: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К1 = 1,295</w:t>
      </w:r>
    </w:p>
    <w:p w:rsidR="00BD32DC" w:rsidRPr="005D554F" w:rsidRDefault="00BD32DC" w:rsidP="00BD32DC">
      <w:pPr>
        <w:widowControl w:val="0"/>
        <w:suppressAutoHyphens/>
        <w:spacing w:line="360" w:lineRule="auto"/>
        <w:ind w:firstLine="709"/>
        <w:jc w:val="both"/>
        <w:rPr>
          <w:iCs/>
          <w:noProof/>
          <w:color w:val="000000"/>
          <w:sz w:val="28"/>
          <w:szCs w:val="28"/>
        </w:rPr>
      </w:pP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ЕНВД = (6000 + 6000 + 6000) * 1,295 * 0,535 * 15% = 1</w:t>
      </w:r>
      <w:r w:rsidR="00BD32DC" w:rsidRPr="005D554F">
        <w:rPr>
          <w:iCs/>
          <w:noProof/>
          <w:color w:val="000000"/>
          <w:sz w:val="28"/>
          <w:szCs w:val="28"/>
        </w:rPr>
        <w:t xml:space="preserve"> </w:t>
      </w:r>
      <w:r w:rsidRPr="005D554F">
        <w:rPr>
          <w:iCs/>
          <w:noProof/>
          <w:color w:val="000000"/>
          <w:sz w:val="28"/>
          <w:szCs w:val="28"/>
        </w:rPr>
        <w:t>871 руб.</w:t>
      </w: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Итого для организации «Гамма» сумма ЕНВД, подлежащая уплате составит:</w:t>
      </w:r>
    </w:p>
    <w:p w:rsidR="00BD32DC" w:rsidRPr="005D554F" w:rsidRDefault="00BD32DC" w:rsidP="00BD32DC">
      <w:pPr>
        <w:widowControl w:val="0"/>
        <w:suppressAutoHyphens/>
        <w:spacing w:line="360" w:lineRule="auto"/>
        <w:ind w:firstLine="709"/>
        <w:jc w:val="both"/>
        <w:rPr>
          <w:iCs/>
          <w:noProof/>
          <w:color w:val="000000"/>
          <w:sz w:val="28"/>
          <w:szCs w:val="28"/>
        </w:rPr>
      </w:pPr>
    </w:p>
    <w:p w:rsidR="00B350BC" w:rsidRPr="005D554F" w:rsidRDefault="00B350BC" w:rsidP="00BD32DC">
      <w:pPr>
        <w:widowControl w:val="0"/>
        <w:suppressAutoHyphens/>
        <w:spacing w:line="360" w:lineRule="auto"/>
        <w:ind w:firstLine="709"/>
        <w:jc w:val="both"/>
        <w:rPr>
          <w:iCs/>
          <w:noProof/>
          <w:color w:val="000000"/>
          <w:sz w:val="28"/>
          <w:szCs w:val="28"/>
        </w:rPr>
      </w:pPr>
      <w:r w:rsidRPr="005D554F">
        <w:rPr>
          <w:iCs/>
          <w:noProof/>
          <w:color w:val="000000"/>
          <w:sz w:val="28"/>
          <w:szCs w:val="28"/>
        </w:rPr>
        <w:t>1</w:t>
      </w:r>
      <w:r w:rsidR="00BD32DC" w:rsidRPr="005D554F">
        <w:rPr>
          <w:iCs/>
          <w:noProof/>
          <w:color w:val="000000"/>
          <w:sz w:val="28"/>
          <w:szCs w:val="28"/>
        </w:rPr>
        <w:t xml:space="preserve"> </w:t>
      </w:r>
      <w:r w:rsidRPr="005D554F">
        <w:rPr>
          <w:iCs/>
          <w:noProof/>
          <w:color w:val="000000"/>
          <w:sz w:val="28"/>
          <w:szCs w:val="28"/>
        </w:rPr>
        <w:t>210 + 1</w:t>
      </w:r>
      <w:r w:rsidR="00BD32DC" w:rsidRPr="005D554F">
        <w:rPr>
          <w:iCs/>
          <w:noProof/>
          <w:color w:val="000000"/>
          <w:sz w:val="28"/>
          <w:szCs w:val="28"/>
        </w:rPr>
        <w:t xml:space="preserve"> </w:t>
      </w:r>
      <w:r w:rsidRPr="005D554F">
        <w:rPr>
          <w:iCs/>
          <w:noProof/>
          <w:color w:val="000000"/>
          <w:sz w:val="28"/>
          <w:szCs w:val="28"/>
        </w:rPr>
        <w:t>804 + 1</w:t>
      </w:r>
      <w:r w:rsidR="00BD32DC" w:rsidRPr="005D554F">
        <w:rPr>
          <w:iCs/>
          <w:noProof/>
          <w:color w:val="000000"/>
          <w:sz w:val="28"/>
          <w:szCs w:val="28"/>
        </w:rPr>
        <w:t xml:space="preserve"> </w:t>
      </w:r>
      <w:r w:rsidRPr="005D554F">
        <w:rPr>
          <w:iCs/>
          <w:noProof/>
          <w:color w:val="000000"/>
          <w:sz w:val="28"/>
          <w:szCs w:val="28"/>
        </w:rPr>
        <w:t>871 = 4</w:t>
      </w:r>
      <w:r w:rsidR="00BD32DC" w:rsidRPr="005D554F">
        <w:rPr>
          <w:iCs/>
          <w:noProof/>
          <w:color w:val="000000"/>
          <w:sz w:val="28"/>
          <w:szCs w:val="28"/>
        </w:rPr>
        <w:t xml:space="preserve"> </w:t>
      </w:r>
      <w:r w:rsidRPr="005D554F">
        <w:rPr>
          <w:iCs/>
          <w:noProof/>
          <w:color w:val="000000"/>
          <w:sz w:val="28"/>
          <w:szCs w:val="28"/>
        </w:rPr>
        <w:t>885 руб.</w:t>
      </w:r>
    </w:p>
    <w:p w:rsidR="00BD32DC" w:rsidRPr="005D554F" w:rsidRDefault="00BD32DC" w:rsidP="00BD32DC">
      <w:pPr>
        <w:pStyle w:val="1"/>
        <w:spacing w:before="0" w:after="0" w:line="360" w:lineRule="auto"/>
        <w:ind w:firstLine="709"/>
        <w:jc w:val="both"/>
        <w:rPr>
          <w:rFonts w:ascii="Times New Roman" w:hAnsi="Times New Roman" w:cs="Times New Roman"/>
          <w:b w:val="0"/>
          <w:noProof/>
          <w:color w:val="000000"/>
          <w:sz w:val="28"/>
          <w:szCs w:val="28"/>
        </w:rPr>
      </w:pPr>
      <w:bookmarkStart w:id="10" w:name="_Toc275112390"/>
    </w:p>
    <w:p w:rsidR="00B350BC" w:rsidRPr="005D554F" w:rsidRDefault="00BD32DC" w:rsidP="00BD32DC">
      <w:pPr>
        <w:pStyle w:val="1"/>
        <w:spacing w:before="0" w:after="0" w:line="360" w:lineRule="auto"/>
        <w:ind w:firstLine="709"/>
        <w:jc w:val="both"/>
        <w:rPr>
          <w:rFonts w:ascii="Times New Roman" w:hAnsi="Times New Roman" w:cs="Times New Roman"/>
          <w:b w:val="0"/>
          <w:noProof/>
          <w:color w:val="000000"/>
          <w:sz w:val="28"/>
          <w:szCs w:val="28"/>
        </w:rPr>
      </w:pPr>
      <w:r w:rsidRPr="005D554F">
        <w:rPr>
          <w:rFonts w:ascii="Times New Roman" w:hAnsi="Times New Roman" w:cs="Times New Roman"/>
          <w:b w:val="0"/>
          <w:noProof/>
          <w:color w:val="000000"/>
          <w:sz w:val="28"/>
          <w:szCs w:val="28"/>
        </w:rPr>
        <w:t xml:space="preserve">4. </w:t>
      </w:r>
      <w:r w:rsidR="00B350BC" w:rsidRPr="005D554F">
        <w:rPr>
          <w:rFonts w:ascii="Times New Roman" w:hAnsi="Times New Roman" w:cs="Times New Roman"/>
          <w:b w:val="0"/>
          <w:noProof/>
          <w:color w:val="000000"/>
          <w:sz w:val="28"/>
          <w:szCs w:val="28"/>
        </w:rPr>
        <w:t>Практическое задание</w:t>
      </w:r>
      <w:bookmarkEnd w:id="10"/>
    </w:p>
    <w:p w:rsidR="00B350BC" w:rsidRPr="005D554F" w:rsidRDefault="00B350BC" w:rsidP="00BD32DC">
      <w:pPr>
        <w:widowControl w:val="0"/>
        <w:suppressAutoHyphens/>
        <w:spacing w:line="360" w:lineRule="auto"/>
        <w:ind w:firstLine="709"/>
        <w:jc w:val="both"/>
        <w:rPr>
          <w:noProof/>
          <w:color w:val="000000"/>
          <w:sz w:val="28"/>
          <w:szCs w:val="28"/>
        </w:rPr>
      </w:pPr>
    </w:p>
    <w:p w:rsidR="00B350BC" w:rsidRPr="005D554F" w:rsidRDefault="00B350BC" w:rsidP="00BD32DC">
      <w:pPr>
        <w:pStyle w:val="a3"/>
        <w:widowControl w:val="0"/>
        <w:numPr>
          <w:ilvl w:val="0"/>
          <w:numId w:val="2"/>
        </w:numPr>
        <w:tabs>
          <w:tab w:val="left" w:pos="851"/>
          <w:tab w:val="left" w:pos="1134"/>
        </w:tabs>
        <w:suppressAutoHyphens/>
        <w:spacing w:line="360" w:lineRule="auto"/>
        <w:ind w:left="0"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Заполнить Книгу учёта доходов и расходов ООО «Альфа» за 4-й квартал 2010 года (дата условная).</w:t>
      </w:r>
    </w:p>
    <w:p w:rsidR="00B350BC" w:rsidRPr="005D554F" w:rsidRDefault="00B350BC" w:rsidP="00BD32DC">
      <w:pPr>
        <w:pStyle w:val="a3"/>
        <w:widowControl w:val="0"/>
        <w:numPr>
          <w:ilvl w:val="0"/>
          <w:numId w:val="2"/>
        </w:numPr>
        <w:tabs>
          <w:tab w:val="left" w:pos="851"/>
          <w:tab w:val="left" w:pos="1134"/>
        </w:tabs>
        <w:suppressAutoHyphens/>
        <w:spacing w:line="360" w:lineRule="auto"/>
        <w:ind w:left="0"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Заполнить регистры формирования первоначальной стоимости по каждому объекту основных средств и нематериальных активов (приложение А) и регистры начисления амортизации основных средств и нематериальных активов (приложение Б)</w:t>
      </w:r>
    </w:p>
    <w:p w:rsidR="00B350BC" w:rsidRPr="005D554F" w:rsidRDefault="00B350BC" w:rsidP="00BD32DC">
      <w:pPr>
        <w:pStyle w:val="a3"/>
        <w:widowControl w:val="0"/>
        <w:numPr>
          <w:ilvl w:val="0"/>
          <w:numId w:val="2"/>
        </w:numPr>
        <w:tabs>
          <w:tab w:val="left" w:pos="851"/>
          <w:tab w:val="left" w:pos="1134"/>
        </w:tabs>
        <w:suppressAutoHyphens/>
        <w:spacing w:line="360" w:lineRule="auto"/>
        <w:ind w:left="0"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 xml:space="preserve">Исчислить сумму Единого налога, подлежащую начислению и уплате в бюджет по итогам налогового периода. </w:t>
      </w:r>
    </w:p>
    <w:p w:rsidR="00B350BC" w:rsidRPr="005D554F" w:rsidRDefault="00B350BC" w:rsidP="00BD32DC">
      <w:pPr>
        <w:pStyle w:val="a3"/>
        <w:widowControl w:val="0"/>
        <w:numPr>
          <w:ilvl w:val="0"/>
          <w:numId w:val="2"/>
        </w:numPr>
        <w:tabs>
          <w:tab w:val="left" w:pos="851"/>
          <w:tab w:val="left" w:pos="1134"/>
        </w:tabs>
        <w:suppressAutoHyphens/>
        <w:spacing w:line="360" w:lineRule="auto"/>
        <w:ind w:left="0"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Заполнить налоговую декларацию по единому налогу, уплачиваемому в связи с применением упрощённой системы налогообложения по итогам налогового периода.</w:t>
      </w: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6"/>
        </w:rPr>
      </w:pPr>
    </w:p>
    <w:p w:rsidR="00B350BC" w:rsidRPr="005D554F" w:rsidRDefault="00BD32DC" w:rsidP="00BD32DC">
      <w:pPr>
        <w:suppressAutoHyphens/>
        <w:spacing w:line="360" w:lineRule="auto"/>
        <w:ind w:firstLine="709"/>
        <w:jc w:val="both"/>
        <w:rPr>
          <w:noProof/>
          <w:color w:val="000000"/>
          <w:sz w:val="28"/>
          <w:szCs w:val="28"/>
        </w:rPr>
      </w:pPr>
      <w:r w:rsidRPr="005D554F">
        <w:rPr>
          <w:noProof/>
          <w:color w:val="000000"/>
          <w:sz w:val="28"/>
          <w:szCs w:val="28"/>
        </w:rPr>
        <w:br w:type="page"/>
      </w:r>
      <w:r w:rsidR="00B350BC" w:rsidRPr="005D554F">
        <w:rPr>
          <w:noProof/>
          <w:color w:val="000000"/>
          <w:sz w:val="28"/>
          <w:szCs w:val="28"/>
        </w:rPr>
        <w:t>I. Доходы и расходы</w:t>
      </w:r>
    </w:p>
    <w:p w:rsidR="00BD32DC" w:rsidRPr="005D554F" w:rsidRDefault="00BD32DC" w:rsidP="00BD32DC">
      <w:pPr>
        <w:suppressAutoHyphens/>
        <w:spacing w:line="360" w:lineRule="auto"/>
        <w:ind w:firstLine="709"/>
        <w:jc w:val="both"/>
        <w:rPr>
          <w:noProof/>
          <w:color w:val="000000"/>
          <w:sz w:val="28"/>
          <w:szCs w:val="28"/>
        </w:rPr>
      </w:pP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45"/>
        <w:gridCol w:w="2027"/>
        <w:gridCol w:w="3001"/>
        <w:gridCol w:w="1998"/>
        <w:gridCol w:w="2000"/>
      </w:tblGrid>
      <w:tr w:rsidR="00B350BC" w:rsidRPr="005D554F" w:rsidTr="00BD32DC">
        <w:trPr>
          <w:trHeight w:val="23"/>
        </w:trPr>
        <w:tc>
          <w:tcPr>
            <w:tcW w:w="2911" w:type="pct"/>
            <w:gridSpan w:val="3"/>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Регистрация</w:t>
            </w:r>
          </w:p>
        </w:tc>
        <w:tc>
          <w:tcPr>
            <w:tcW w:w="2089" w:type="pct"/>
            <w:gridSpan w:val="2"/>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Сумма</w:t>
            </w:r>
          </w:p>
        </w:tc>
      </w:tr>
      <w:tr w:rsidR="00B350BC" w:rsidRPr="005D554F" w:rsidTr="00BD32DC">
        <w:trPr>
          <w:trHeight w:val="23"/>
        </w:trPr>
        <w:tc>
          <w:tcPr>
            <w:tcW w:w="284" w:type="pct"/>
          </w:tcPr>
          <w:p w:rsidR="00BD32D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w:t>
            </w:r>
          </w:p>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п/п</w:t>
            </w:r>
          </w:p>
        </w:tc>
        <w:tc>
          <w:tcPr>
            <w:tcW w:w="1059" w:type="pct"/>
          </w:tcPr>
          <w:p w:rsidR="00BD32D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Дата и номер</w:t>
            </w:r>
          </w:p>
          <w:p w:rsidR="00BD32D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 xml:space="preserve">первичного </w:t>
            </w:r>
          </w:p>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документа</w:t>
            </w:r>
          </w:p>
        </w:tc>
        <w:tc>
          <w:tcPr>
            <w:tcW w:w="1567" w:type="pct"/>
          </w:tcPr>
          <w:p w:rsidR="00BD32D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Содержание</w:t>
            </w:r>
          </w:p>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операции</w:t>
            </w:r>
          </w:p>
        </w:tc>
        <w:tc>
          <w:tcPr>
            <w:tcW w:w="1044" w:type="pct"/>
          </w:tcPr>
          <w:p w:rsidR="00BD32D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Доходы, учитываемые при</w:t>
            </w:r>
          </w:p>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исчислении налоговой базы</w:t>
            </w:r>
          </w:p>
        </w:tc>
        <w:tc>
          <w:tcPr>
            <w:tcW w:w="1045" w:type="pct"/>
          </w:tcPr>
          <w:p w:rsidR="00BD32D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Расходы,</w:t>
            </w:r>
          </w:p>
          <w:p w:rsidR="00BD32D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учитываемые при</w:t>
            </w:r>
          </w:p>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исчислении налоговой базы</w:t>
            </w: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3</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4</w:t>
            </w: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5</w:t>
            </w: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12.10.2010 платежное поручение №371</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Перечислены взносы на обязательное социальное страхование от несчастных случаев на производстве</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114</w:t>
            </w: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12.10.2010 платежное поручение №371</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Перечислены взносы на обязательное пенсионное страхование</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7 952</w:t>
            </w: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3</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15.10.2010 расчетно-платежная ведомость №10</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Выплачена из кассы заработная плата</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49 416</w:t>
            </w: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4</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15.10.2010 платежное поручение</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Перечислены суммы налога на доходы физических лиц с заработной платы сотрудников</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7 384</w:t>
            </w: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5</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15.10.2010</w:t>
            </w:r>
          </w:p>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 xml:space="preserve">выписка банка </w:t>
            </w:r>
          </w:p>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Договор №15/10 от 16.05.2010</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Получена оплата по договору поставки</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560 000</w:t>
            </w: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6</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15.10.2010</w:t>
            </w:r>
          </w:p>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расчет</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Включена в расходы покупная стоимость проданных товаров</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180 000</w:t>
            </w: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7</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15.10.2010</w:t>
            </w:r>
          </w:p>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расчет</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Включен в расходы НДС по проданным товарам</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32 400</w:t>
            </w: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8</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20.10.2010</w:t>
            </w:r>
          </w:p>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Акт ввода в эксплуатацию №1</w:t>
            </w:r>
          </w:p>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Платежное поручение от 11.10.2010 №380</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 xml:space="preserve">Приобретен персональный компьютер </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30 090</w:t>
            </w: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9</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25.10.2010</w:t>
            </w:r>
          </w:p>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Платежное поручение №371</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Перечислена арендная плата</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30 000</w:t>
            </w: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10</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25.10.2010</w:t>
            </w:r>
          </w:p>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Платежное поручение №371</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Перечислен НДС по арендной плате</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5 400</w:t>
            </w: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11</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26.10.2010 выписка банка</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 xml:space="preserve">Получен штраф и пеня за нарушение покупателем сроков платежа </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5 000</w:t>
            </w: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12</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02.11.2010 авансовый отчет №125</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Приобретены канцелярские товары</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3 562</w:t>
            </w: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13</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10.11.2010 выписка банка</w:t>
            </w:r>
          </w:p>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Договор поставки №18/10 от 11.06.2010</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Получен аванс под предстоящую поставку товаров</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490 500</w:t>
            </w: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14</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12.10.2010 платежное поручение №371</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Перечислены взносы на обязательное социальное страхование от несчастных случаев на производстве</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114</w:t>
            </w: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15</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12.10.2010 платежное поручение №371</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Перечислены взносы на обязательное пенсионное страхование</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7 952</w:t>
            </w: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16</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15.10.2010 расчетно-платежная ведомость №11</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Выплачена из кассы заработная плата</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49 416</w:t>
            </w: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17</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15.10.2010 платежное поручение</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Перечислены суммы налога на доходы физических лиц с заработной платы сотрудников</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7 384</w:t>
            </w: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18</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09.12.2010 акт</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Безвозмездно получены товарно-материальные ценности</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23 700</w:t>
            </w: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19</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12.10.2010 платежное поручение №371</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Перечислены взносы на обязательное социальное страхование от несчастных случаев на производстве</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114</w:t>
            </w: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20</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12.10.2010 платежное поручение №371</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Перечислены взносы на обязательное пенсионное страхование</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7 952</w:t>
            </w: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21</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15.10.2010 расчетно-платежная ведомость №12</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Выплачена из кассы заработная плата</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49 416</w:t>
            </w: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22</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15.10.2010 платежное поручение</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Перечислены суммы налога на доходы физических лиц с заработной платы сотрудников</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7 384</w:t>
            </w: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23</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15.12.2010 расчетно-платежная ведомость №12</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Выплачено из кассы пособие по временной нетрудоспособности за счет собственных средств</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5</w:t>
            </w:r>
            <w:r w:rsidR="00BD32DC" w:rsidRPr="005D554F">
              <w:rPr>
                <w:rFonts w:ascii="Times New Roman" w:hAnsi="Times New Roman" w:cs="Times New Roman"/>
                <w:noProof/>
                <w:color w:val="000000"/>
                <w:szCs w:val="24"/>
              </w:rPr>
              <w:t xml:space="preserve"> </w:t>
            </w:r>
            <w:r w:rsidRPr="005D554F">
              <w:rPr>
                <w:rFonts w:ascii="Times New Roman" w:hAnsi="Times New Roman" w:cs="Times New Roman"/>
                <w:noProof/>
                <w:color w:val="000000"/>
                <w:szCs w:val="24"/>
              </w:rPr>
              <w:t>550</w:t>
            </w: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24</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16.12.2010 извещение №5689/3518</w:t>
            </w:r>
          </w:p>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 xml:space="preserve">Договор от 25.12.2008 </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Получены проценты по договору займа, заключенному с физическим лицом</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25 640</w:t>
            </w: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25</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29.12.2010 платежное поручение №241</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Выплачены проценты по кредиту</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36 885</w:t>
            </w: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26</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31.12.2010 расчет</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Списана в расходы часть стоимости а/м Форд Фокус</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25 875</w:t>
            </w: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27</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31.12.2010 расчет</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Списана в расходы часть стоимости исключительного права на товарный знак</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10 021</w:t>
            </w:r>
          </w:p>
        </w:tc>
      </w:tr>
      <w:tr w:rsidR="00B350BC" w:rsidRPr="005D554F" w:rsidTr="00BD32DC">
        <w:trPr>
          <w:trHeight w:val="23"/>
        </w:trPr>
        <w:tc>
          <w:tcPr>
            <w:tcW w:w="28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28</w:t>
            </w:r>
          </w:p>
        </w:tc>
        <w:tc>
          <w:tcPr>
            <w:tcW w:w="1059"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31.12.2010 расчет</w:t>
            </w:r>
          </w:p>
        </w:tc>
        <w:tc>
          <w:tcPr>
            <w:tcW w:w="1567"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Списана в расходы оставшаяся часть стоимости а/м Ниссан-Атлас</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190 000</w:t>
            </w:r>
          </w:p>
        </w:tc>
      </w:tr>
      <w:tr w:rsidR="00B350BC" w:rsidRPr="005D554F" w:rsidTr="00BD32DC">
        <w:trPr>
          <w:trHeight w:val="23"/>
        </w:trPr>
        <w:tc>
          <w:tcPr>
            <w:tcW w:w="2911" w:type="pct"/>
            <w:gridSpan w:val="3"/>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Итого за IV квартал</w:t>
            </w:r>
            <w:r w:rsidR="00BD32DC" w:rsidRPr="005D554F">
              <w:rPr>
                <w:rFonts w:ascii="Times New Roman" w:hAnsi="Times New Roman" w:cs="Times New Roman"/>
                <w:noProof/>
                <w:color w:val="000000"/>
                <w:szCs w:val="24"/>
              </w:rPr>
              <w:t xml:space="preserve"> </w:t>
            </w:r>
          </w:p>
        </w:tc>
        <w:tc>
          <w:tcPr>
            <w:tcW w:w="1044"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w:t>
            </w:r>
            <w:r w:rsidR="00BD32DC" w:rsidRPr="005D554F">
              <w:rPr>
                <w:rFonts w:ascii="Times New Roman" w:hAnsi="Times New Roman" w:cs="Times New Roman"/>
                <w:noProof/>
                <w:color w:val="000000"/>
                <w:szCs w:val="24"/>
              </w:rPr>
              <w:t xml:space="preserve"> </w:t>
            </w:r>
            <w:r w:rsidRPr="005D554F">
              <w:rPr>
                <w:rFonts w:ascii="Times New Roman" w:hAnsi="Times New Roman" w:cs="Times New Roman"/>
                <w:noProof/>
                <w:color w:val="000000"/>
                <w:szCs w:val="24"/>
              </w:rPr>
              <w:t>104 840</w:t>
            </w:r>
          </w:p>
        </w:tc>
        <w:tc>
          <w:tcPr>
            <w:tcW w:w="1045" w:type="pct"/>
          </w:tcPr>
          <w:p w:rsidR="00B350BC" w:rsidRPr="005D554F" w:rsidRDefault="00B350BC" w:rsidP="00BD32DC">
            <w:pPr>
              <w:pStyle w:val="ConsCell"/>
              <w:widowControl/>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744 381</w:t>
            </w:r>
          </w:p>
        </w:tc>
      </w:tr>
    </w:tbl>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6"/>
        </w:rPr>
      </w:pP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 xml:space="preserve">Сумма полученных доходов за налоговый период: </w:t>
      </w:r>
    </w:p>
    <w:p w:rsidR="00BD32DC" w:rsidRPr="005D554F" w:rsidRDefault="00BD32D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980</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800 + 1</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420</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000 + 1</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570</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000 + 1</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104</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840 = 5</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075</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640 руб.</w:t>
      </w:r>
    </w:p>
    <w:p w:rsidR="00BD32DC" w:rsidRPr="005D554F" w:rsidRDefault="00BD32D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Сумма произведенных расходов за налоговый период:</w:t>
      </w:r>
    </w:p>
    <w:p w:rsidR="00BD32DC" w:rsidRPr="005D554F" w:rsidRDefault="00BD32D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1</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120</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000 + 975</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300 + 1</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364</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260 + 744</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381 = 4</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203</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941 руб.</w:t>
      </w:r>
    </w:p>
    <w:p w:rsidR="00BD32DC" w:rsidRPr="005D554F" w:rsidRDefault="00BD32D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Разница между доходами и расходами, учитываемыми при исчислении налоговой базы:</w:t>
      </w:r>
    </w:p>
    <w:p w:rsidR="00BD32DC" w:rsidRPr="005D554F" w:rsidRDefault="00BD32D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5</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075</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640 – 4</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203</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941 = 871</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699 руб.</w:t>
      </w: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6"/>
        </w:rPr>
      </w:pP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В 2009 году получен убыток в размере:</w:t>
      </w:r>
    </w:p>
    <w:p w:rsidR="00B350BC" w:rsidRPr="005D554F" w:rsidRDefault="00BD32D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br w:type="page"/>
      </w:r>
      <w:r w:rsidR="00B350BC" w:rsidRPr="005D554F">
        <w:rPr>
          <w:rFonts w:ascii="Times New Roman" w:hAnsi="Times New Roman" w:cs="Times New Roman"/>
          <w:noProof/>
          <w:color w:val="000000"/>
          <w:sz w:val="28"/>
          <w:szCs w:val="28"/>
        </w:rPr>
        <w:t xml:space="preserve">убыток по данным учета + уплаченный минимальный налог = </w:t>
      </w: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 15</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220 + 6</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000 = 21</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220 руб.</w:t>
      </w: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p>
    <w:p w:rsidR="00B350BC" w:rsidRPr="005D554F" w:rsidRDefault="00B350BC" w:rsidP="00BD32DC">
      <w:pPr>
        <w:pStyle w:val="ConsNormal"/>
        <w:widowControl/>
        <w:suppressAutoHyphens/>
        <w:spacing w:line="360" w:lineRule="auto"/>
        <w:ind w:right="0"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III. Расчет суммы убытка, уменьшающей налоговую базу по налогу, уплачиваемому в связи с применением упрощенной системы налогообложения</w:t>
      </w:r>
    </w:p>
    <w:p w:rsidR="00BD32DC" w:rsidRPr="005D554F" w:rsidRDefault="00BD32DC" w:rsidP="00BD32DC">
      <w:pPr>
        <w:pStyle w:val="ConsNormal"/>
        <w:widowControl/>
        <w:suppressAutoHyphens/>
        <w:spacing w:line="360" w:lineRule="auto"/>
        <w:ind w:right="0" w:firstLine="709"/>
        <w:jc w:val="both"/>
        <w:rPr>
          <w:rFonts w:ascii="Times New Roman" w:hAnsi="Times New Roman" w:cs="Times New Roman"/>
          <w:noProof/>
          <w:color w:val="000000"/>
          <w:sz w:val="28"/>
          <w:szCs w:val="28"/>
        </w:rPr>
      </w:pP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849"/>
        <w:gridCol w:w="1041"/>
        <w:gridCol w:w="1681"/>
      </w:tblGrid>
      <w:tr w:rsidR="00BD32DC" w:rsidRPr="005D554F" w:rsidTr="00BD32DC">
        <w:trPr>
          <w:trHeight w:val="23"/>
        </w:trPr>
        <w:tc>
          <w:tcPr>
            <w:tcW w:w="3578"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Наименование показателя</w:t>
            </w:r>
          </w:p>
        </w:tc>
        <w:tc>
          <w:tcPr>
            <w:tcW w:w="544"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Код строки</w:t>
            </w:r>
          </w:p>
        </w:tc>
        <w:tc>
          <w:tcPr>
            <w:tcW w:w="878"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Значения показателей</w:t>
            </w:r>
          </w:p>
        </w:tc>
      </w:tr>
      <w:tr w:rsidR="00B350BC" w:rsidRPr="005D554F" w:rsidTr="00BD32DC">
        <w:trPr>
          <w:trHeight w:val="23"/>
        </w:trPr>
        <w:tc>
          <w:tcPr>
            <w:tcW w:w="3578"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w:t>
            </w:r>
          </w:p>
        </w:tc>
        <w:tc>
          <w:tcPr>
            <w:tcW w:w="544"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w:t>
            </w:r>
          </w:p>
        </w:tc>
        <w:tc>
          <w:tcPr>
            <w:tcW w:w="878"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3</w:t>
            </w:r>
          </w:p>
        </w:tc>
      </w:tr>
      <w:tr w:rsidR="00B350BC" w:rsidRPr="005D554F" w:rsidTr="00BD32DC">
        <w:trPr>
          <w:trHeight w:val="23"/>
        </w:trPr>
        <w:tc>
          <w:tcPr>
            <w:tcW w:w="3578"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Сумма убытков, полученных по итогам предыдущих налоговых периодов, которые не были перенесены на начало истекшего налогового периода, всего</w:t>
            </w:r>
          </w:p>
        </w:tc>
        <w:tc>
          <w:tcPr>
            <w:tcW w:w="544"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010</w:t>
            </w:r>
          </w:p>
        </w:tc>
        <w:tc>
          <w:tcPr>
            <w:tcW w:w="878"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21 220</w:t>
            </w:r>
          </w:p>
        </w:tc>
      </w:tr>
      <w:tr w:rsidR="00B350BC" w:rsidRPr="005D554F" w:rsidTr="00BD32DC">
        <w:trPr>
          <w:trHeight w:val="23"/>
        </w:trPr>
        <w:tc>
          <w:tcPr>
            <w:tcW w:w="3578"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в том числе за:</w:t>
            </w:r>
          </w:p>
        </w:tc>
        <w:tc>
          <w:tcPr>
            <w:tcW w:w="544"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p>
        </w:tc>
        <w:tc>
          <w:tcPr>
            <w:tcW w:w="878"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p>
        </w:tc>
      </w:tr>
      <w:tr w:rsidR="00B350BC" w:rsidRPr="005D554F" w:rsidTr="00BD32DC">
        <w:trPr>
          <w:trHeight w:val="23"/>
        </w:trPr>
        <w:tc>
          <w:tcPr>
            <w:tcW w:w="3578"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за 2009 год</w:t>
            </w:r>
          </w:p>
        </w:tc>
        <w:tc>
          <w:tcPr>
            <w:tcW w:w="544"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020</w:t>
            </w:r>
          </w:p>
        </w:tc>
        <w:tc>
          <w:tcPr>
            <w:tcW w:w="878"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21 220</w:t>
            </w:r>
          </w:p>
        </w:tc>
      </w:tr>
      <w:tr w:rsidR="00B350BC" w:rsidRPr="005D554F" w:rsidTr="00BD32DC">
        <w:trPr>
          <w:trHeight w:val="23"/>
        </w:trPr>
        <w:tc>
          <w:tcPr>
            <w:tcW w:w="3578"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Налоговая база за истекший налоговый период, которая может быть уменьшена на убытки предыдущих налоговых периодов</w:t>
            </w:r>
          </w:p>
        </w:tc>
        <w:tc>
          <w:tcPr>
            <w:tcW w:w="544"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120</w:t>
            </w:r>
          </w:p>
        </w:tc>
        <w:tc>
          <w:tcPr>
            <w:tcW w:w="878"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871</w:t>
            </w:r>
            <w:r w:rsidR="00BD32DC" w:rsidRPr="005D554F">
              <w:rPr>
                <w:rFonts w:ascii="Times New Roman" w:hAnsi="Times New Roman" w:cs="Times New Roman"/>
                <w:noProof/>
                <w:color w:val="000000"/>
                <w:szCs w:val="24"/>
              </w:rPr>
              <w:t xml:space="preserve"> </w:t>
            </w:r>
            <w:r w:rsidRPr="005D554F">
              <w:rPr>
                <w:rFonts w:ascii="Times New Roman" w:hAnsi="Times New Roman" w:cs="Times New Roman"/>
                <w:noProof/>
                <w:color w:val="000000"/>
                <w:szCs w:val="24"/>
              </w:rPr>
              <w:t>699</w:t>
            </w:r>
          </w:p>
        </w:tc>
      </w:tr>
      <w:tr w:rsidR="00B350BC" w:rsidRPr="005D554F" w:rsidTr="00BD32DC">
        <w:trPr>
          <w:trHeight w:val="23"/>
        </w:trPr>
        <w:tc>
          <w:tcPr>
            <w:tcW w:w="3578"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Сумма убытков, на которую налогоплательщик фактически уменьшил налоговую базу за истекший налоговый период</w:t>
            </w:r>
          </w:p>
        </w:tc>
        <w:tc>
          <w:tcPr>
            <w:tcW w:w="544"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130</w:t>
            </w:r>
          </w:p>
        </w:tc>
        <w:tc>
          <w:tcPr>
            <w:tcW w:w="878"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21 220</w:t>
            </w:r>
          </w:p>
        </w:tc>
      </w:tr>
      <w:tr w:rsidR="00B350BC" w:rsidRPr="005D554F" w:rsidTr="00BD32DC">
        <w:trPr>
          <w:trHeight w:val="23"/>
        </w:trPr>
        <w:tc>
          <w:tcPr>
            <w:tcW w:w="3578"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Сумма убытка за истекший налоговый период</w:t>
            </w:r>
          </w:p>
        </w:tc>
        <w:tc>
          <w:tcPr>
            <w:tcW w:w="544"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140</w:t>
            </w:r>
          </w:p>
        </w:tc>
        <w:tc>
          <w:tcPr>
            <w:tcW w:w="878"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w:t>
            </w:r>
          </w:p>
        </w:tc>
      </w:tr>
      <w:tr w:rsidR="00B350BC" w:rsidRPr="005D554F" w:rsidTr="00BD32DC">
        <w:trPr>
          <w:trHeight w:val="23"/>
        </w:trPr>
        <w:tc>
          <w:tcPr>
            <w:tcW w:w="3578"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Сумма убытков на начало следующего налогового периода, которые налогоплательщик вправе перенести на будущие налоговые периоды</w:t>
            </w:r>
          </w:p>
        </w:tc>
        <w:tc>
          <w:tcPr>
            <w:tcW w:w="544"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150</w:t>
            </w:r>
          </w:p>
        </w:tc>
        <w:tc>
          <w:tcPr>
            <w:tcW w:w="878"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w:t>
            </w:r>
          </w:p>
        </w:tc>
      </w:tr>
      <w:tr w:rsidR="00B350BC" w:rsidRPr="005D554F" w:rsidTr="00BD32DC">
        <w:trPr>
          <w:trHeight w:val="23"/>
        </w:trPr>
        <w:tc>
          <w:tcPr>
            <w:tcW w:w="3578"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в том числе за</w:t>
            </w:r>
          </w:p>
        </w:tc>
        <w:tc>
          <w:tcPr>
            <w:tcW w:w="544"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p>
        </w:tc>
        <w:tc>
          <w:tcPr>
            <w:tcW w:w="878"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w:t>
            </w:r>
          </w:p>
        </w:tc>
      </w:tr>
      <w:tr w:rsidR="00B350BC" w:rsidRPr="005D554F" w:rsidTr="00BD32DC">
        <w:trPr>
          <w:trHeight w:val="23"/>
        </w:trPr>
        <w:tc>
          <w:tcPr>
            <w:tcW w:w="3578"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за 20__ год</w:t>
            </w:r>
          </w:p>
        </w:tc>
        <w:tc>
          <w:tcPr>
            <w:tcW w:w="544"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160</w:t>
            </w:r>
          </w:p>
        </w:tc>
        <w:tc>
          <w:tcPr>
            <w:tcW w:w="878" w:type="pct"/>
          </w:tcPr>
          <w:p w:rsidR="00B350BC" w:rsidRPr="005D554F" w:rsidRDefault="00B350BC" w:rsidP="00BD32DC">
            <w:pPr>
              <w:pStyle w:val="a3"/>
              <w:widowControl w:val="0"/>
              <w:tabs>
                <w:tab w:val="left" w:pos="851"/>
                <w:tab w:val="left" w:pos="1134"/>
              </w:tabs>
              <w:suppressAutoHyphens/>
              <w:spacing w:line="360" w:lineRule="auto"/>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w:t>
            </w:r>
          </w:p>
        </w:tc>
      </w:tr>
    </w:tbl>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p>
    <w:p w:rsidR="00B350BC" w:rsidRPr="005D554F" w:rsidRDefault="00B350BC" w:rsidP="00BD32DC">
      <w:pPr>
        <w:suppressAutoHyphens/>
        <w:spacing w:line="360" w:lineRule="auto"/>
        <w:ind w:firstLine="709"/>
        <w:jc w:val="both"/>
        <w:rPr>
          <w:noProof/>
          <w:color w:val="000000"/>
          <w:sz w:val="28"/>
          <w:szCs w:val="28"/>
        </w:rPr>
      </w:pPr>
      <w:r w:rsidRPr="005D554F">
        <w:rPr>
          <w:noProof/>
          <w:color w:val="000000"/>
          <w:sz w:val="28"/>
          <w:szCs w:val="28"/>
        </w:rPr>
        <w:t xml:space="preserve">Регистр формирования первоначальной стоимости </w:t>
      </w:r>
    </w:p>
    <w:p w:rsidR="00B350BC" w:rsidRPr="005D554F" w:rsidRDefault="00B350BC" w:rsidP="00BD32DC">
      <w:pPr>
        <w:suppressAutoHyphens/>
        <w:spacing w:line="360" w:lineRule="auto"/>
        <w:ind w:firstLine="709"/>
        <w:jc w:val="both"/>
        <w:rPr>
          <w:noProof/>
          <w:color w:val="000000"/>
          <w:sz w:val="28"/>
          <w:szCs w:val="28"/>
        </w:rPr>
      </w:pPr>
      <w:r w:rsidRPr="005D554F">
        <w:rPr>
          <w:noProof/>
          <w:color w:val="000000"/>
          <w:sz w:val="28"/>
          <w:szCs w:val="28"/>
        </w:rPr>
        <w:t>основных средств</w:t>
      </w:r>
    </w:p>
    <w:p w:rsidR="00B350BC" w:rsidRPr="005D554F" w:rsidRDefault="00B350BC" w:rsidP="00BD32DC">
      <w:pPr>
        <w:suppressAutoHyphens/>
        <w:spacing w:line="360" w:lineRule="auto"/>
        <w:ind w:firstLine="709"/>
        <w:jc w:val="both"/>
        <w:rPr>
          <w:noProof/>
          <w:color w:val="000000"/>
          <w:sz w:val="28"/>
        </w:rPr>
      </w:pPr>
      <w:r w:rsidRPr="005D554F">
        <w:rPr>
          <w:noProof/>
          <w:color w:val="000000"/>
          <w:sz w:val="28"/>
        </w:rPr>
        <w:t>Форма №__</w:t>
      </w:r>
    </w:p>
    <w:p w:rsidR="00B350BC" w:rsidRPr="005D554F" w:rsidRDefault="00B350BC" w:rsidP="00BD32DC">
      <w:pPr>
        <w:suppressAutoHyphens/>
        <w:spacing w:line="360" w:lineRule="auto"/>
        <w:ind w:firstLine="709"/>
        <w:jc w:val="both"/>
        <w:rPr>
          <w:noProof/>
          <w:color w:val="000000"/>
          <w:sz w:val="28"/>
        </w:rPr>
      </w:pPr>
      <w:r w:rsidRPr="005D554F">
        <w:rPr>
          <w:noProof/>
          <w:color w:val="000000"/>
          <w:sz w:val="28"/>
        </w:rPr>
        <w:t>Утв. приказом об учетной политике ООО «Альфа»</w:t>
      </w:r>
    </w:p>
    <w:p w:rsidR="00B350BC" w:rsidRPr="005D554F" w:rsidRDefault="00B350BC" w:rsidP="00BD32DC">
      <w:pPr>
        <w:suppressAutoHyphens/>
        <w:spacing w:line="360" w:lineRule="auto"/>
        <w:ind w:firstLine="709"/>
        <w:jc w:val="both"/>
        <w:rPr>
          <w:noProof/>
          <w:color w:val="000000"/>
          <w:sz w:val="28"/>
        </w:rPr>
      </w:pPr>
      <w:r w:rsidRPr="005D554F">
        <w:rPr>
          <w:noProof/>
          <w:color w:val="000000"/>
          <w:sz w:val="28"/>
        </w:rPr>
        <w:t>№ ________ от «___»________ 200_г.</w:t>
      </w:r>
    </w:p>
    <w:p w:rsidR="00B350BC" w:rsidRPr="005D554F" w:rsidRDefault="00B350BC" w:rsidP="00BD32DC">
      <w:pPr>
        <w:suppressAutoHyphens/>
        <w:spacing w:line="360" w:lineRule="auto"/>
        <w:ind w:firstLine="709"/>
        <w:jc w:val="both"/>
        <w:rPr>
          <w:noProof/>
          <w:color w:val="000000"/>
          <w:sz w:val="28"/>
          <w:szCs w:val="28"/>
        </w:rPr>
      </w:pPr>
      <w:r w:rsidRPr="005D554F">
        <w:rPr>
          <w:noProof/>
          <w:color w:val="000000"/>
          <w:sz w:val="28"/>
          <w:szCs w:val="28"/>
        </w:rPr>
        <w:t>_____________грузовой автомобиль «Ниссан Атлас»________________</w:t>
      </w:r>
    </w:p>
    <w:p w:rsidR="00B350BC" w:rsidRPr="005D554F" w:rsidRDefault="00B350BC" w:rsidP="00BD32DC">
      <w:pPr>
        <w:suppressAutoHyphens/>
        <w:spacing w:line="360" w:lineRule="auto"/>
        <w:ind w:firstLine="709"/>
        <w:jc w:val="both"/>
        <w:rPr>
          <w:noProof/>
          <w:color w:val="000000"/>
          <w:sz w:val="28"/>
        </w:rPr>
      </w:pPr>
      <w:r w:rsidRPr="005D554F">
        <w:rPr>
          <w:noProof/>
          <w:color w:val="000000"/>
          <w:sz w:val="28"/>
        </w:rPr>
        <w:t>(наименование объекта ОС (НМА)/ инв. №)</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63"/>
        <w:gridCol w:w="4479"/>
        <w:gridCol w:w="2029"/>
      </w:tblGrid>
      <w:tr w:rsidR="00B350BC" w:rsidRPr="005D554F" w:rsidTr="00BD32DC">
        <w:trPr>
          <w:trHeight w:val="23"/>
        </w:trPr>
        <w:tc>
          <w:tcPr>
            <w:tcW w:w="5000" w:type="pct"/>
            <w:gridSpan w:val="3"/>
          </w:tcPr>
          <w:p w:rsidR="00B350BC" w:rsidRPr="005D554F" w:rsidRDefault="00B350BC" w:rsidP="00BD32DC">
            <w:pPr>
              <w:pStyle w:val="ConsNonformat"/>
              <w:widowControl/>
              <w:suppressAutoHyphens/>
              <w:spacing w:line="360" w:lineRule="auto"/>
              <w:ind w:right="0"/>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Фактические затраты, включаемые в первоначальную стоимость объекта</w:t>
            </w:r>
          </w:p>
        </w:tc>
      </w:tr>
      <w:tr w:rsidR="00B350BC" w:rsidRPr="005D554F" w:rsidTr="00BD32DC">
        <w:trPr>
          <w:trHeight w:val="23"/>
        </w:trPr>
        <w:tc>
          <w:tcPr>
            <w:tcW w:w="1600" w:type="pct"/>
          </w:tcPr>
          <w:p w:rsidR="00B350BC" w:rsidRPr="005D554F" w:rsidRDefault="00B350BC" w:rsidP="00BD32DC">
            <w:pPr>
              <w:pStyle w:val="ConsNonformat"/>
              <w:widowControl/>
              <w:suppressAutoHyphens/>
              <w:spacing w:line="360" w:lineRule="auto"/>
              <w:ind w:right="0"/>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Вид затрат</w:t>
            </w:r>
          </w:p>
        </w:tc>
        <w:tc>
          <w:tcPr>
            <w:tcW w:w="2340" w:type="pct"/>
          </w:tcPr>
          <w:p w:rsidR="00B350BC" w:rsidRPr="005D554F" w:rsidRDefault="00B350BC" w:rsidP="00BD32DC">
            <w:pPr>
              <w:pStyle w:val="ConsNonformat"/>
              <w:widowControl/>
              <w:suppressAutoHyphens/>
              <w:spacing w:line="360" w:lineRule="auto"/>
              <w:ind w:right="0"/>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Первичный документ</w:t>
            </w:r>
          </w:p>
        </w:tc>
        <w:tc>
          <w:tcPr>
            <w:tcW w:w="1059" w:type="pct"/>
          </w:tcPr>
          <w:p w:rsidR="00B350BC" w:rsidRPr="005D554F" w:rsidRDefault="00B350BC" w:rsidP="00BD32DC">
            <w:pPr>
              <w:pStyle w:val="ConsNonformat"/>
              <w:widowControl/>
              <w:suppressAutoHyphens/>
              <w:spacing w:line="360" w:lineRule="auto"/>
              <w:ind w:right="0"/>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Сумма, руб.</w:t>
            </w:r>
          </w:p>
        </w:tc>
      </w:tr>
      <w:tr w:rsidR="00B350BC" w:rsidRPr="005D554F" w:rsidTr="00BD32DC">
        <w:trPr>
          <w:trHeight w:val="23"/>
        </w:trPr>
        <w:tc>
          <w:tcPr>
            <w:tcW w:w="1600" w:type="pct"/>
          </w:tcPr>
          <w:p w:rsidR="00B350BC" w:rsidRPr="005D554F" w:rsidRDefault="00B350BC" w:rsidP="00BD32DC">
            <w:pPr>
              <w:pStyle w:val="ConsNonformat"/>
              <w:widowControl/>
              <w:suppressAutoHyphens/>
              <w:spacing w:line="360" w:lineRule="auto"/>
              <w:ind w:right="0"/>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Сумма, уплаченная продавцу</w:t>
            </w:r>
          </w:p>
        </w:tc>
        <w:tc>
          <w:tcPr>
            <w:tcW w:w="2340" w:type="pct"/>
          </w:tcPr>
          <w:p w:rsidR="00B350BC" w:rsidRPr="005D554F" w:rsidRDefault="00B350BC" w:rsidP="00BD32DC">
            <w:pPr>
              <w:pStyle w:val="ConsNonformat"/>
              <w:widowControl/>
              <w:suppressAutoHyphens/>
              <w:spacing w:line="360" w:lineRule="auto"/>
              <w:ind w:right="0"/>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 xml:space="preserve">акт приемки-передачи № 1 </w:t>
            </w:r>
          </w:p>
        </w:tc>
        <w:tc>
          <w:tcPr>
            <w:tcW w:w="1059" w:type="pct"/>
          </w:tcPr>
          <w:p w:rsidR="00B350BC" w:rsidRPr="005D554F" w:rsidRDefault="00B350BC" w:rsidP="00BD32DC">
            <w:pPr>
              <w:pStyle w:val="ConsNonformat"/>
              <w:widowControl/>
              <w:suppressAutoHyphens/>
              <w:spacing w:line="360" w:lineRule="auto"/>
              <w:ind w:right="0"/>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380 000</w:t>
            </w:r>
          </w:p>
        </w:tc>
      </w:tr>
      <w:tr w:rsidR="00B350BC" w:rsidRPr="005D554F" w:rsidTr="00BD32DC">
        <w:trPr>
          <w:trHeight w:val="23"/>
        </w:trPr>
        <w:tc>
          <w:tcPr>
            <w:tcW w:w="1600" w:type="pct"/>
          </w:tcPr>
          <w:p w:rsidR="00B350BC" w:rsidRPr="005D554F" w:rsidRDefault="00B350BC" w:rsidP="00BD32DC">
            <w:pPr>
              <w:pStyle w:val="ConsNonformat"/>
              <w:widowControl/>
              <w:suppressAutoHyphens/>
              <w:spacing w:line="360" w:lineRule="auto"/>
              <w:ind w:right="0"/>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Итого</w:t>
            </w:r>
          </w:p>
        </w:tc>
        <w:tc>
          <w:tcPr>
            <w:tcW w:w="2340" w:type="pct"/>
          </w:tcPr>
          <w:p w:rsidR="00B350BC" w:rsidRPr="005D554F" w:rsidRDefault="00B350BC" w:rsidP="00BD32DC">
            <w:pPr>
              <w:pStyle w:val="ConsNonformat"/>
              <w:widowControl/>
              <w:suppressAutoHyphens/>
              <w:spacing w:line="360" w:lineRule="auto"/>
              <w:ind w:right="0"/>
              <w:jc w:val="both"/>
              <w:rPr>
                <w:rFonts w:ascii="Times New Roman" w:hAnsi="Times New Roman" w:cs="Times New Roman"/>
                <w:noProof/>
                <w:color w:val="000000"/>
                <w:szCs w:val="28"/>
              </w:rPr>
            </w:pPr>
          </w:p>
        </w:tc>
        <w:tc>
          <w:tcPr>
            <w:tcW w:w="1059" w:type="pct"/>
          </w:tcPr>
          <w:p w:rsidR="00B350BC" w:rsidRPr="005D554F" w:rsidRDefault="00B350BC" w:rsidP="00BD32DC">
            <w:pPr>
              <w:pStyle w:val="ConsNonformat"/>
              <w:widowControl/>
              <w:suppressAutoHyphens/>
              <w:spacing w:line="360" w:lineRule="auto"/>
              <w:ind w:right="0"/>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380 000</w:t>
            </w:r>
          </w:p>
        </w:tc>
      </w:tr>
    </w:tbl>
    <w:p w:rsidR="00B350BC" w:rsidRPr="005D554F" w:rsidRDefault="00BD32DC" w:rsidP="00BD32DC">
      <w:pPr>
        <w:pStyle w:val="ConsNonformat"/>
        <w:widowControl/>
        <w:suppressAutoHyphens/>
        <w:spacing w:line="360" w:lineRule="auto"/>
        <w:ind w:right="0"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br w:type="page"/>
      </w:r>
      <w:r w:rsidR="00B350BC" w:rsidRPr="005D554F">
        <w:rPr>
          <w:rFonts w:ascii="Times New Roman" w:hAnsi="Times New Roman" w:cs="Times New Roman"/>
          <w:noProof/>
          <w:color w:val="000000"/>
          <w:sz w:val="28"/>
          <w:szCs w:val="28"/>
        </w:rPr>
        <w:t>Карточка учета основного средства</w:t>
      </w:r>
      <w:r w:rsidRPr="005D554F">
        <w:rPr>
          <w:rFonts w:ascii="Times New Roman" w:hAnsi="Times New Roman" w:cs="Times New Roman"/>
          <w:noProof/>
          <w:color w:val="000000"/>
          <w:sz w:val="28"/>
          <w:szCs w:val="28"/>
        </w:rPr>
        <w:t xml:space="preserve"> </w:t>
      </w:r>
      <w:r w:rsidR="00B350BC" w:rsidRPr="005D554F">
        <w:rPr>
          <w:rFonts w:ascii="Times New Roman" w:hAnsi="Times New Roman" w:cs="Times New Roman"/>
          <w:noProof/>
          <w:color w:val="000000"/>
          <w:sz w:val="28"/>
          <w:szCs w:val="28"/>
        </w:rPr>
        <w:t>_________________________</w:t>
      </w:r>
    </w:p>
    <w:p w:rsidR="00B350BC" w:rsidRPr="005D554F" w:rsidRDefault="00B350BC" w:rsidP="00BD32DC">
      <w:pPr>
        <w:pStyle w:val="ConsNonformat"/>
        <w:widowControl/>
        <w:suppressAutoHyphens/>
        <w:spacing w:line="360" w:lineRule="auto"/>
        <w:ind w:right="0"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Регистр составил ________________________</w:t>
      </w:r>
    </w:p>
    <w:p w:rsidR="00B350BC" w:rsidRPr="005D554F" w:rsidRDefault="00B350BC" w:rsidP="00BD32DC">
      <w:pPr>
        <w:pStyle w:val="ConsNonformat"/>
        <w:widowControl/>
        <w:suppressAutoHyphens/>
        <w:spacing w:line="360" w:lineRule="auto"/>
        <w:ind w:right="0"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Дата составления регистра 14</w:t>
      </w:r>
      <w:r w:rsidR="00BD32DC" w:rsidRPr="005D554F">
        <w:rPr>
          <w:rFonts w:ascii="Times New Roman" w:hAnsi="Times New Roman" w:cs="Times New Roman"/>
          <w:noProof/>
          <w:color w:val="000000"/>
          <w:sz w:val="28"/>
          <w:szCs w:val="28"/>
        </w:rPr>
        <w:t>.</w:t>
      </w:r>
      <w:r w:rsidRPr="005D554F">
        <w:rPr>
          <w:rFonts w:ascii="Times New Roman" w:hAnsi="Times New Roman" w:cs="Times New Roman"/>
          <w:noProof/>
          <w:color w:val="000000"/>
          <w:sz w:val="28"/>
          <w:szCs w:val="28"/>
        </w:rPr>
        <w:t>07.2010 г.</w:t>
      </w:r>
    </w:p>
    <w:p w:rsidR="00B350BC" w:rsidRPr="005D554F" w:rsidRDefault="00B350BC" w:rsidP="00BD32DC">
      <w:pPr>
        <w:suppressAutoHyphens/>
        <w:spacing w:line="360" w:lineRule="auto"/>
        <w:ind w:firstLine="709"/>
        <w:jc w:val="both"/>
        <w:rPr>
          <w:noProof/>
          <w:color w:val="000000"/>
          <w:sz w:val="28"/>
          <w:szCs w:val="28"/>
        </w:rPr>
      </w:pPr>
      <w:r w:rsidRPr="005D554F">
        <w:rPr>
          <w:noProof/>
          <w:color w:val="000000"/>
          <w:sz w:val="28"/>
          <w:szCs w:val="28"/>
        </w:rPr>
        <w:t xml:space="preserve">Регистр формирования первоначальной стоимости </w:t>
      </w:r>
    </w:p>
    <w:p w:rsidR="00B350BC" w:rsidRPr="005D554F" w:rsidRDefault="00B350BC" w:rsidP="00BD32DC">
      <w:pPr>
        <w:suppressAutoHyphens/>
        <w:spacing w:line="360" w:lineRule="auto"/>
        <w:ind w:firstLine="709"/>
        <w:jc w:val="both"/>
        <w:rPr>
          <w:noProof/>
          <w:color w:val="000000"/>
          <w:sz w:val="28"/>
          <w:szCs w:val="28"/>
        </w:rPr>
      </w:pPr>
      <w:r w:rsidRPr="005D554F">
        <w:rPr>
          <w:noProof/>
          <w:color w:val="000000"/>
          <w:sz w:val="28"/>
          <w:szCs w:val="28"/>
        </w:rPr>
        <w:t>основных средств</w:t>
      </w:r>
    </w:p>
    <w:p w:rsidR="00B350BC" w:rsidRPr="005D554F" w:rsidRDefault="00B350BC" w:rsidP="00BD32DC">
      <w:pPr>
        <w:suppressAutoHyphens/>
        <w:spacing w:line="360" w:lineRule="auto"/>
        <w:ind w:firstLine="709"/>
        <w:jc w:val="both"/>
        <w:rPr>
          <w:noProof/>
          <w:color w:val="000000"/>
          <w:sz w:val="28"/>
        </w:rPr>
      </w:pPr>
      <w:r w:rsidRPr="005D554F">
        <w:rPr>
          <w:noProof/>
          <w:color w:val="000000"/>
          <w:sz w:val="28"/>
        </w:rPr>
        <w:t>Форма №__</w:t>
      </w:r>
    </w:p>
    <w:p w:rsidR="00B350BC" w:rsidRPr="005D554F" w:rsidRDefault="00B350BC" w:rsidP="00BD32DC">
      <w:pPr>
        <w:suppressAutoHyphens/>
        <w:spacing w:line="360" w:lineRule="auto"/>
        <w:ind w:firstLine="709"/>
        <w:jc w:val="both"/>
        <w:rPr>
          <w:noProof/>
          <w:color w:val="000000"/>
          <w:sz w:val="28"/>
        </w:rPr>
      </w:pPr>
      <w:r w:rsidRPr="005D554F">
        <w:rPr>
          <w:noProof/>
          <w:color w:val="000000"/>
          <w:sz w:val="28"/>
        </w:rPr>
        <w:t>Утв. приказом об учетной политике ООО «Альфа»</w:t>
      </w:r>
    </w:p>
    <w:p w:rsidR="00B350BC" w:rsidRPr="005D554F" w:rsidRDefault="00B350BC" w:rsidP="00BD32DC">
      <w:pPr>
        <w:suppressAutoHyphens/>
        <w:spacing w:line="360" w:lineRule="auto"/>
        <w:ind w:firstLine="709"/>
        <w:jc w:val="both"/>
        <w:rPr>
          <w:noProof/>
          <w:color w:val="000000"/>
          <w:sz w:val="28"/>
        </w:rPr>
      </w:pPr>
      <w:r w:rsidRPr="005D554F">
        <w:rPr>
          <w:noProof/>
          <w:color w:val="000000"/>
          <w:sz w:val="28"/>
        </w:rPr>
        <w:t>№ ________ от «___»________ 200_г.</w:t>
      </w:r>
    </w:p>
    <w:p w:rsidR="00B350BC" w:rsidRPr="005D554F" w:rsidRDefault="00B350BC" w:rsidP="00BD32DC">
      <w:pPr>
        <w:suppressAutoHyphens/>
        <w:spacing w:line="360" w:lineRule="auto"/>
        <w:ind w:firstLine="709"/>
        <w:jc w:val="both"/>
        <w:rPr>
          <w:noProof/>
          <w:color w:val="000000"/>
          <w:sz w:val="28"/>
          <w:szCs w:val="28"/>
        </w:rPr>
      </w:pPr>
      <w:r w:rsidRPr="005D554F">
        <w:rPr>
          <w:noProof/>
          <w:color w:val="000000"/>
          <w:sz w:val="28"/>
          <w:szCs w:val="28"/>
        </w:rPr>
        <w:t>_____________Персональный компьютер________________</w:t>
      </w:r>
    </w:p>
    <w:p w:rsidR="00B350BC" w:rsidRPr="005D554F" w:rsidRDefault="00B350BC" w:rsidP="00BD32DC">
      <w:pPr>
        <w:suppressAutoHyphens/>
        <w:spacing w:line="360" w:lineRule="auto"/>
        <w:ind w:firstLine="709"/>
        <w:jc w:val="both"/>
        <w:rPr>
          <w:noProof/>
          <w:color w:val="000000"/>
          <w:sz w:val="28"/>
        </w:rPr>
      </w:pPr>
      <w:r w:rsidRPr="005D554F">
        <w:rPr>
          <w:noProof/>
          <w:color w:val="000000"/>
          <w:sz w:val="28"/>
        </w:rPr>
        <w:t>(наименование объекта ОС (НМА)/ инв. №)</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39"/>
        <w:gridCol w:w="4305"/>
        <w:gridCol w:w="2027"/>
      </w:tblGrid>
      <w:tr w:rsidR="00B350BC" w:rsidRPr="005D554F" w:rsidTr="00BD32DC">
        <w:trPr>
          <w:trHeight w:val="23"/>
        </w:trPr>
        <w:tc>
          <w:tcPr>
            <w:tcW w:w="5000" w:type="pct"/>
            <w:gridSpan w:val="3"/>
          </w:tcPr>
          <w:p w:rsidR="00B350BC" w:rsidRPr="005D554F" w:rsidRDefault="00B350BC" w:rsidP="00BD32DC">
            <w:pPr>
              <w:pStyle w:val="ConsNonformat"/>
              <w:widowControl/>
              <w:suppressAutoHyphens/>
              <w:spacing w:line="360" w:lineRule="auto"/>
              <w:ind w:right="0"/>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Фактические затраты, включаемые в первоначальную стоимость объекта</w:t>
            </w:r>
          </w:p>
        </w:tc>
      </w:tr>
      <w:tr w:rsidR="00B350BC" w:rsidRPr="005D554F" w:rsidTr="00BD32DC">
        <w:trPr>
          <w:trHeight w:val="23"/>
        </w:trPr>
        <w:tc>
          <w:tcPr>
            <w:tcW w:w="1692" w:type="pct"/>
          </w:tcPr>
          <w:p w:rsidR="00B350BC" w:rsidRPr="005D554F" w:rsidRDefault="00B350BC" w:rsidP="00BD32DC">
            <w:pPr>
              <w:pStyle w:val="ConsNonformat"/>
              <w:widowControl/>
              <w:suppressAutoHyphens/>
              <w:spacing w:line="360" w:lineRule="auto"/>
              <w:ind w:right="0"/>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Вид затрат</w:t>
            </w:r>
          </w:p>
        </w:tc>
        <w:tc>
          <w:tcPr>
            <w:tcW w:w="2249" w:type="pct"/>
          </w:tcPr>
          <w:p w:rsidR="00B350BC" w:rsidRPr="005D554F" w:rsidRDefault="00B350BC" w:rsidP="00BD32DC">
            <w:pPr>
              <w:pStyle w:val="ConsNonformat"/>
              <w:widowControl/>
              <w:suppressAutoHyphens/>
              <w:spacing w:line="360" w:lineRule="auto"/>
              <w:ind w:right="0"/>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Первичный документ</w:t>
            </w:r>
          </w:p>
        </w:tc>
        <w:tc>
          <w:tcPr>
            <w:tcW w:w="1059" w:type="pct"/>
          </w:tcPr>
          <w:p w:rsidR="00B350BC" w:rsidRPr="005D554F" w:rsidRDefault="00B350BC" w:rsidP="00BD32DC">
            <w:pPr>
              <w:pStyle w:val="ConsNonformat"/>
              <w:widowControl/>
              <w:suppressAutoHyphens/>
              <w:spacing w:line="360" w:lineRule="auto"/>
              <w:ind w:right="0"/>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Сумма, руб.</w:t>
            </w:r>
          </w:p>
        </w:tc>
      </w:tr>
      <w:tr w:rsidR="00B350BC" w:rsidRPr="005D554F" w:rsidTr="00BD32DC">
        <w:trPr>
          <w:trHeight w:val="23"/>
        </w:trPr>
        <w:tc>
          <w:tcPr>
            <w:tcW w:w="1692" w:type="pct"/>
          </w:tcPr>
          <w:p w:rsidR="00B350BC" w:rsidRPr="005D554F" w:rsidRDefault="00B350BC" w:rsidP="00BD32DC">
            <w:pPr>
              <w:pStyle w:val="ConsNonformat"/>
              <w:widowControl/>
              <w:suppressAutoHyphens/>
              <w:spacing w:line="360" w:lineRule="auto"/>
              <w:ind w:right="0"/>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Сумма, уплаченная продавцу</w:t>
            </w:r>
          </w:p>
        </w:tc>
        <w:tc>
          <w:tcPr>
            <w:tcW w:w="2249" w:type="pct"/>
          </w:tcPr>
          <w:p w:rsidR="00B350BC" w:rsidRPr="005D554F" w:rsidRDefault="00B350BC" w:rsidP="00BD32DC">
            <w:pPr>
              <w:pStyle w:val="ConsNonformat"/>
              <w:widowControl/>
              <w:suppressAutoHyphens/>
              <w:spacing w:line="360" w:lineRule="auto"/>
              <w:ind w:right="0"/>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акт приемки-передачи №2</w:t>
            </w:r>
          </w:p>
        </w:tc>
        <w:tc>
          <w:tcPr>
            <w:tcW w:w="1059" w:type="pct"/>
          </w:tcPr>
          <w:p w:rsidR="00B350BC" w:rsidRPr="005D554F" w:rsidRDefault="00B350BC" w:rsidP="00BD32DC">
            <w:pPr>
              <w:pStyle w:val="ConsNonformat"/>
              <w:widowControl/>
              <w:suppressAutoHyphens/>
              <w:spacing w:line="360" w:lineRule="auto"/>
              <w:ind w:right="0"/>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29 500</w:t>
            </w:r>
          </w:p>
        </w:tc>
      </w:tr>
      <w:tr w:rsidR="00B350BC" w:rsidRPr="005D554F" w:rsidTr="00BD32DC">
        <w:trPr>
          <w:trHeight w:val="23"/>
        </w:trPr>
        <w:tc>
          <w:tcPr>
            <w:tcW w:w="1692" w:type="pct"/>
          </w:tcPr>
          <w:p w:rsidR="00B350BC" w:rsidRPr="005D554F" w:rsidRDefault="00B350BC" w:rsidP="00BD32DC">
            <w:pPr>
              <w:pStyle w:val="ConsNonformat"/>
              <w:widowControl/>
              <w:suppressAutoHyphens/>
              <w:spacing w:line="360" w:lineRule="auto"/>
              <w:ind w:right="0"/>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Доставка объекта</w:t>
            </w:r>
          </w:p>
        </w:tc>
        <w:tc>
          <w:tcPr>
            <w:tcW w:w="2249" w:type="pct"/>
          </w:tcPr>
          <w:p w:rsidR="00B350BC" w:rsidRPr="005D554F" w:rsidRDefault="00B350BC" w:rsidP="00BD32DC">
            <w:pPr>
              <w:pStyle w:val="ConsNonformat"/>
              <w:widowControl/>
              <w:suppressAutoHyphens/>
              <w:spacing w:line="360" w:lineRule="auto"/>
              <w:ind w:right="0"/>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счет</w:t>
            </w:r>
          </w:p>
        </w:tc>
        <w:tc>
          <w:tcPr>
            <w:tcW w:w="1059" w:type="pct"/>
          </w:tcPr>
          <w:p w:rsidR="00B350BC" w:rsidRPr="005D554F" w:rsidRDefault="00B350BC" w:rsidP="00BD32DC">
            <w:pPr>
              <w:pStyle w:val="ConsNonformat"/>
              <w:widowControl/>
              <w:suppressAutoHyphens/>
              <w:spacing w:line="360" w:lineRule="auto"/>
              <w:ind w:right="0"/>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590</w:t>
            </w:r>
          </w:p>
        </w:tc>
      </w:tr>
      <w:tr w:rsidR="00B350BC" w:rsidRPr="005D554F" w:rsidTr="00BD32DC">
        <w:trPr>
          <w:trHeight w:val="23"/>
        </w:trPr>
        <w:tc>
          <w:tcPr>
            <w:tcW w:w="1692" w:type="pct"/>
          </w:tcPr>
          <w:p w:rsidR="00B350BC" w:rsidRPr="005D554F" w:rsidRDefault="00B350BC" w:rsidP="00BD32DC">
            <w:pPr>
              <w:pStyle w:val="ConsNonformat"/>
              <w:widowControl/>
              <w:suppressAutoHyphens/>
              <w:spacing w:line="360" w:lineRule="auto"/>
              <w:ind w:right="0"/>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Итого</w:t>
            </w:r>
          </w:p>
        </w:tc>
        <w:tc>
          <w:tcPr>
            <w:tcW w:w="2249" w:type="pct"/>
          </w:tcPr>
          <w:p w:rsidR="00B350BC" w:rsidRPr="005D554F" w:rsidRDefault="00B350BC" w:rsidP="00BD32DC">
            <w:pPr>
              <w:pStyle w:val="ConsNonformat"/>
              <w:widowControl/>
              <w:suppressAutoHyphens/>
              <w:spacing w:line="360" w:lineRule="auto"/>
              <w:ind w:right="0"/>
              <w:jc w:val="both"/>
              <w:rPr>
                <w:rFonts w:ascii="Times New Roman" w:hAnsi="Times New Roman" w:cs="Times New Roman"/>
                <w:noProof/>
                <w:color w:val="000000"/>
                <w:szCs w:val="28"/>
              </w:rPr>
            </w:pPr>
          </w:p>
        </w:tc>
        <w:tc>
          <w:tcPr>
            <w:tcW w:w="1059" w:type="pct"/>
          </w:tcPr>
          <w:p w:rsidR="00B350BC" w:rsidRPr="005D554F" w:rsidRDefault="00B350BC" w:rsidP="00BD32DC">
            <w:pPr>
              <w:pStyle w:val="ConsNonformat"/>
              <w:widowControl/>
              <w:suppressAutoHyphens/>
              <w:spacing w:line="360" w:lineRule="auto"/>
              <w:ind w:right="0"/>
              <w:jc w:val="both"/>
              <w:rPr>
                <w:rFonts w:ascii="Times New Roman" w:hAnsi="Times New Roman" w:cs="Times New Roman"/>
                <w:noProof/>
                <w:color w:val="000000"/>
                <w:szCs w:val="28"/>
              </w:rPr>
            </w:pPr>
            <w:r w:rsidRPr="005D554F">
              <w:rPr>
                <w:rFonts w:ascii="Times New Roman" w:hAnsi="Times New Roman" w:cs="Times New Roman"/>
                <w:noProof/>
                <w:color w:val="000000"/>
                <w:szCs w:val="28"/>
              </w:rPr>
              <w:t>30 090</w:t>
            </w:r>
          </w:p>
        </w:tc>
      </w:tr>
    </w:tbl>
    <w:p w:rsidR="00BD32DC" w:rsidRPr="005D554F" w:rsidRDefault="00BD32DC" w:rsidP="00BD32DC">
      <w:pPr>
        <w:pStyle w:val="ConsNonformat"/>
        <w:widowControl/>
        <w:suppressAutoHyphens/>
        <w:spacing w:line="360" w:lineRule="auto"/>
        <w:ind w:right="0" w:firstLine="709"/>
        <w:jc w:val="both"/>
        <w:rPr>
          <w:rFonts w:ascii="Times New Roman" w:hAnsi="Times New Roman" w:cs="Times New Roman"/>
          <w:noProof/>
          <w:color w:val="000000"/>
          <w:sz w:val="28"/>
          <w:szCs w:val="28"/>
        </w:rPr>
      </w:pPr>
    </w:p>
    <w:p w:rsidR="00B350BC" w:rsidRPr="005D554F" w:rsidRDefault="00B350BC" w:rsidP="00BD32DC">
      <w:pPr>
        <w:pStyle w:val="ConsNonformat"/>
        <w:widowControl/>
        <w:suppressAutoHyphens/>
        <w:spacing w:line="360" w:lineRule="auto"/>
        <w:ind w:right="0"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Карточка учета основного средства</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_________________________</w:t>
      </w:r>
    </w:p>
    <w:p w:rsidR="00B350BC" w:rsidRPr="005D554F" w:rsidRDefault="00B350BC" w:rsidP="00BD32DC">
      <w:pPr>
        <w:pStyle w:val="ConsNonformat"/>
        <w:widowControl/>
        <w:suppressAutoHyphens/>
        <w:spacing w:line="360" w:lineRule="auto"/>
        <w:ind w:right="0"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Регистр составил ________________________</w:t>
      </w:r>
    </w:p>
    <w:p w:rsidR="00B350BC" w:rsidRPr="005D554F" w:rsidRDefault="00B350BC" w:rsidP="00BD32DC">
      <w:pPr>
        <w:pStyle w:val="ConsNonformat"/>
        <w:widowControl/>
        <w:suppressAutoHyphens/>
        <w:spacing w:line="360" w:lineRule="auto"/>
        <w:ind w:right="0"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Дата составления регистра 20</w:t>
      </w:r>
      <w:r w:rsidR="00BD32DC" w:rsidRPr="005D554F">
        <w:rPr>
          <w:rFonts w:ascii="Times New Roman" w:hAnsi="Times New Roman" w:cs="Times New Roman"/>
          <w:noProof/>
          <w:color w:val="000000"/>
          <w:sz w:val="28"/>
          <w:szCs w:val="28"/>
        </w:rPr>
        <w:t>.</w:t>
      </w:r>
      <w:r w:rsidRPr="005D554F">
        <w:rPr>
          <w:rFonts w:ascii="Times New Roman" w:hAnsi="Times New Roman" w:cs="Times New Roman"/>
          <w:noProof/>
          <w:color w:val="000000"/>
          <w:sz w:val="28"/>
          <w:szCs w:val="28"/>
        </w:rPr>
        <w:t>10.2010 г.</w:t>
      </w: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6"/>
        </w:rPr>
      </w:pPr>
    </w:p>
    <w:p w:rsidR="00B350BC" w:rsidRPr="005D554F" w:rsidRDefault="00BD32DC" w:rsidP="00BD32DC">
      <w:pPr>
        <w:widowControl w:val="0"/>
        <w:suppressAutoHyphens/>
        <w:spacing w:line="360" w:lineRule="auto"/>
        <w:ind w:firstLine="709"/>
        <w:jc w:val="both"/>
        <w:rPr>
          <w:noProof/>
          <w:color w:val="000000"/>
          <w:sz w:val="28"/>
          <w:szCs w:val="24"/>
        </w:rPr>
      </w:pPr>
      <w:r w:rsidRPr="005D554F">
        <w:rPr>
          <w:noProof/>
          <w:color w:val="000000"/>
          <w:sz w:val="28"/>
          <w:szCs w:val="24"/>
        </w:rPr>
        <w:br w:type="page"/>
      </w:r>
      <w:r w:rsidR="00B350BC" w:rsidRPr="005D554F">
        <w:rPr>
          <w:noProof/>
          <w:color w:val="000000"/>
          <w:sz w:val="28"/>
          <w:szCs w:val="24"/>
        </w:rPr>
        <w:t xml:space="preserve">Регистр начисления амортизации по объектам основных средств </w:t>
      </w:r>
    </w:p>
    <w:p w:rsidR="00B350BC" w:rsidRPr="005D554F" w:rsidRDefault="00B350BC" w:rsidP="00BD32DC">
      <w:pPr>
        <w:widowControl w:val="0"/>
        <w:suppressAutoHyphens/>
        <w:spacing w:line="360" w:lineRule="auto"/>
        <w:ind w:firstLine="709"/>
        <w:jc w:val="both"/>
        <w:rPr>
          <w:noProof/>
          <w:color w:val="000000"/>
          <w:sz w:val="28"/>
          <w:szCs w:val="24"/>
        </w:rPr>
      </w:pPr>
      <w:r w:rsidRPr="005D554F">
        <w:rPr>
          <w:noProof/>
          <w:color w:val="000000"/>
          <w:sz w:val="28"/>
          <w:szCs w:val="24"/>
        </w:rPr>
        <w:t>и нематериальных активов</w:t>
      </w:r>
    </w:p>
    <w:p w:rsidR="00B350BC" w:rsidRPr="005D554F" w:rsidRDefault="00B350BC" w:rsidP="00BD32DC">
      <w:pPr>
        <w:widowControl w:val="0"/>
        <w:suppressAutoHyphens/>
        <w:spacing w:line="360" w:lineRule="auto"/>
        <w:ind w:firstLine="709"/>
        <w:jc w:val="both"/>
        <w:rPr>
          <w:noProof/>
          <w:color w:val="000000"/>
          <w:sz w:val="28"/>
          <w:szCs w:val="24"/>
        </w:rPr>
      </w:pPr>
      <w:r w:rsidRPr="005D554F">
        <w:rPr>
          <w:noProof/>
          <w:color w:val="000000"/>
          <w:sz w:val="28"/>
          <w:szCs w:val="24"/>
        </w:rPr>
        <w:t>Форма №_____</w:t>
      </w:r>
    </w:p>
    <w:p w:rsidR="00B350BC" w:rsidRPr="005D554F" w:rsidRDefault="00B350BC" w:rsidP="00BD32DC">
      <w:pPr>
        <w:widowControl w:val="0"/>
        <w:suppressAutoHyphens/>
        <w:spacing w:line="360" w:lineRule="auto"/>
        <w:ind w:firstLine="709"/>
        <w:jc w:val="both"/>
        <w:rPr>
          <w:noProof/>
          <w:color w:val="000000"/>
          <w:sz w:val="28"/>
          <w:szCs w:val="24"/>
        </w:rPr>
      </w:pPr>
      <w:r w:rsidRPr="005D554F">
        <w:rPr>
          <w:noProof/>
          <w:color w:val="000000"/>
          <w:sz w:val="28"/>
          <w:szCs w:val="24"/>
        </w:rPr>
        <w:t>Утв. Приказом об учётной политике ООО «Альфа»</w:t>
      </w:r>
    </w:p>
    <w:p w:rsidR="00B350BC" w:rsidRPr="005D554F" w:rsidRDefault="00B350BC" w:rsidP="00BD32DC">
      <w:pPr>
        <w:widowControl w:val="0"/>
        <w:suppressAutoHyphens/>
        <w:spacing w:line="360" w:lineRule="auto"/>
        <w:ind w:firstLine="709"/>
        <w:jc w:val="both"/>
        <w:rPr>
          <w:noProof/>
          <w:color w:val="000000"/>
          <w:sz w:val="28"/>
          <w:szCs w:val="24"/>
        </w:rPr>
      </w:pPr>
      <w:r w:rsidRPr="005D554F">
        <w:rPr>
          <w:noProof/>
          <w:color w:val="000000"/>
          <w:sz w:val="28"/>
          <w:szCs w:val="24"/>
        </w:rPr>
        <w:t>№ ________ от «___»________ 200_г.</w:t>
      </w:r>
    </w:p>
    <w:p w:rsidR="00B350BC" w:rsidRPr="005D554F" w:rsidRDefault="00B350BC" w:rsidP="00BD32DC">
      <w:pPr>
        <w:widowControl w:val="0"/>
        <w:suppressAutoHyphens/>
        <w:spacing w:line="360" w:lineRule="auto"/>
        <w:ind w:firstLine="709"/>
        <w:jc w:val="both"/>
        <w:rPr>
          <w:noProof/>
          <w:color w:val="000000"/>
          <w:sz w:val="28"/>
          <w:szCs w:val="24"/>
        </w:rPr>
      </w:pPr>
      <w:r w:rsidRPr="005D554F">
        <w:rPr>
          <w:noProof/>
          <w:color w:val="000000"/>
          <w:sz w:val="28"/>
          <w:szCs w:val="24"/>
        </w:rPr>
        <w:t>___________________ 2010 год________________________</w:t>
      </w:r>
    </w:p>
    <w:p w:rsidR="00B350BC" w:rsidRPr="005D554F" w:rsidRDefault="00B350BC" w:rsidP="00BD32DC">
      <w:pPr>
        <w:widowControl w:val="0"/>
        <w:suppressAutoHyphens/>
        <w:spacing w:line="360" w:lineRule="auto"/>
        <w:ind w:firstLine="709"/>
        <w:jc w:val="both"/>
        <w:rPr>
          <w:noProof/>
          <w:color w:val="000000"/>
          <w:sz w:val="28"/>
          <w:szCs w:val="24"/>
        </w:rPr>
      </w:pPr>
      <w:r w:rsidRPr="005D554F">
        <w:rPr>
          <w:noProof/>
          <w:color w:val="000000"/>
          <w:sz w:val="28"/>
          <w:szCs w:val="24"/>
        </w:rPr>
        <w:t>(отчётный период)</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50"/>
        <w:gridCol w:w="738"/>
        <w:gridCol w:w="754"/>
        <w:gridCol w:w="952"/>
        <w:gridCol w:w="813"/>
        <w:gridCol w:w="854"/>
        <w:gridCol w:w="854"/>
        <w:gridCol w:w="854"/>
        <w:gridCol w:w="701"/>
        <w:gridCol w:w="740"/>
        <w:gridCol w:w="490"/>
        <w:gridCol w:w="871"/>
      </w:tblGrid>
      <w:tr w:rsidR="00BD32DC" w:rsidRPr="005D554F" w:rsidTr="00BD32DC">
        <w:trPr>
          <w:trHeight w:val="23"/>
        </w:trPr>
        <w:tc>
          <w:tcPr>
            <w:tcW w:w="452" w:type="pct"/>
            <w:vMerge w:val="restar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Наиме-нова-ние объекта /инв.№</w:t>
            </w:r>
          </w:p>
        </w:tc>
        <w:tc>
          <w:tcPr>
            <w:tcW w:w="401" w:type="pct"/>
            <w:vMerge w:val="restar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Перво-нача-льная стои-мость</w:t>
            </w:r>
          </w:p>
        </w:tc>
        <w:tc>
          <w:tcPr>
            <w:tcW w:w="401" w:type="pct"/>
            <w:vMerge w:val="restar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Норма аморти-зации отчис-ления в месяц,%</w:t>
            </w:r>
          </w:p>
        </w:tc>
        <w:tc>
          <w:tcPr>
            <w:tcW w:w="465" w:type="pct"/>
            <w:vMerge w:val="restar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 xml:space="preserve">Остаточная стоимость объектов на начало отчётного года </w:t>
            </w:r>
          </w:p>
        </w:tc>
        <w:tc>
          <w:tcPr>
            <w:tcW w:w="2166" w:type="pct"/>
            <w:gridSpan w:val="5"/>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Сумма амортизации, начисленная в отчётном периоде</w:t>
            </w:r>
          </w:p>
        </w:tc>
        <w:tc>
          <w:tcPr>
            <w:tcW w:w="637" w:type="pct"/>
            <w:gridSpan w:val="2"/>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Дата выбытия объекта</w:t>
            </w:r>
          </w:p>
        </w:tc>
        <w:tc>
          <w:tcPr>
            <w:tcW w:w="478" w:type="pct"/>
            <w:vMerge w:val="restar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Оста-точная стоимость объектов на конец отчётного периода</w:t>
            </w:r>
          </w:p>
        </w:tc>
      </w:tr>
      <w:tr w:rsidR="00B350BC" w:rsidRPr="005D554F" w:rsidTr="00BD32DC">
        <w:trPr>
          <w:trHeight w:val="23"/>
        </w:trPr>
        <w:tc>
          <w:tcPr>
            <w:tcW w:w="452" w:type="pct"/>
            <w:vMerge/>
          </w:tcPr>
          <w:p w:rsidR="00B350BC" w:rsidRPr="005D554F" w:rsidRDefault="00B350BC" w:rsidP="00BD32DC">
            <w:pPr>
              <w:overflowPunct/>
              <w:autoSpaceDE/>
              <w:autoSpaceDN/>
              <w:adjustRightInd/>
              <w:spacing w:line="360" w:lineRule="auto"/>
              <w:jc w:val="both"/>
              <w:rPr>
                <w:noProof/>
                <w:color w:val="000000"/>
                <w:szCs w:val="24"/>
              </w:rPr>
            </w:pPr>
          </w:p>
        </w:tc>
        <w:tc>
          <w:tcPr>
            <w:tcW w:w="401" w:type="pct"/>
            <w:vMerge/>
          </w:tcPr>
          <w:p w:rsidR="00B350BC" w:rsidRPr="005D554F" w:rsidRDefault="00B350BC" w:rsidP="00BD32DC">
            <w:pPr>
              <w:overflowPunct/>
              <w:autoSpaceDE/>
              <w:autoSpaceDN/>
              <w:adjustRightInd/>
              <w:spacing w:line="360" w:lineRule="auto"/>
              <w:jc w:val="both"/>
              <w:rPr>
                <w:noProof/>
                <w:color w:val="000000"/>
                <w:szCs w:val="24"/>
              </w:rPr>
            </w:pPr>
          </w:p>
        </w:tc>
        <w:tc>
          <w:tcPr>
            <w:tcW w:w="401" w:type="pct"/>
            <w:vMerge/>
          </w:tcPr>
          <w:p w:rsidR="00B350BC" w:rsidRPr="005D554F" w:rsidRDefault="00B350BC" w:rsidP="00BD32DC">
            <w:pPr>
              <w:overflowPunct/>
              <w:autoSpaceDE/>
              <w:autoSpaceDN/>
              <w:adjustRightInd/>
              <w:spacing w:line="360" w:lineRule="auto"/>
              <w:jc w:val="both"/>
              <w:rPr>
                <w:noProof/>
                <w:color w:val="000000"/>
                <w:szCs w:val="24"/>
              </w:rPr>
            </w:pPr>
          </w:p>
        </w:tc>
        <w:tc>
          <w:tcPr>
            <w:tcW w:w="465" w:type="pct"/>
            <w:vMerge/>
          </w:tcPr>
          <w:p w:rsidR="00B350BC" w:rsidRPr="005D554F" w:rsidRDefault="00B350BC" w:rsidP="00BD32DC">
            <w:pPr>
              <w:overflowPunct/>
              <w:autoSpaceDE/>
              <w:autoSpaceDN/>
              <w:adjustRightInd/>
              <w:spacing w:line="360" w:lineRule="auto"/>
              <w:jc w:val="both"/>
              <w:rPr>
                <w:noProof/>
                <w:color w:val="000000"/>
                <w:szCs w:val="24"/>
              </w:rPr>
            </w:pP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На начало текущего квартала</w:t>
            </w: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За первый месяц отчётного квартала</w:t>
            </w: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За второй месяц отчётного квартала</w:t>
            </w: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За третий месяц отчётного квартала</w:t>
            </w:r>
          </w:p>
        </w:tc>
        <w:tc>
          <w:tcPr>
            <w:tcW w:w="382"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Итого за отчёт-ный период</w:t>
            </w:r>
          </w:p>
        </w:tc>
        <w:tc>
          <w:tcPr>
            <w:tcW w:w="382"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Первич-</w:t>
            </w:r>
          </w:p>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ный доку-мент</w:t>
            </w:r>
          </w:p>
        </w:tc>
        <w:tc>
          <w:tcPr>
            <w:tcW w:w="255"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дата</w:t>
            </w:r>
          </w:p>
        </w:tc>
        <w:tc>
          <w:tcPr>
            <w:tcW w:w="478" w:type="pct"/>
            <w:vMerge/>
          </w:tcPr>
          <w:p w:rsidR="00B350BC" w:rsidRPr="005D554F" w:rsidRDefault="00B350BC" w:rsidP="00BD32DC">
            <w:pPr>
              <w:overflowPunct/>
              <w:autoSpaceDE/>
              <w:autoSpaceDN/>
              <w:adjustRightInd/>
              <w:spacing w:line="360" w:lineRule="auto"/>
              <w:jc w:val="both"/>
              <w:rPr>
                <w:noProof/>
                <w:color w:val="000000"/>
                <w:szCs w:val="24"/>
              </w:rPr>
            </w:pPr>
          </w:p>
        </w:tc>
      </w:tr>
      <w:tr w:rsidR="00B350BC" w:rsidRPr="005D554F" w:rsidTr="00BD32DC">
        <w:trPr>
          <w:trHeight w:val="23"/>
        </w:trPr>
        <w:tc>
          <w:tcPr>
            <w:tcW w:w="452"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Товарный знак</w:t>
            </w:r>
          </w:p>
        </w:tc>
        <w:tc>
          <w:tcPr>
            <w:tcW w:w="401"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185 000</w:t>
            </w:r>
          </w:p>
        </w:tc>
        <w:tc>
          <w:tcPr>
            <w:tcW w:w="401"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1,389</w:t>
            </w:r>
          </w:p>
        </w:tc>
        <w:tc>
          <w:tcPr>
            <w:tcW w:w="465"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102771,2</w:t>
            </w: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23126,85</w:t>
            </w: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2569,65</w:t>
            </w: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2569,65</w:t>
            </w: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2569,65</w:t>
            </w:r>
          </w:p>
        </w:tc>
        <w:tc>
          <w:tcPr>
            <w:tcW w:w="382"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30835,8</w:t>
            </w:r>
          </w:p>
        </w:tc>
        <w:tc>
          <w:tcPr>
            <w:tcW w:w="382"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p>
        </w:tc>
        <w:tc>
          <w:tcPr>
            <w:tcW w:w="255"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p>
        </w:tc>
        <w:tc>
          <w:tcPr>
            <w:tcW w:w="478"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71935,4</w:t>
            </w:r>
          </w:p>
        </w:tc>
      </w:tr>
      <w:tr w:rsidR="00B350BC" w:rsidRPr="005D554F" w:rsidTr="00BD32DC">
        <w:trPr>
          <w:trHeight w:val="23"/>
        </w:trPr>
        <w:tc>
          <w:tcPr>
            <w:tcW w:w="452"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А/м Форд</w:t>
            </w:r>
          </w:p>
        </w:tc>
        <w:tc>
          <w:tcPr>
            <w:tcW w:w="401"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360 000</w:t>
            </w:r>
          </w:p>
        </w:tc>
        <w:tc>
          <w:tcPr>
            <w:tcW w:w="401"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2,083</w:t>
            </w:r>
          </w:p>
        </w:tc>
        <w:tc>
          <w:tcPr>
            <w:tcW w:w="465"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255016,8</w:t>
            </w: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67489,2</w:t>
            </w: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7498,8</w:t>
            </w: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7498,8</w:t>
            </w: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7498,8</w:t>
            </w:r>
          </w:p>
        </w:tc>
        <w:tc>
          <w:tcPr>
            <w:tcW w:w="382"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89985,6</w:t>
            </w:r>
          </w:p>
        </w:tc>
        <w:tc>
          <w:tcPr>
            <w:tcW w:w="382"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p>
        </w:tc>
        <w:tc>
          <w:tcPr>
            <w:tcW w:w="255"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p>
        </w:tc>
        <w:tc>
          <w:tcPr>
            <w:tcW w:w="478"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165031,2</w:t>
            </w:r>
          </w:p>
        </w:tc>
      </w:tr>
      <w:tr w:rsidR="00B350BC" w:rsidRPr="005D554F" w:rsidTr="00BD32DC">
        <w:trPr>
          <w:trHeight w:val="23"/>
        </w:trPr>
        <w:tc>
          <w:tcPr>
            <w:tcW w:w="452"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Склад</w:t>
            </w:r>
          </w:p>
        </w:tc>
        <w:tc>
          <w:tcPr>
            <w:tcW w:w="401"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3000000</w:t>
            </w:r>
          </w:p>
        </w:tc>
        <w:tc>
          <w:tcPr>
            <w:tcW w:w="401"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0,521</w:t>
            </w:r>
          </w:p>
        </w:tc>
        <w:tc>
          <w:tcPr>
            <w:tcW w:w="465"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2734290</w:t>
            </w: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140670</w:t>
            </w: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15630</w:t>
            </w: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15630</w:t>
            </w: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15630</w:t>
            </w:r>
          </w:p>
        </w:tc>
        <w:tc>
          <w:tcPr>
            <w:tcW w:w="382"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187560</w:t>
            </w:r>
          </w:p>
        </w:tc>
        <w:tc>
          <w:tcPr>
            <w:tcW w:w="382"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p>
        </w:tc>
        <w:tc>
          <w:tcPr>
            <w:tcW w:w="255"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p>
        </w:tc>
        <w:tc>
          <w:tcPr>
            <w:tcW w:w="478"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2546730</w:t>
            </w:r>
          </w:p>
        </w:tc>
      </w:tr>
      <w:tr w:rsidR="00B350BC" w:rsidRPr="005D554F" w:rsidTr="00BD32DC">
        <w:trPr>
          <w:trHeight w:val="23"/>
        </w:trPr>
        <w:tc>
          <w:tcPr>
            <w:tcW w:w="452"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А/м Ниссан</w:t>
            </w:r>
          </w:p>
        </w:tc>
        <w:tc>
          <w:tcPr>
            <w:tcW w:w="401"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380 000</w:t>
            </w:r>
          </w:p>
        </w:tc>
        <w:tc>
          <w:tcPr>
            <w:tcW w:w="401"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1,389</w:t>
            </w:r>
          </w:p>
        </w:tc>
        <w:tc>
          <w:tcPr>
            <w:tcW w:w="465"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w:t>
            </w: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10556,4</w:t>
            </w: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5278,2</w:t>
            </w: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5278,2</w:t>
            </w: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5278,2</w:t>
            </w:r>
          </w:p>
        </w:tc>
        <w:tc>
          <w:tcPr>
            <w:tcW w:w="382"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26391</w:t>
            </w:r>
          </w:p>
        </w:tc>
        <w:tc>
          <w:tcPr>
            <w:tcW w:w="382"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p>
        </w:tc>
        <w:tc>
          <w:tcPr>
            <w:tcW w:w="255"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p>
        </w:tc>
        <w:tc>
          <w:tcPr>
            <w:tcW w:w="478"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353609</w:t>
            </w:r>
          </w:p>
        </w:tc>
      </w:tr>
      <w:tr w:rsidR="00B350BC" w:rsidRPr="005D554F" w:rsidTr="00BD32DC">
        <w:trPr>
          <w:trHeight w:val="23"/>
        </w:trPr>
        <w:tc>
          <w:tcPr>
            <w:tcW w:w="452"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Компьютер</w:t>
            </w:r>
          </w:p>
        </w:tc>
        <w:tc>
          <w:tcPr>
            <w:tcW w:w="401"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30 090</w:t>
            </w:r>
          </w:p>
        </w:tc>
        <w:tc>
          <w:tcPr>
            <w:tcW w:w="401"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2,083</w:t>
            </w:r>
          </w:p>
        </w:tc>
        <w:tc>
          <w:tcPr>
            <w:tcW w:w="465"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w:t>
            </w: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w:t>
            </w: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w:t>
            </w: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626,77</w:t>
            </w: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626,77</w:t>
            </w:r>
          </w:p>
        </w:tc>
        <w:tc>
          <w:tcPr>
            <w:tcW w:w="382"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1253,54</w:t>
            </w:r>
          </w:p>
        </w:tc>
        <w:tc>
          <w:tcPr>
            <w:tcW w:w="382"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p>
        </w:tc>
        <w:tc>
          <w:tcPr>
            <w:tcW w:w="255"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p>
        </w:tc>
        <w:tc>
          <w:tcPr>
            <w:tcW w:w="478"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28836,46</w:t>
            </w:r>
          </w:p>
        </w:tc>
      </w:tr>
      <w:tr w:rsidR="00B350BC" w:rsidRPr="005D554F" w:rsidTr="00BD32DC">
        <w:trPr>
          <w:trHeight w:val="23"/>
        </w:trPr>
        <w:tc>
          <w:tcPr>
            <w:tcW w:w="452"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r w:rsidRPr="005D554F">
              <w:rPr>
                <w:rFonts w:ascii="Times New Roman" w:hAnsi="Times New Roman" w:cs="Times New Roman"/>
                <w:noProof/>
                <w:color w:val="000000"/>
                <w:szCs w:val="24"/>
              </w:rPr>
              <w:t>Итого</w:t>
            </w:r>
          </w:p>
        </w:tc>
        <w:tc>
          <w:tcPr>
            <w:tcW w:w="401"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p>
        </w:tc>
        <w:tc>
          <w:tcPr>
            <w:tcW w:w="401"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p>
        </w:tc>
        <w:tc>
          <w:tcPr>
            <w:tcW w:w="465"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p>
        </w:tc>
        <w:tc>
          <w:tcPr>
            <w:tcW w:w="446"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p>
        </w:tc>
        <w:tc>
          <w:tcPr>
            <w:tcW w:w="382"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p>
        </w:tc>
        <w:tc>
          <w:tcPr>
            <w:tcW w:w="382"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p>
        </w:tc>
        <w:tc>
          <w:tcPr>
            <w:tcW w:w="255"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p>
        </w:tc>
        <w:tc>
          <w:tcPr>
            <w:tcW w:w="478" w:type="pct"/>
          </w:tcPr>
          <w:p w:rsidR="00B350BC" w:rsidRPr="005D554F" w:rsidRDefault="00B350BC" w:rsidP="00BD32DC">
            <w:pPr>
              <w:pStyle w:val="ConsNonformat"/>
              <w:suppressAutoHyphens/>
              <w:spacing w:line="360" w:lineRule="auto"/>
              <w:ind w:right="0"/>
              <w:jc w:val="both"/>
              <w:rPr>
                <w:rFonts w:ascii="Times New Roman" w:hAnsi="Times New Roman" w:cs="Times New Roman"/>
                <w:noProof/>
                <w:color w:val="000000"/>
                <w:szCs w:val="24"/>
              </w:rPr>
            </w:pPr>
          </w:p>
        </w:tc>
      </w:tr>
    </w:tbl>
    <w:p w:rsidR="00B350BC" w:rsidRPr="005D554F" w:rsidRDefault="00B350BC" w:rsidP="00BD32DC">
      <w:pPr>
        <w:pStyle w:val="ConsNonformat"/>
        <w:suppressAutoHyphens/>
        <w:spacing w:line="360" w:lineRule="auto"/>
        <w:ind w:right="0" w:firstLine="709"/>
        <w:jc w:val="both"/>
        <w:rPr>
          <w:rFonts w:ascii="Times New Roman" w:hAnsi="Times New Roman" w:cs="Times New Roman"/>
          <w:noProof/>
          <w:color w:val="000000"/>
          <w:sz w:val="28"/>
          <w:szCs w:val="24"/>
        </w:rPr>
      </w:pPr>
    </w:p>
    <w:p w:rsidR="00B350BC" w:rsidRPr="005D554F" w:rsidRDefault="00B350BC" w:rsidP="00BD32DC">
      <w:pPr>
        <w:pStyle w:val="ConsNonformat"/>
        <w:suppressAutoHyphens/>
        <w:spacing w:line="360" w:lineRule="auto"/>
        <w:ind w:right="0" w:firstLine="709"/>
        <w:jc w:val="both"/>
        <w:rPr>
          <w:rFonts w:ascii="Times New Roman" w:hAnsi="Times New Roman" w:cs="Times New Roman"/>
          <w:noProof/>
          <w:color w:val="000000"/>
          <w:sz w:val="28"/>
          <w:szCs w:val="24"/>
        </w:rPr>
      </w:pPr>
      <w:r w:rsidRPr="005D554F">
        <w:rPr>
          <w:rFonts w:ascii="Times New Roman" w:hAnsi="Times New Roman" w:cs="Times New Roman"/>
          <w:noProof/>
          <w:color w:val="000000"/>
          <w:sz w:val="28"/>
          <w:szCs w:val="24"/>
        </w:rPr>
        <w:t xml:space="preserve">Регистр составил ______________ </w:t>
      </w:r>
    </w:p>
    <w:p w:rsidR="00B350BC" w:rsidRPr="005D554F" w:rsidRDefault="00B350BC" w:rsidP="00BD32DC">
      <w:pPr>
        <w:pStyle w:val="ConsNonformat"/>
        <w:suppressAutoHyphens/>
        <w:spacing w:line="360" w:lineRule="auto"/>
        <w:ind w:right="0" w:firstLine="709"/>
        <w:jc w:val="both"/>
        <w:rPr>
          <w:rFonts w:ascii="Times New Roman" w:hAnsi="Times New Roman" w:cs="Times New Roman"/>
          <w:noProof/>
          <w:color w:val="000000"/>
          <w:sz w:val="28"/>
          <w:szCs w:val="24"/>
        </w:rPr>
      </w:pPr>
      <w:r w:rsidRPr="005D554F">
        <w:rPr>
          <w:rFonts w:ascii="Times New Roman" w:hAnsi="Times New Roman" w:cs="Times New Roman"/>
          <w:noProof/>
          <w:color w:val="000000"/>
          <w:sz w:val="28"/>
          <w:szCs w:val="24"/>
        </w:rPr>
        <w:t>Дата составления регистра_________________</w:t>
      </w: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Расчет суммы единого налога за 2010 год</w:t>
      </w: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Сумма полученных доходов за налоговый период: 5</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075</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640 руб.</w:t>
      </w: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Сумма произведенных расходов за налоговый период: 4</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203</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941 руб.</w:t>
      </w: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Разница между доходами и расходами, учитываемыми при исчислении налоговой базы: 871</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699 руб.</w:t>
      </w: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Сумма убытка, полученного в предыдущем налоговом периоде, уменьшающая налоговую базу за налоговый период: 21</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220 руб.</w:t>
      </w: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 xml:space="preserve">Налоговая база для исчисления налога за налоговый период: </w:t>
      </w:r>
    </w:p>
    <w:p w:rsidR="00BD32DC" w:rsidRPr="005D554F" w:rsidRDefault="00BD32D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871</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699 – 21</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220 = 850</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479 руб.</w:t>
      </w:r>
    </w:p>
    <w:p w:rsidR="00BD32DC" w:rsidRPr="005D554F" w:rsidRDefault="00BD32D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Сумма исчисленного налога за налоговый период:</w:t>
      </w:r>
    </w:p>
    <w:p w:rsidR="00BD32DC" w:rsidRPr="005D554F" w:rsidRDefault="00BD32D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850</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479 * 15% = 127</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572 руб.</w:t>
      </w: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Сумма уплаченных авансовых платежей по налогу:</w:t>
      </w: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За первый квартал: 0 руб. (расходы превысили доходы)</w:t>
      </w: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За полугодие:</w:t>
      </w:r>
    </w:p>
    <w:p w:rsidR="00BD32DC" w:rsidRPr="005D554F" w:rsidRDefault="00BD32D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[(980</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800 + 1</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420</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000) – (1</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120</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000 + 975</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300)] * 15% = 45</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825 руб.</w:t>
      </w:r>
    </w:p>
    <w:p w:rsidR="00BD32DC" w:rsidRPr="005D554F" w:rsidRDefault="00BD32D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За 9 месяцев:</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[(980</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800 + 1</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420</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000 + 1</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570 000) – (1</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120</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000 + 975</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300 + 1</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364 260)] * 15% = 76 686 руб.</w:t>
      </w:r>
    </w:p>
    <w:p w:rsidR="00BD32DC" w:rsidRPr="005D554F" w:rsidRDefault="00BD32D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Сумма налога, подлежащая уплате за налоговый период:</w:t>
      </w:r>
    </w:p>
    <w:p w:rsidR="00BD32DC" w:rsidRPr="005D554F" w:rsidRDefault="00BD32D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8"/>
        </w:rPr>
      </w:pPr>
      <w:r w:rsidRPr="005D554F">
        <w:rPr>
          <w:rFonts w:ascii="Times New Roman" w:hAnsi="Times New Roman" w:cs="Times New Roman"/>
          <w:noProof/>
          <w:color w:val="000000"/>
          <w:sz w:val="28"/>
          <w:szCs w:val="28"/>
        </w:rPr>
        <w:t>127</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572 – 76</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686 = 50</w:t>
      </w:r>
      <w:r w:rsidR="00BD32DC" w:rsidRPr="005D554F">
        <w:rPr>
          <w:rFonts w:ascii="Times New Roman" w:hAnsi="Times New Roman" w:cs="Times New Roman"/>
          <w:noProof/>
          <w:color w:val="000000"/>
          <w:sz w:val="28"/>
          <w:szCs w:val="28"/>
        </w:rPr>
        <w:t xml:space="preserve"> </w:t>
      </w:r>
      <w:r w:rsidRPr="005D554F">
        <w:rPr>
          <w:rFonts w:ascii="Times New Roman" w:hAnsi="Times New Roman" w:cs="Times New Roman"/>
          <w:noProof/>
          <w:color w:val="000000"/>
          <w:sz w:val="28"/>
          <w:szCs w:val="28"/>
        </w:rPr>
        <w:t>886 руб.</w:t>
      </w:r>
    </w:p>
    <w:p w:rsidR="00B350BC" w:rsidRPr="005D554F" w:rsidRDefault="00B350BC" w:rsidP="00BD32DC">
      <w:pPr>
        <w:pStyle w:val="a3"/>
        <w:widowControl w:val="0"/>
        <w:tabs>
          <w:tab w:val="left" w:pos="851"/>
          <w:tab w:val="left" w:pos="1134"/>
        </w:tabs>
        <w:suppressAutoHyphens/>
        <w:spacing w:line="360" w:lineRule="auto"/>
        <w:ind w:firstLine="709"/>
        <w:jc w:val="both"/>
        <w:rPr>
          <w:rFonts w:ascii="Times New Roman" w:hAnsi="Times New Roman" w:cs="Times New Roman"/>
          <w:noProof/>
          <w:color w:val="000000"/>
          <w:sz w:val="28"/>
          <w:szCs w:val="26"/>
        </w:rPr>
      </w:pPr>
    </w:p>
    <w:p w:rsidR="00B350BC" w:rsidRPr="005D554F" w:rsidRDefault="00BD32DC" w:rsidP="00BD32DC">
      <w:pPr>
        <w:pStyle w:val="1"/>
        <w:spacing w:before="0" w:after="0" w:line="360" w:lineRule="auto"/>
        <w:ind w:firstLine="709"/>
        <w:jc w:val="both"/>
        <w:rPr>
          <w:rFonts w:ascii="Times New Roman" w:hAnsi="Times New Roman" w:cs="Times New Roman"/>
          <w:b w:val="0"/>
          <w:noProof/>
          <w:color w:val="000000"/>
          <w:sz w:val="28"/>
          <w:szCs w:val="28"/>
        </w:rPr>
      </w:pPr>
      <w:bookmarkStart w:id="11" w:name="_Toc275112391"/>
      <w:r w:rsidRPr="005D554F">
        <w:rPr>
          <w:rFonts w:ascii="Times New Roman" w:hAnsi="Times New Roman" w:cs="Times New Roman"/>
          <w:b w:val="0"/>
          <w:noProof/>
          <w:color w:val="000000"/>
          <w:sz w:val="28"/>
          <w:szCs w:val="28"/>
        </w:rPr>
        <w:br w:type="page"/>
      </w:r>
      <w:r w:rsidR="00AC2FEA" w:rsidRPr="005D554F">
        <w:rPr>
          <w:rFonts w:ascii="Times New Roman" w:hAnsi="Times New Roman" w:cs="Times New Roman"/>
          <w:b w:val="0"/>
          <w:noProof/>
          <w:color w:val="000000"/>
          <w:sz w:val="28"/>
          <w:szCs w:val="28"/>
        </w:rPr>
        <w:t>Список</w:t>
      </w:r>
      <w:r w:rsidR="00B350BC" w:rsidRPr="005D554F">
        <w:rPr>
          <w:rFonts w:ascii="Times New Roman" w:hAnsi="Times New Roman" w:cs="Times New Roman"/>
          <w:b w:val="0"/>
          <w:noProof/>
          <w:color w:val="000000"/>
          <w:sz w:val="28"/>
          <w:szCs w:val="28"/>
        </w:rPr>
        <w:t xml:space="preserve"> литературы</w:t>
      </w:r>
      <w:bookmarkEnd w:id="11"/>
    </w:p>
    <w:p w:rsidR="00B350BC" w:rsidRPr="005D554F" w:rsidRDefault="00B350BC" w:rsidP="00BD32DC">
      <w:pPr>
        <w:spacing w:line="360" w:lineRule="auto"/>
        <w:ind w:firstLine="709"/>
        <w:jc w:val="both"/>
        <w:rPr>
          <w:noProof/>
          <w:color w:val="000000"/>
          <w:sz w:val="28"/>
        </w:rPr>
      </w:pPr>
    </w:p>
    <w:p w:rsidR="00B350BC" w:rsidRPr="005D554F" w:rsidRDefault="00AC2FEA" w:rsidP="00BD32DC">
      <w:pPr>
        <w:spacing w:line="360" w:lineRule="auto"/>
        <w:jc w:val="both"/>
        <w:rPr>
          <w:noProof/>
          <w:color w:val="000000"/>
          <w:sz w:val="28"/>
          <w:szCs w:val="28"/>
        </w:rPr>
      </w:pPr>
      <w:r w:rsidRPr="005D554F">
        <w:rPr>
          <w:noProof/>
          <w:color w:val="000000"/>
          <w:sz w:val="28"/>
          <w:szCs w:val="28"/>
        </w:rPr>
        <w:t>1) Налоговый кодекс Российской Федерации от 16.07.1998;</w:t>
      </w:r>
    </w:p>
    <w:p w:rsidR="00B350BC" w:rsidRPr="005D554F" w:rsidRDefault="00AC2FEA" w:rsidP="00BD32DC">
      <w:pPr>
        <w:spacing w:line="360" w:lineRule="auto"/>
        <w:jc w:val="both"/>
        <w:rPr>
          <w:noProof/>
          <w:color w:val="000000"/>
          <w:sz w:val="28"/>
          <w:szCs w:val="28"/>
        </w:rPr>
      </w:pPr>
      <w:r w:rsidRPr="005D554F">
        <w:rPr>
          <w:noProof/>
          <w:color w:val="000000"/>
          <w:sz w:val="28"/>
          <w:szCs w:val="28"/>
        </w:rPr>
        <w:t>2) Тедеев А.А. Налоговое право России, -М., 2005;</w:t>
      </w:r>
    </w:p>
    <w:p w:rsidR="00B350BC" w:rsidRPr="005D554F" w:rsidRDefault="00AC2FEA" w:rsidP="00BD32DC">
      <w:pPr>
        <w:spacing w:line="360" w:lineRule="auto"/>
        <w:jc w:val="both"/>
        <w:rPr>
          <w:noProof/>
          <w:color w:val="000000"/>
          <w:sz w:val="28"/>
          <w:szCs w:val="28"/>
        </w:rPr>
      </w:pPr>
      <w:r w:rsidRPr="005D554F">
        <w:rPr>
          <w:noProof/>
          <w:color w:val="000000"/>
          <w:sz w:val="28"/>
          <w:szCs w:val="28"/>
        </w:rPr>
        <w:t>3) Единый налог на вмененный доход. Постатейный</w:t>
      </w:r>
      <w:r w:rsidR="00B350BC" w:rsidRPr="005D554F">
        <w:rPr>
          <w:noProof/>
          <w:color w:val="000000"/>
          <w:sz w:val="28"/>
          <w:szCs w:val="28"/>
        </w:rPr>
        <w:t xml:space="preserve"> </w:t>
      </w:r>
      <w:r w:rsidRPr="005D554F">
        <w:rPr>
          <w:noProof/>
          <w:color w:val="000000"/>
          <w:sz w:val="28"/>
          <w:szCs w:val="28"/>
        </w:rPr>
        <w:t>научно-практический комментарий к главе 23.3 части второй</w:t>
      </w:r>
      <w:r w:rsidR="00B350BC" w:rsidRPr="005D554F">
        <w:rPr>
          <w:noProof/>
          <w:color w:val="000000"/>
          <w:sz w:val="28"/>
          <w:szCs w:val="28"/>
        </w:rPr>
        <w:t xml:space="preserve"> </w:t>
      </w:r>
      <w:r w:rsidRPr="005D554F">
        <w:rPr>
          <w:noProof/>
          <w:color w:val="000000"/>
          <w:sz w:val="28"/>
          <w:szCs w:val="28"/>
        </w:rPr>
        <w:t>Налогового кодекса Российской Федерации (с нормативными</w:t>
      </w:r>
      <w:r w:rsidR="00B350BC" w:rsidRPr="005D554F">
        <w:rPr>
          <w:noProof/>
          <w:color w:val="000000"/>
          <w:sz w:val="28"/>
          <w:szCs w:val="28"/>
        </w:rPr>
        <w:t xml:space="preserve"> </w:t>
      </w:r>
      <w:r w:rsidRPr="005D554F">
        <w:rPr>
          <w:noProof/>
          <w:color w:val="000000"/>
          <w:sz w:val="28"/>
          <w:szCs w:val="28"/>
        </w:rPr>
        <w:t>схемами). (в соавт. с В.А.</w:t>
      </w:r>
      <w:r w:rsidR="00BD32DC" w:rsidRPr="005D554F">
        <w:rPr>
          <w:noProof/>
          <w:color w:val="000000"/>
          <w:sz w:val="28"/>
          <w:szCs w:val="28"/>
        </w:rPr>
        <w:t xml:space="preserve"> </w:t>
      </w:r>
      <w:r w:rsidRPr="005D554F">
        <w:rPr>
          <w:noProof/>
          <w:color w:val="000000"/>
          <w:sz w:val="28"/>
          <w:szCs w:val="28"/>
        </w:rPr>
        <w:t>Парыгиной). - Ростов-на-Дону:Изд-во Феникс, 2003;</w:t>
      </w:r>
    </w:p>
    <w:p w:rsidR="00AC2FEA" w:rsidRPr="005D554F" w:rsidRDefault="00AC2FEA" w:rsidP="00BD32DC">
      <w:pPr>
        <w:spacing w:line="360" w:lineRule="auto"/>
        <w:jc w:val="both"/>
        <w:rPr>
          <w:noProof/>
          <w:color w:val="000000"/>
          <w:sz w:val="28"/>
          <w:szCs w:val="28"/>
        </w:rPr>
      </w:pPr>
      <w:r w:rsidRPr="005D554F">
        <w:rPr>
          <w:noProof/>
          <w:color w:val="000000"/>
          <w:sz w:val="28"/>
          <w:szCs w:val="28"/>
        </w:rPr>
        <w:t>4) Комментарий к упрощенной системе налогообложения.</w:t>
      </w:r>
      <w:r w:rsidR="00B350BC" w:rsidRPr="005D554F">
        <w:rPr>
          <w:noProof/>
          <w:color w:val="000000"/>
          <w:sz w:val="28"/>
          <w:szCs w:val="28"/>
        </w:rPr>
        <w:t xml:space="preserve"> </w:t>
      </w:r>
      <w:r w:rsidRPr="005D554F">
        <w:rPr>
          <w:noProof/>
          <w:color w:val="000000"/>
          <w:sz w:val="28"/>
          <w:szCs w:val="28"/>
        </w:rPr>
        <w:t>Постатейный научно-практический комментарий к главе 23.2</w:t>
      </w:r>
      <w:r w:rsidR="00B350BC" w:rsidRPr="005D554F">
        <w:rPr>
          <w:noProof/>
          <w:color w:val="000000"/>
          <w:sz w:val="28"/>
          <w:szCs w:val="28"/>
        </w:rPr>
        <w:t xml:space="preserve"> </w:t>
      </w:r>
      <w:r w:rsidRPr="005D554F">
        <w:rPr>
          <w:noProof/>
          <w:color w:val="000000"/>
          <w:sz w:val="28"/>
          <w:szCs w:val="28"/>
        </w:rPr>
        <w:t>части второй Налогового кодекса Российской Федерации (в</w:t>
      </w:r>
      <w:r w:rsidR="00B350BC" w:rsidRPr="005D554F">
        <w:rPr>
          <w:noProof/>
          <w:color w:val="000000"/>
          <w:sz w:val="28"/>
          <w:szCs w:val="28"/>
        </w:rPr>
        <w:t xml:space="preserve"> </w:t>
      </w:r>
      <w:r w:rsidRPr="005D554F">
        <w:rPr>
          <w:noProof/>
          <w:color w:val="000000"/>
          <w:sz w:val="28"/>
          <w:szCs w:val="28"/>
        </w:rPr>
        <w:t>соавт. с В.А.</w:t>
      </w:r>
      <w:r w:rsidR="00BD32DC" w:rsidRPr="005D554F">
        <w:rPr>
          <w:noProof/>
          <w:color w:val="000000"/>
          <w:sz w:val="28"/>
          <w:szCs w:val="28"/>
        </w:rPr>
        <w:t xml:space="preserve"> </w:t>
      </w:r>
      <w:r w:rsidRPr="005D554F">
        <w:rPr>
          <w:noProof/>
          <w:color w:val="000000"/>
          <w:sz w:val="28"/>
          <w:szCs w:val="28"/>
        </w:rPr>
        <w:t>Парыгиной). - Ростов-на-Дону: Изд-во Феникс,</w:t>
      </w:r>
      <w:r w:rsidR="00B350BC" w:rsidRPr="005D554F">
        <w:rPr>
          <w:noProof/>
          <w:color w:val="000000"/>
          <w:sz w:val="28"/>
          <w:szCs w:val="28"/>
        </w:rPr>
        <w:t xml:space="preserve"> </w:t>
      </w:r>
      <w:r w:rsidRPr="005D554F">
        <w:rPr>
          <w:noProof/>
          <w:color w:val="000000"/>
          <w:sz w:val="28"/>
          <w:szCs w:val="28"/>
        </w:rPr>
        <w:t>2002.</w:t>
      </w:r>
      <w:bookmarkStart w:id="12" w:name="_GoBack"/>
      <w:bookmarkEnd w:id="12"/>
    </w:p>
    <w:sectPr w:rsidR="00AC2FEA" w:rsidRPr="005D554F" w:rsidSect="00BD32DC">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373" w:rsidRDefault="00676373">
      <w:r>
        <w:separator/>
      </w:r>
    </w:p>
  </w:endnote>
  <w:endnote w:type="continuationSeparator" w:id="0">
    <w:p w:rsidR="00676373" w:rsidRDefault="0067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0BC" w:rsidRDefault="00B350BC" w:rsidP="0057502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350BC" w:rsidRDefault="00B350B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0BC" w:rsidRDefault="00B350BC" w:rsidP="0057502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D554F">
      <w:rPr>
        <w:rStyle w:val="a7"/>
        <w:noProof/>
      </w:rPr>
      <w:t>16</w:t>
    </w:r>
    <w:r>
      <w:rPr>
        <w:rStyle w:val="a7"/>
      </w:rPr>
      <w:fldChar w:fldCharType="end"/>
    </w:r>
  </w:p>
  <w:p w:rsidR="00B350BC" w:rsidRDefault="00B350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373" w:rsidRDefault="00676373">
      <w:r>
        <w:separator/>
      </w:r>
    </w:p>
  </w:footnote>
  <w:footnote w:type="continuationSeparator" w:id="0">
    <w:p w:rsidR="00676373" w:rsidRDefault="00676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F0721"/>
    <w:multiLevelType w:val="hybridMultilevel"/>
    <w:tmpl w:val="C5F25338"/>
    <w:lvl w:ilvl="0" w:tplc="4018365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292771E1"/>
    <w:multiLevelType w:val="hybridMultilevel"/>
    <w:tmpl w:val="EA4038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2761462"/>
    <w:multiLevelType w:val="hybridMultilevel"/>
    <w:tmpl w:val="B9B01A4A"/>
    <w:lvl w:ilvl="0" w:tplc="B5C4B69A">
      <w:start w:val="1"/>
      <w:numFmt w:val="decimal"/>
      <w:lvlText w:val="%1)"/>
      <w:lvlJc w:val="left"/>
      <w:pPr>
        <w:tabs>
          <w:tab w:val="num" w:pos="1410"/>
        </w:tabs>
        <w:ind w:left="1410" w:hanging="87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
    <w:nsid w:val="3B5315AA"/>
    <w:multiLevelType w:val="hybridMultilevel"/>
    <w:tmpl w:val="9594BCD6"/>
    <w:lvl w:ilvl="0" w:tplc="AD4A6AAE">
      <w:start w:val="1"/>
      <w:numFmt w:val="decimal"/>
      <w:lvlText w:val="%1."/>
      <w:lvlJc w:val="left"/>
      <w:pPr>
        <w:tabs>
          <w:tab w:val="num" w:pos="1267"/>
        </w:tabs>
        <w:ind w:left="1267" w:hanging="870"/>
      </w:pPr>
      <w:rPr>
        <w:rFonts w:cs="Times New Roman" w:hint="default"/>
      </w:rPr>
    </w:lvl>
    <w:lvl w:ilvl="1" w:tplc="3982C2A2">
      <w:start w:val="1"/>
      <w:numFmt w:val="decimal"/>
      <w:lvlText w:val="%2."/>
      <w:lvlJc w:val="left"/>
      <w:pPr>
        <w:tabs>
          <w:tab w:val="num" w:pos="1477"/>
        </w:tabs>
        <w:ind w:left="1477" w:hanging="360"/>
      </w:pPr>
      <w:rPr>
        <w:rFonts w:cs="Times New Roman" w:hint="default"/>
      </w:rPr>
    </w:lvl>
    <w:lvl w:ilvl="2" w:tplc="0419001B">
      <w:start w:val="1"/>
      <w:numFmt w:val="lowerRoman"/>
      <w:lvlText w:val="%3."/>
      <w:lvlJc w:val="right"/>
      <w:pPr>
        <w:tabs>
          <w:tab w:val="num" w:pos="2197"/>
        </w:tabs>
        <w:ind w:left="2197" w:hanging="180"/>
      </w:pPr>
      <w:rPr>
        <w:rFonts w:cs="Times New Roman"/>
      </w:rPr>
    </w:lvl>
    <w:lvl w:ilvl="3" w:tplc="0419000F">
      <w:start w:val="1"/>
      <w:numFmt w:val="decimal"/>
      <w:lvlText w:val="%4."/>
      <w:lvlJc w:val="left"/>
      <w:pPr>
        <w:tabs>
          <w:tab w:val="num" w:pos="2917"/>
        </w:tabs>
        <w:ind w:left="2917" w:hanging="360"/>
      </w:pPr>
      <w:rPr>
        <w:rFonts w:cs="Times New Roman"/>
      </w:rPr>
    </w:lvl>
    <w:lvl w:ilvl="4" w:tplc="04190019">
      <w:start w:val="1"/>
      <w:numFmt w:val="lowerLetter"/>
      <w:lvlText w:val="%5."/>
      <w:lvlJc w:val="left"/>
      <w:pPr>
        <w:tabs>
          <w:tab w:val="num" w:pos="3637"/>
        </w:tabs>
        <w:ind w:left="3637" w:hanging="360"/>
      </w:pPr>
      <w:rPr>
        <w:rFonts w:cs="Times New Roman"/>
      </w:rPr>
    </w:lvl>
    <w:lvl w:ilvl="5" w:tplc="0419001B">
      <w:start w:val="1"/>
      <w:numFmt w:val="lowerRoman"/>
      <w:lvlText w:val="%6."/>
      <w:lvlJc w:val="right"/>
      <w:pPr>
        <w:tabs>
          <w:tab w:val="num" w:pos="4357"/>
        </w:tabs>
        <w:ind w:left="4357" w:hanging="180"/>
      </w:pPr>
      <w:rPr>
        <w:rFonts w:cs="Times New Roman"/>
      </w:rPr>
    </w:lvl>
    <w:lvl w:ilvl="6" w:tplc="0419000F">
      <w:start w:val="1"/>
      <w:numFmt w:val="decimal"/>
      <w:lvlText w:val="%7."/>
      <w:lvlJc w:val="left"/>
      <w:pPr>
        <w:tabs>
          <w:tab w:val="num" w:pos="5077"/>
        </w:tabs>
        <w:ind w:left="5077" w:hanging="360"/>
      </w:pPr>
      <w:rPr>
        <w:rFonts w:cs="Times New Roman"/>
      </w:rPr>
    </w:lvl>
    <w:lvl w:ilvl="7" w:tplc="04190019">
      <w:start w:val="1"/>
      <w:numFmt w:val="lowerLetter"/>
      <w:lvlText w:val="%8."/>
      <w:lvlJc w:val="left"/>
      <w:pPr>
        <w:tabs>
          <w:tab w:val="num" w:pos="5797"/>
        </w:tabs>
        <w:ind w:left="5797" w:hanging="360"/>
      </w:pPr>
      <w:rPr>
        <w:rFonts w:cs="Times New Roman"/>
      </w:rPr>
    </w:lvl>
    <w:lvl w:ilvl="8" w:tplc="0419001B">
      <w:start w:val="1"/>
      <w:numFmt w:val="lowerRoman"/>
      <w:lvlText w:val="%9."/>
      <w:lvlJc w:val="right"/>
      <w:pPr>
        <w:tabs>
          <w:tab w:val="num" w:pos="6517"/>
        </w:tabs>
        <w:ind w:left="6517" w:hanging="180"/>
      </w:pPr>
      <w:rPr>
        <w:rFonts w:cs="Times New Roman"/>
      </w:rPr>
    </w:lvl>
  </w:abstractNum>
  <w:abstractNum w:abstractNumId="4">
    <w:nsid w:val="3D830431"/>
    <w:multiLevelType w:val="hybridMultilevel"/>
    <w:tmpl w:val="7E18003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7984832"/>
    <w:multiLevelType w:val="hybridMultilevel"/>
    <w:tmpl w:val="9594BCD6"/>
    <w:lvl w:ilvl="0" w:tplc="AD4A6AAE">
      <w:start w:val="1"/>
      <w:numFmt w:val="decimal"/>
      <w:lvlText w:val="%1."/>
      <w:lvlJc w:val="left"/>
      <w:pPr>
        <w:tabs>
          <w:tab w:val="num" w:pos="1267"/>
        </w:tabs>
        <w:ind w:left="1267" w:hanging="870"/>
      </w:pPr>
      <w:rPr>
        <w:rFonts w:cs="Times New Roman" w:hint="default"/>
      </w:rPr>
    </w:lvl>
    <w:lvl w:ilvl="1" w:tplc="3982C2A2">
      <w:start w:val="1"/>
      <w:numFmt w:val="decimal"/>
      <w:lvlText w:val="%2."/>
      <w:lvlJc w:val="left"/>
      <w:pPr>
        <w:tabs>
          <w:tab w:val="num" w:pos="1477"/>
        </w:tabs>
        <w:ind w:left="1477" w:hanging="360"/>
      </w:pPr>
      <w:rPr>
        <w:rFonts w:cs="Times New Roman" w:hint="default"/>
      </w:rPr>
    </w:lvl>
    <w:lvl w:ilvl="2" w:tplc="0419001B">
      <w:start w:val="1"/>
      <w:numFmt w:val="lowerRoman"/>
      <w:lvlText w:val="%3."/>
      <w:lvlJc w:val="right"/>
      <w:pPr>
        <w:tabs>
          <w:tab w:val="num" w:pos="2197"/>
        </w:tabs>
        <w:ind w:left="2197" w:hanging="180"/>
      </w:pPr>
      <w:rPr>
        <w:rFonts w:cs="Times New Roman"/>
      </w:rPr>
    </w:lvl>
    <w:lvl w:ilvl="3" w:tplc="0419000F">
      <w:start w:val="1"/>
      <w:numFmt w:val="decimal"/>
      <w:lvlText w:val="%4."/>
      <w:lvlJc w:val="left"/>
      <w:pPr>
        <w:tabs>
          <w:tab w:val="num" w:pos="2917"/>
        </w:tabs>
        <w:ind w:left="2917" w:hanging="360"/>
      </w:pPr>
      <w:rPr>
        <w:rFonts w:cs="Times New Roman"/>
      </w:rPr>
    </w:lvl>
    <w:lvl w:ilvl="4" w:tplc="04190019">
      <w:start w:val="1"/>
      <w:numFmt w:val="lowerLetter"/>
      <w:lvlText w:val="%5."/>
      <w:lvlJc w:val="left"/>
      <w:pPr>
        <w:tabs>
          <w:tab w:val="num" w:pos="3637"/>
        </w:tabs>
        <w:ind w:left="3637" w:hanging="360"/>
      </w:pPr>
      <w:rPr>
        <w:rFonts w:cs="Times New Roman"/>
      </w:rPr>
    </w:lvl>
    <w:lvl w:ilvl="5" w:tplc="0419001B">
      <w:start w:val="1"/>
      <w:numFmt w:val="lowerRoman"/>
      <w:lvlText w:val="%6."/>
      <w:lvlJc w:val="right"/>
      <w:pPr>
        <w:tabs>
          <w:tab w:val="num" w:pos="4357"/>
        </w:tabs>
        <w:ind w:left="4357" w:hanging="180"/>
      </w:pPr>
      <w:rPr>
        <w:rFonts w:cs="Times New Roman"/>
      </w:rPr>
    </w:lvl>
    <w:lvl w:ilvl="6" w:tplc="0419000F">
      <w:start w:val="1"/>
      <w:numFmt w:val="decimal"/>
      <w:lvlText w:val="%7."/>
      <w:lvlJc w:val="left"/>
      <w:pPr>
        <w:tabs>
          <w:tab w:val="num" w:pos="5077"/>
        </w:tabs>
        <w:ind w:left="5077" w:hanging="360"/>
      </w:pPr>
      <w:rPr>
        <w:rFonts w:cs="Times New Roman"/>
      </w:rPr>
    </w:lvl>
    <w:lvl w:ilvl="7" w:tplc="04190019">
      <w:start w:val="1"/>
      <w:numFmt w:val="lowerLetter"/>
      <w:lvlText w:val="%8."/>
      <w:lvlJc w:val="left"/>
      <w:pPr>
        <w:tabs>
          <w:tab w:val="num" w:pos="5797"/>
        </w:tabs>
        <w:ind w:left="5797" w:hanging="360"/>
      </w:pPr>
      <w:rPr>
        <w:rFonts w:cs="Times New Roman"/>
      </w:rPr>
    </w:lvl>
    <w:lvl w:ilvl="8" w:tplc="0419001B">
      <w:start w:val="1"/>
      <w:numFmt w:val="lowerRoman"/>
      <w:lvlText w:val="%9."/>
      <w:lvlJc w:val="right"/>
      <w:pPr>
        <w:tabs>
          <w:tab w:val="num" w:pos="6517"/>
        </w:tabs>
        <w:ind w:left="6517" w:hanging="180"/>
      </w:pPr>
      <w:rPr>
        <w:rFonts w:cs="Times New Roman"/>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C3B"/>
    <w:rsid w:val="000A7E09"/>
    <w:rsid w:val="000C3CEB"/>
    <w:rsid w:val="00110BC8"/>
    <w:rsid w:val="00240F1A"/>
    <w:rsid w:val="002648DE"/>
    <w:rsid w:val="0027766C"/>
    <w:rsid w:val="003B56D6"/>
    <w:rsid w:val="005326AE"/>
    <w:rsid w:val="00575027"/>
    <w:rsid w:val="005D554F"/>
    <w:rsid w:val="00676373"/>
    <w:rsid w:val="00A554BD"/>
    <w:rsid w:val="00A97C63"/>
    <w:rsid w:val="00AC2FEA"/>
    <w:rsid w:val="00B350BC"/>
    <w:rsid w:val="00BD32DC"/>
    <w:rsid w:val="00CD2C3B"/>
    <w:rsid w:val="00E2477A"/>
    <w:rsid w:val="00F97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A894C4-B661-461A-A3C8-686426FB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C3B"/>
    <w:pPr>
      <w:overflowPunct w:val="0"/>
      <w:autoSpaceDE w:val="0"/>
      <w:autoSpaceDN w:val="0"/>
      <w:adjustRightInd w:val="0"/>
      <w:textAlignment w:val="baseline"/>
    </w:pPr>
  </w:style>
  <w:style w:type="paragraph" w:styleId="1">
    <w:name w:val="heading 1"/>
    <w:basedOn w:val="a"/>
    <w:next w:val="a"/>
    <w:link w:val="10"/>
    <w:uiPriority w:val="9"/>
    <w:qFormat/>
    <w:locked/>
    <w:rsid w:val="00B350B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ConsPlusCell">
    <w:name w:val="ConsPlusCell"/>
    <w:rsid w:val="00CD2C3B"/>
    <w:pPr>
      <w:widowControl w:val="0"/>
      <w:autoSpaceDE w:val="0"/>
      <w:autoSpaceDN w:val="0"/>
      <w:adjustRightInd w:val="0"/>
    </w:pPr>
    <w:rPr>
      <w:rFonts w:ascii="Arial" w:hAnsi="Arial" w:cs="Arial"/>
    </w:rPr>
  </w:style>
  <w:style w:type="paragraph" w:styleId="a3">
    <w:name w:val="Plain Text"/>
    <w:basedOn w:val="a"/>
    <w:link w:val="a4"/>
    <w:uiPriority w:val="99"/>
    <w:rsid w:val="00CD2C3B"/>
    <w:pPr>
      <w:overflowPunct/>
      <w:adjustRightInd/>
      <w:textAlignment w:val="auto"/>
    </w:pPr>
    <w:rPr>
      <w:rFonts w:ascii="Courier New" w:hAnsi="Courier New" w:cs="Courier New"/>
    </w:rPr>
  </w:style>
  <w:style w:type="character" w:customStyle="1" w:styleId="a4">
    <w:name w:val="Текст Знак"/>
    <w:basedOn w:val="a0"/>
    <w:link w:val="a3"/>
    <w:uiPriority w:val="99"/>
    <w:semiHidden/>
    <w:rPr>
      <w:rFonts w:ascii="Courier New" w:hAnsi="Courier New" w:cs="Courier New"/>
    </w:rPr>
  </w:style>
  <w:style w:type="paragraph" w:customStyle="1" w:styleId="ConsPlusNormal">
    <w:name w:val="ConsPlusNormal"/>
    <w:rsid w:val="00CD2C3B"/>
    <w:pPr>
      <w:widowControl w:val="0"/>
      <w:autoSpaceDE w:val="0"/>
      <w:autoSpaceDN w:val="0"/>
      <w:adjustRightInd w:val="0"/>
      <w:ind w:firstLine="720"/>
    </w:pPr>
    <w:rPr>
      <w:rFonts w:ascii="Arial" w:hAnsi="Arial" w:cs="Arial"/>
    </w:rPr>
  </w:style>
  <w:style w:type="paragraph" w:customStyle="1" w:styleId="ConsNonformat">
    <w:name w:val="ConsNonformat"/>
    <w:rsid w:val="00B350BC"/>
    <w:pPr>
      <w:widowControl w:val="0"/>
      <w:autoSpaceDE w:val="0"/>
      <w:autoSpaceDN w:val="0"/>
      <w:adjustRightInd w:val="0"/>
      <w:ind w:right="19772"/>
    </w:pPr>
    <w:rPr>
      <w:rFonts w:ascii="Courier New" w:hAnsi="Courier New" w:cs="Courier New"/>
    </w:rPr>
  </w:style>
  <w:style w:type="paragraph" w:customStyle="1" w:styleId="ConsNormal">
    <w:name w:val="ConsNormal"/>
    <w:rsid w:val="00B350BC"/>
    <w:pPr>
      <w:widowControl w:val="0"/>
      <w:autoSpaceDE w:val="0"/>
      <w:autoSpaceDN w:val="0"/>
      <w:adjustRightInd w:val="0"/>
      <w:ind w:right="19772" w:firstLine="720"/>
    </w:pPr>
    <w:rPr>
      <w:rFonts w:ascii="Arial" w:hAnsi="Arial" w:cs="Arial"/>
    </w:rPr>
  </w:style>
  <w:style w:type="paragraph" w:customStyle="1" w:styleId="ConsCell">
    <w:name w:val="ConsCell"/>
    <w:rsid w:val="00B350BC"/>
    <w:pPr>
      <w:widowControl w:val="0"/>
      <w:autoSpaceDE w:val="0"/>
      <w:autoSpaceDN w:val="0"/>
      <w:adjustRightInd w:val="0"/>
      <w:ind w:right="19772"/>
    </w:pPr>
    <w:rPr>
      <w:rFonts w:ascii="Arial" w:hAnsi="Arial" w:cs="Arial"/>
    </w:rPr>
  </w:style>
  <w:style w:type="paragraph" w:styleId="a5">
    <w:name w:val="footer"/>
    <w:basedOn w:val="a"/>
    <w:link w:val="a6"/>
    <w:uiPriority w:val="99"/>
    <w:rsid w:val="00B350BC"/>
    <w:pPr>
      <w:tabs>
        <w:tab w:val="center" w:pos="4677"/>
        <w:tab w:val="right" w:pos="9355"/>
      </w:tabs>
    </w:pPr>
  </w:style>
  <w:style w:type="character" w:customStyle="1" w:styleId="a6">
    <w:name w:val="Нижний колонтитул Знак"/>
    <w:basedOn w:val="a0"/>
    <w:link w:val="a5"/>
    <w:uiPriority w:val="99"/>
    <w:semiHidden/>
  </w:style>
  <w:style w:type="character" w:styleId="a7">
    <w:name w:val="page number"/>
    <w:basedOn w:val="a0"/>
    <w:uiPriority w:val="99"/>
    <w:rsid w:val="00B350BC"/>
    <w:rPr>
      <w:rFonts w:cs="Times New Roman"/>
    </w:rPr>
  </w:style>
  <w:style w:type="paragraph" w:styleId="11">
    <w:name w:val="toc 1"/>
    <w:basedOn w:val="a"/>
    <w:next w:val="a"/>
    <w:autoRedefine/>
    <w:uiPriority w:val="39"/>
    <w:semiHidden/>
    <w:rsid w:val="00B350BC"/>
  </w:style>
  <w:style w:type="paragraph" w:styleId="3">
    <w:name w:val="toc 3"/>
    <w:basedOn w:val="a"/>
    <w:next w:val="a"/>
    <w:autoRedefine/>
    <w:uiPriority w:val="39"/>
    <w:semiHidden/>
    <w:rsid w:val="00B350BC"/>
    <w:pPr>
      <w:ind w:left="400"/>
    </w:pPr>
  </w:style>
  <w:style w:type="character" w:styleId="a8">
    <w:name w:val="Hyperlink"/>
    <w:basedOn w:val="a0"/>
    <w:uiPriority w:val="99"/>
    <w:rsid w:val="00B350BC"/>
    <w:rPr>
      <w:rFonts w:cs="Times New Roman"/>
      <w:color w:val="0000FF"/>
      <w:u w:val="single"/>
    </w:rPr>
  </w:style>
  <w:style w:type="paragraph" w:styleId="a9">
    <w:name w:val="header"/>
    <w:basedOn w:val="a"/>
    <w:link w:val="aa"/>
    <w:uiPriority w:val="99"/>
    <w:rsid w:val="00BD32DC"/>
    <w:pPr>
      <w:tabs>
        <w:tab w:val="center" w:pos="4677"/>
        <w:tab w:val="right" w:pos="9355"/>
      </w:tabs>
    </w:pPr>
  </w:style>
  <w:style w:type="character" w:customStyle="1" w:styleId="aa">
    <w:name w:val="Верхний колонтитул Знак"/>
    <w:basedOn w:val="a0"/>
    <w:link w:val="a9"/>
    <w:uiPriority w:val="99"/>
    <w:locked/>
    <w:rsid w:val="00BD32DC"/>
    <w:rPr>
      <w:rFonts w:cs="Times New Roman"/>
    </w:rPr>
  </w:style>
  <w:style w:type="table" w:styleId="ab">
    <w:name w:val="Table Professional"/>
    <w:basedOn w:val="a1"/>
    <w:uiPriority w:val="99"/>
    <w:rsid w:val="00BD32DC"/>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2729</Words>
  <Characters>15557</Characters>
  <Application>Microsoft Office Word</Application>
  <DocSecurity>0</DocSecurity>
  <Lines>129</Lines>
  <Paragraphs>36</Paragraphs>
  <ScaleCrop>false</ScaleCrop>
  <Company>Home</Company>
  <LinksUpToDate>false</LinksUpToDate>
  <CharactersWithSpaces>18250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2</dc:title>
  <dc:subject/>
  <dc:creator>Admin</dc:creator>
  <cp:keywords/>
  <dc:description/>
  <cp:lastModifiedBy>admin</cp:lastModifiedBy>
  <cp:revision>2</cp:revision>
  <dcterms:created xsi:type="dcterms:W3CDTF">2014-05-26T11:14:00Z</dcterms:created>
  <dcterms:modified xsi:type="dcterms:W3CDTF">2014-05-26T11:14:00Z</dcterms:modified>
</cp:coreProperties>
</file>