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B4" w:rsidRDefault="002E4AB4" w:rsidP="003B123B">
      <w:pPr>
        <w:pStyle w:val="a4"/>
        <w:ind w:left="75" w:right="75"/>
        <w:jc w:val="both"/>
        <w:rPr>
          <w:rFonts w:ascii="Courier New" w:hAnsi="Courier New" w:cs="Courier New"/>
          <w:b/>
          <w:sz w:val="32"/>
          <w:szCs w:val="32"/>
        </w:rPr>
      </w:pP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   Контрольная работа           </w:t>
      </w: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на тему:Хозяйственный расцвет Рим.Империи в 1-2вв. н.э.</w:t>
      </w: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b/>
          <w:sz w:val="28"/>
          <w:szCs w:val="28"/>
        </w:rPr>
      </w:pP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b/>
          <w:sz w:val="28"/>
          <w:szCs w:val="28"/>
        </w:rPr>
      </w:pP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b/>
          <w:sz w:val="28"/>
          <w:szCs w:val="28"/>
        </w:rPr>
      </w:pP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b/>
          <w:sz w:val="28"/>
          <w:szCs w:val="28"/>
        </w:rPr>
      </w:pP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</w:t>
      </w: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               </w:t>
      </w:r>
      <w:r>
        <w:rPr>
          <w:rFonts w:ascii="Courier New" w:hAnsi="Courier New" w:cs="Courier New"/>
          <w:sz w:val="28"/>
          <w:szCs w:val="28"/>
        </w:rPr>
        <w:t>Выполнил:</w:t>
      </w: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студент гр.</w:t>
      </w:r>
      <w:r w:rsidRPr="003B123B">
        <w:rPr>
          <w:rFonts w:ascii="Courier New" w:hAnsi="Courier New" w:cs="Courier New"/>
          <w:sz w:val="28"/>
          <w:szCs w:val="28"/>
        </w:rPr>
        <w:t>20-02531/2-2</w:t>
      </w:r>
    </w:p>
    <w:p w:rsidR="00D4674C" w:rsidRPr="003B123B" w:rsidRDefault="00D4674C" w:rsidP="003B123B">
      <w:pPr>
        <w:pStyle w:val="a4"/>
        <w:ind w:left="75" w:right="75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Курников Н.А.</w:t>
      </w:r>
    </w:p>
    <w:p w:rsidR="00D4674C" w:rsidRDefault="00D4674C">
      <w:pPr>
        <w:rPr>
          <w:rFonts w:ascii="Courier New" w:hAnsi="Courier New" w:cs="Courier New"/>
          <w:sz w:val="18"/>
          <w:szCs w:val="18"/>
        </w:rPr>
      </w:pPr>
    </w:p>
    <w:p w:rsidR="00D4674C" w:rsidRDefault="00D4674C">
      <w:pPr>
        <w:rPr>
          <w:rFonts w:ascii="Courier New" w:hAnsi="Courier New" w:cs="Courier New"/>
          <w:sz w:val="18"/>
          <w:szCs w:val="18"/>
        </w:rPr>
      </w:pPr>
    </w:p>
    <w:p w:rsidR="00D4674C" w:rsidRDefault="00D4674C">
      <w:pPr>
        <w:rPr>
          <w:rFonts w:ascii="Courier New" w:hAnsi="Courier New" w:cs="Courier New"/>
          <w:sz w:val="18"/>
          <w:szCs w:val="18"/>
        </w:rPr>
      </w:pPr>
    </w:p>
    <w:p w:rsidR="00D4674C" w:rsidRDefault="00D4674C">
      <w:pPr>
        <w:rPr>
          <w:rFonts w:ascii="Courier New" w:hAnsi="Courier New" w:cs="Courier New"/>
          <w:sz w:val="18"/>
          <w:szCs w:val="18"/>
        </w:rPr>
      </w:pPr>
    </w:p>
    <w:p w:rsidR="00D4674C" w:rsidRDefault="00D4674C">
      <w:pPr>
        <w:rPr>
          <w:rFonts w:ascii="Courier New" w:hAnsi="Courier New" w:cs="Courier New"/>
          <w:sz w:val="18"/>
          <w:szCs w:val="18"/>
        </w:rPr>
      </w:pPr>
    </w:p>
    <w:p w:rsidR="00D4674C" w:rsidRDefault="00D4674C">
      <w:pPr>
        <w:rPr>
          <w:rFonts w:ascii="Courier New" w:hAnsi="Courier New" w:cs="Courier New"/>
          <w:sz w:val="18"/>
          <w:szCs w:val="18"/>
        </w:rPr>
      </w:pPr>
    </w:p>
    <w:p w:rsidR="00D4674C" w:rsidRDefault="00D4674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D4674C" w:rsidRDefault="00D4674C">
      <w:pPr>
        <w:rPr>
          <w:rFonts w:ascii="Courier New" w:hAnsi="Courier New" w:cs="Courier New"/>
          <w:sz w:val="18"/>
          <w:szCs w:val="18"/>
        </w:rPr>
      </w:pPr>
    </w:p>
    <w:p w:rsidR="00D4674C" w:rsidRDefault="00D4674C">
      <w:pPr>
        <w:rPr>
          <w:rFonts w:ascii="Courier New" w:hAnsi="Courier New" w:cs="Courier New"/>
          <w:sz w:val="18"/>
          <w:szCs w:val="18"/>
        </w:rPr>
      </w:pPr>
    </w:p>
    <w:p w:rsidR="00D4674C" w:rsidRDefault="00D4674C">
      <w:pPr>
        <w:rPr>
          <w:rFonts w:ascii="Courier New" w:hAnsi="Courier New" w:cs="Courier New"/>
          <w:sz w:val="18"/>
          <w:szCs w:val="18"/>
          <w:lang w:eastAsia="ru-RU"/>
        </w:rPr>
      </w:pP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середине 2в. происходит размывание римской крестьянской общины, появляется возможность переселяться вв. провинции. Эта проблема трогает римских патриотов Гай и Тиберий Гракхи, которые понимали, что это подрывает основу общины и государства. В 133г. Тиберий Гракхи был избран народным трибуном (- главный инициатор реформ). Выходит закон о переделе крупного землевладения, в соответствии с кот участок не должен превышать 500югеро (1га=4югерам). Излишки подлежали изъятию и передавались в пользу малоземельных и безземельных в размере 30 югеров. В качестве компенсации оставшиеся 500 югеров считались собственностью пользователей. А за использование полученных 30 югеров должна была выплачиваться аренда. Посессор , владелец теперь зовется доминиусом. Доминус – это господин, владелец раба, безраздельно распоряжается землей. Реформа Гракхи состоялась, но имела ограниченное значение. Аристократия боялась Тиберия, он был обвинен в захвате единоличной власти и был убит. В 123г. народным трибуном избирается Гай, кот попытался продолжить реформы, но ему удалось провести лишь хлебный закон: государство должно было продавать хлеб народу, по цене, ниже рыночной. В практику входят ежемесячные раздачи хлеба, впоследствии они становятся бесплатными, потом раздаются и другие товары. (продолжает формироваться паразитирующий слой), пролетарии, жившие за счет продажи голосов и бесплатных раздач. Владение землей на правах собственности считалось признаком наивысшей свободы. С конца 2в. до н.э. встает вопрос о реформа армии, так как усиливается напор германских племен на северные границы Рима, а у крестьянства желания воевать отсутствовало. Римский полководец Марий проводит реформу армии: создается армия на контрактной основе, служба осуществлялась за плату в течение 16лет, за это получали землю. Таким образом, возникает постоянная армия, но возникает денежная проблема.</w:t>
      </w: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1в. до н.э. и 1-2вв. н.э.- благоприятное время для развития торговли, устанавливается мир. На всей территории страны действует одна денежная система (одинаковые монеты), единая система мер веса , единая административная и юридическая база, свобода передвижения, были построены широкие и ровные дороги, значительно облегчилась задача переброски войск. Римляне проложили 1000 км сухопутных путей, их строили систематически, они охранялись. Для транспортировки грузов использовались тачки. На пути товаров, кот. стекались в Рим, находилось несколько центров –транзитных городов: Александрия ( на севере Египта), Антиохия ( Сирия , Северо-восточный угол средиземного моря), Византия, Карфаген ( кот был восстановлен Ю. Цезарем), через которые в Рим шли товары с Востока. 2в.н.э. Китайский шел, Индия поставляла пряности, Аравия благовония, через Александрию –рабы и слоновая кость). « «Царская дорога» (Евфрат по иранскому нагорию), соединял край морей с Индией. Во второй Ѕ 1в. морской торговый путь в Индию по Красному морю (влияние муссонов, летом: юго-западный муссон). Конец 2в. «Великий Шелковый путь» – начинался в Китае – Средняя Азия доходит до Памира, через Среднюю Азию достигал Черного моря , и затем в Рим. Основные грузоперевозки производились морскими судами, в том числе и местного производства. Существовало межобластное разделение труда: вино , масло, хлеб. Существовало 2 гавани: неаполитанская гавань, Римская гавань (Осетия). В Риме пошлины использовались не как средство защиты отечественных производителей, а исключительно как статья дохода. С купцов взималась небольшая, но стабильная пошлина в размере 2,5% от цены товара.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Фиск – корзина для хранения денег, казна. </w:t>
      </w:r>
      <w:r>
        <w:rPr>
          <w:rFonts w:ascii="Courier New" w:hAnsi="Courier New" w:cs="Courier New"/>
          <w:sz w:val="18"/>
          <w:szCs w:val="18"/>
        </w:rPr>
        <w:t>Появляются боевые товарищества. Меркаты. Негоцианторы</w:t>
      </w:r>
      <w:bookmarkStart w:id="0" w:name="sdfootnote1anc"/>
      <w:r>
        <w:rPr>
          <w:rFonts w:ascii="Courier New" w:hAnsi="Courier New" w:cs="Courier New"/>
          <w:sz w:val="18"/>
          <w:szCs w:val="18"/>
          <w:vertAlign w:val="superscript"/>
        </w:rPr>
        <w:fldChar w:fldCharType="begin"/>
      </w:r>
      <w:r>
        <w:rPr>
          <w:rFonts w:ascii="Courier New" w:hAnsi="Courier New" w:cs="Courier New"/>
          <w:sz w:val="18"/>
          <w:szCs w:val="18"/>
          <w:vertAlign w:val="superscript"/>
        </w:rPr>
        <w:instrText xml:space="preserve"> HYPERLINK "http://www.bestreferat.ru/referat-63272.html" \l "sdfootnote1sym" </w:instrText>
      </w:r>
      <w:r>
        <w:rPr>
          <w:rFonts w:ascii="Courier New" w:hAnsi="Courier New" w:cs="Courier New"/>
          <w:sz w:val="18"/>
          <w:szCs w:val="18"/>
          <w:vertAlign w:val="superscript"/>
        </w:rPr>
        <w:fldChar w:fldCharType="separate"/>
      </w:r>
      <w:r>
        <w:rPr>
          <w:rStyle w:val="a3"/>
          <w:rFonts w:ascii="Courier New" w:hAnsi="Courier New" w:cs="Courier New"/>
          <w:sz w:val="18"/>
          <w:szCs w:val="18"/>
          <w:vertAlign w:val="superscript"/>
        </w:rPr>
        <w:t>1</w:t>
      </w:r>
      <w:r>
        <w:rPr>
          <w:rFonts w:ascii="Courier New" w:hAnsi="Courier New" w:cs="Courier New"/>
          <w:sz w:val="18"/>
          <w:szCs w:val="18"/>
          <w:vertAlign w:val="superscript"/>
        </w:rPr>
        <w:fldChar w:fldCharType="end"/>
      </w:r>
      <w:bookmarkEnd w:id="0"/>
      <w:r>
        <w:rPr>
          <w:rFonts w:ascii="Courier New" w:hAnsi="Courier New" w:cs="Courier New"/>
          <w:sz w:val="18"/>
          <w:szCs w:val="18"/>
        </w:rPr>
        <w:t xml:space="preserve"> – крупные торговцы, предприятия из рабов и вольноотпущенников. Катон Старший: руководство по ведению хозяйства. Кампании появляются с целью разделения предпринимательского риска, эти общества не имели статуса юридического лица. Римское право не различало понятия юридического и частного лица. Со 2 в. до н.э. товарищеский дух охватил весь Рим. « Рим продал бы и самого себя если бы нашел достаточно богатого покупателя. В Рим стекались огромные средства, происходит накопление денежной массы частными лицами. Зарождается кредит. 1в. до н.э. день хранились у человека (специалиста), профессионально этим занимавшегося: </w:t>
      </w:r>
      <w:r>
        <w:rPr>
          <w:rFonts w:ascii="Courier New" w:hAnsi="Courier New" w:cs="Courier New"/>
          <w:b/>
          <w:bCs/>
          <w:sz w:val="18"/>
          <w:szCs w:val="18"/>
        </w:rPr>
        <w:t>агентариумы</w:t>
      </w:r>
      <w:r>
        <w:rPr>
          <w:rFonts w:ascii="Courier New" w:hAnsi="Courier New" w:cs="Courier New"/>
          <w:sz w:val="18"/>
          <w:szCs w:val="18"/>
        </w:rPr>
        <w:t xml:space="preserve"> - аналог современного банкира. Он записывал сумму и возвращал в установленный срок с %. Вклады приобретали значение текущих счетов. Оплата происходила не наличными. А через банкиров кот вносили сумму продавцу. Сделки через безналичный расчет процветают. Основное отличие римских банкиров: в новое время банкиры осуществляли сделки между собой. А в Риме производили взаиморасчеты с продавцами, при личной встрече. В средние века существовало объединение расчетных домов ………… взаимный учет по широкому кругу. Основные операции: ссудные операции –выдача денег взаймы, в качестве залога были недвижимость, морские грузы, ссуды выдавались под стабильный процент . 2-1вв. до н.э. 1-2вв. н.э. стабильность поддерживалась государством (ссудный процент устанавливался твердо 12% годовых). Ссуды под рискованные предприятия – до 30%. В 1-2 вв. н.э. при императоре Трояне появился и государственный кредит. Когда в Риме появляется большое число бедных, государство создает алиментные (алименты) фонды</w:t>
      </w:r>
      <w:r>
        <w:rPr>
          <w:rFonts w:ascii="Courier New" w:hAnsi="Courier New" w:cs="Courier New"/>
          <w:b/>
          <w:bCs/>
          <w:sz w:val="18"/>
          <w:szCs w:val="18"/>
        </w:rPr>
        <w:t>. Алименты</w:t>
      </w:r>
      <w:r>
        <w:rPr>
          <w:rFonts w:ascii="Courier New" w:hAnsi="Courier New" w:cs="Courier New"/>
          <w:sz w:val="18"/>
          <w:szCs w:val="18"/>
        </w:rPr>
        <w:t xml:space="preserve"> – деньги на содержание (из средств государства). Деньги выдавались бедным гражданам или на воспитание сирот. Для пополнения фонда из них же выдавались ссуды частным лицам под определенный %. Который был меньше чем в частных банках и составлял 5% годовых. В это время развивается земледельческий кризис , происходит обеднение крестьян, повышается потребность в деньгах. Экономика Рима растет, товарно-денежные отношения оказывают огромное влияние на ремесло и с/х. Римляне с особым пренебрежением относились к физическому труду , поэтому ремеслом занимались вольноотпущенники, платили налог хозяину. Греческое ремесло развилось раньше и Римское ремесло никогда не превосходило греческое. Продукция римских ремесленников шла на запад, через Средиземное море и в менее культурные провинции. Сельское хозяйство в Риме пережило глубокую перестройку под влиянием на рынке дешёвой рабочей силы. В крупных хозяйствах широко применяется рабский труд. Происходит специализация. Впервые, появившись на острове Сицилия, Рим заимствовал такую систему при которой обеспечивался постоянный приток рабов через постоянные воины и пиратов. На северных берегах чёрного моря рабов захватывали пираты. На о. Демос за день захватывалось около 10 000 человек. Использование рабского труда было экономически оправданным в связи с низкими ценами. На юге цены на рабов были ниже чем на севере. В рабовладельческом хозяйстве используются простые методы обработки земли. Повышается сложность трудовых операций, т.к. повышается потребность покупателей в качестве. Чтобы поднять продуктивность труда хозяева стараются заинтересовать рабов. Кроме того, в условиях рабовладельческого хозяйства производственная техника не развивалась, а повышение эффективности труда рабов, достигается путём рациональной организации рабского труда. Рабы объединяются в группы и получают разнообразные функции, что вносит элементы розни. Рабы начинают восставать. Широкое распространение получила практика роспуска рабов на свободу. Рабовладельчество продержалось до 2-3 века н.э. Не было условий для содержания рабов (рабы начинают дорожать). Римляне наделяют рабов участками земли и разрешают им иметь семью. К 3-5 в. н.э. рабский труд изживает себя. Устанавливается система … </w:t>
      </w: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Экономические особенности рынка: отсутствуют сведения о разорении и конкуренции. Вероятно она была слабо выражена (рынок считается свободным); О том что мелкие хозяйства поглощались крупными, либо вытеснялись с рынка; в сельском или ремесленническом производстве вводилась техника для улучшения качества продукции, машины не получают производственного применения. При всей развитости торговли не возникло единого рынка, т.е. рынка с едиными ценами. Рынок территориально разделён, но при этом цены примерно одинаковые. В Риме рынки различались по областям, цены внутри областей стабильны, инфляция фактически отсутствовала. Стабильностью так же отличались оплата труда и ссудный процент. Кредит: отсутствовали крупные производства, не было потребности в крупных кредитах, техника не применялась, поэтому производственное применение кредита падает. Вся интенсивность хозяйственной жизни концентрировалось в приобретении городов. (крупные города – потребители). Конец первого века – земледельческий кризис, город перетягивает сельское население. Жизнь, удобства, заработок, раздача продовольствия. </w:t>
      </w: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Риме появляются честолюбивые люди, пытавшиеся использовать армию для достижения власти. В 1в. до н.э. происходят гражданские войны: 88-31гг. до н.э. </w:t>
      </w: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Октавиан Август в 27г. становится императором. 46-44гг. до н.э. Юлий Цезарь. Август(племянник Цезаря)правит 45 лет до 14г. н.э. Этот период отличается спокойствием , и наивысшим хозяйственным расцветом. Именно в период гражданских войн складываются основы государственного строя Древнего Рима. Республиканский Рим уходит в прошлое, но Цезарь и Август делают это осторожно, оставляя республиканские учреждения: Народное Собрание, Сенат, Народных Трибунов, но при это ставят себя выше их. Октавиан обладал реальной военной и финансовой властью, содержал 9 когорт по 1000чел. личной охраны. В отличие от прежних времен, сбор налогом осуществляется не на откупной основе , а по велению государства и под его контролем, вместо откупщиков, при Августине налоги получали всадники. Получившие статус государственных чиновников.</w:t>
      </w: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sz w:val="18"/>
          <w:szCs w:val="18"/>
        </w:rPr>
      </w:pPr>
    </w:p>
    <w:p w:rsidR="00D4674C" w:rsidRDefault="00D4674C" w:rsidP="003B123B">
      <w:pPr>
        <w:pStyle w:val="a4"/>
        <w:ind w:left="75" w:right="75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Кризис третьего века. Острая нехватка монеты. Произошёл из-за истощения золотых и серебреных рудников. Исчезновения денег из обращения объясняется тем, что они отплывали на восток. Торговля велась с Индией, Китаем, Аравией. Объём импорта значительно возрос. На восток экспортировались металлы (Cu - медь, Pb - свинец), вина. При этом разница между импортом и экспортом была в пользу импорта. Товары оплачивались наличными (слитками, монетами), поэтому денежное обретение быстро оскудевает. Последствие кризиса: прогрессирует порча монеты. При изготовление монет к золоту и серебру подмешивали неблагородные добавки (Cu, Pb) для предотвращения износа, что и уменьшает их ценность. При Августе добавки не делались. А в 1-2 вв. в серебренной динаре содержал 15% лигатуры. 2-3 вв. 50%. В 60г. 3-его века 90%. Монета целиком становиться из меди и лишь сверху покрывается серебром. Народ начинает сохранять хорошие, полноценные монеты. Золото исчезло из обращения. Началась инфляция. Падает покупательная способность монеты. Цены растут. Запрещается вывоз золота из Рима. В 301г. Диоклетиан выпускает эдикт об установлении верхнего предела цен у 85 наименований, т.е. цены не могут подниматься выше указанного потолка. При этом продолжается порча монет. Это стало первой попыткой государственного регулирования в экономике, при этом не удачная. Вскоре эдикт Диоклетиана был отменён (он правил до 305г.). В скоре полностью прекратилось денежное обращение, происходит переход к натуральным хозяйственным отношениям. Правительство требует уплату податей натурой: сельскохозяйственными продуктами или ремеслом. Растёт численность армии. При Диоклетиане в 297г. подать на содержание армии – аннона легла на всех землевладельцев. При Диоклетиане была реорганизована налоговая система. Подать взималась с земли, с головы. (подушная подать). Учитывалась земля и количество людей. Четвертый век – введение круговой поруки – солидарная ответственность плательщиков налогов, что обеспечивало своевременную и полную уплату налогов государству. Финансовая ответственность легла на частных лиц. При недостаче налогов чиновники должны были возмещать их из собственного кармана. Люди начинают кланяться, а государство насильственно назначать на должности. Государство начинает контролировать и ремесленников, которые должны поставлять свою продукцию государству в определённых размерах и по определённым ценам. При этом цены были ниже чем на рынке. То же самое происходит и с владельцами транспортных средств. Профессии становятся наследственными. Происходит закрепление людей в городах.</w:t>
      </w:r>
    </w:p>
    <w:p w:rsidR="00D4674C" w:rsidRDefault="00D4674C">
      <w:bookmarkStart w:id="1" w:name="_GoBack"/>
      <w:bookmarkEnd w:id="1"/>
    </w:p>
    <w:sectPr w:rsidR="00D4674C" w:rsidSect="009D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23B"/>
    <w:rsid w:val="000B6B59"/>
    <w:rsid w:val="002947E2"/>
    <w:rsid w:val="002E4AB4"/>
    <w:rsid w:val="003B123B"/>
    <w:rsid w:val="005E47FE"/>
    <w:rsid w:val="009D5CDF"/>
    <w:rsid w:val="00A61D6E"/>
    <w:rsid w:val="00D4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7F452-9083-475C-B92A-D337DC2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D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B123B"/>
    <w:rPr>
      <w:rFonts w:cs="Times New Roman"/>
      <w:color w:val="6600CC"/>
      <w:u w:val="none"/>
      <w:effect w:val="none"/>
    </w:rPr>
  </w:style>
  <w:style w:type="paragraph" w:styleId="a4">
    <w:name w:val="Normal (Web)"/>
    <w:basedOn w:val="a"/>
    <w:semiHidden/>
    <w:rsid w:val="003B123B"/>
    <w:pPr>
      <w:spacing w:before="100" w:beforeAutospacing="1" w:after="100" w:afterAutospacing="1" w:line="240" w:lineRule="auto"/>
      <w:ind w:firstLine="300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Контрольная работа           </vt:lpstr>
    </vt:vector>
  </TitlesOfParts>
  <Company>Grizli777</Company>
  <LinksUpToDate>false</LinksUpToDate>
  <CharactersWithSpaces>12430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http://www.bestreferat.ru/referat-63272.html</vt:lpwstr>
      </vt:variant>
      <vt:variant>
        <vt:lpwstr>sdfootnote1sym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Контрольная работа           </dc:title>
  <dc:subject/>
  <dc:creator>Niko</dc:creator>
  <cp:keywords/>
  <dc:description/>
  <cp:lastModifiedBy>admin</cp:lastModifiedBy>
  <cp:revision>2</cp:revision>
  <dcterms:created xsi:type="dcterms:W3CDTF">2014-05-24T02:19:00Z</dcterms:created>
  <dcterms:modified xsi:type="dcterms:W3CDTF">2014-05-24T02:19:00Z</dcterms:modified>
</cp:coreProperties>
</file>