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56" w:rsidRDefault="00A35C56" w:rsidP="00BA1FF4">
      <w:pPr>
        <w:pStyle w:val="a3"/>
        <w:spacing w:after="0" w:line="360" w:lineRule="auto"/>
        <w:ind w:left="1040"/>
        <w:jc w:val="center"/>
        <w:rPr>
          <w:rFonts w:ascii="Times New Roman" w:hAnsi="Times New Roman"/>
          <w:b/>
          <w:sz w:val="24"/>
          <w:szCs w:val="24"/>
        </w:rPr>
      </w:pPr>
    </w:p>
    <w:p w:rsidR="004D031B" w:rsidRDefault="00BA1FF4" w:rsidP="00BA1FF4">
      <w:pPr>
        <w:pStyle w:val="a3"/>
        <w:spacing w:after="0" w:line="360" w:lineRule="auto"/>
        <w:ind w:left="10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1.Задача № 1</w:t>
      </w:r>
    </w:p>
    <w:p w:rsidR="00BA1FF4" w:rsidRDefault="00BA1FF4" w:rsidP="00BA1FF4">
      <w:pPr>
        <w:pStyle w:val="a3"/>
        <w:spacing w:after="0" w:line="360" w:lineRule="auto"/>
        <w:ind w:left="1040"/>
        <w:jc w:val="center"/>
        <w:rPr>
          <w:rFonts w:ascii="Times New Roman" w:hAnsi="Times New Roman"/>
          <w:b/>
          <w:sz w:val="24"/>
          <w:szCs w:val="24"/>
        </w:rPr>
      </w:pPr>
    </w:p>
    <w:p w:rsidR="00BA1FF4" w:rsidRDefault="00BA1FF4" w:rsidP="00BA1FF4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эксплуатационных и ремонтных служ</w:t>
      </w:r>
      <w:r w:rsidR="00D531A7">
        <w:rPr>
          <w:rFonts w:ascii="Times New Roman" w:hAnsi="Times New Roman"/>
          <w:sz w:val="24"/>
          <w:szCs w:val="24"/>
        </w:rPr>
        <w:t>б вероятность выхода из строя ТЭ</w:t>
      </w:r>
      <w:r>
        <w:rPr>
          <w:rFonts w:ascii="Times New Roman" w:hAnsi="Times New Roman"/>
          <w:sz w:val="24"/>
          <w:szCs w:val="24"/>
        </w:rPr>
        <w:t>Д в депо, эксплуатирующем электровозы, за одну поездку составляет р = 0,15.</w:t>
      </w:r>
    </w:p>
    <w:p w:rsidR="00BA1FF4" w:rsidRDefault="00BA1FF4" w:rsidP="00BA1FF4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методом перебора и проверить по максимуму функции распределения наиболее вероятное количество ТЭД, выходящих из строя в месяц, если известно, что за этот период электровоз делает в среднем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= 14 поездок.</w:t>
      </w:r>
    </w:p>
    <w:p w:rsidR="00BA1FF4" w:rsidRDefault="00BA1FF4" w:rsidP="00BA1FF4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</w:p>
    <w:p w:rsidR="00BA1FF4" w:rsidRDefault="00BA1FF4" w:rsidP="00BA1FF4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1221C9" w:rsidRDefault="00BA1FF4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схеме биномиальных испытаний, вероятность того, что в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испытаниях выйдет из строя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ТЭД запишется в виде:</w:t>
      </w:r>
    </w:p>
    <w:p w:rsidR="00BA1FF4" w:rsidRDefault="001221C9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BA1FF4">
        <w:rPr>
          <w:position w:val="-12"/>
        </w:rPr>
        <w:object w:dxaOrig="1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.75pt" o:ole="">
            <v:imagedata r:id="rId5" o:title=""/>
          </v:shape>
          <o:OLEObject Type="Embed" ProgID="Equation.3" ShapeID="_x0000_i1025" DrawAspect="Content" ObjectID="_1459429987" r:id="rId6"/>
        </w:object>
      </w:r>
      <w:r w:rsidR="00BA1FF4" w:rsidRPr="001221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1221C9">
        <w:rPr>
          <w:rFonts w:ascii="Times New Roman" w:hAnsi="Times New Roman"/>
          <w:sz w:val="24"/>
          <w:szCs w:val="24"/>
        </w:rPr>
        <w:t xml:space="preserve">                                                          (1.1)</w:t>
      </w:r>
    </w:p>
    <w:p w:rsidR="001221C9" w:rsidRDefault="001221C9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="002E5E37" w:rsidRPr="001221C9">
        <w:rPr>
          <w:position w:val="-28"/>
        </w:rPr>
        <w:object w:dxaOrig="1560" w:dyaOrig="660">
          <v:shape id="_x0000_i1026" type="#_x0000_t75" style="width:78pt;height:33pt" o:ole="">
            <v:imagedata r:id="rId7" o:title=""/>
          </v:shape>
          <o:OLEObject Type="Embed" ProgID="Equation.3" ShapeID="_x0000_i1026" DrawAspect="Content" ObjectID="_1459429988" r:id="rId8"/>
        </w:object>
      </w:r>
      <w:r w:rsidR="002E5E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(1.2)</w:t>
      </w:r>
    </w:p>
    <w:p w:rsidR="002E5E37" w:rsidRPr="00B3197C" w:rsidRDefault="002E5E37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2E5E37">
        <w:rPr>
          <w:position w:val="-10"/>
        </w:rPr>
        <w:object w:dxaOrig="2520" w:dyaOrig="320">
          <v:shape id="_x0000_i1027" type="#_x0000_t75" style="width:126pt;height:15.75pt" o:ole="">
            <v:imagedata r:id="rId9" o:title=""/>
          </v:shape>
          <o:OLEObject Type="Embed" ProgID="Equation.3" ShapeID="_x0000_i1027" DrawAspect="Content" ObjectID="_1459429989" r:id="rId10"/>
        </w:object>
      </w:r>
      <w:r w:rsidRPr="00B319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(1.3)</w:t>
      </w:r>
    </w:p>
    <w:p w:rsidR="002E5E37" w:rsidRPr="00B3197C" w:rsidRDefault="002E5E37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2E5E37">
        <w:rPr>
          <w:position w:val="-10"/>
        </w:rPr>
        <w:object w:dxaOrig="3680" w:dyaOrig="320">
          <v:shape id="_x0000_i1028" type="#_x0000_t75" style="width:183.75pt;height:15.75pt" o:ole="">
            <v:imagedata r:id="rId11" o:title=""/>
          </v:shape>
          <o:OLEObject Type="Embed" ProgID="Equation.3" ShapeID="_x0000_i1028" DrawAspect="Content" ObjectID="_1459429990" r:id="rId12"/>
        </w:object>
      </w:r>
      <w:r w:rsidRPr="00B319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(1.4)</w:t>
      </w:r>
    </w:p>
    <w:p w:rsidR="002E5E37" w:rsidRDefault="002E5E37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из 14 поездок выйдет из строя 2 ТЭД.</w:t>
      </w:r>
    </w:p>
    <w:p w:rsidR="002E5E37" w:rsidRDefault="002E5E37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  <w:lang w:val="en-US"/>
        </w:rPr>
        <w:t>k = 1</w:t>
      </w:r>
      <w:r>
        <w:rPr>
          <w:rFonts w:ascii="Times New Roman" w:hAnsi="Times New Roman"/>
          <w:sz w:val="24"/>
          <w:szCs w:val="24"/>
        </w:rPr>
        <w:t>:</w:t>
      </w:r>
    </w:p>
    <w:p w:rsidR="002E5E37" w:rsidRDefault="002F32CD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1221C9">
        <w:rPr>
          <w:position w:val="-28"/>
        </w:rPr>
        <w:object w:dxaOrig="2040" w:dyaOrig="660">
          <v:shape id="_x0000_i1029" type="#_x0000_t75" style="width:102pt;height:33pt" o:ole="">
            <v:imagedata r:id="rId13" o:title=""/>
          </v:shape>
          <o:OLEObject Type="Embed" ProgID="Equation.3" ShapeID="_x0000_i1029" DrawAspect="Content" ObjectID="_1459429991" r:id="rId14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2F32CD" w:rsidRDefault="00F63864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2F32CD">
        <w:rPr>
          <w:position w:val="-12"/>
        </w:rPr>
        <w:object w:dxaOrig="3180" w:dyaOrig="380">
          <v:shape id="_x0000_i1030" type="#_x0000_t75" style="width:159pt;height:18.75pt" o:ole="">
            <v:imagedata r:id="rId15" o:title=""/>
          </v:shape>
          <o:OLEObject Type="Embed" ProgID="Equation.3" ShapeID="_x0000_i1030" DrawAspect="Content" ObjectID="_1459429992" r:id="rId16"/>
        </w:object>
      </w:r>
      <w:r w:rsidR="002F32CD">
        <w:rPr>
          <w:rFonts w:ascii="Times New Roman" w:hAnsi="Times New Roman"/>
          <w:sz w:val="24"/>
          <w:szCs w:val="24"/>
        </w:rPr>
        <w:t>;</w:t>
      </w:r>
    </w:p>
    <w:p w:rsidR="002F32CD" w:rsidRDefault="002F32CD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= 2:</w:t>
      </w:r>
    </w:p>
    <w:p w:rsidR="002F32CD" w:rsidRDefault="00F63864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1221C9">
        <w:rPr>
          <w:position w:val="-28"/>
        </w:rPr>
        <w:object w:dxaOrig="2120" w:dyaOrig="660">
          <v:shape id="_x0000_i1031" type="#_x0000_t75" style="width:105.75pt;height:33pt" o:ole="">
            <v:imagedata r:id="rId17" o:title=""/>
          </v:shape>
          <o:OLEObject Type="Embed" ProgID="Equation.3" ShapeID="_x0000_i1031" DrawAspect="Content" ObjectID="_1459429993" r:id="rId18"/>
        </w:object>
      </w:r>
      <w:r w:rsidR="002F32CD">
        <w:rPr>
          <w:rFonts w:ascii="Times New Roman" w:hAnsi="Times New Roman"/>
          <w:sz w:val="24"/>
          <w:szCs w:val="24"/>
        </w:rPr>
        <w:t>;</w:t>
      </w:r>
    </w:p>
    <w:p w:rsidR="002F32CD" w:rsidRDefault="00F63864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BA1FF4">
        <w:rPr>
          <w:position w:val="-12"/>
        </w:rPr>
        <w:object w:dxaOrig="3240" w:dyaOrig="380">
          <v:shape id="_x0000_i1032" type="#_x0000_t75" style="width:162pt;height:18.75pt" o:ole="">
            <v:imagedata r:id="rId19" o:title=""/>
          </v:shape>
          <o:OLEObject Type="Embed" ProgID="Equation.3" ShapeID="_x0000_i1032" DrawAspect="Content" ObjectID="_1459429994" r:id="rId20"/>
        </w:object>
      </w:r>
    </w:p>
    <w:p w:rsidR="00F63864" w:rsidRDefault="00F63864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  <w:lang w:val="en-US"/>
        </w:rPr>
        <w:t xml:space="preserve"> k = 3</w:t>
      </w:r>
      <w:r>
        <w:rPr>
          <w:rFonts w:ascii="Times New Roman" w:hAnsi="Times New Roman"/>
          <w:sz w:val="24"/>
          <w:szCs w:val="24"/>
        </w:rPr>
        <w:t>:</w:t>
      </w:r>
    </w:p>
    <w:p w:rsidR="00F63864" w:rsidRDefault="00F63864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1221C9">
        <w:rPr>
          <w:position w:val="-28"/>
        </w:rPr>
        <w:object w:dxaOrig="2240" w:dyaOrig="660">
          <v:shape id="_x0000_i1033" type="#_x0000_t75" style="width:111.75pt;height:33pt" o:ole="">
            <v:imagedata r:id="rId21" o:title=""/>
          </v:shape>
          <o:OLEObject Type="Embed" ProgID="Equation.3" ShapeID="_x0000_i1033" DrawAspect="Content" ObjectID="_1459429995" r:id="rId22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F63864" w:rsidRDefault="00F63864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BA1FF4">
        <w:rPr>
          <w:position w:val="-12"/>
        </w:rPr>
        <w:object w:dxaOrig="3360" w:dyaOrig="380">
          <v:shape id="_x0000_i1034" type="#_x0000_t75" style="width:168pt;height:18.75pt" o:ole="">
            <v:imagedata r:id="rId23" o:title=""/>
          </v:shape>
          <o:OLEObject Type="Embed" ProgID="Equation.3" ShapeID="_x0000_i1034" DrawAspect="Content" ObjectID="_1459429996" r:id="rId24"/>
        </w:object>
      </w:r>
    </w:p>
    <w:p w:rsidR="00F63864" w:rsidRDefault="00F63864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видно, при </w:t>
      </w:r>
      <w:r w:rsidRPr="00F63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= 3 вероятность Р начинает убывать, поэтому количество двигателей, которые могут выйти из строя принимаем равное 2.</w:t>
      </w:r>
    </w:p>
    <w:p w:rsidR="00F63864" w:rsidRDefault="00F63864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определили наибольшую вероятность</w:t>
      </w:r>
      <w:r w:rsidR="00FC0395">
        <w:rPr>
          <w:rFonts w:ascii="Times New Roman" w:hAnsi="Times New Roman"/>
          <w:sz w:val="24"/>
          <w:szCs w:val="24"/>
        </w:rPr>
        <w:t xml:space="preserve"> р = 0,291</w:t>
      </w:r>
      <w:r>
        <w:rPr>
          <w:rFonts w:ascii="Times New Roman" w:hAnsi="Times New Roman"/>
          <w:sz w:val="24"/>
          <w:szCs w:val="24"/>
        </w:rPr>
        <w:t xml:space="preserve"> выхода из строя определенного</w:t>
      </w:r>
      <w:r w:rsidR="00FC0395">
        <w:rPr>
          <w:rFonts w:ascii="Times New Roman" w:hAnsi="Times New Roman"/>
          <w:sz w:val="24"/>
          <w:szCs w:val="24"/>
        </w:rPr>
        <w:t xml:space="preserve"> числа ТЭД </w:t>
      </w:r>
      <w:r w:rsidR="00FC0395">
        <w:rPr>
          <w:rFonts w:ascii="Times New Roman" w:hAnsi="Times New Roman"/>
          <w:sz w:val="24"/>
          <w:szCs w:val="24"/>
          <w:lang w:val="en-US"/>
        </w:rPr>
        <w:t>k</w:t>
      </w:r>
      <w:r w:rsidR="00FC0395">
        <w:rPr>
          <w:rFonts w:ascii="Times New Roman" w:hAnsi="Times New Roman"/>
          <w:sz w:val="24"/>
          <w:szCs w:val="24"/>
        </w:rPr>
        <w:t xml:space="preserve"> = 2.</w:t>
      </w:r>
    </w:p>
    <w:p w:rsidR="00FC0395" w:rsidRDefault="00FC0395" w:rsidP="001221C9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</w:p>
    <w:p w:rsidR="00FC0395" w:rsidRDefault="00FC0395" w:rsidP="00FC0395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2.Задача № 2</w:t>
      </w:r>
    </w:p>
    <w:p w:rsidR="00FC0395" w:rsidRDefault="00FC0395" w:rsidP="00FC0395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sz w:val="24"/>
          <w:szCs w:val="24"/>
        </w:rPr>
      </w:pPr>
    </w:p>
    <w:p w:rsidR="00FC0395" w:rsidRDefault="00FC0395" w:rsidP="00FC0395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Изменяются нижеследующие данные по эксплуатации ТЭД в период послегарантийного пробега локомотива. При этом известно, что в период гарантийного пробега (350000 км) ТЭД из строя не выходили. Данные приведены в таблиц</w:t>
      </w:r>
      <w:r w:rsidR="0066777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2.1</w:t>
      </w:r>
      <w:r w:rsidR="00667776">
        <w:rPr>
          <w:rFonts w:ascii="Times New Roman" w:hAnsi="Times New Roman"/>
          <w:sz w:val="24"/>
          <w:szCs w:val="24"/>
        </w:rPr>
        <w:t>.</w:t>
      </w:r>
    </w:p>
    <w:p w:rsidR="00FC0395" w:rsidRDefault="00FC0395" w:rsidP="00FC0395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закон распределения вероятностей отказов ТЭД экспоненциальным (пробег близок к гарантийному), определить:</w:t>
      </w:r>
    </w:p>
    <w:p w:rsidR="00FC0395" w:rsidRDefault="00FC0395" w:rsidP="00FC039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Вероятность того, что за пробег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тыс.км отказов ТЭД на локомотиве не будет.</w:t>
      </w:r>
    </w:p>
    <w:p w:rsidR="00FC0395" w:rsidRDefault="00FC0395" w:rsidP="00FC039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Вероятность того, что ТЭД на локомотиве придется менять точно 3 раза.</w:t>
      </w:r>
    </w:p>
    <w:p w:rsidR="00FC0395" w:rsidRDefault="00FC0395" w:rsidP="00FC039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Вероятность того, что ТЭД придется менять не менее 3 раз.</w:t>
      </w:r>
    </w:p>
    <w:p w:rsidR="00FC0395" w:rsidRDefault="00FC0395" w:rsidP="00FC039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ТЭД на локомотиве выйдет из строя за пробег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FC0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км.</w:t>
      </w:r>
    </w:p>
    <w:p w:rsidR="00FC0395" w:rsidRDefault="00293E19" w:rsidP="00293E19">
      <w:pPr>
        <w:spacing w:after="0" w:line="360" w:lineRule="auto"/>
        <w:ind w:left="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2.1</w:t>
      </w:r>
    </w:p>
    <w:p w:rsidR="00293E19" w:rsidRDefault="00293E19" w:rsidP="00293E19">
      <w:pPr>
        <w:spacing w:after="0" w:line="360" w:lineRule="auto"/>
        <w:ind w:left="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Пробеги ТЭД до отказа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781"/>
        <w:gridCol w:w="782"/>
        <w:gridCol w:w="782"/>
        <w:gridCol w:w="782"/>
        <w:gridCol w:w="782"/>
        <w:gridCol w:w="782"/>
        <w:gridCol w:w="782"/>
        <w:gridCol w:w="782"/>
        <w:gridCol w:w="782"/>
        <w:gridCol w:w="783"/>
      </w:tblGrid>
      <w:tr w:rsidR="00293E19" w:rsidRPr="002F7842" w:rsidTr="002F7842"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>Условные</w:t>
            </w:r>
          </w:p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>Номера ТЭД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3E19" w:rsidRPr="002F7842" w:rsidTr="002F7842"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Пробег, тыс. км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871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</w:tr>
      <w:tr w:rsidR="00293E19" w:rsidRPr="002F7842" w:rsidTr="002F7842">
        <w:tc>
          <w:tcPr>
            <w:tcW w:w="870" w:type="dxa"/>
            <w:vAlign w:val="center"/>
          </w:tcPr>
          <w:p w:rsidR="00293E19" w:rsidRPr="002F7842" w:rsidRDefault="00293E19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>Условные номера ТЭД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1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3E19" w:rsidRPr="002F7842" w:rsidTr="002F7842"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Пробег, тыс. км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870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871" w:type="dxa"/>
            <w:vAlign w:val="center"/>
          </w:tcPr>
          <w:p w:rsidR="00293E19" w:rsidRPr="002F7842" w:rsidRDefault="00667776" w:rsidP="002F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</w:tr>
    </w:tbl>
    <w:p w:rsidR="00293E19" w:rsidRPr="00FC0395" w:rsidRDefault="00293E19" w:rsidP="00293E19">
      <w:pPr>
        <w:spacing w:after="0" w:line="360" w:lineRule="auto"/>
        <w:ind w:left="680"/>
        <w:jc w:val="center"/>
        <w:rPr>
          <w:rFonts w:ascii="Times New Roman" w:hAnsi="Times New Roman"/>
          <w:sz w:val="24"/>
          <w:szCs w:val="24"/>
        </w:rPr>
      </w:pPr>
    </w:p>
    <w:p w:rsidR="00667776" w:rsidRDefault="00667776" w:rsidP="00667776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Заданный пробег локомотива –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667776">
        <w:rPr>
          <w:rFonts w:ascii="Times New Roman" w:hAnsi="Times New Roman"/>
          <w:sz w:val="24"/>
          <w:szCs w:val="24"/>
        </w:rPr>
        <w:t xml:space="preserve"> = 564 </w:t>
      </w:r>
      <w:r>
        <w:rPr>
          <w:rFonts w:ascii="Times New Roman" w:hAnsi="Times New Roman"/>
          <w:sz w:val="24"/>
          <w:szCs w:val="24"/>
        </w:rPr>
        <w:t>тыс. км.</w:t>
      </w:r>
    </w:p>
    <w:p w:rsidR="00667776" w:rsidRDefault="00667776" w:rsidP="00667776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</w:p>
    <w:p w:rsidR="00667776" w:rsidRDefault="00667776" w:rsidP="00667776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667776" w:rsidRDefault="00745F81" w:rsidP="00667776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Вероятность отказа не зависят от времени предшествующей работы, а зависит только от длины интервала, надежность элемента может быть рассчитана на основе экспоненциального закона распределения вероятностей.</w:t>
      </w:r>
    </w:p>
    <w:p w:rsidR="00745F81" w:rsidRDefault="00745F81" w:rsidP="00745F81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 соответствии с этим законом вероятность безотказной работы ТЭД при пробеге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тыс. км может быть вычислена по формуле:</w:t>
      </w:r>
    </w:p>
    <w:p w:rsidR="00745F81" w:rsidRDefault="00AA3676" w:rsidP="00745F81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AA3676">
        <w:rPr>
          <w:rFonts w:ascii="Times New Roman" w:hAnsi="Times New Roman"/>
          <w:position w:val="-10"/>
          <w:sz w:val="24"/>
          <w:szCs w:val="24"/>
        </w:rPr>
        <w:object w:dxaOrig="1080" w:dyaOrig="360">
          <v:shape id="_x0000_i1035" type="#_x0000_t75" style="width:54pt;height:18pt" o:ole="">
            <v:imagedata r:id="rId25" o:title=""/>
          </v:shape>
          <o:OLEObject Type="Embed" ProgID="Equation.3" ShapeID="_x0000_i1035" DrawAspect="Content" ObjectID="_1459429997" r:id="rId26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(2.1)</w:t>
      </w:r>
    </w:p>
    <w:p w:rsidR="00AA3676" w:rsidRDefault="00AA3676" w:rsidP="00745F81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AA3676">
        <w:rPr>
          <w:rFonts w:ascii="Times New Roman" w:hAnsi="Times New Roman"/>
          <w:position w:val="-30"/>
          <w:sz w:val="24"/>
          <w:szCs w:val="24"/>
        </w:rPr>
        <w:object w:dxaOrig="760" w:dyaOrig="680">
          <v:shape id="_x0000_i1036" type="#_x0000_t75" style="width:38.25pt;height:33.75pt" o:ole="">
            <v:imagedata r:id="rId27" o:title=""/>
          </v:shape>
          <o:OLEObject Type="Embed" ProgID="Equation.3" ShapeID="_x0000_i1036" DrawAspect="Content" ObjectID="_1459429998" r:id="rId28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(2.2)</w:t>
      </w:r>
    </w:p>
    <w:p w:rsidR="00AA3676" w:rsidRDefault="00AA3676" w:rsidP="00745F81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Где, в свою очередь </w:t>
      </w:r>
      <w:r w:rsidR="00AD071F" w:rsidRPr="00AA3676">
        <w:rPr>
          <w:rFonts w:ascii="Times New Roman" w:hAnsi="Times New Roman"/>
          <w:position w:val="-24"/>
          <w:sz w:val="24"/>
          <w:szCs w:val="24"/>
        </w:rPr>
        <w:object w:dxaOrig="1140" w:dyaOrig="639">
          <v:shape id="_x0000_i1037" type="#_x0000_t75" style="width:57pt;height:32.25pt" o:ole="">
            <v:imagedata r:id="rId29" o:title=""/>
          </v:shape>
          <o:OLEObject Type="Embed" ProgID="Equation.3" ShapeID="_x0000_i1037" DrawAspect="Content" ObjectID="_1459429999" r:id="rId30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(2.3)</w:t>
      </w:r>
    </w:p>
    <w:p w:rsidR="00AA3676" w:rsidRDefault="00BB5A02" w:rsidP="00BB5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D071F">
        <w:rPr>
          <w:rFonts w:ascii="Times New Roman" w:hAnsi="Times New Roman"/>
          <w:position w:val="-12"/>
          <w:sz w:val="24"/>
          <w:szCs w:val="24"/>
        </w:rPr>
        <w:object w:dxaOrig="8760" w:dyaOrig="360">
          <v:shape id="_x0000_i1038" type="#_x0000_t75" style="width:438pt;height:18pt" o:ole="">
            <v:imagedata r:id="rId31" o:title=""/>
          </v:shape>
          <o:OLEObject Type="Embed" ProgID="Equation.3" ShapeID="_x0000_i1038" DrawAspect="Content" ObjectID="_1459430000" r:id="rId32"/>
        </w:object>
      </w:r>
      <w:r>
        <w:rPr>
          <w:rFonts w:ascii="Times New Roman" w:hAnsi="Times New Roman"/>
          <w:sz w:val="24"/>
          <w:szCs w:val="24"/>
        </w:rPr>
        <w:t xml:space="preserve">  (км)</w:t>
      </w:r>
    </w:p>
    <w:p w:rsidR="00BB5A02" w:rsidRDefault="00BB5A02" w:rsidP="00BB5A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5A02" w:rsidRDefault="00BB5A02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BB5A02">
        <w:rPr>
          <w:rFonts w:ascii="Times New Roman" w:hAnsi="Times New Roman"/>
          <w:position w:val="-28"/>
          <w:sz w:val="24"/>
          <w:szCs w:val="24"/>
        </w:rPr>
        <w:object w:dxaOrig="2880" w:dyaOrig="660">
          <v:shape id="_x0000_i1039" type="#_x0000_t75" style="width:2in;height:33pt" o:ole="">
            <v:imagedata r:id="rId33" o:title=""/>
          </v:shape>
          <o:OLEObject Type="Embed" ProgID="Equation.3" ShapeID="_x0000_i1039" DrawAspect="Content" ObjectID="_1459430001" r:id="rId34"/>
        </w:object>
      </w:r>
    </w:p>
    <w:p w:rsidR="00BB5A02" w:rsidRDefault="00BB5A02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Вероятность безотказной работы при пробеге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BB5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км:</w:t>
      </w:r>
    </w:p>
    <w:p w:rsidR="00BB5A02" w:rsidRDefault="00BB5A02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BB5A02">
        <w:rPr>
          <w:rFonts w:ascii="Times New Roman" w:hAnsi="Times New Roman"/>
          <w:position w:val="-12"/>
          <w:sz w:val="24"/>
          <w:szCs w:val="24"/>
        </w:rPr>
        <w:object w:dxaOrig="1260" w:dyaOrig="600">
          <v:shape id="_x0000_i1040" type="#_x0000_t75" style="width:63pt;height:30pt" o:ole="">
            <v:imagedata r:id="rId35" o:title=""/>
          </v:shape>
          <o:OLEObject Type="Embed" ProgID="Equation.3" ShapeID="_x0000_i1040" DrawAspect="Content" ObjectID="_1459430002" r:id="rId36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(2.4)</w:t>
      </w:r>
    </w:p>
    <w:p w:rsidR="00BB5A02" w:rsidRDefault="00BB5A02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BB5A02">
        <w:rPr>
          <w:rFonts w:ascii="Times New Roman" w:hAnsi="Times New Roman"/>
          <w:position w:val="-12"/>
          <w:sz w:val="24"/>
          <w:szCs w:val="24"/>
        </w:rPr>
        <w:object w:dxaOrig="3060" w:dyaOrig="600">
          <v:shape id="_x0000_i1041" type="#_x0000_t75" style="width:153pt;height:30pt" o:ole="">
            <v:imagedata r:id="rId37" o:title=""/>
          </v:shape>
          <o:OLEObject Type="Embed" ProgID="Equation.3" ShapeID="_x0000_i1041" DrawAspect="Content" ObjectID="_1459430003" r:id="rId38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BB5A02" w:rsidRDefault="00BB5A02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2.Вероятность того, что ТЭД на электровозе придется менять точно 3 раза:</w:t>
      </w:r>
    </w:p>
    <w:p w:rsidR="00BB5A02" w:rsidRDefault="00BB5A02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BB5A02">
        <w:rPr>
          <w:rFonts w:ascii="Times New Roman" w:hAnsi="Times New Roman"/>
          <w:position w:val="-24"/>
          <w:sz w:val="24"/>
          <w:szCs w:val="24"/>
        </w:rPr>
        <w:object w:dxaOrig="1860" w:dyaOrig="660">
          <v:shape id="_x0000_i1042" type="#_x0000_t75" style="width:93pt;height:33pt" o:ole="">
            <v:imagedata r:id="rId39" o:title=""/>
          </v:shape>
          <o:OLEObject Type="Embed" ProgID="Equation.3" ShapeID="_x0000_i1042" DrawAspect="Content" ObjectID="_1459430004" r:id="rId40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(2.5)</w:t>
      </w:r>
    </w:p>
    <w:p w:rsidR="00BB5A02" w:rsidRDefault="00221BDF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BB5A02">
        <w:rPr>
          <w:rFonts w:ascii="Times New Roman" w:hAnsi="Times New Roman"/>
          <w:position w:val="-24"/>
          <w:sz w:val="24"/>
          <w:szCs w:val="24"/>
        </w:rPr>
        <w:object w:dxaOrig="4220" w:dyaOrig="660">
          <v:shape id="_x0000_i1043" type="#_x0000_t75" style="width:210.75pt;height:33pt" o:ole="">
            <v:imagedata r:id="rId41" o:title=""/>
          </v:shape>
          <o:OLEObject Type="Embed" ProgID="Equation.3" ShapeID="_x0000_i1043" DrawAspect="Content" ObjectID="_1459430005" r:id="rId42"/>
        </w:object>
      </w:r>
    </w:p>
    <w:p w:rsidR="00BB5A02" w:rsidRDefault="00BB5A02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21BDF">
        <w:rPr>
          <w:rFonts w:ascii="Times New Roman" w:hAnsi="Times New Roman"/>
          <w:sz w:val="24"/>
          <w:szCs w:val="24"/>
        </w:rPr>
        <w:t>Вероятность того, что ТЭД придется менять не менее 3-х раз:</w:t>
      </w:r>
    </w:p>
    <w:p w:rsidR="00221BDF" w:rsidRDefault="00221BDF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221BDF">
        <w:rPr>
          <w:rFonts w:ascii="Times New Roman" w:hAnsi="Times New Roman"/>
          <w:position w:val="-28"/>
          <w:sz w:val="24"/>
          <w:szCs w:val="24"/>
        </w:rPr>
        <w:object w:dxaOrig="3260" w:dyaOrig="680">
          <v:shape id="_x0000_i1044" type="#_x0000_t75" style="width:162.75pt;height:33.75pt" o:ole="">
            <v:imagedata r:id="rId43" o:title=""/>
          </v:shape>
          <o:OLEObject Type="Embed" ProgID="Equation.3" ShapeID="_x0000_i1044" DrawAspect="Content" ObjectID="_1459430006" r:id="rId44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(2.6)</w:t>
      </w:r>
    </w:p>
    <w:p w:rsidR="00221BDF" w:rsidRDefault="005D04F3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221BDF">
        <w:rPr>
          <w:rFonts w:ascii="Times New Roman" w:hAnsi="Times New Roman"/>
          <w:position w:val="-28"/>
          <w:sz w:val="24"/>
          <w:szCs w:val="24"/>
        </w:rPr>
        <w:object w:dxaOrig="5319" w:dyaOrig="680">
          <v:shape id="_x0000_i1045" type="#_x0000_t75" style="width:266.25pt;height:33.75pt" o:ole="">
            <v:imagedata r:id="rId45" o:title=""/>
          </v:shape>
          <o:OLEObject Type="Embed" ProgID="Equation.3" ShapeID="_x0000_i1045" DrawAspect="Content" ObjectID="_1459430007" r:id="rId46"/>
        </w:object>
      </w:r>
    </w:p>
    <w:p w:rsidR="005D04F3" w:rsidRDefault="005D04F3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4.Вопрос, сколько ТЭД на локомотиве выйдет из строя за пробег 564 тыс.км, решаем путем перебора вариантов с использованием формулы:</w:t>
      </w:r>
    </w:p>
    <w:p w:rsidR="005D04F3" w:rsidRDefault="005D04F3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5D04F3">
        <w:rPr>
          <w:rFonts w:ascii="Times New Roman" w:hAnsi="Times New Roman"/>
          <w:position w:val="-24"/>
          <w:sz w:val="24"/>
          <w:szCs w:val="24"/>
        </w:rPr>
        <w:object w:dxaOrig="1820" w:dyaOrig="660">
          <v:shape id="_x0000_i1046" type="#_x0000_t75" style="width:90.75pt;height:33pt" o:ole="">
            <v:imagedata r:id="rId47" o:title=""/>
          </v:shape>
          <o:OLEObject Type="Embed" ProgID="Equation.3" ShapeID="_x0000_i1046" DrawAspect="Content" ObjectID="_1459430008" r:id="rId48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(2.7)</w:t>
      </w:r>
    </w:p>
    <w:p w:rsidR="005D04F3" w:rsidRDefault="00005B5F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5D04F3">
        <w:rPr>
          <w:rFonts w:ascii="Times New Roman" w:hAnsi="Times New Roman"/>
          <w:position w:val="-24"/>
          <w:sz w:val="24"/>
          <w:szCs w:val="24"/>
        </w:rPr>
        <w:object w:dxaOrig="2900" w:dyaOrig="660">
          <v:shape id="_x0000_i1047" type="#_x0000_t75" style="width:144.75pt;height:33pt" o:ole="">
            <v:imagedata r:id="rId49" o:title=""/>
          </v:shape>
          <o:OLEObject Type="Embed" ProgID="Equation.3" ShapeID="_x0000_i1047" DrawAspect="Content" ObjectID="_1459430009" r:id="rId50"/>
        </w:object>
      </w:r>
    </w:p>
    <w:p w:rsidR="005D04F3" w:rsidRDefault="00005B5F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5D04F3">
        <w:rPr>
          <w:rFonts w:ascii="Times New Roman" w:hAnsi="Times New Roman"/>
          <w:position w:val="-24"/>
          <w:sz w:val="24"/>
          <w:szCs w:val="24"/>
        </w:rPr>
        <w:object w:dxaOrig="2799" w:dyaOrig="660">
          <v:shape id="_x0000_i1048" type="#_x0000_t75" style="width:140.25pt;height:33pt" o:ole="">
            <v:imagedata r:id="rId51" o:title=""/>
          </v:shape>
          <o:OLEObject Type="Embed" ProgID="Equation.3" ShapeID="_x0000_i1048" DrawAspect="Content" ObjectID="_1459430010" r:id="rId52"/>
        </w:object>
      </w:r>
    </w:p>
    <w:p w:rsidR="00005B5F" w:rsidRDefault="00005B5F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5D04F3">
        <w:rPr>
          <w:rFonts w:ascii="Times New Roman" w:hAnsi="Times New Roman"/>
          <w:position w:val="-24"/>
          <w:sz w:val="24"/>
          <w:szCs w:val="24"/>
        </w:rPr>
        <w:object w:dxaOrig="2920" w:dyaOrig="660">
          <v:shape id="_x0000_i1049" type="#_x0000_t75" style="width:146.25pt;height:33pt" o:ole="">
            <v:imagedata r:id="rId53" o:title=""/>
          </v:shape>
          <o:OLEObject Type="Embed" ProgID="Equation.3" ShapeID="_x0000_i1049" DrawAspect="Content" ObjectID="_1459430011" r:id="rId54"/>
        </w:object>
      </w:r>
    </w:p>
    <w:p w:rsidR="00005B5F" w:rsidRDefault="00005B5F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5D04F3">
        <w:rPr>
          <w:rFonts w:ascii="Times New Roman" w:hAnsi="Times New Roman"/>
          <w:position w:val="-24"/>
          <w:sz w:val="24"/>
          <w:szCs w:val="24"/>
        </w:rPr>
        <w:object w:dxaOrig="2960" w:dyaOrig="660">
          <v:shape id="_x0000_i1050" type="#_x0000_t75" style="width:147.75pt;height:33pt" o:ole="">
            <v:imagedata r:id="rId55" o:title=""/>
          </v:shape>
          <o:OLEObject Type="Embed" ProgID="Equation.3" ShapeID="_x0000_i1050" DrawAspect="Content" ObjectID="_1459430012" r:id="rId56"/>
        </w:object>
      </w:r>
    </w:p>
    <w:p w:rsidR="00005B5F" w:rsidRDefault="00005B5F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5D04F3">
        <w:rPr>
          <w:rFonts w:ascii="Times New Roman" w:hAnsi="Times New Roman"/>
          <w:position w:val="-24"/>
          <w:sz w:val="24"/>
          <w:szCs w:val="24"/>
        </w:rPr>
        <w:object w:dxaOrig="2940" w:dyaOrig="660">
          <v:shape id="_x0000_i1051" type="#_x0000_t75" style="width:147pt;height:33pt" o:ole="">
            <v:imagedata r:id="rId57" o:title=""/>
          </v:shape>
          <o:OLEObject Type="Embed" ProgID="Equation.3" ShapeID="_x0000_i1051" DrawAspect="Content" ObjectID="_1459430013" r:id="rId58"/>
        </w:object>
      </w:r>
    </w:p>
    <w:p w:rsidR="00005B5F" w:rsidRDefault="00005B5F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расчетов получаем, что количество ТЭД, которое выйдет из строя равно 4 ТЭД.</w:t>
      </w:r>
    </w:p>
    <w:p w:rsidR="00005B5F" w:rsidRDefault="00005B5F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005B5F" w:rsidRDefault="00005B5F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005B5F" w:rsidRDefault="00005B5F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005B5F" w:rsidRDefault="00005B5F" w:rsidP="00005B5F">
      <w:pPr>
        <w:spacing w:after="0" w:line="36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005B5F">
        <w:rPr>
          <w:rFonts w:ascii="Times New Roman" w:hAnsi="Times New Roman"/>
          <w:b/>
          <w:sz w:val="24"/>
          <w:szCs w:val="24"/>
        </w:rPr>
        <w:t>3. Задача №3</w:t>
      </w:r>
    </w:p>
    <w:p w:rsidR="00B3197C" w:rsidRDefault="001248D3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средний пробег локомотива по депо за год составляет </w:t>
      </w:r>
      <w:r w:rsidRPr="001248D3">
        <w:rPr>
          <w:rFonts w:ascii="Times New Roman" w:hAnsi="Times New Roman"/>
          <w:position w:val="-10"/>
          <w:sz w:val="24"/>
          <w:szCs w:val="24"/>
        </w:rPr>
        <w:object w:dxaOrig="880" w:dyaOrig="360">
          <v:shape id="_x0000_i1052" type="#_x0000_t75" style="width:44.25pt;height:18pt" o:ole="">
            <v:imagedata r:id="rId59" o:title=""/>
          </v:shape>
          <o:OLEObject Type="Embed" ProgID="Equation.3" ShapeID="_x0000_i1052" DrawAspect="Content" ObjectID="_1459430014" r:id="rId60"/>
        </w:object>
      </w:r>
      <w:r>
        <w:rPr>
          <w:rFonts w:ascii="Times New Roman" w:hAnsi="Times New Roman"/>
          <w:sz w:val="24"/>
          <w:szCs w:val="24"/>
        </w:rPr>
        <w:t xml:space="preserve">тыс. км. В поездках происходит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= 8 отказов двигателей из-за размотки бандажей. По результатам обследования выясняется, что во всех случаях размотки произошли вследствие разносного боксования ТЭД.</w:t>
      </w:r>
    </w:p>
    <w:p w:rsidR="001248D3" w:rsidRDefault="001248D3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вероятность того, что в депо за общий пробег локомотива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= 564 тыс. км отказов ТЭД по якорным бандажам не произойдет. Плечи обращения локомотивных бригад составляют по всем направлениям </w:t>
      </w:r>
      <w:r w:rsidRPr="001248D3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053" type="#_x0000_t75" style="width:30.75pt;height:14.25pt" o:ole="">
            <v:imagedata r:id="rId61" o:title=""/>
          </v:shape>
          <o:OLEObject Type="Embed" ProgID="Equation.3" ShapeID="_x0000_i1053" DrawAspect="Content" ObjectID="_1459430015" r:id="rId62"/>
        </w:object>
      </w:r>
      <w:r>
        <w:rPr>
          <w:rFonts w:ascii="Times New Roman" w:hAnsi="Times New Roman"/>
          <w:sz w:val="24"/>
          <w:szCs w:val="24"/>
        </w:rPr>
        <w:t xml:space="preserve"> км. Локомотивы 4-осные.</w:t>
      </w:r>
    </w:p>
    <w:p w:rsidR="001248D3" w:rsidRDefault="001248D3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1248D3" w:rsidRDefault="001248D3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Вероятность отказа ТЭД из-за размотки бандажей в одной поездке, может быть вычислена как частость отказа:</w:t>
      </w:r>
    </w:p>
    <w:p w:rsidR="001248D3" w:rsidRDefault="001248D3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1248D3">
        <w:rPr>
          <w:rFonts w:ascii="Times New Roman" w:hAnsi="Times New Roman"/>
          <w:position w:val="-24"/>
          <w:sz w:val="24"/>
          <w:szCs w:val="24"/>
        </w:rPr>
        <w:object w:dxaOrig="700" w:dyaOrig="620">
          <v:shape id="_x0000_i1054" type="#_x0000_t75" style="width:35.25pt;height:30.75pt" o:ole="">
            <v:imagedata r:id="rId63" o:title=""/>
          </v:shape>
          <o:OLEObject Type="Embed" ProgID="Equation.3" ShapeID="_x0000_i1054" DrawAspect="Content" ObjectID="_1459430016" r:id="rId64"/>
        </w:object>
      </w:r>
      <w:r>
        <w:rPr>
          <w:rFonts w:ascii="Times New Roman" w:hAnsi="Times New Roman"/>
          <w:sz w:val="24"/>
          <w:szCs w:val="24"/>
        </w:rPr>
        <w:t>,                                                                                                                            (3.1)</w:t>
      </w:r>
    </w:p>
    <w:p w:rsidR="001248D3" w:rsidRDefault="001248D3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количество двигателей, участвующих в поездках локомотива за год, определяемое из заданного среднего пробега и заданных </w:t>
      </w:r>
      <w:r w:rsidR="00262AC5">
        <w:rPr>
          <w:rFonts w:ascii="Times New Roman" w:hAnsi="Times New Roman"/>
          <w:sz w:val="24"/>
          <w:szCs w:val="24"/>
        </w:rPr>
        <w:t>плеч обращения локомотивов</w:t>
      </w:r>
    </w:p>
    <w:p w:rsidR="00262AC5" w:rsidRDefault="00262AC5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262AC5">
        <w:rPr>
          <w:rFonts w:ascii="Times New Roman" w:hAnsi="Times New Roman"/>
          <w:position w:val="-30"/>
          <w:sz w:val="24"/>
          <w:szCs w:val="24"/>
        </w:rPr>
        <w:object w:dxaOrig="3360" w:dyaOrig="720">
          <v:shape id="_x0000_i1055" type="#_x0000_t75" style="width:168pt;height:36pt" o:ole="">
            <v:imagedata r:id="rId65" o:title=""/>
          </v:shape>
          <o:OLEObject Type="Embed" ProgID="Equation.3" ShapeID="_x0000_i1055" DrawAspect="Content" ObjectID="_1459430017" r:id="rId66"/>
        </w:object>
      </w:r>
      <w:r>
        <w:rPr>
          <w:rFonts w:ascii="Times New Roman" w:hAnsi="Times New Roman"/>
          <w:sz w:val="24"/>
          <w:szCs w:val="24"/>
        </w:rPr>
        <w:t xml:space="preserve"> ТЭД                                                                        (3.2)</w:t>
      </w:r>
    </w:p>
    <w:p w:rsidR="00262AC5" w:rsidRDefault="00262AC5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1248D3">
        <w:rPr>
          <w:rFonts w:ascii="Times New Roman" w:hAnsi="Times New Roman"/>
          <w:position w:val="-24"/>
          <w:sz w:val="24"/>
          <w:szCs w:val="24"/>
        </w:rPr>
        <w:object w:dxaOrig="2280" w:dyaOrig="620">
          <v:shape id="_x0000_i1056" type="#_x0000_t75" style="width:114pt;height:30.75pt" o:ole="">
            <v:imagedata r:id="rId67" o:title=""/>
          </v:shape>
          <o:OLEObject Type="Embed" ProgID="Equation.3" ShapeID="_x0000_i1056" DrawAspect="Content" ObjectID="_1459430018" r:id="rId68"/>
        </w:object>
      </w:r>
    </w:p>
    <w:p w:rsidR="00341001" w:rsidRDefault="00341001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Вычислим количество поездок:</w:t>
      </w:r>
    </w:p>
    <w:p w:rsidR="00341001" w:rsidRDefault="00341001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341001">
        <w:rPr>
          <w:rFonts w:ascii="Times New Roman" w:hAnsi="Times New Roman"/>
          <w:position w:val="-30"/>
          <w:sz w:val="24"/>
          <w:szCs w:val="24"/>
        </w:rPr>
        <w:object w:dxaOrig="2980" w:dyaOrig="680">
          <v:shape id="_x0000_i1057" type="#_x0000_t75" style="width:149.25pt;height:33.75pt" o:ole="">
            <v:imagedata r:id="rId69" o:title=""/>
          </v:shape>
          <o:OLEObject Type="Embed" ProgID="Equation.3" ShapeID="_x0000_i1057" DrawAspect="Content" ObjectID="_1459430019" r:id="rId70"/>
        </w:object>
      </w:r>
      <w:r>
        <w:rPr>
          <w:rFonts w:ascii="Times New Roman" w:hAnsi="Times New Roman"/>
          <w:sz w:val="24"/>
          <w:szCs w:val="24"/>
        </w:rPr>
        <w:t>поездок                                                                         (3.3)</w:t>
      </w:r>
    </w:p>
    <w:p w:rsidR="00262AC5" w:rsidRDefault="00341001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Вычислим произведение </w:t>
      </w:r>
      <w:r w:rsidRPr="00341001">
        <w:rPr>
          <w:rFonts w:ascii="Times New Roman" w:hAnsi="Times New Roman"/>
          <w:position w:val="-10"/>
          <w:sz w:val="24"/>
          <w:szCs w:val="24"/>
        </w:rPr>
        <w:object w:dxaOrig="3159" w:dyaOrig="360">
          <v:shape id="_x0000_i1058" type="#_x0000_t75" style="width:158.25pt;height:18pt" o:ole="">
            <v:imagedata r:id="rId71" o:title=""/>
          </v:shape>
          <o:OLEObject Type="Embed" ProgID="Equation.3" ShapeID="_x0000_i1058" DrawAspect="Content" ObjectID="_1459430020" r:id="rId72"/>
        </w:object>
      </w:r>
    </w:p>
    <w:p w:rsidR="00262AC5" w:rsidRDefault="00341001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величина </w:t>
      </w:r>
      <w:r w:rsidRPr="00341001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59" type="#_x0000_t75" style="width:9.75pt;height:12.75pt" o:ole="">
            <v:imagedata r:id="rId73" o:title=""/>
          </v:shape>
          <o:OLEObject Type="Embed" ProgID="Equation.3" ShapeID="_x0000_i1059" DrawAspect="Content" ObjectID="_1459430021" r:id="rId74"/>
        </w:object>
      </w:r>
      <w:r>
        <w:rPr>
          <w:rFonts w:ascii="Times New Roman" w:hAnsi="Times New Roman"/>
          <w:sz w:val="24"/>
          <w:szCs w:val="24"/>
        </w:rPr>
        <w:t xml:space="preserve"> мала,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– велико, произведение </w:t>
      </w:r>
      <w:r w:rsidRPr="00341001">
        <w:rPr>
          <w:rFonts w:ascii="Times New Roman" w:hAnsi="Times New Roman"/>
          <w:position w:val="-10"/>
          <w:sz w:val="24"/>
          <w:szCs w:val="24"/>
        </w:rPr>
        <w:object w:dxaOrig="1100" w:dyaOrig="320">
          <v:shape id="_x0000_i1060" type="#_x0000_t75" style="width:54.75pt;height:15.75pt" o:ole="">
            <v:imagedata r:id="rId75" o:title=""/>
          </v:shape>
          <o:OLEObject Type="Embed" ProgID="Equation.3" ShapeID="_x0000_i1060" DrawAspect="Content" ObjectID="_1459430022" r:id="rId76"/>
        </w:object>
      </w:r>
      <w:r>
        <w:rPr>
          <w:rFonts w:ascii="Times New Roman" w:hAnsi="Times New Roman"/>
          <w:sz w:val="24"/>
          <w:szCs w:val="24"/>
        </w:rPr>
        <w:t xml:space="preserve"> и находится в пределах 0,1-20, то в</w:t>
      </w:r>
      <w:r w:rsidR="00262AC5">
        <w:rPr>
          <w:rFonts w:ascii="Times New Roman" w:hAnsi="Times New Roman"/>
          <w:sz w:val="24"/>
          <w:szCs w:val="24"/>
        </w:rPr>
        <w:t xml:space="preserve">ероятность безотказной работы ТЭД за время </w:t>
      </w:r>
      <w:r w:rsidR="00262AC5" w:rsidRPr="00262AC5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61" type="#_x0000_t75" style="width:9.75pt;height:11.25pt" o:ole="">
            <v:imagedata r:id="rId77" o:title=""/>
          </v:shape>
          <o:OLEObject Type="Embed" ProgID="Equation.3" ShapeID="_x0000_i1061" DrawAspect="Content" ObjectID="_1459430023" r:id="rId78"/>
        </w:object>
      </w:r>
      <w:r w:rsidR="00262AC5">
        <w:rPr>
          <w:rFonts w:ascii="Times New Roman" w:hAnsi="Times New Roman"/>
          <w:sz w:val="24"/>
          <w:szCs w:val="24"/>
        </w:rPr>
        <w:t xml:space="preserve"> большее числа поездок </w:t>
      </w:r>
      <w:r w:rsidR="00262AC5">
        <w:rPr>
          <w:rFonts w:ascii="Times New Roman" w:hAnsi="Times New Roman"/>
          <w:sz w:val="24"/>
          <w:szCs w:val="24"/>
          <w:lang w:val="en-US"/>
        </w:rPr>
        <w:t>k</w:t>
      </w:r>
      <w:r w:rsidR="00262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вычислим по формуле</w:t>
      </w:r>
      <w:r w:rsidR="00262AC5">
        <w:rPr>
          <w:rFonts w:ascii="Times New Roman" w:hAnsi="Times New Roman"/>
          <w:sz w:val="24"/>
          <w:szCs w:val="24"/>
        </w:rPr>
        <w:t>:</w:t>
      </w:r>
    </w:p>
    <w:p w:rsidR="00262AC5" w:rsidRDefault="00341001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341001">
        <w:rPr>
          <w:rFonts w:ascii="Times New Roman" w:hAnsi="Times New Roman"/>
          <w:position w:val="-10"/>
          <w:sz w:val="24"/>
          <w:szCs w:val="24"/>
        </w:rPr>
        <w:object w:dxaOrig="1500" w:dyaOrig="360">
          <v:shape id="_x0000_i1062" type="#_x0000_t75" style="width:75pt;height:18pt" o:ole="">
            <v:imagedata r:id="rId79" o:title=""/>
          </v:shape>
          <o:OLEObject Type="Embed" ProgID="Equation.3" ShapeID="_x0000_i1062" DrawAspect="Content" ObjectID="_1459430024" r:id="rId80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(3.4)</w:t>
      </w:r>
    </w:p>
    <w:p w:rsidR="00341001" w:rsidRDefault="00341001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341001">
        <w:rPr>
          <w:rFonts w:ascii="Times New Roman" w:hAnsi="Times New Roman"/>
          <w:position w:val="-10"/>
          <w:sz w:val="24"/>
          <w:szCs w:val="24"/>
        </w:rPr>
        <w:object w:dxaOrig="3600" w:dyaOrig="400">
          <v:shape id="_x0000_i1063" type="#_x0000_t75" style="width:180pt;height:20.25pt" o:ole="">
            <v:imagedata r:id="rId81" o:title=""/>
          </v:shape>
          <o:OLEObject Type="Embed" ProgID="Equation.3" ShapeID="_x0000_i1063" DrawAspect="Content" ObjectID="_1459430025" r:id="rId82"/>
        </w:object>
      </w:r>
    </w:p>
    <w:p w:rsidR="00341001" w:rsidRDefault="00341001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341001" w:rsidRDefault="00341001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в ходе выполнения данной задачи определили вероятность того, что в депо за общий пробег локомотива отказов ТЭД по якорным бандажам не произойдет, р = 0,345.</w:t>
      </w:r>
    </w:p>
    <w:p w:rsidR="00341001" w:rsidRDefault="00341001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341001" w:rsidRDefault="00341001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341001" w:rsidRDefault="00341001" w:rsidP="00B3197C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341001" w:rsidRPr="004529D3" w:rsidRDefault="00341001" w:rsidP="00341001">
      <w:pPr>
        <w:pStyle w:val="a3"/>
        <w:spacing w:after="0" w:line="360" w:lineRule="auto"/>
        <w:ind w:left="1040"/>
        <w:jc w:val="center"/>
        <w:rPr>
          <w:rFonts w:ascii="Times New Roman" w:hAnsi="Times New Roman"/>
          <w:b/>
          <w:sz w:val="24"/>
          <w:szCs w:val="24"/>
        </w:rPr>
      </w:pPr>
      <w:r w:rsidRPr="004529D3">
        <w:rPr>
          <w:rFonts w:ascii="Times New Roman" w:hAnsi="Times New Roman"/>
          <w:b/>
          <w:sz w:val="24"/>
          <w:szCs w:val="24"/>
        </w:rPr>
        <w:t>4.Задача №4</w:t>
      </w:r>
    </w:p>
    <w:p w:rsidR="00341001" w:rsidRDefault="00341001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имеются данные о времени безотказной работы моторно-якорных подшипников (таблица 4.1)</w:t>
      </w:r>
    </w:p>
    <w:p w:rsidR="00341001" w:rsidRDefault="00341001" w:rsidP="00341001">
      <w:pPr>
        <w:pStyle w:val="a3"/>
        <w:spacing w:after="0" w:line="360" w:lineRule="auto"/>
        <w:ind w:left="1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4.1</w:t>
      </w:r>
    </w:p>
    <w:p w:rsidR="00341001" w:rsidRDefault="00341001" w:rsidP="0063067E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по отказам моторно-якорных подшипников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647"/>
        <w:gridCol w:w="647"/>
        <w:gridCol w:w="647"/>
        <w:gridCol w:w="648"/>
        <w:gridCol w:w="649"/>
        <w:gridCol w:w="649"/>
        <w:gridCol w:w="649"/>
        <w:gridCol w:w="649"/>
        <w:gridCol w:w="649"/>
        <w:gridCol w:w="649"/>
        <w:gridCol w:w="649"/>
      </w:tblGrid>
      <w:tr w:rsidR="00B52812" w:rsidRPr="002F7842" w:rsidTr="002F7842">
        <w:trPr>
          <w:jc w:val="center"/>
        </w:trPr>
        <w:tc>
          <w:tcPr>
            <w:tcW w:w="797" w:type="dxa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>Условные номера подшипников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1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2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3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4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6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7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8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9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10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11</w:t>
            </w:r>
          </w:p>
        </w:tc>
      </w:tr>
      <w:tr w:rsidR="00B52812" w:rsidRPr="002F7842" w:rsidTr="002F7842">
        <w:trPr>
          <w:jc w:val="center"/>
        </w:trPr>
        <w:tc>
          <w:tcPr>
            <w:tcW w:w="797" w:type="dxa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>Пробег до отказа, тыс.км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385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435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485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345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455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595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735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635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785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745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645</w:t>
            </w:r>
          </w:p>
        </w:tc>
      </w:tr>
      <w:tr w:rsidR="00B52812" w:rsidRPr="002F7842" w:rsidTr="002F7842">
        <w:trPr>
          <w:jc w:val="center"/>
        </w:trPr>
        <w:tc>
          <w:tcPr>
            <w:tcW w:w="797" w:type="dxa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>Условные номера подшипников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12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13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14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15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16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17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19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20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21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22</w:t>
            </w:r>
          </w:p>
        </w:tc>
      </w:tr>
      <w:tr w:rsidR="00B52812" w:rsidRPr="002F7842" w:rsidTr="002F7842">
        <w:trPr>
          <w:jc w:val="center"/>
        </w:trPr>
        <w:tc>
          <w:tcPr>
            <w:tcW w:w="797" w:type="dxa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>Пробег до отказа, тыс.км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560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435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535</w:t>
            </w:r>
          </w:p>
        </w:tc>
        <w:tc>
          <w:tcPr>
            <w:tcW w:w="797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635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735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785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795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800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805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810</w:t>
            </w:r>
          </w:p>
        </w:tc>
        <w:tc>
          <w:tcPr>
            <w:tcW w:w="798" w:type="dxa"/>
            <w:vAlign w:val="center"/>
          </w:tcPr>
          <w:p w:rsidR="00341001" w:rsidRPr="002F7842" w:rsidRDefault="00B52812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7842">
              <w:rPr>
                <w:rFonts w:ascii="Times New Roman" w:hAnsi="Times New Roman"/>
              </w:rPr>
              <w:t>815</w:t>
            </w:r>
          </w:p>
        </w:tc>
      </w:tr>
    </w:tbl>
    <w:p w:rsidR="00341001" w:rsidRDefault="00341001" w:rsidP="00341001">
      <w:pPr>
        <w:pStyle w:val="a3"/>
        <w:spacing w:after="0" w:line="360" w:lineRule="auto"/>
        <w:ind w:left="1040"/>
        <w:jc w:val="center"/>
        <w:rPr>
          <w:rFonts w:ascii="Times New Roman" w:hAnsi="Times New Roman"/>
          <w:sz w:val="24"/>
          <w:szCs w:val="24"/>
        </w:rPr>
      </w:pPr>
    </w:p>
    <w:p w:rsidR="00B52812" w:rsidRDefault="00B52812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вероятность безотказной работы за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тыс. км.</w:t>
      </w:r>
    </w:p>
    <w:p w:rsidR="00B52812" w:rsidRDefault="00B52812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Предполагается, что опасность отказа </w:t>
      </w:r>
      <w:r w:rsidRPr="00B52812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64" type="#_x0000_t75" style="width:11.25pt;height:14.25pt" o:ole="">
            <v:imagedata r:id="rId83" o:title=""/>
          </v:shape>
          <o:OLEObject Type="Embed" ProgID="Equation.3" ShapeID="_x0000_i1064" DrawAspect="Content" ObjectID="_1459430026" r:id="rId84"/>
        </w:object>
      </w:r>
      <w:r>
        <w:rPr>
          <w:rFonts w:ascii="Times New Roman" w:hAnsi="Times New Roman"/>
          <w:sz w:val="24"/>
          <w:szCs w:val="24"/>
        </w:rPr>
        <w:t xml:space="preserve">при эксплуатации локомотива остается постоянной. Пробег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= 564 тыс. км.</w:t>
      </w:r>
    </w:p>
    <w:p w:rsidR="00172120" w:rsidRDefault="00172120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B52812" w:rsidRDefault="00B52812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1.Примем значение </w:t>
      </w:r>
      <w:r w:rsidR="001A4E72" w:rsidRPr="00B52812">
        <w:rPr>
          <w:rFonts w:ascii="Times New Roman" w:hAnsi="Times New Roman"/>
          <w:position w:val="-6"/>
          <w:sz w:val="24"/>
          <w:szCs w:val="24"/>
        </w:rPr>
        <w:object w:dxaOrig="859" w:dyaOrig="279">
          <v:shape id="_x0000_i1065" type="#_x0000_t75" style="width:42.75pt;height:14.25pt" o:ole="">
            <v:imagedata r:id="rId85" o:title=""/>
          </v:shape>
          <o:OLEObject Type="Embed" ProgID="Equation.3" ShapeID="_x0000_i1065" DrawAspect="Content" ObjectID="_1459430027" r:id="rId86"/>
        </w:object>
      </w:r>
      <w:r>
        <w:rPr>
          <w:rFonts w:ascii="Times New Roman" w:hAnsi="Times New Roman"/>
          <w:sz w:val="24"/>
          <w:szCs w:val="24"/>
        </w:rPr>
        <w:t>тыс.км</w:t>
      </w:r>
      <w:r w:rsidR="001A4E72">
        <w:rPr>
          <w:rFonts w:ascii="Times New Roman" w:hAnsi="Times New Roman"/>
          <w:sz w:val="24"/>
          <w:szCs w:val="24"/>
        </w:rPr>
        <w:t>;</w:t>
      </w:r>
    </w:p>
    <w:p w:rsidR="001A4E72" w:rsidRDefault="001A4E72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2.Определим функцию </w:t>
      </w:r>
      <w:r w:rsidRPr="001A4E72">
        <w:rPr>
          <w:rFonts w:ascii="Times New Roman" w:hAnsi="Times New Roman"/>
          <w:position w:val="-12"/>
          <w:sz w:val="24"/>
          <w:szCs w:val="24"/>
        </w:rPr>
        <w:object w:dxaOrig="680" w:dyaOrig="360">
          <v:shape id="_x0000_i1066" type="#_x0000_t75" style="width:33.75pt;height:18pt" o:ole="">
            <v:imagedata r:id="rId87" o:title=""/>
          </v:shape>
          <o:OLEObject Type="Embed" ProgID="Equation.3" ShapeID="_x0000_i1066" DrawAspect="Content" ObjectID="_1459430028" r:id="rId88"/>
        </w:object>
      </w:r>
      <w:r>
        <w:rPr>
          <w:rFonts w:ascii="Times New Roman" w:hAnsi="Times New Roman"/>
          <w:sz w:val="24"/>
          <w:szCs w:val="24"/>
        </w:rPr>
        <w:t xml:space="preserve">- число отказов до пробега 600 тыс. км, </w:t>
      </w:r>
      <w:r w:rsidRPr="001A4E72">
        <w:rPr>
          <w:rFonts w:ascii="Times New Roman" w:hAnsi="Times New Roman"/>
          <w:position w:val="-12"/>
          <w:sz w:val="24"/>
          <w:szCs w:val="24"/>
        </w:rPr>
        <w:object w:dxaOrig="1040" w:dyaOrig="360">
          <v:shape id="_x0000_i1067" type="#_x0000_t75" style="width:51.75pt;height:18pt" o:ole="">
            <v:imagedata r:id="rId89" o:title=""/>
          </v:shape>
          <o:OLEObject Type="Embed" ProgID="Equation.3" ShapeID="_x0000_i1067" DrawAspect="Content" ObjectID="_1459430029" r:id="rId90"/>
        </w:object>
      </w:r>
    </w:p>
    <w:p w:rsidR="001A4E72" w:rsidRDefault="001A4E72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3.Определим накопленную частость отказов:</w:t>
      </w:r>
    </w:p>
    <w:p w:rsidR="001A4E72" w:rsidRDefault="001A4E72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A4E72">
        <w:rPr>
          <w:rFonts w:ascii="Times New Roman" w:hAnsi="Times New Roman"/>
          <w:position w:val="-24"/>
          <w:sz w:val="24"/>
          <w:szCs w:val="24"/>
        </w:rPr>
        <w:object w:dxaOrig="2760" w:dyaOrig="639">
          <v:shape id="_x0000_i1068" type="#_x0000_t75" style="width:138pt;height:32.25pt" o:ole="">
            <v:imagedata r:id="rId91" o:title=""/>
          </v:shape>
          <o:OLEObject Type="Embed" ProgID="Equation.3" ShapeID="_x0000_i1068" DrawAspect="Content" ObjectID="_1459430030" r:id="rId92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(4.1)</w:t>
      </w:r>
    </w:p>
    <w:p w:rsidR="001A4E72" w:rsidRDefault="001A4E72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4.Опрделим опасность отказов:</w:t>
      </w:r>
    </w:p>
    <w:p w:rsidR="001A4E72" w:rsidRDefault="001A4E72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</w:t>
      </w:r>
      <w:r w:rsidRPr="001A4E72">
        <w:rPr>
          <w:rFonts w:ascii="Times New Roman" w:hAnsi="Times New Roman"/>
          <w:position w:val="-10"/>
          <w:sz w:val="24"/>
          <w:szCs w:val="24"/>
        </w:rPr>
        <w:object w:dxaOrig="2439" w:dyaOrig="340">
          <v:shape id="_x0000_i1069" type="#_x0000_t75" style="width:122.25pt;height:17.25pt" o:ole="">
            <v:imagedata r:id="rId93" o:title=""/>
          </v:shape>
          <o:OLEObject Type="Embed" ProgID="Equation.3" ShapeID="_x0000_i1069" DrawAspect="Content" ObjectID="_1459430031" r:id="rId94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(4.2)</w:t>
      </w:r>
    </w:p>
    <w:p w:rsidR="001A4E72" w:rsidRDefault="001A4E72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A4E72">
        <w:rPr>
          <w:rFonts w:ascii="Times New Roman" w:hAnsi="Times New Roman"/>
          <w:position w:val="-10"/>
          <w:sz w:val="24"/>
          <w:szCs w:val="24"/>
        </w:rPr>
        <w:object w:dxaOrig="1500" w:dyaOrig="360">
          <v:shape id="_x0000_i1070" type="#_x0000_t75" style="width:75pt;height:18pt" o:ole="">
            <v:imagedata r:id="rId95" o:title=""/>
          </v:shape>
          <o:OLEObject Type="Embed" ProgID="Equation.3" ShapeID="_x0000_i1070" DrawAspect="Content" ObjectID="_1459430032" r:id="rId96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(4.3)</w:t>
      </w:r>
    </w:p>
    <w:p w:rsidR="001A4E72" w:rsidRDefault="001A4E72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Откуда </w:t>
      </w:r>
      <w:r w:rsidRPr="001A4E72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71" type="#_x0000_t75" style="width:11.25pt;height:14.25pt" o:ole="">
            <v:imagedata r:id="rId97" o:title=""/>
          </v:shape>
          <o:OLEObject Type="Embed" ProgID="Equation.3" ShapeID="_x0000_i1071" DrawAspect="Content" ObjectID="_1459430033" r:id="rId98"/>
        </w:object>
      </w:r>
      <w:r>
        <w:rPr>
          <w:rFonts w:ascii="Times New Roman" w:hAnsi="Times New Roman"/>
          <w:sz w:val="24"/>
          <w:szCs w:val="24"/>
        </w:rPr>
        <w:t>будет равна:</w:t>
      </w:r>
    </w:p>
    <w:p w:rsidR="001A4E72" w:rsidRDefault="0074704C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A4E72">
        <w:rPr>
          <w:rFonts w:ascii="Times New Roman" w:hAnsi="Times New Roman"/>
          <w:position w:val="-24"/>
          <w:sz w:val="24"/>
          <w:szCs w:val="24"/>
        </w:rPr>
        <w:object w:dxaOrig="5440" w:dyaOrig="620">
          <v:shape id="_x0000_i1072" type="#_x0000_t75" style="width:272.25pt;height:30.75pt" o:ole="">
            <v:imagedata r:id="rId99" o:title=""/>
          </v:shape>
          <o:OLEObject Type="Embed" ProgID="Equation.3" ShapeID="_x0000_i1072" DrawAspect="Content" ObjectID="_1459430034" r:id="rId100"/>
        </w:object>
      </w:r>
      <w:r w:rsidR="001A4E72">
        <w:rPr>
          <w:rFonts w:ascii="Times New Roman" w:hAnsi="Times New Roman"/>
          <w:sz w:val="24"/>
          <w:szCs w:val="24"/>
        </w:rPr>
        <w:t xml:space="preserve">                                        (4.4)</w:t>
      </w:r>
    </w:p>
    <w:p w:rsidR="001A4E72" w:rsidRDefault="0074704C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5.Вероятность безотказной работы за 564 тыс. км:</w:t>
      </w:r>
    </w:p>
    <w:p w:rsidR="0074704C" w:rsidRDefault="0074704C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4704C">
        <w:rPr>
          <w:rFonts w:ascii="Times New Roman" w:hAnsi="Times New Roman"/>
          <w:position w:val="-10"/>
          <w:sz w:val="24"/>
          <w:szCs w:val="24"/>
        </w:rPr>
        <w:object w:dxaOrig="1080" w:dyaOrig="360">
          <v:shape id="_x0000_i1073" type="#_x0000_t75" style="width:54pt;height:18pt" o:ole="">
            <v:imagedata r:id="rId101" o:title=""/>
          </v:shape>
          <o:OLEObject Type="Embed" ProgID="Equation.3" ShapeID="_x0000_i1073" DrawAspect="Content" ObjectID="_1459430035" r:id="rId102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(4.5)</w:t>
      </w:r>
    </w:p>
    <w:p w:rsidR="0074704C" w:rsidRDefault="0074704C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4704C">
        <w:rPr>
          <w:rFonts w:ascii="Times New Roman" w:hAnsi="Times New Roman"/>
          <w:position w:val="-10"/>
          <w:sz w:val="24"/>
          <w:szCs w:val="24"/>
        </w:rPr>
        <w:object w:dxaOrig="2659" w:dyaOrig="360">
          <v:shape id="_x0000_i1074" type="#_x0000_t75" style="width:132.75pt;height:18pt" o:ole="">
            <v:imagedata r:id="rId103" o:title=""/>
          </v:shape>
          <o:OLEObject Type="Embed" ProgID="Equation.3" ShapeID="_x0000_i1074" DrawAspect="Content" ObjectID="_1459430036" r:id="rId104"/>
        </w:object>
      </w:r>
    </w:p>
    <w:p w:rsidR="0074704C" w:rsidRDefault="0074704C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6.Вероятность отказа за тот же пробег:</w:t>
      </w:r>
    </w:p>
    <w:p w:rsidR="0074704C" w:rsidRDefault="0074704C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4704C">
        <w:rPr>
          <w:rFonts w:ascii="Times New Roman" w:hAnsi="Times New Roman"/>
          <w:position w:val="-10"/>
          <w:sz w:val="24"/>
          <w:szCs w:val="24"/>
        </w:rPr>
        <w:object w:dxaOrig="1400" w:dyaOrig="320">
          <v:shape id="_x0000_i1075" type="#_x0000_t75" style="width:69.75pt;height:15.75pt" o:ole="">
            <v:imagedata r:id="rId105" o:title=""/>
          </v:shape>
          <o:OLEObject Type="Embed" ProgID="Equation.3" ShapeID="_x0000_i1075" DrawAspect="Content" ObjectID="_1459430037" r:id="rId106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(4.6)</w:t>
      </w:r>
    </w:p>
    <w:p w:rsidR="0074704C" w:rsidRDefault="0074704C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4704C">
        <w:rPr>
          <w:rFonts w:ascii="Times New Roman" w:hAnsi="Times New Roman"/>
          <w:position w:val="-10"/>
          <w:sz w:val="24"/>
          <w:szCs w:val="24"/>
        </w:rPr>
        <w:object w:dxaOrig="2340" w:dyaOrig="320">
          <v:shape id="_x0000_i1076" type="#_x0000_t75" style="width:117pt;height:15.75pt" o:ole="">
            <v:imagedata r:id="rId107" o:title=""/>
          </v:shape>
          <o:OLEObject Type="Embed" ProgID="Equation.3" ShapeID="_x0000_i1076" DrawAspect="Content" ObjectID="_1459430038" r:id="rId108"/>
        </w:object>
      </w:r>
    </w:p>
    <w:p w:rsidR="0074704C" w:rsidRDefault="0074704C" w:rsidP="0063067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в ходе выполнения данной задачи, определили вероятность безотказной работы за пробег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= 564 тыс. км, которая составила</w:t>
      </w:r>
      <w:r w:rsidR="004413C7">
        <w:rPr>
          <w:rFonts w:ascii="Times New Roman" w:hAnsi="Times New Roman"/>
          <w:sz w:val="24"/>
          <w:szCs w:val="24"/>
        </w:rPr>
        <w:t xml:space="preserve"> р = 0,61.</w:t>
      </w: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4413C7" w:rsidRDefault="004413C7" w:rsidP="00B52812">
      <w:pPr>
        <w:pStyle w:val="a3"/>
        <w:spacing w:after="0" w:line="360" w:lineRule="auto"/>
        <w:ind w:left="1040"/>
        <w:rPr>
          <w:rFonts w:ascii="Times New Roman" w:hAnsi="Times New Roman"/>
          <w:sz w:val="24"/>
          <w:szCs w:val="24"/>
        </w:rPr>
      </w:pPr>
    </w:p>
    <w:p w:rsidR="00172120" w:rsidRDefault="00172120" w:rsidP="001721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13C7" w:rsidRPr="00172120" w:rsidRDefault="004413C7" w:rsidP="001721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72120">
        <w:rPr>
          <w:rFonts w:ascii="Times New Roman" w:hAnsi="Times New Roman"/>
          <w:b/>
          <w:sz w:val="24"/>
          <w:szCs w:val="24"/>
        </w:rPr>
        <w:t>5.Задача №5</w:t>
      </w:r>
    </w:p>
    <w:p w:rsidR="004413C7" w:rsidRDefault="004413C7" w:rsidP="00C87FFB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параметры распределения и оценить вероятность безотказной работы подшипников в течение времени </w:t>
      </w:r>
      <w:r w:rsidRPr="004413C7">
        <w:rPr>
          <w:rFonts w:ascii="Times New Roman" w:hAnsi="Times New Roman"/>
          <w:position w:val="-6"/>
          <w:sz w:val="24"/>
          <w:szCs w:val="24"/>
        </w:rPr>
        <w:object w:dxaOrig="1060" w:dyaOrig="320">
          <v:shape id="_x0000_i1077" type="#_x0000_t75" style="width:53.25pt;height:15.75pt" o:ole="">
            <v:imagedata r:id="rId109" o:title=""/>
          </v:shape>
          <o:OLEObject Type="Embed" ProgID="Equation.3" ShapeID="_x0000_i1077" DrawAspect="Content" ObjectID="_1459430039" r:id="rId110"/>
        </w:object>
      </w:r>
      <w:r>
        <w:rPr>
          <w:rFonts w:ascii="Times New Roman" w:hAnsi="Times New Roman"/>
          <w:sz w:val="24"/>
          <w:szCs w:val="24"/>
        </w:rPr>
        <w:t xml:space="preserve">часов и </w:t>
      </w:r>
      <w:r w:rsidRPr="004413C7">
        <w:rPr>
          <w:rFonts w:ascii="Times New Roman" w:hAnsi="Times New Roman"/>
          <w:position w:val="-6"/>
          <w:sz w:val="24"/>
          <w:szCs w:val="24"/>
        </w:rPr>
        <w:object w:dxaOrig="1160" w:dyaOrig="320">
          <v:shape id="_x0000_i1078" type="#_x0000_t75" style="width:57.75pt;height:15.75pt" o:ole="">
            <v:imagedata r:id="rId111" o:title=""/>
          </v:shape>
          <o:OLEObject Type="Embed" ProgID="Equation.3" ShapeID="_x0000_i1078" DrawAspect="Content" ObjectID="_1459430040" r:id="rId112"/>
        </w:object>
      </w:r>
      <w:r>
        <w:rPr>
          <w:rFonts w:ascii="Times New Roman" w:hAnsi="Times New Roman"/>
          <w:sz w:val="24"/>
          <w:szCs w:val="24"/>
        </w:rPr>
        <w:t>часов.</w:t>
      </w:r>
    </w:p>
    <w:p w:rsidR="004413C7" w:rsidRDefault="004413C7" w:rsidP="00C87FFB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 работе моторно-якорных подшипников приведены в таблице 5.1.</w:t>
      </w:r>
    </w:p>
    <w:p w:rsidR="004413C7" w:rsidRDefault="004413C7" w:rsidP="00C87FFB">
      <w:pPr>
        <w:pStyle w:val="a3"/>
        <w:spacing w:after="0" w:line="360" w:lineRule="auto"/>
        <w:ind w:left="0" w:firstLine="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</w:t>
      </w:r>
    </w:p>
    <w:p w:rsidR="004413C7" w:rsidRDefault="004413C7" w:rsidP="00C87FFB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безотказной работы моторно-якорных подшипников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134"/>
        <w:gridCol w:w="904"/>
        <w:gridCol w:w="804"/>
        <w:gridCol w:w="804"/>
        <w:gridCol w:w="804"/>
        <w:gridCol w:w="804"/>
        <w:gridCol w:w="804"/>
        <w:gridCol w:w="804"/>
        <w:gridCol w:w="805"/>
      </w:tblGrid>
      <w:tr w:rsidR="004413C7" w:rsidRPr="002F7842" w:rsidTr="002F7842">
        <w:trPr>
          <w:trHeight w:val="1028"/>
          <w:jc w:val="center"/>
        </w:trPr>
        <w:tc>
          <w:tcPr>
            <w:tcW w:w="864" w:type="dxa"/>
          </w:tcPr>
          <w:p w:rsidR="00E4003C" w:rsidRPr="002F7842" w:rsidRDefault="004413C7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>Услов. номер подшипник</w:t>
            </w:r>
            <w:r w:rsidR="00E4003C" w:rsidRPr="002F784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4413C7" w:rsidRPr="002F7842" w:rsidRDefault="004413C7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 xml:space="preserve">Время безотказной работы.; </w:t>
            </w:r>
            <w:r w:rsidR="00E4003C" w:rsidRPr="002F7842">
              <w:rPr>
                <w:rFonts w:ascii="Times New Roman" w:hAnsi="Times New Roman"/>
                <w:position w:val="-12"/>
                <w:sz w:val="20"/>
                <w:szCs w:val="20"/>
              </w:rPr>
              <w:object w:dxaOrig="900" w:dyaOrig="380">
                <v:shape id="_x0000_i1079" type="#_x0000_t75" style="width:45pt;height:18.75pt" o:ole="">
                  <v:imagedata r:id="rId113" o:title=""/>
                </v:shape>
                <o:OLEObject Type="Embed" ProgID="Equation.3" ShapeID="_x0000_i1079" DrawAspect="Content" ObjectID="_1459430041" r:id="rId114"/>
              </w:object>
            </w:r>
          </w:p>
        </w:tc>
        <w:tc>
          <w:tcPr>
            <w:tcW w:w="9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>Услов. номер подшипника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 xml:space="preserve">Время безотказной работы.; </w:t>
            </w:r>
            <w:r w:rsidRPr="002F7842">
              <w:rPr>
                <w:rFonts w:ascii="Times New Roman" w:hAnsi="Times New Roman"/>
                <w:position w:val="-12"/>
                <w:sz w:val="20"/>
                <w:szCs w:val="20"/>
              </w:rPr>
              <w:object w:dxaOrig="900" w:dyaOrig="380">
                <v:shape id="_x0000_i1080" type="#_x0000_t75" style="width:45pt;height:18.75pt" o:ole="">
                  <v:imagedata r:id="rId115" o:title=""/>
                </v:shape>
                <o:OLEObject Type="Embed" ProgID="Equation.3" ShapeID="_x0000_i1080" DrawAspect="Content" ObjectID="_1459430042" r:id="rId116"/>
              </w:objec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>Услов. номер подшипника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 xml:space="preserve">Время безотказной работы.; </w:t>
            </w:r>
            <w:r w:rsidRPr="002F7842">
              <w:rPr>
                <w:rFonts w:ascii="Times New Roman" w:hAnsi="Times New Roman"/>
                <w:position w:val="-12"/>
                <w:sz w:val="20"/>
                <w:szCs w:val="20"/>
              </w:rPr>
              <w:object w:dxaOrig="900" w:dyaOrig="380">
                <v:shape id="_x0000_i1081" type="#_x0000_t75" style="width:45pt;height:18.75pt" o:ole="">
                  <v:imagedata r:id="rId115" o:title=""/>
                </v:shape>
                <o:OLEObject Type="Embed" ProgID="Equation.3" ShapeID="_x0000_i1081" DrawAspect="Content" ObjectID="_1459430043" r:id="rId117"/>
              </w:objec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>Услов. номер подшипника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 xml:space="preserve">Время безотказной работы.; </w:t>
            </w:r>
            <w:r w:rsidRPr="002F7842">
              <w:rPr>
                <w:rFonts w:ascii="Times New Roman" w:hAnsi="Times New Roman"/>
                <w:position w:val="-12"/>
                <w:sz w:val="20"/>
                <w:szCs w:val="20"/>
              </w:rPr>
              <w:object w:dxaOrig="900" w:dyaOrig="380">
                <v:shape id="_x0000_i1082" type="#_x0000_t75" style="width:45pt;height:18.75pt" o:ole="">
                  <v:imagedata r:id="rId115" o:title=""/>
                </v:shape>
                <o:OLEObject Type="Embed" ProgID="Equation.3" ShapeID="_x0000_i1082" DrawAspect="Content" ObjectID="_1459430044" r:id="rId118"/>
              </w:objec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>Услов. номер подшипника</w:t>
            </w:r>
          </w:p>
        </w:tc>
        <w:tc>
          <w:tcPr>
            <w:tcW w:w="805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842">
              <w:rPr>
                <w:rFonts w:ascii="Times New Roman" w:hAnsi="Times New Roman"/>
                <w:sz w:val="20"/>
                <w:szCs w:val="20"/>
              </w:rPr>
              <w:t xml:space="preserve">Время безотказной работы.; </w:t>
            </w:r>
            <w:r w:rsidRPr="002F7842">
              <w:rPr>
                <w:rFonts w:ascii="Times New Roman" w:hAnsi="Times New Roman"/>
                <w:position w:val="-12"/>
                <w:sz w:val="20"/>
                <w:szCs w:val="20"/>
              </w:rPr>
              <w:object w:dxaOrig="900" w:dyaOrig="380">
                <v:shape id="_x0000_i1083" type="#_x0000_t75" style="width:45pt;height:18.75pt" o:ole="">
                  <v:imagedata r:id="rId115" o:title=""/>
                </v:shape>
                <o:OLEObject Type="Embed" ProgID="Equation.3" ShapeID="_x0000_i1083" DrawAspect="Content" ObjectID="_1459430045" r:id="rId119"/>
              </w:object>
            </w:r>
          </w:p>
        </w:tc>
      </w:tr>
      <w:tr w:rsidR="004413C7" w:rsidRPr="002F7842" w:rsidTr="002F7842">
        <w:trPr>
          <w:jc w:val="center"/>
        </w:trPr>
        <w:tc>
          <w:tcPr>
            <w:tcW w:w="86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5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87,5</w:t>
            </w:r>
          </w:p>
        </w:tc>
      </w:tr>
      <w:tr w:rsidR="004413C7" w:rsidRPr="002F7842" w:rsidTr="002F7842">
        <w:trPr>
          <w:jc w:val="center"/>
        </w:trPr>
        <w:tc>
          <w:tcPr>
            <w:tcW w:w="86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27</w:t>
            </w: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9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68,5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5" w:type="dxa"/>
          </w:tcPr>
          <w:p w:rsidR="004413C7" w:rsidRPr="002F7842" w:rsidRDefault="00F360A5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92,5</w:t>
            </w:r>
          </w:p>
        </w:tc>
      </w:tr>
      <w:tr w:rsidR="004413C7" w:rsidRPr="002F7842" w:rsidTr="002F7842">
        <w:trPr>
          <w:jc w:val="center"/>
        </w:trPr>
        <w:tc>
          <w:tcPr>
            <w:tcW w:w="86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5" w:type="dxa"/>
          </w:tcPr>
          <w:p w:rsidR="004413C7" w:rsidRPr="002F7842" w:rsidRDefault="00F360A5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</w:tr>
      <w:tr w:rsidR="004413C7" w:rsidRPr="002F7842" w:rsidTr="002F7842">
        <w:trPr>
          <w:jc w:val="center"/>
        </w:trPr>
        <w:tc>
          <w:tcPr>
            <w:tcW w:w="86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41,5</w:t>
            </w:r>
          </w:p>
        </w:tc>
        <w:tc>
          <w:tcPr>
            <w:tcW w:w="9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5" w:type="dxa"/>
          </w:tcPr>
          <w:p w:rsidR="004413C7" w:rsidRPr="002F7842" w:rsidRDefault="00F360A5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97,5</w:t>
            </w:r>
          </w:p>
        </w:tc>
      </w:tr>
      <w:tr w:rsidR="004413C7" w:rsidRPr="002F7842" w:rsidTr="002F7842">
        <w:trPr>
          <w:jc w:val="center"/>
        </w:trPr>
        <w:tc>
          <w:tcPr>
            <w:tcW w:w="86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42,5</w:t>
            </w:r>
          </w:p>
        </w:tc>
        <w:tc>
          <w:tcPr>
            <w:tcW w:w="9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5" w:type="dxa"/>
          </w:tcPr>
          <w:p w:rsidR="004413C7" w:rsidRPr="002F7842" w:rsidRDefault="00F360A5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</w:tr>
      <w:tr w:rsidR="004413C7" w:rsidRPr="002F7842" w:rsidTr="002F7842">
        <w:trPr>
          <w:jc w:val="center"/>
        </w:trPr>
        <w:tc>
          <w:tcPr>
            <w:tcW w:w="86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71,5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79,5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5" w:type="dxa"/>
          </w:tcPr>
          <w:p w:rsidR="004413C7" w:rsidRPr="002F7842" w:rsidRDefault="00F360A5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</w:tr>
      <w:tr w:rsidR="004413C7" w:rsidRPr="002F7842" w:rsidTr="002F7842">
        <w:trPr>
          <w:jc w:val="center"/>
        </w:trPr>
        <w:tc>
          <w:tcPr>
            <w:tcW w:w="86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72,5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5" w:type="dxa"/>
          </w:tcPr>
          <w:p w:rsidR="004413C7" w:rsidRPr="002F7842" w:rsidRDefault="00F360A5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116,5</w:t>
            </w:r>
          </w:p>
        </w:tc>
      </w:tr>
      <w:tr w:rsidR="004413C7" w:rsidRPr="002F7842" w:rsidTr="002F7842">
        <w:trPr>
          <w:jc w:val="center"/>
        </w:trPr>
        <w:tc>
          <w:tcPr>
            <w:tcW w:w="86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62,5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82,5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5" w:type="dxa"/>
          </w:tcPr>
          <w:p w:rsidR="004413C7" w:rsidRPr="002F7842" w:rsidRDefault="00F360A5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132,5</w:t>
            </w:r>
          </w:p>
        </w:tc>
      </w:tr>
      <w:tr w:rsidR="004413C7" w:rsidRPr="002F7842" w:rsidTr="002F7842">
        <w:trPr>
          <w:jc w:val="center"/>
        </w:trPr>
        <w:tc>
          <w:tcPr>
            <w:tcW w:w="86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83,5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5" w:type="dxa"/>
          </w:tcPr>
          <w:p w:rsidR="004413C7" w:rsidRPr="002F7842" w:rsidRDefault="00F360A5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142,5</w:t>
            </w:r>
          </w:p>
        </w:tc>
      </w:tr>
      <w:tr w:rsidR="004413C7" w:rsidRPr="002F7842" w:rsidTr="002F7842">
        <w:trPr>
          <w:jc w:val="center"/>
        </w:trPr>
        <w:tc>
          <w:tcPr>
            <w:tcW w:w="86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9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04" w:type="dxa"/>
          </w:tcPr>
          <w:p w:rsidR="004413C7" w:rsidRPr="002F7842" w:rsidRDefault="00E4003C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5" w:type="dxa"/>
          </w:tcPr>
          <w:p w:rsidR="004413C7" w:rsidRPr="002F7842" w:rsidRDefault="00F360A5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</w:tr>
    </w:tbl>
    <w:p w:rsidR="004413C7" w:rsidRDefault="004413C7" w:rsidP="004413C7">
      <w:pPr>
        <w:pStyle w:val="a3"/>
        <w:spacing w:after="0" w:line="360" w:lineRule="auto"/>
        <w:ind w:left="1040" w:firstLine="68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360A5" w:rsidRDefault="00F360A5" w:rsidP="00C87FFB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F360A5" w:rsidRDefault="00F360A5" w:rsidP="00C87FFB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1.Найдем эмпирическое среднее и дисперсию времени безотказной работы:</w:t>
      </w:r>
    </w:p>
    <w:p w:rsidR="00F360A5" w:rsidRDefault="00F360A5" w:rsidP="00C87FFB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F360A5">
        <w:rPr>
          <w:rFonts w:ascii="Times New Roman" w:hAnsi="Times New Roman"/>
          <w:position w:val="-28"/>
          <w:sz w:val="24"/>
          <w:szCs w:val="24"/>
        </w:rPr>
        <w:object w:dxaOrig="1200" w:dyaOrig="680">
          <v:shape id="_x0000_i1084" type="#_x0000_t75" style="width:60pt;height:33.75pt" o:ole="">
            <v:imagedata r:id="rId120" o:title=""/>
          </v:shape>
          <o:OLEObject Type="Embed" ProgID="Equation.3" ShapeID="_x0000_i1084" DrawAspect="Content" ObjectID="_1459430046" r:id="rId121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(5.1)</w:t>
      </w:r>
    </w:p>
    <w:p w:rsidR="00F360A5" w:rsidRDefault="00147AFB" w:rsidP="00C87FFB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F360A5">
        <w:rPr>
          <w:rFonts w:ascii="Times New Roman" w:hAnsi="Times New Roman"/>
          <w:position w:val="-24"/>
          <w:sz w:val="24"/>
          <w:szCs w:val="24"/>
        </w:rPr>
        <w:object w:dxaOrig="2540" w:dyaOrig="620">
          <v:shape id="_x0000_i1085" type="#_x0000_t75" style="width:126.75pt;height:30.75pt" o:ole="">
            <v:imagedata r:id="rId122" o:title=""/>
          </v:shape>
          <o:OLEObject Type="Embed" ProgID="Equation.3" ShapeID="_x0000_i1085" DrawAspect="Content" ObjectID="_1459430047" r:id="rId123"/>
        </w:object>
      </w:r>
      <w:r>
        <w:rPr>
          <w:rFonts w:ascii="Times New Roman" w:hAnsi="Times New Roman"/>
          <w:sz w:val="24"/>
          <w:szCs w:val="24"/>
        </w:rPr>
        <w:t>(ч)</w:t>
      </w:r>
    </w:p>
    <w:p w:rsidR="00147AFB" w:rsidRDefault="00147AFB" w:rsidP="00C87FFB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F360A5">
        <w:rPr>
          <w:rFonts w:ascii="Times New Roman" w:hAnsi="Times New Roman"/>
          <w:position w:val="-28"/>
          <w:sz w:val="24"/>
          <w:szCs w:val="24"/>
        </w:rPr>
        <w:object w:dxaOrig="2220" w:dyaOrig="680">
          <v:shape id="_x0000_i1086" type="#_x0000_t75" style="width:111pt;height:33.75pt" o:ole="">
            <v:imagedata r:id="rId124" o:title=""/>
          </v:shape>
          <o:OLEObject Type="Embed" ProgID="Equation.3" ShapeID="_x0000_i1086" DrawAspect="Content" ObjectID="_1459430048" r:id="rId125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(5.2)</w:t>
      </w:r>
    </w:p>
    <w:p w:rsidR="00147AFB" w:rsidRDefault="00807563" w:rsidP="00C87FFB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  <w:vertAlign w:val="superscript"/>
        </w:rPr>
      </w:pPr>
      <w:r w:rsidRPr="00147AFB">
        <w:rPr>
          <w:rFonts w:ascii="Times New Roman" w:hAnsi="Times New Roman"/>
          <w:position w:val="-24"/>
          <w:sz w:val="24"/>
          <w:szCs w:val="24"/>
        </w:rPr>
        <w:object w:dxaOrig="4020" w:dyaOrig="620">
          <v:shape id="_x0000_i1087" type="#_x0000_t75" style="width:201pt;height:30.75pt" o:ole="">
            <v:imagedata r:id="rId126" o:title=""/>
          </v:shape>
          <o:OLEObject Type="Embed" ProgID="Equation.3" ShapeID="_x0000_i1087" DrawAspect="Content" ObjectID="_1459430049" r:id="rId127"/>
        </w:object>
      </w:r>
      <w:r w:rsidR="00A96E9B">
        <w:rPr>
          <w:rFonts w:ascii="Times New Roman" w:hAnsi="Times New Roman"/>
          <w:sz w:val="24"/>
          <w:szCs w:val="24"/>
        </w:rPr>
        <w:t>час</w:t>
      </w:r>
      <w:r w:rsidR="00A96E9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96E9B" w:rsidRDefault="00A96E9B" w:rsidP="00C87FFB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2.Определим опасность отказов </w:t>
      </w:r>
      <w:r w:rsidRPr="00A96E9B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88" type="#_x0000_t75" style="width:11.25pt;height:14.25pt" o:ole="">
            <v:imagedata r:id="rId128" o:title=""/>
          </v:shape>
          <o:OLEObject Type="Embed" ProgID="Equation.3" ShapeID="_x0000_i1088" DrawAspect="Content" ObjectID="_1459430050" r:id="rId129"/>
        </w:object>
      </w:r>
      <w:r>
        <w:rPr>
          <w:rFonts w:ascii="Times New Roman" w:hAnsi="Times New Roman"/>
          <w:sz w:val="24"/>
          <w:szCs w:val="24"/>
        </w:rPr>
        <w:t xml:space="preserve">и число повреждений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:</w:t>
      </w:r>
    </w:p>
    <w:p w:rsidR="00A96E9B" w:rsidRDefault="00807563" w:rsidP="00C87FFB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A96E9B">
        <w:rPr>
          <w:rFonts w:ascii="Times New Roman" w:hAnsi="Times New Roman"/>
          <w:position w:val="-30"/>
          <w:sz w:val="24"/>
          <w:szCs w:val="24"/>
        </w:rPr>
        <w:object w:dxaOrig="3420" w:dyaOrig="820">
          <v:shape id="_x0000_i1089" type="#_x0000_t75" style="width:171pt;height:41.25pt" o:ole="">
            <v:imagedata r:id="rId130" o:title=""/>
          </v:shape>
          <o:OLEObject Type="Embed" ProgID="Equation.3" ShapeID="_x0000_i1089" DrawAspect="Content" ObjectID="_1459430051" r:id="rId131"/>
        </w:object>
      </w:r>
      <w:r w:rsidRPr="00A96E9B">
        <w:rPr>
          <w:rFonts w:ascii="Times New Roman" w:hAnsi="Times New Roman"/>
          <w:position w:val="-24"/>
          <w:sz w:val="24"/>
          <w:szCs w:val="24"/>
        </w:rPr>
        <w:object w:dxaOrig="460" w:dyaOrig="620">
          <v:shape id="_x0000_i1090" type="#_x0000_t75" style="width:23.25pt;height:30.75pt" o:ole="">
            <v:imagedata r:id="rId132" o:title=""/>
          </v:shape>
          <o:OLEObject Type="Embed" ProgID="Equation.3" ShapeID="_x0000_i1090" DrawAspect="Content" ObjectID="_1459430052" r:id="rId133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(5.3)</w:t>
      </w:r>
    </w:p>
    <w:p w:rsidR="00262AC5" w:rsidRDefault="00CD7170" w:rsidP="00E22DAB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A96E9B">
        <w:rPr>
          <w:rFonts w:ascii="Times New Roman" w:hAnsi="Times New Roman"/>
          <w:position w:val="-30"/>
          <w:sz w:val="24"/>
          <w:szCs w:val="24"/>
        </w:rPr>
        <w:object w:dxaOrig="3060" w:dyaOrig="859">
          <v:shape id="_x0000_i1091" type="#_x0000_t75" style="width:153pt;height:42.75pt" o:ole="">
            <v:imagedata r:id="rId134" o:title=""/>
          </v:shape>
          <o:OLEObject Type="Embed" ProgID="Equation.3" ShapeID="_x0000_i1091" DrawAspect="Content" ObjectID="_1459430053" r:id="rId135"/>
        </w:object>
      </w:r>
      <w:r w:rsidR="00E22DAB">
        <w:rPr>
          <w:rFonts w:ascii="Times New Roman" w:hAnsi="Times New Roman"/>
          <w:position w:val="-30"/>
          <w:sz w:val="24"/>
          <w:szCs w:val="24"/>
        </w:rPr>
        <w:t xml:space="preserve">                                                                                     </w:t>
      </w:r>
      <w:r w:rsidR="00807563">
        <w:rPr>
          <w:rFonts w:ascii="Times New Roman" w:hAnsi="Times New Roman"/>
          <w:sz w:val="24"/>
          <w:szCs w:val="24"/>
        </w:rPr>
        <w:t>(5.4)</w:t>
      </w:r>
    </w:p>
    <w:p w:rsidR="00E22DAB" w:rsidRDefault="00E22DAB" w:rsidP="00E22DAB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E22DAB">
        <w:rPr>
          <w:rFonts w:ascii="Times New Roman" w:hAnsi="Times New Roman"/>
          <w:position w:val="-10"/>
          <w:sz w:val="24"/>
          <w:szCs w:val="24"/>
        </w:rPr>
        <w:object w:dxaOrig="2820" w:dyaOrig="360">
          <v:shape id="_x0000_i1092" type="#_x0000_t75" style="width:141pt;height:18pt" o:ole="">
            <v:imagedata r:id="rId136" o:title=""/>
          </v:shape>
          <o:OLEObject Type="Embed" ProgID="Equation.3" ShapeID="_x0000_i1092" DrawAspect="Content" ObjectID="_1459430054" r:id="rId137"/>
        </w:object>
      </w:r>
    </w:p>
    <w:p w:rsidR="00CD7170" w:rsidRDefault="00CD7170" w:rsidP="00C87FFB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807563" w:rsidRDefault="00807563" w:rsidP="00C87FFB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3.Определим произведения </w:t>
      </w:r>
      <w:r w:rsidRPr="00807563">
        <w:rPr>
          <w:rFonts w:ascii="Times New Roman" w:hAnsi="Times New Roman"/>
          <w:position w:val="-10"/>
          <w:sz w:val="24"/>
          <w:szCs w:val="24"/>
        </w:rPr>
        <w:object w:dxaOrig="540" w:dyaOrig="340">
          <v:shape id="_x0000_i1093" type="#_x0000_t75" style="width:27pt;height:17.25pt" o:ole="">
            <v:imagedata r:id="rId138" o:title=""/>
          </v:shape>
          <o:OLEObject Type="Embed" ProgID="Equation.3" ShapeID="_x0000_i1093" DrawAspect="Content" ObjectID="_1459430055" r:id="rId139"/>
        </w:object>
      </w:r>
      <w:r>
        <w:rPr>
          <w:rFonts w:ascii="Times New Roman" w:hAnsi="Times New Roman"/>
          <w:sz w:val="24"/>
          <w:szCs w:val="24"/>
        </w:rPr>
        <w:t xml:space="preserve"> и </w:t>
      </w:r>
      <w:r w:rsidRPr="00807563">
        <w:rPr>
          <w:rFonts w:ascii="Times New Roman" w:hAnsi="Times New Roman"/>
          <w:position w:val="-10"/>
          <w:sz w:val="24"/>
          <w:szCs w:val="24"/>
        </w:rPr>
        <w:object w:dxaOrig="580" w:dyaOrig="340">
          <v:shape id="_x0000_i1094" type="#_x0000_t75" style="width:29.25pt;height:17.25pt" o:ole="">
            <v:imagedata r:id="rId140" o:title=""/>
          </v:shape>
          <o:OLEObject Type="Embed" ProgID="Equation.3" ShapeID="_x0000_i1094" DrawAspect="Content" ObjectID="_1459430056" r:id="rId141"/>
        </w:object>
      </w:r>
      <w:r>
        <w:rPr>
          <w:rFonts w:ascii="Times New Roman" w:hAnsi="Times New Roman"/>
          <w:sz w:val="24"/>
          <w:szCs w:val="24"/>
        </w:rPr>
        <w:t>:</w:t>
      </w:r>
    </w:p>
    <w:p w:rsidR="00807563" w:rsidRDefault="004529D3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807563">
        <w:rPr>
          <w:rFonts w:ascii="Times New Roman" w:hAnsi="Times New Roman"/>
          <w:position w:val="-10"/>
          <w:sz w:val="24"/>
          <w:szCs w:val="24"/>
        </w:rPr>
        <w:object w:dxaOrig="3200" w:dyaOrig="360">
          <v:shape id="_x0000_i1095" type="#_x0000_t75" style="width:159.75pt;height:18pt" o:ole="">
            <v:imagedata r:id="rId142" o:title=""/>
          </v:shape>
          <o:OLEObject Type="Embed" ProgID="Equation.3" ShapeID="_x0000_i1095" DrawAspect="Content" ObjectID="_1459430057" r:id="rId143"/>
        </w:object>
      </w:r>
    </w:p>
    <w:p w:rsidR="00807563" w:rsidRDefault="004529D3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807563">
        <w:rPr>
          <w:rFonts w:ascii="Times New Roman" w:hAnsi="Times New Roman"/>
          <w:position w:val="-10"/>
          <w:sz w:val="24"/>
          <w:szCs w:val="24"/>
        </w:rPr>
        <w:object w:dxaOrig="3320" w:dyaOrig="360">
          <v:shape id="_x0000_i1096" type="#_x0000_t75" style="width:165.75pt;height:18pt" o:ole="">
            <v:imagedata r:id="rId144" o:title=""/>
          </v:shape>
          <o:OLEObject Type="Embed" ProgID="Equation.3" ShapeID="_x0000_i1096" DrawAspect="Content" ObjectID="_1459430058" r:id="rId145"/>
        </w:object>
      </w:r>
    </w:p>
    <w:p w:rsidR="00807563" w:rsidRPr="00807563" w:rsidRDefault="00807563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4.По номограмме для определения вероятностей безотказной работы, взятой из источника </w:t>
      </w:r>
      <w:r w:rsidRPr="00807563">
        <w:rPr>
          <w:rFonts w:ascii="Times New Roman" w:hAnsi="Times New Roman"/>
          <w:sz w:val="24"/>
          <w:szCs w:val="24"/>
        </w:rPr>
        <w:t>[2]</w:t>
      </w:r>
      <w:r>
        <w:rPr>
          <w:rFonts w:ascii="Times New Roman" w:hAnsi="Times New Roman"/>
          <w:sz w:val="24"/>
          <w:szCs w:val="24"/>
        </w:rPr>
        <w:t>, определяем функци</w:t>
      </w:r>
      <w:r w:rsidR="004529D3">
        <w:rPr>
          <w:rFonts w:ascii="Times New Roman" w:hAnsi="Times New Roman"/>
          <w:sz w:val="24"/>
          <w:szCs w:val="24"/>
        </w:rPr>
        <w:t xml:space="preserve">и </w:t>
      </w:r>
      <w:r w:rsidR="000B366B" w:rsidRPr="00021E05">
        <w:rPr>
          <w:rFonts w:ascii="Times New Roman" w:hAnsi="Times New Roman"/>
          <w:position w:val="-10"/>
          <w:sz w:val="24"/>
          <w:szCs w:val="24"/>
        </w:rPr>
        <w:object w:dxaOrig="1320" w:dyaOrig="320">
          <v:shape id="_x0000_i1097" type="#_x0000_t75" style="width:66pt;height:16.5pt" o:ole="">
            <v:imagedata r:id="rId146" o:title=""/>
          </v:shape>
          <o:OLEObject Type="Embed" ProgID="Equation.3" ShapeID="_x0000_i1097" DrawAspect="Content" ObjectID="_1459430059" r:id="rId147"/>
        </w:object>
      </w:r>
      <w:r w:rsidR="00021E05">
        <w:rPr>
          <w:rFonts w:ascii="Times New Roman" w:hAnsi="Times New Roman"/>
          <w:sz w:val="24"/>
          <w:szCs w:val="24"/>
        </w:rPr>
        <w:t xml:space="preserve">и </w:t>
      </w:r>
      <w:r w:rsidR="000B366B" w:rsidRPr="00021E05">
        <w:rPr>
          <w:rFonts w:ascii="Times New Roman" w:hAnsi="Times New Roman"/>
          <w:position w:val="-10"/>
          <w:sz w:val="24"/>
          <w:szCs w:val="24"/>
        </w:rPr>
        <w:object w:dxaOrig="1400" w:dyaOrig="320">
          <v:shape id="_x0000_i1098" type="#_x0000_t75" style="width:69.75pt;height:16.5pt" o:ole="">
            <v:imagedata r:id="rId148" o:title=""/>
          </v:shape>
          <o:OLEObject Type="Embed" ProgID="Equation.3" ShapeID="_x0000_i1098" DrawAspect="Content" ObjectID="_1459430060" r:id="rId149"/>
        </w:object>
      </w:r>
    </w:p>
    <w:p w:rsidR="00807563" w:rsidRDefault="00807563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.Используя нормальное распределение, запишем:</w:t>
      </w:r>
    </w:p>
    <w:p w:rsidR="00807563" w:rsidRDefault="00D41FB8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D41FB8">
        <w:rPr>
          <w:rFonts w:ascii="Times New Roman" w:hAnsi="Times New Roman"/>
          <w:position w:val="-10"/>
          <w:sz w:val="24"/>
          <w:szCs w:val="24"/>
        </w:rPr>
        <w:object w:dxaOrig="1760" w:dyaOrig="480">
          <v:shape id="_x0000_i1099" type="#_x0000_t75" style="width:87.75pt;height:24pt" o:ole="">
            <v:imagedata r:id="rId150" o:title=""/>
          </v:shape>
          <o:OLEObject Type="Embed" ProgID="Equation.3" ShapeID="_x0000_i1099" DrawAspect="Content" ObjectID="_1459430061" r:id="rId151"/>
        </w:object>
      </w:r>
      <w:r>
        <w:rPr>
          <w:rFonts w:ascii="Times New Roman" w:hAnsi="Times New Roman"/>
          <w:sz w:val="24"/>
          <w:szCs w:val="24"/>
        </w:rPr>
        <w:t>час                                                                                                      (5.5)</w:t>
      </w:r>
    </w:p>
    <w:p w:rsidR="00D41FB8" w:rsidRDefault="00D41FB8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D41FB8">
        <w:rPr>
          <w:rFonts w:ascii="Times New Roman" w:hAnsi="Times New Roman"/>
          <w:position w:val="-14"/>
          <w:sz w:val="24"/>
          <w:szCs w:val="24"/>
        </w:rPr>
        <w:object w:dxaOrig="3420" w:dyaOrig="460">
          <v:shape id="_x0000_i1100" type="#_x0000_t75" style="width:171pt;height:23.25pt" o:ole="">
            <v:imagedata r:id="rId152" o:title=""/>
          </v:shape>
          <o:OLEObject Type="Embed" ProgID="Equation.3" ShapeID="_x0000_i1100" DrawAspect="Content" ObjectID="_1459430062" r:id="rId153"/>
        </w:object>
      </w:r>
    </w:p>
    <w:p w:rsidR="00D41FB8" w:rsidRDefault="00D41FB8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6.Посчитаем аргументы функции Лапласа:</w:t>
      </w:r>
    </w:p>
    <w:p w:rsidR="00D41FB8" w:rsidRDefault="00773AA9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D41FB8">
        <w:rPr>
          <w:rFonts w:ascii="Times New Roman" w:hAnsi="Times New Roman"/>
          <w:position w:val="-24"/>
          <w:sz w:val="24"/>
          <w:szCs w:val="24"/>
        </w:rPr>
        <w:object w:dxaOrig="4340" w:dyaOrig="660">
          <v:shape id="_x0000_i1101" type="#_x0000_t75" style="width:216.75pt;height:33pt" o:ole="">
            <v:imagedata r:id="rId154" o:title=""/>
          </v:shape>
          <o:OLEObject Type="Embed" ProgID="Equation.3" ShapeID="_x0000_i1101" DrawAspect="Content" ObjectID="_1459430063" r:id="rId155"/>
        </w:object>
      </w:r>
      <w:r w:rsidR="009B4D7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22DAB">
        <w:rPr>
          <w:rFonts w:ascii="Times New Roman" w:hAnsi="Times New Roman"/>
          <w:sz w:val="24"/>
          <w:szCs w:val="24"/>
        </w:rPr>
        <w:t xml:space="preserve">                              </w:t>
      </w:r>
      <w:r w:rsidR="009B4D78">
        <w:rPr>
          <w:rFonts w:ascii="Times New Roman" w:hAnsi="Times New Roman"/>
          <w:sz w:val="24"/>
          <w:szCs w:val="24"/>
        </w:rPr>
        <w:t>(5.6)</w:t>
      </w:r>
    </w:p>
    <w:p w:rsidR="009B4D78" w:rsidRDefault="00C87FFB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D41FB8">
        <w:rPr>
          <w:rFonts w:ascii="Times New Roman" w:hAnsi="Times New Roman"/>
          <w:position w:val="-24"/>
          <w:sz w:val="24"/>
          <w:szCs w:val="24"/>
        </w:rPr>
        <w:object w:dxaOrig="4180" w:dyaOrig="660">
          <v:shape id="_x0000_i1102" type="#_x0000_t75" style="width:209.25pt;height:33pt" o:ole="">
            <v:imagedata r:id="rId156" o:title=""/>
          </v:shape>
          <o:OLEObject Type="Embed" ProgID="Equation.3" ShapeID="_x0000_i1102" DrawAspect="Content" ObjectID="_1459430064" r:id="rId157"/>
        </w:object>
      </w:r>
      <w:r w:rsidR="009B4D7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97375C">
        <w:rPr>
          <w:rFonts w:ascii="Times New Roman" w:hAnsi="Times New Roman"/>
          <w:sz w:val="24"/>
          <w:szCs w:val="24"/>
        </w:rPr>
        <w:t xml:space="preserve">                               </w:t>
      </w:r>
      <w:r w:rsidR="009B4D78">
        <w:rPr>
          <w:rFonts w:ascii="Times New Roman" w:hAnsi="Times New Roman"/>
          <w:sz w:val="24"/>
          <w:szCs w:val="24"/>
        </w:rPr>
        <w:t>(5.7)</w:t>
      </w:r>
    </w:p>
    <w:p w:rsidR="00881F65" w:rsidRDefault="009B4D78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таблице функции Лапласа, взятой из источника </w:t>
      </w:r>
      <w:r w:rsidRPr="009B4D78">
        <w:rPr>
          <w:rFonts w:ascii="Times New Roman" w:hAnsi="Times New Roman"/>
          <w:sz w:val="24"/>
          <w:szCs w:val="24"/>
        </w:rPr>
        <w:t>[2]</w:t>
      </w:r>
      <w:r>
        <w:rPr>
          <w:rFonts w:ascii="Times New Roman" w:hAnsi="Times New Roman"/>
          <w:sz w:val="24"/>
          <w:szCs w:val="24"/>
        </w:rPr>
        <w:t xml:space="preserve">, определяем </w:t>
      </w:r>
    </w:p>
    <w:p w:rsidR="00773AA9" w:rsidRDefault="004757DB" w:rsidP="004413C7">
      <w:pPr>
        <w:spacing w:after="0" w:line="360" w:lineRule="auto"/>
        <w:ind w:firstLine="680"/>
        <w:rPr>
          <w:rFonts w:ascii="Times New Roman" w:hAnsi="Times New Roman"/>
          <w:position w:val="-10"/>
          <w:sz w:val="24"/>
          <w:szCs w:val="24"/>
        </w:rPr>
      </w:pPr>
      <w:r w:rsidRPr="00C57B86">
        <w:rPr>
          <w:rFonts w:ascii="Times New Roman" w:hAnsi="Times New Roman"/>
          <w:position w:val="-10"/>
          <w:sz w:val="24"/>
          <w:szCs w:val="24"/>
        </w:rPr>
        <w:object w:dxaOrig="1760" w:dyaOrig="340">
          <v:shape id="_x0000_i1103" type="#_x0000_t75" style="width:87.75pt;height:17.25pt" o:ole="">
            <v:imagedata r:id="rId158" o:title=""/>
          </v:shape>
          <o:OLEObject Type="Embed" ProgID="Equation.3" ShapeID="_x0000_i1103" DrawAspect="Content" ObjectID="_1459430065" r:id="rId159"/>
        </w:object>
      </w:r>
    </w:p>
    <w:p w:rsidR="00773AA9" w:rsidRDefault="000B366B" w:rsidP="004413C7">
      <w:pPr>
        <w:spacing w:after="0" w:line="360" w:lineRule="auto"/>
        <w:ind w:firstLine="680"/>
        <w:rPr>
          <w:rFonts w:ascii="Times New Roman" w:hAnsi="Times New Roman"/>
          <w:position w:val="-10"/>
          <w:sz w:val="24"/>
          <w:szCs w:val="24"/>
        </w:rPr>
      </w:pPr>
      <w:r w:rsidRPr="00773AA9">
        <w:rPr>
          <w:rFonts w:ascii="Times New Roman" w:hAnsi="Times New Roman"/>
          <w:position w:val="-10"/>
          <w:sz w:val="24"/>
          <w:szCs w:val="24"/>
        </w:rPr>
        <w:object w:dxaOrig="1620" w:dyaOrig="340">
          <v:shape id="_x0000_i1104" type="#_x0000_t75" style="width:81pt;height:17.25pt" o:ole="">
            <v:imagedata r:id="rId160" o:title=""/>
          </v:shape>
          <o:OLEObject Type="Embed" ProgID="Equation.3" ShapeID="_x0000_i1104" DrawAspect="Content" ObjectID="_1459430066" r:id="rId161"/>
        </w:object>
      </w:r>
    </w:p>
    <w:p w:rsidR="00881F65" w:rsidRDefault="00881F65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881F65">
        <w:rPr>
          <w:rFonts w:ascii="Times New Roman" w:hAnsi="Times New Roman"/>
          <w:position w:val="-10"/>
          <w:sz w:val="24"/>
          <w:szCs w:val="24"/>
        </w:rPr>
        <w:object w:dxaOrig="4140" w:dyaOrig="340">
          <v:shape id="_x0000_i1105" type="#_x0000_t75" style="width:207pt;height:17.25pt" o:ole="">
            <v:imagedata r:id="rId162" o:title=""/>
          </v:shape>
          <o:OLEObject Type="Embed" ProgID="Equation.3" ShapeID="_x0000_i1105" DrawAspect="Content" ObjectID="_1459430067" r:id="rId163"/>
        </w:object>
      </w:r>
    </w:p>
    <w:p w:rsidR="009B4D78" w:rsidRDefault="00773AA9" w:rsidP="00773AA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B4D78">
        <w:rPr>
          <w:rFonts w:ascii="Times New Roman" w:hAnsi="Times New Roman"/>
          <w:sz w:val="24"/>
          <w:szCs w:val="24"/>
        </w:rPr>
        <w:t>8. Запишем вероятность безотказной работы при нормальном законе распределения:</w:t>
      </w:r>
    </w:p>
    <w:p w:rsidR="001549B6" w:rsidRDefault="001549B6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1549B6">
        <w:rPr>
          <w:rFonts w:ascii="Times New Roman" w:hAnsi="Times New Roman"/>
          <w:position w:val="-10"/>
          <w:sz w:val="24"/>
          <w:szCs w:val="24"/>
        </w:rPr>
        <w:object w:dxaOrig="2040" w:dyaOrig="320">
          <v:shape id="_x0000_i1106" type="#_x0000_t75" style="width:102pt;height:15.75pt" o:ole="">
            <v:imagedata r:id="rId164" o:title=""/>
          </v:shape>
          <o:OLEObject Type="Embed" ProgID="Equation.3" ShapeID="_x0000_i1106" DrawAspect="Content" ObjectID="_1459430068" r:id="rId165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(5.8)</w:t>
      </w:r>
    </w:p>
    <w:p w:rsidR="001549B6" w:rsidRDefault="001549B6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1549B6">
        <w:rPr>
          <w:rFonts w:ascii="Times New Roman" w:hAnsi="Times New Roman"/>
          <w:position w:val="-10"/>
          <w:sz w:val="24"/>
          <w:szCs w:val="24"/>
        </w:rPr>
        <w:object w:dxaOrig="4320" w:dyaOrig="340">
          <v:shape id="_x0000_i1107" type="#_x0000_t75" style="width:3in;height:17.25pt" o:ole="">
            <v:imagedata r:id="rId166" o:title=""/>
          </v:shape>
          <o:OLEObject Type="Embed" ProgID="Equation.3" ShapeID="_x0000_i1107" DrawAspect="Content" ObjectID="_1459430069" r:id="rId167"/>
        </w:object>
      </w:r>
    </w:p>
    <w:p w:rsidR="001549B6" w:rsidRDefault="000B366B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C87FFB">
        <w:rPr>
          <w:rFonts w:ascii="Times New Roman" w:hAnsi="Times New Roman"/>
          <w:position w:val="-10"/>
          <w:sz w:val="24"/>
          <w:szCs w:val="24"/>
        </w:rPr>
        <w:object w:dxaOrig="4280" w:dyaOrig="340">
          <v:shape id="_x0000_i1108" type="#_x0000_t75" style="width:213.75pt;height:17.25pt" o:ole="">
            <v:imagedata r:id="rId168" o:title=""/>
          </v:shape>
          <o:OLEObject Type="Embed" ProgID="Equation.3" ShapeID="_x0000_i1108" DrawAspect="Content" ObjectID="_1459430070" r:id="rId169"/>
        </w:object>
      </w:r>
    </w:p>
    <w:p w:rsidR="0043152E" w:rsidRDefault="0043152E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4757DB" w:rsidRDefault="004757DB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в ходе решения данной задачи определили параметры распределения и оценили вероятность безотказной работы подшипников, </w:t>
      </w:r>
      <w:r w:rsidRPr="004757DB">
        <w:rPr>
          <w:rFonts w:ascii="Times New Roman" w:hAnsi="Times New Roman"/>
          <w:position w:val="-10"/>
          <w:sz w:val="24"/>
          <w:szCs w:val="24"/>
        </w:rPr>
        <w:object w:dxaOrig="1920" w:dyaOrig="320">
          <v:shape id="_x0000_i1109" type="#_x0000_t75" style="width:96pt;height:15.75pt" o:ole="">
            <v:imagedata r:id="rId170" o:title=""/>
          </v:shape>
          <o:OLEObject Type="Embed" ProgID="Equation.3" ShapeID="_x0000_i1109" DrawAspect="Content" ObjectID="_1459430071" r:id="rId171"/>
        </w:object>
      </w:r>
      <w:r>
        <w:rPr>
          <w:rFonts w:ascii="Times New Roman" w:hAnsi="Times New Roman"/>
          <w:sz w:val="24"/>
          <w:szCs w:val="24"/>
        </w:rPr>
        <w:t xml:space="preserve"> и </w:t>
      </w:r>
      <w:r w:rsidRPr="004757DB">
        <w:rPr>
          <w:rFonts w:ascii="Times New Roman" w:hAnsi="Times New Roman"/>
          <w:position w:val="-10"/>
          <w:sz w:val="24"/>
          <w:szCs w:val="24"/>
        </w:rPr>
        <w:object w:dxaOrig="1880" w:dyaOrig="320">
          <v:shape id="_x0000_i1110" type="#_x0000_t75" style="width:93.75pt;height:15.75pt" o:ole="">
            <v:imagedata r:id="rId172" o:title=""/>
          </v:shape>
          <o:OLEObject Type="Embed" ProgID="Equation.3" ShapeID="_x0000_i1110" DrawAspect="Content" ObjectID="_1459430072" r:id="rId173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43152E" w:rsidRDefault="0043152E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43152E" w:rsidRDefault="0043152E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43152E" w:rsidRDefault="0043152E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43152E" w:rsidRDefault="0043152E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43152E" w:rsidRDefault="0043152E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43152E" w:rsidRDefault="0043152E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4757DB" w:rsidRDefault="004757DB" w:rsidP="004757D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152E" w:rsidRPr="000B366B" w:rsidRDefault="0043152E" w:rsidP="004757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66B">
        <w:rPr>
          <w:rFonts w:ascii="Times New Roman" w:hAnsi="Times New Roman"/>
          <w:b/>
          <w:sz w:val="24"/>
          <w:szCs w:val="24"/>
        </w:rPr>
        <w:t>6.Задача №6</w:t>
      </w:r>
    </w:p>
    <w:p w:rsidR="0043152E" w:rsidRDefault="0043152E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ресурсные испытания корпусной изоляции якорей ТЭД ЭД118А были поставлены 1461 образец. По результатам испытаний была получена следующая таблица, характеризующая их надежность.</w:t>
      </w:r>
    </w:p>
    <w:p w:rsidR="0043152E" w:rsidRDefault="0043152E" w:rsidP="0043152E">
      <w:pPr>
        <w:pStyle w:val="a3"/>
        <w:spacing w:after="0" w:line="360" w:lineRule="auto"/>
        <w:ind w:left="0" w:firstLine="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6.1</w:t>
      </w:r>
    </w:p>
    <w:p w:rsidR="0043152E" w:rsidRDefault="0043152E" w:rsidP="0043152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наблюдений и исходные данные для расчета </w:t>
      </w:r>
    </w:p>
    <w:p w:rsidR="0043152E" w:rsidRDefault="0043152E" w:rsidP="0043152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 надежности ТЭД ЭД118А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2675"/>
        <w:gridCol w:w="2393"/>
      </w:tblGrid>
      <w:tr w:rsidR="0043152E" w:rsidRPr="002F7842" w:rsidTr="002F7842">
        <w:tc>
          <w:tcPr>
            <w:tcW w:w="1384" w:type="dxa"/>
            <w:vMerge w:val="restart"/>
            <w:vAlign w:val="center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Интервалы</w:t>
            </w:r>
          </w:p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наработки</w:t>
            </w:r>
          </w:p>
        </w:tc>
        <w:tc>
          <w:tcPr>
            <w:tcW w:w="8187" w:type="dxa"/>
            <w:gridSpan w:val="3"/>
            <w:vAlign w:val="center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</w:tr>
      <w:tr w:rsidR="0043152E" w:rsidRPr="002F7842" w:rsidTr="002F7842">
        <w:tc>
          <w:tcPr>
            <w:tcW w:w="1384" w:type="dxa"/>
            <w:vMerge/>
            <w:vAlign w:val="center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 xml:space="preserve">Центр интервала </w:t>
            </w: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F7842">
              <w:rPr>
                <w:rFonts w:ascii="Times New Roman" w:hAnsi="Times New Roman"/>
                <w:sz w:val="24"/>
                <w:szCs w:val="24"/>
              </w:rPr>
              <w:t>, тыс.км</w:t>
            </w:r>
          </w:p>
        </w:tc>
        <w:tc>
          <w:tcPr>
            <w:tcW w:w="2675" w:type="dxa"/>
            <w:vAlign w:val="center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 xml:space="preserve">Число работоспособных ТЭД в интервале </w:t>
            </w: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F7842">
              <w:rPr>
                <w:rFonts w:ascii="Times New Roman" w:hAnsi="Times New Roman"/>
                <w:sz w:val="24"/>
                <w:szCs w:val="24"/>
              </w:rPr>
              <w:t>(</w:t>
            </w: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F7842">
              <w:rPr>
                <w:rFonts w:ascii="Times New Roman" w:hAnsi="Times New Roman"/>
                <w:sz w:val="24"/>
                <w:szCs w:val="24"/>
              </w:rPr>
              <w:t>),штук</w:t>
            </w:r>
          </w:p>
        </w:tc>
        <w:tc>
          <w:tcPr>
            <w:tcW w:w="2393" w:type="dxa"/>
            <w:vAlign w:val="center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 xml:space="preserve">Число отказов в момент наработки </w:t>
            </w: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F78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784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F784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F78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2F784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5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1461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75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14</w:t>
            </w:r>
            <w:r w:rsidR="003C1DD1" w:rsidRPr="002F784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75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</w:t>
            </w:r>
            <w:r w:rsidR="003C1DD1" w:rsidRPr="002F7842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675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132</w:t>
            </w:r>
            <w:r w:rsidR="003C1DD1" w:rsidRPr="002F7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675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12</w:t>
            </w:r>
            <w:r w:rsidR="003C1DD1" w:rsidRPr="002F78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675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10</w:t>
            </w:r>
            <w:r w:rsidR="003C1DD1" w:rsidRPr="002F784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2675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85</w:t>
            </w:r>
            <w:r w:rsidR="003C1DD1" w:rsidRPr="002F78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675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675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675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675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2675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2675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3152E" w:rsidRPr="002F7842" w:rsidTr="002F7842">
        <w:tc>
          <w:tcPr>
            <w:tcW w:w="1384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43152E" w:rsidRPr="002F7842" w:rsidRDefault="0043152E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2675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3152E" w:rsidRPr="002F7842" w:rsidRDefault="003C1DD1" w:rsidP="002F78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43152E" w:rsidRDefault="0043152E" w:rsidP="0043152E">
      <w:pPr>
        <w:pStyle w:val="a3"/>
        <w:spacing w:after="0" w:line="360" w:lineRule="auto"/>
        <w:ind w:left="0" w:firstLine="680"/>
        <w:jc w:val="center"/>
        <w:rPr>
          <w:rFonts w:ascii="Times New Roman" w:hAnsi="Times New Roman"/>
          <w:sz w:val="24"/>
          <w:szCs w:val="24"/>
        </w:rPr>
      </w:pPr>
    </w:p>
    <w:p w:rsidR="0043152E" w:rsidRDefault="0043152E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1DD1">
        <w:rPr>
          <w:rFonts w:ascii="Times New Roman" w:hAnsi="Times New Roman"/>
          <w:sz w:val="24"/>
          <w:szCs w:val="24"/>
        </w:rPr>
        <w:t>Используя данные таблицы 6.1, рассчитать количество запасных ТЭД, которыми должно располагать эксплуатационное предприятие для случаев их замены под локомотивами в данном регионе использования на среднюю наработку локомотивов по депо в 15 000 тыс. км с заданной вероятностью обеспечения замены Р = 0,99.</w:t>
      </w:r>
    </w:p>
    <w:p w:rsidR="003C1DD1" w:rsidRDefault="003C1DD1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</w:p>
    <w:p w:rsidR="003C1DD1" w:rsidRDefault="003C1DD1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3C1DD1" w:rsidRDefault="003C1DD1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Требуемое количество ремонтов якорей ТЭД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в электромашинном цехе депо за период эксплуатации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 или число якорей ТЭД, которое должно быть на складе для их замены</w:t>
      </w:r>
      <w:r w:rsidR="000813F2">
        <w:rPr>
          <w:rFonts w:ascii="Times New Roman" w:hAnsi="Times New Roman"/>
          <w:sz w:val="24"/>
          <w:szCs w:val="24"/>
        </w:rPr>
        <w:t xml:space="preserve"> на локомотивах взамен вышедших из строя, равно:</w:t>
      </w:r>
    </w:p>
    <w:p w:rsidR="000813F2" w:rsidRDefault="004757DB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0813F2">
        <w:rPr>
          <w:rFonts w:ascii="Times New Roman" w:hAnsi="Times New Roman"/>
          <w:position w:val="-14"/>
          <w:sz w:val="24"/>
          <w:szCs w:val="24"/>
        </w:rPr>
        <w:object w:dxaOrig="2560" w:dyaOrig="460">
          <v:shape id="_x0000_i1111" type="#_x0000_t75" style="width:127.5pt;height:23.25pt" o:ole="">
            <v:imagedata r:id="rId174" o:title=""/>
          </v:shape>
          <o:OLEObject Type="Embed" ProgID="Equation.3" ShapeID="_x0000_i1111" DrawAspect="Content" ObjectID="_1459430073" r:id="rId175"/>
        </w:object>
      </w:r>
      <w:r w:rsidR="000813F2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0813F2">
        <w:rPr>
          <w:rFonts w:ascii="Times New Roman" w:hAnsi="Times New Roman"/>
          <w:sz w:val="24"/>
          <w:szCs w:val="24"/>
        </w:rPr>
        <w:t>(6.1)</w:t>
      </w:r>
    </w:p>
    <w:p w:rsidR="000813F2" w:rsidRDefault="000813F2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х</w:t>
      </w:r>
      <w:r>
        <w:rPr>
          <w:rFonts w:ascii="Times New Roman" w:hAnsi="Times New Roman"/>
          <w:sz w:val="24"/>
          <w:szCs w:val="24"/>
          <w:vertAlign w:val="subscript"/>
        </w:rPr>
        <w:t>р</w:t>
      </w:r>
      <w:r>
        <w:rPr>
          <w:rFonts w:ascii="Times New Roman" w:hAnsi="Times New Roman"/>
          <w:sz w:val="24"/>
          <w:szCs w:val="24"/>
        </w:rPr>
        <w:t xml:space="preserve"> – квантиль порядка Р нормального распределения, определяемого из условия Ф(х</w:t>
      </w:r>
      <w:r>
        <w:rPr>
          <w:rFonts w:ascii="Times New Roman" w:hAnsi="Times New Roman"/>
          <w:sz w:val="24"/>
          <w:szCs w:val="24"/>
          <w:vertAlign w:val="subscript"/>
        </w:rPr>
        <w:t>р</w:t>
      </w:r>
      <w:r>
        <w:rPr>
          <w:rFonts w:ascii="Times New Roman" w:hAnsi="Times New Roman"/>
          <w:sz w:val="24"/>
          <w:szCs w:val="24"/>
        </w:rPr>
        <w:t>)=Р;</w:t>
      </w:r>
    </w:p>
    <w:p w:rsidR="000813F2" w:rsidRDefault="000813F2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– математическое ожидание времени безотказной работы корпусной изоляции якорей ТЭД. Рассчитывается как статистическое значение среднего времени безотказной работы с использованием данных таблицы 6.1 по формуле:</w:t>
      </w:r>
    </w:p>
    <w:p w:rsidR="000813F2" w:rsidRDefault="002838F1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0813F2">
        <w:rPr>
          <w:rFonts w:ascii="Times New Roman" w:hAnsi="Times New Roman"/>
          <w:position w:val="-30"/>
          <w:sz w:val="24"/>
          <w:szCs w:val="24"/>
          <w:vertAlign w:val="subscript"/>
        </w:rPr>
        <w:object w:dxaOrig="3159" w:dyaOrig="720">
          <v:shape id="_x0000_i1112" type="#_x0000_t75" style="width:158.25pt;height:36pt" o:ole="">
            <v:imagedata r:id="rId176" o:title=""/>
          </v:shape>
          <o:OLEObject Type="Embed" ProgID="Equation.3" ShapeID="_x0000_i1112" DrawAspect="Content" ObjectID="_1459430074" r:id="rId177"/>
        </w:objec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(6.2)</w:t>
      </w:r>
    </w:p>
    <w:p w:rsidR="002838F1" w:rsidRDefault="002838F1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2838F1">
        <w:rPr>
          <w:rFonts w:ascii="Times New Roman" w:hAnsi="Times New Roman"/>
          <w:position w:val="-28"/>
          <w:sz w:val="24"/>
          <w:szCs w:val="24"/>
        </w:rPr>
        <w:object w:dxaOrig="1040" w:dyaOrig="680">
          <v:shape id="_x0000_i1113" type="#_x0000_t75" style="width:51.75pt;height:33.75pt" o:ole="">
            <v:imagedata r:id="rId178" o:title=""/>
          </v:shape>
          <o:OLEObject Type="Embed" ProgID="Equation.3" ShapeID="_x0000_i1113" DrawAspect="Content" ObjectID="_1459430075" r:id="rId179"/>
        </w:object>
      </w:r>
      <w:r>
        <w:rPr>
          <w:rFonts w:ascii="Times New Roman" w:hAnsi="Times New Roman"/>
          <w:sz w:val="24"/>
          <w:szCs w:val="24"/>
        </w:rPr>
        <w:t>- общее число отказавших ТЭД;</w:t>
      </w:r>
    </w:p>
    <w:p w:rsidR="002838F1" w:rsidRDefault="002838F1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2838F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– общее число моментов наработки (число интервалов наработки);</w:t>
      </w:r>
    </w:p>
    <w:p w:rsidR="002838F1" w:rsidRDefault="002838F1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83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1,2,…..,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– индекс наработки ТЭД в момент отказа;</w:t>
      </w:r>
    </w:p>
    <w:p w:rsidR="002838F1" w:rsidRDefault="002838F1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число отказов в момент наработки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;</w:t>
      </w:r>
    </w:p>
    <w:p w:rsidR="002838F1" w:rsidRDefault="002838F1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2838F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момент наработки возникновения отказа (центр интервала наработки);</w:t>
      </w:r>
    </w:p>
    <w:p w:rsidR="002838F1" w:rsidRDefault="002838F1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продолжительность наблюдений.</w:t>
      </w:r>
    </w:p>
    <w:p w:rsidR="002838F1" w:rsidRDefault="000A1389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2838F1">
        <w:rPr>
          <w:rFonts w:ascii="Times New Roman" w:hAnsi="Times New Roman"/>
          <w:position w:val="-24"/>
          <w:sz w:val="24"/>
          <w:szCs w:val="24"/>
          <w:vertAlign w:val="subscript"/>
        </w:rPr>
        <w:object w:dxaOrig="5140" w:dyaOrig="620">
          <v:shape id="_x0000_i1114" type="#_x0000_t75" style="width:257.25pt;height:30.75pt" o:ole="">
            <v:imagedata r:id="rId180" o:title=""/>
          </v:shape>
          <o:OLEObject Type="Embed" ProgID="Equation.3" ShapeID="_x0000_i1114" DrawAspect="Content" ObjectID="_1459430076" r:id="rId181"/>
        </w:object>
      </w:r>
      <w:r>
        <w:rPr>
          <w:rFonts w:ascii="Times New Roman" w:hAnsi="Times New Roman"/>
          <w:sz w:val="24"/>
          <w:szCs w:val="24"/>
        </w:rPr>
        <w:t xml:space="preserve"> тыс. км</w:t>
      </w:r>
    </w:p>
    <w:p w:rsidR="00AB2C19" w:rsidRDefault="00AB2C19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</w:p>
    <w:p w:rsidR="000A1389" w:rsidRDefault="000A1389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0A1389">
        <w:rPr>
          <w:rFonts w:ascii="Times New Roman" w:hAnsi="Times New Roman"/>
          <w:position w:val="-12"/>
          <w:sz w:val="24"/>
          <w:szCs w:val="24"/>
        </w:rPr>
        <w:object w:dxaOrig="320" w:dyaOrig="360">
          <v:shape id="_x0000_i1115" type="#_x0000_t75" style="width:15.75pt;height:18pt" o:ole="">
            <v:imagedata r:id="rId182" o:title=""/>
          </v:shape>
          <o:OLEObject Type="Embed" ProgID="Equation.3" ShapeID="_x0000_i1115" DrawAspect="Content" ObjectID="_1459430077" r:id="rId183"/>
        </w:object>
      </w:r>
      <w:r>
        <w:rPr>
          <w:rFonts w:ascii="Times New Roman" w:hAnsi="Times New Roman"/>
          <w:sz w:val="24"/>
          <w:szCs w:val="24"/>
        </w:rPr>
        <w:t xml:space="preserve"> - среднее квадратичное отклонение наработки ТЭД от среднего значения:</w:t>
      </w:r>
    </w:p>
    <w:p w:rsidR="000A1389" w:rsidRDefault="000A1389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0A1389">
        <w:rPr>
          <w:rFonts w:ascii="Times New Roman" w:hAnsi="Times New Roman"/>
          <w:position w:val="-30"/>
          <w:sz w:val="24"/>
          <w:szCs w:val="24"/>
        </w:rPr>
        <w:object w:dxaOrig="4940" w:dyaOrig="720">
          <v:shape id="_x0000_i1116" type="#_x0000_t75" style="width:246.75pt;height:36pt" o:ole="">
            <v:imagedata r:id="rId184" o:title=""/>
          </v:shape>
          <o:OLEObject Type="Embed" ProgID="Equation.3" ShapeID="_x0000_i1116" DrawAspect="Content" ObjectID="_1459430078" r:id="rId185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(6.3)</w:t>
      </w:r>
    </w:p>
    <w:p w:rsidR="000A1389" w:rsidRPr="000A1389" w:rsidRDefault="00AB2C19" w:rsidP="0043152E">
      <w:pPr>
        <w:pStyle w:val="a3"/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0A1389">
        <w:rPr>
          <w:rFonts w:ascii="Times New Roman" w:hAnsi="Times New Roman"/>
          <w:position w:val="-24"/>
          <w:sz w:val="24"/>
          <w:szCs w:val="24"/>
        </w:rPr>
        <w:object w:dxaOrig="7820" w:dyaOrig="620">
          <v:shape id="_x0000_i1117" type="#_x0000_t75" style="width:390.75pt;height:30.75pt" o:ole="">
            <v:imagedata r:id="rId186" o:title=""/>
          </v:shape>
          <o:OLEObject Type="Embed" ProgID="Equation.3" ShapeID="_x0000_i1117" DrawAspect="Content" ObjectID="_1459430079" r:id="rId187"/>
        </w:object>
      </w:r>
    </w:p>
    <w:p w:rsidR="00AB2C19" w:rsidRDefault="00AB2C19" w:rsidP="0043152E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Далее, используя полученные данные и формулу (6.1), можно рассчитать для заданных условий задачи количество запасных ТЭД, которыми должно располагать эксплуатационное предприятие в данном регионе эксплуатации локомотивов:</w:t>
      </w:r>
    </w:p>
    <w:p w:rsidR="009B4D78" w:rsidRDefault="004757DB" w:rsidP="0043152E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AB2C19">
        <w:rPr>
          <w:rFonts w:ascii="Times New Roman" w:hAnsi="Times New Roman"/>
          <w:position w:val="-30"/>
          <w:sz w:val="24"/>
          <w:szCs w:val="24"/>
        </w:rPr>
        <w:object w:dxaOrig="3960" w:dyaOrig="740">
          <v:shape id="_x0000_i1118" type="#_x0000_t75" style="width:198pt;height:36.75pt" o:ole="">
            <v:imagedata r:id="rId188" o:title=""/>
          </v:shape>
          <o:OLEObject Type="Embed" ProgID="Equation.3" ShapeID="_x0000_i1118" DrawAspect="Content" ObjectID="_1459430080" r:id="rId189"/>
        </w:object>
      </w:r>
      <w:r w:rsidR="00AB2C19">
        <w:rPr>
          <w:rFonts w:ascii="Times New Roman" w:hAnsi="Times New Roman"/>
          <w:sz w:val="24"/>
          <w:szCs w:val="24"/>
        </w:rPr>
        <w:t xml:space="preserve"> ТЭД</w:t>
      </w:r>
    </w:p>
    <w:p w:rsidR="007F4162" w:rsidRDefault="007F4162" w:rsidP="0043152E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7F4162" w:rsidRPr="007F4162" w:rsidRDefault="007F4162" w:rsidP="0043152E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в ходе решения данной задачи, рассчитали количество запасных ТЭД, которыми должно располагать эксплуатационное предприятие для случаев их замены под локомотивами в данном регионе использования на среднюю наработку локомотивов по депо в 15 000 тыс. км с заданной вероятностью обеспечения замены Р = 0,99,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 xml:space="preserve">о </w:t>
      </w:r>
      <w:r w:rsidR="000B366B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2</w:t>
      </w:r>
      <w:r w:rsidR="000B36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ТЭД.</w:t>
      </w:r>
    </w:p>
    <w:p w:rsidR="009B4D78" w:rsidRDefault="009B4D78" w:rsidP="0043152E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9B4D78" w:rsidRDefault="009B4D78" w:rsidP="0043152E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9B4D78" w:rsidRDefault="009B4D78" w:rsidP="0043152E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9B4D78" w:rsidRDefault="009B4D78" w:rsidP="0043152E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9B4D78" w:rsidRDefault="009B4D78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9B4D78" w:rsidRDefault="009B4D78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9B4D78" w:rsidRDefault="009B4D78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9B4D78" w:rsidRDefault="009B4D78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9B4D78" w:rsidRDefault="009B4D78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9B4D78" w:rsidRDefault="009B4D78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9B4D78" w:rsidRDefault="009B4D78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9B4D78" w:rsidRDefault="009B4D78" w:rsidP="004413C7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9B4D78" w:rsidRPr="009B4D78" w:rsidRDefault="009B4D78" w:rsidP="009B4D78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005B5F" w:rsidRPr="00005B5F" w:rsidRDefault="00005B5F" w:rsidP="00005B5F">
      <w:pPr>
        <w:spacing w:after="0" w:line="36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BB5A02" w:rsidRPr="00BB5A02" w:rsidRDefault="00BB5A02" w:rsidP="00BB5A02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</w:p>
    <w:p w:rsidR="001221C9" w:rsidRPr="001221C9" w:rsidRDefault="001221C9" w:rsidP="001221C9">
      <w:pPr>
        <w:pStyle w:val="a3"/>
        <w:tabs>
          <w:tab w:val="left" w:pos="7088"/>
          <w:tab w:val="left" w:pos="7938"/>
        </w:tabs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221C9" w:rsidRPr="001221C9" w:rsidSect="004D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34AA0"/>
    <w:multiLevelType w:val="hybridMultilevel"/>
    <w:tmpl w:val="63C27872"/>
    <w:lvl w:ilvl="0" w:tplc="E22095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1264129"/>
    <w:multiLevelType w:val="hybridMultilevel"/>
    <w:tmpl w:val="21E00766"/>
    <w:lvl w:ilvl="0" w:tplc="308A66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5DAB3927"/>
    <w:multiLevelType w:val="hybridMultilevel"/>
    <w:tmpl w:val="D5CED3AC"/>
    <w:lvl w:ilvl="0" w:tplc="082CE87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C93"/>
    <w:rsid w:val="00005B5F"/>
    <w:rsid w:val="00021E05"/>
    <w:rsid w:val="000813F2"/>
    <w:rsid w:val="00082D05"/>
    <w:rsid w:val="000A1389"/>
    <w:rsid w:val="000B366B"/>
    <w:rsid w:val="001221C9"/>
    <w:rsid w:val="001248D3"/>
    <w:rsid w:val="00147AFB"/>
    <w:rsid w:val="001549B6"/>
    <w:rsid w:val="00172120"/>
    <w:rsid w:val="001A4E72"/>
    <w:rsid w:val="001E2B94"/>
    <w:rsid w:val="00221BDF"/>
    <w:rsid w:val="00262AC5"/>
    <w:rsid w:val="002838F1"/>
    <w:rsid w:val="00293E19"/>
    <w:rsid w:val="002E1DC9"/>
    <w:rsid w:val="002E5E37"/>
    <w:rsid w:val="002F32CD"/>
    <w:rsid w:val="002F7842"/>
    <w:rsid w:val="00341001"/>
    <w:rsid w:val="003C1DD1"/>
    <w:rsid w:val="0043152E"/>
    <w:rsid w:val="004413C7"/>
    <w:rsid w:val="004529D3"/>
    <w:rsid w:val="004757DB"/>
    <w:rsid w:val="004D031B"/>
    <w:rsid w:val="005D04F3"/>
    <w:rsid w:val="0063067E"/>
    <w:rsid w:val="00667776"/>
    <w:rsid w:val="00745F81"/>
    <w:rsid w:val="0074704C"/>
    <w:rsid w:val="00773AA9"/>
    <w:rsid w:val="007F4162"/>
    <w:rsid w:val="00807563"/>
    <w:rsid w:val="00881F65"/>
    <w:rsid w:val="008E605F"/>
    <w:rsid w:val="0097375C"/>
    <w:rsid w:val="00977EBF"/>
    <w:rsid w:val="009B4D78"/>
    <w:rsid w:val="009B5B70"/>
    <w:rsid w:val="00A35C56"/>
    <w:rsid w:val="00A96E9B"/>
    <w:rsid w:val="00AA3676"/>
    <w:rsid w:val="00AB2C19"/>
    <w:rsid w:val="00AD071F"/>
    <w:rsid w:val="00B3197C"/>
    <w:rsid w:val="00B45211"/>
    <w:rsid w:val="00B52812"/>
    <w:rsid w:val="00BA1FF4"/>
    <w:rsid w:val="00BB5A02"/>
    <w:rsid w:val="00C57B86"/>
    <w:rsid w:val="00C87FFB"/>
    <w:rsid w:val="00CD7170"/>
    <w:rsid w:val="00D079F6"/>
    <w:rsid w:val="00D41FB8"/>
    <w:rsid w:val="00D531A7"/>
    <w:rsid w:val="00E22DAB"/>
    <w:rsid w:val="00E4003C"/>
    <w:rsid w:val="00ED1C93"/>
    <w:rsid w:val="00F360A5"/>
    <w:rsid w:val="00F63864"/>
    <w:rsid w:val="00F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  <w15:chartTrackingRefBased/>
  <w15:docId w15:val="{AC0E111F-9422-4FC5-BE3C-F80AAA5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F4"/>
    <w:pPr>
      <w:ind w:left="720"/>
      <w:contextualSpacing/>
    </w:pPr>
  </w:style>
  <w:style w:type="table" w:styleId="a4">
    <w:name w:val="Table Grid"/>
    <w:basedOn w:val="a1"/>
    <w:uiPriority w:val="59"/>
    <w:rsid w:val="0029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82.wmf"/><Relationship Id="rId191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9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72" Type="http://schemas.openxmlformats.org/officeDocument/2006/relationships/image" Target="media/image8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0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admin</cp:lastModifiedBy>
  <cp:revision>2</cp:revision>
  <dcterms:created xsi:type="dcterms:W3CDTF">2014-04-19T13:24:00Z</dcterms:created>
  <dcterms:modified xsi:type="dcterms:W3CDTF">2014-04-19T13:24:00Z</dcterms:modified>
</cp:coreProperties>
</file>