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1D" w:rsidRDefault="0036471D" w:rsidP="00945FF2">
      <w:pPr>
        <w:pStyle w:val="a3"/>
        <w:spacing w:before="0" w:beforeAutospacing="0" w:after="0" w:afterAutospacing="0" w:line="0" w:lineRule="atLeast"/>
      </w:pPr>
    </w:p>
    <w:p w:rsidR="00945FF2" w:rsidRPr="00945FF2" w:rsidRDefault="00945FF2" w:rsidP="00945FF2">
      <w:pPr>
        <w:pStyle w:val="a3"/>
        <w:spacing w:before="0" w:beforeAutospacing="0" w:after="0" w:afterAutospacing="0" w:line="0" w:lineRule="atLeast"/>
        <w:rPr>
          <w:sz w:val="22"/>
          <w:szCs w:val="22"/>
        </w:rPr>
      </w:pPr>
      <w:r>
        <w:t xml:space="preserve"> </w:t>
      </w:r>
      <w:r w:rsidR="00B67761">
        <w:t xml:space="preserve"> </w:t>
      </w:r>
      <w:r w:rsidR="00B67761" w:rsidRPr="00945FF2">
        <w:rPr>
          <w:sz w:val="22"/>
          <w:szCs w:val="22"/>
        </w:rPr>
        <w:t>«Эстетика как философская наука»</w:t>
      </w:r>
    </w:p>
    <w:p w:rsidR="00945FF2" w:rsidRPr="00945FF2" w:rsidRDefault="00B67761" w:rsidP="00945FF2">
      <w:pPr>
        <w:pStyle w:val="a3"/>
        <w:spacing w:before="0" w:beforeAutospacing="0" w:after="0" w:afterAutospacing="0" w:line="0" w:lineRule="atLeast"/>
        <w:rPr>
          <w:sz w:val="22"/>
          <w:szCs w:val="22"/>
        </w:rPr>
      </w:pPr>
      <w:r w:rsidRPr="00945FF2">
        <w:rPr>
          <w:sz w:val="22"/>
          <w:szCs w:val="22"/>
        </w:rPr>
        <w:t>Истоки эстетической практики и эстетических знаний уходят вглубь человеческой истории. Свидетельства проявления первобытными людьми эстетического отношения к окружающей действительности, своих художественных наклонностей в виде орнаментально украшенных орудий труда и быта, наскальных изображений, животных наука относит к</w:t>
      </w:r>
      <w:r w:rsidR="00945FF2" w:rsidRPr="00945FF2">
        <w:rPr>
          <w:sz w:val="22"/>
          <w:szCs w:val="22"/>
        </w:rPr>
        <w:t xml:space="preserve"> периоду </w:t>
      </w:r>
      <w:r w:rsidRPr="00945FF2">
        <w:rPr>
          <w:sz w:val="22"/>
          <w:szCs w:val="22"/>
        </w:rPr>
        <w:t xml:space="preserve"> </w:t>
      </w:r>
      <w:r w:rsidR="00945FF2" w:rsidRPr="00945FF2">
        <w:rPr>
          <w:sz w:val="22"/>
          <w:szCs w:val="22"/>
        </w:rPr>
        <w:t xml:space="preserve">35-10 тыс. лет назад. </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Эстетика относительно молодая наука, если её сравнивать, например, с философией, которая пестрела школами и именами ещё за несколько столетий до нашей эры в Индии, Китае, Египте, Греции и Риме.</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 xml:space="preserve">Как наука эстетика известна с XVIII века, а своим названием наука эстетика (от древнегреческого «aisthetikos», то есть относящийся к чувствам, ощущениям) обязана немецкому просветителю Александру Готлибу Баумгартену (1714-1762), опубликовавшему в </w:t>
      </w:r>
      <w:smartTag w:uri="urn:schemas-microsoft-com:office:smarttags" w:element="metricconverter">
        <w:smartTagPr>
          <w:attr w:name="ProductID" w:val="1750 г"/>
        </w:smartTagPr>
        <w:r w:rsidR="00B67761" w:rsidRPr="00945FF2">
          <w:rPr>
            <w:sz w:val="22"/>
            <w:szCs w:val="22"/>
          </w:rPr>
          <w:t>1750 г</w:t>
        </w:r>
      </w:smartTag>
      <w:r w:rsidR="00B67761" w:rsidRPr="00945FF2">
        <w:rPr>
          <w:sz w:val="22"/>
          <w:szCs w:val="22"/>
        </w:rPr>
        <w:t xml:space="preserve">. работу «Эстетика, предназначенная для лекций». </w:t>
      </w:r>
      <w:r w:rsidRPr="00945FF2">
        <w:rPr>
          <w:sz w:val="22"/>
          <w:szCs w:val="22"/>
        </w:rPr>
        <w:t xml:space="preserve"> </w:t>
      </w:r>
      <w:r w:rsidR="00B67761" w:rsidRPr="00945FF2">
        <w:rPr>
          <w:sz w:val="22"/>
          <w:szCs w:val="22"/>
        </w:rPr>
        <w:t xml:space="preserve">Одним из создателей философской эстетики Нового времени по праву считают немецкого философа Иммануила Канта (1724-1804). Его идеи, метод обоснования и исследования эстетических проблем оказали огромное воздействие на мировую эстетическую мысль и художественную практику XIX-XX вв. </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Эстетика, не будучи наукой о нормах, между тем содержит в себе знания в известном смысле нормативного характера. В ее арсенале целая система типологических понятий - категорий, фиксирующих самые разные и наиболее существенные стороны проявления эстетической практики и сознания.</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Отмечу, что при всей разнообразности школ и направлений в эстетике, разнообразии взглядов и высказываний философов-естетиков, при всех отклонениях и пути её исторического развития, есть что-то связывающее, что разрешает говорить про эстетику как науку на разных ступенях её развития, про смысловое ядро её традиций. Вообще, эстетика как наука продолжает развиваться и обогачиваться учениями, школами, именами, а время - беспристрастный судья - все и всех поставит на свои места.</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Что же является предметом эстетики? На этот вопрос пытались и пытаются ответить не одно поколение эстетиков, но убедительного ответа на него нет. Баумгартен - основоположник эстетики как науки пытался определить её предмет через понятие «совершенное»: это наука про совершенность чувственного познания и усовершенствования вкуса. То есть эстетика - особая сфера знаний, прежде всего знаний о прекрасном, и делиться она на ту часть, которая тянется к философии, и ту, которую сейчас мы называем искусствознанием. В дальнейшем Гегель ликвидировал это «раздвоение» предмета эстетики и сузил его к «царству прекрасного», к искусству, в первую очередь безупречного. Г. Чернишувский, тоже, определяя предмет эстетики через прекрасное, расширил его рамки до объединения всего разнообразия эстетического отношений человека к действительности.</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Эстетика продолжительное время развивалась преимущественно как философия прекрасного, но такое определение не охватывает всего спектра эстетических оценок и вне ее предмета остаются такие важные модификации эстетического, как преподнесенное, безобразное, трагическое, низкое, комическое, юмор, сатира, ирония, бурлеск, поэтому поиск определения предмета эстетики не прекращался.</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Учитывая современные научные достижения и представления, можно говорить, что эстетика является наукой, предмет которой намного более широкий за прекрасное и не ограничивается искусством: она охватывает и изучает спектр эстетично-художественных ценностей, которые человек находит в окружающей действительности и создает сам, осваивая действительность специфическими средствами, прежде всего удовлетворяя искусством потребность в духовной целостности, гармонии и свободы. Г. Каган считает, что в такой трактовке эстетика представляется не только как "философия прекрасного", но и как "философия искусства", даже шире - "как философия художественной культуры".</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Подытоживая, можно остановиться на таком определении: эстетика - наука об эстетическом в природе, обществе и в жизнедеятельности людей, закономерности эстетически-художественного освоения действительности и создания продуктов, способных удовлетворять специфическую потребность человека в функциональной целостности, гармонизации ее внутреннего мира и ее взаимоотношений со средой в творческой жизни и в духовной свободе.</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Создав мир культуры, человечество от века пребывает среди грандиозного многообразия эстетических ценностей и анти ценностей, соотношение которых в их актуальной востребованности зависит каждый раз от особенностей переживаемой конкретно-исторической ситуации. Эстетический параметр культуры, связанный с её ценностно-смысловой доминантой, является при этом чрезвычайно важным ориентиром развития человеческого общества, предохранения от негативных следствий «культурной экспансии», сопровождаемой опасным креном в сторону производства антиценностей, превращением культуры в свою противоположность - антикультуру.</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В этих условиях, сложившихся в рамках традиционной эстетики - философии прекрасного, уровень анализа эстетического отношения человека к миру явно ограничен и не соответствует назревшим потребностям современного общественного развития. Не случайно все чаще пишут и говорят о необходимости смены парадигмы в эстетической науке..</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Эстетика, вырабатывая критерии художественности, проистекающие из самой сущности искусства, не может отрешиться от данного его социального предназначения. Искусство, будучи социального предназначения. Искусство, будучи социально ценностным по своей природе явлением, выражает эстетическое отношение человека к миру, как отношение, воспитанное культурой, анне её антиподом. Культура же, как известно, есть всегда выражение подлинно человеческих родовых начал в жизни. В данном контексте участие искусства в переустройстве общества на истинно человеческих началах, в гуманизации жизни людей выступает как его функция, органично связанная с художественностью, не противостоящая ей.</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Противоречия, однако, возможны и имеют место тогда, когда методология отдельных художественных направлений строится на абсолютизации частностей, на принципах, страдающих одномерностью. Очевидно, что эстетическое знание нуждается в более обобщенных и универсальных системах критериальных оценок искусства, отражающих всю сложность и многомерность данного феномена.</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Эстетика в анализе эстетических явлений, помимо традиционных для нее методов абстрактно - теоретического мышления, все чаще обращается к данным научных дисциплин, имеющим с ней смежный предмет исследования, таких, как социология, психология, семиотика, подвергая при этом философско-эстетической интерпретации их выводы и специфизируя применительно к своим задачам методы этих наук. Диапазон исследовательских возможностей в эстетике при этом значительно возрастает. Научному анализу становятся доступными не только результаты эстетического освоения человеком окружающей действительности, но и сам процесс эстетического отношения и эстетической деятельности, познание их сущности, структуры и функций.</w:t>
      </w:r>
    </w:p>
    <w:p w:rsidR="00B67761" w:rsidRPr="00945FF2" w:rsidRDefault="00945FF2" w:rsidP="00945FF2">
      <w:pPr>
        <w:pStyle w:val="a3"/>
        <w:spacing w:before="0" w:beforeAutospacing="0" w:after="0" w:afterAutospacing="0" w:line="0" w:lineRule="atLeast"/>
        <w:rPr>
          <w:sz w:val="22"/>
          <w:szCs w:val="22"/>
        </w:rPr>
      </w:pPr>
      <w:r w:rsidRPr="00945FF2">
        <w:rPr>
          <w:sz w:val="22"/>
          <w:szCs w:val="22"/>
        </w:rPr>
        <w:t xml:space="preserve">    </w:t>
      </w:r>
      <w:r w:rsidR="00B67761" w:rsidRPr="00945FF2">
        <w:rPr>
          <w:sz w:val="22"/>
          <w:szCs w:val="22"/>
        </w:rPr>
        <w:t>Наблюдаемое концептуально предметно-содержательное самоопределение эстетика - своеобразная реакция на требования современной историко-культурной ситуации. Пересмотр ориентиров общественного развития, новые реалии самой жизни, переживаемый ценностный кризис - все это обусловило повышенную востребованность знания, не только освобожденного от идеологических и политических спекуляций, но и максимально способного к поиску ответов на коренные вопросы бытия современного человека. Эстетика в ее современном виде стремится стать адекватной природе и меняющемуся положению в мире, критерием при выработке целостного отношения к окружающей действительности в единстве ее природных и социальных компонентов. В общем комплексе наук о человеке у эстетики свое незаменимое ничем место. Чувственно-ценностная природа эстетического знания, его критериальный характер в отношении ведущихся культурных и художественных поисков дают основание относиться к эстетике как к «специфической аксиологии культуры», как к ее «самосознанию», имеющему самое прямое отношение к формированию культурно-ценностных эталонов и приоритетов.</w:t>
      </w:r>
      <w:r>
        <w:rPr>
          <w:sz w:val="22"/>
          <w:szCs w:val="22"/>
        </w:rPr>
        <w:t xml:space="preserve"> </w:t>
      </w:r>
      <w:r w:rsidR="00B67761" w:rsidRPr="00945FF2">
        <w:rPr>
          <w:sz w:val="22"/>
          <w:szCs w:val="22"/>
        </w:rPr>
        <w:t>Разумеется, к эстетике нельзя относиться как к некоему своду вполне сформировавшихся законченных знаний. Как и любая другая наука, эстетика, развиваясь вслед за развитием общества и приращения знания, постоянно уточняя свой предмет, меняет акценты, откликаясь на те или иные запросы общественной практики, порой даже кардинально пересматривает свои основы. Относительно предмета эстетики следует заметить, что он не выносится участниками периодически возникающих дискуссий за рамки того, что мы уже обозначали выше, то есть сферы эстетического отношения человека к миру окружающей действительности. Находясь к ним в практическом отношении, он научился находить и в природе, и в общественной жизни различные эстетические ценности, подходить ко всему, что его окружает с эстетической мерой, преобразовывать мир «по законам красоты». Эстетика, отражающая этот процесс в системе типологических понятий, критериев, принципов, есть наука о наиболее общих закономерностях эстетического, в том числе художественного, освоения человеком действительности.</w:t>
      </w:r>
    </w:p>
    <w:p w:rsidR="008F4F05" w:rsidRDefault="008F4F05" w:rsidP="00B67761">
      <w:pPr>
        <w:tabs>
          <w:tab w:val="left" w:pos="12465"/>
        </w:tabs>
        <w:rPr>
          <w:sz w:val="28"/>
          <w:szCs w:val="28"/>
        </w:rPr>
      </w:pPr>
    </w:p>
    <w:p w:rsidR="008F4F05" w:rsidRDefault="008F4F05" w:rsidP="008F4F05">
      <w:pPr>
        <w:tabs>
          <w:tab w:val="left" w:pos="10620"/>
        </w:tabs>
        <w:rPr>
          <w:sz w:val="28"/>
          <w:szCs w:val="28"/>
        </w:rPr>
      </w:pPr>
    </w:p>
    <w:p w:rsidR="008F4F05" w:rsidRDefault="008F4F05" w:rsidP="008F4F05">
      <w:pPr>
        <w:tabs>
          <w:tab w:val="left" w:pos="10620"/>
        </w:tabs>
        <w:rPr>
          <w:sz w:val="28"/>
          <w:szCs w:val="28"/>
        </w:rPr>
      </w:pPr>
    </w:p>
    <w:p w:rsidR="008F4F05" w:rsidRDefault="008F4F05" w:rsidP="008F4F05">
      <w:pPr>
        <w:tabs>
          <w:tab w:val="left" w:pos="10620"/>
        </w:tabs>
        <w:rPr>
          <w:sz w:val="28"/>
          <w:szCs w:val="28"/>
        </w:rPr>
      </w:pPr>
    </w:p>
    <w:p w:rsidR="008F4F05" w:rsidRDefault="008F4F05" w:rsidP="008F4F05">
      <w:pPr>
        <w:tabs>
          <w:tab w:val="left" w:pos="10620"/>
        </w:tabs>
        <w:rPr>
          <w:sz w:val="28"/>
          <w:szCs w:val="28"/>
        </w:rPr>
      </w:pPr>
      <w:r>
        <w:rPr>
          <w:sz w:val="28"/>
          <w:szCs w:val="28"/>
        </w:rPr>
        <w:t xml:space="preserve">                                                                                                                                                                     </w:t>
      </w:r>
    </w:p>
    <w:p w:rsidR="008F4F05" w:rsidRPr="008F4F05" w:rsidRDefault="008F4F05" w:rsidP="008F4F05">
      <w:pPr>
        <w:tabs>
          <w:tab w:val="left" w:pos="10620"/>
        </w:tabs>
        <w:rPr>
          <w:b w:val="0"/>
          <w:sz w:val="28"/>
          <w:szCs w:val="28"/>
        </w:rPr>
      </w:pPr>
    </w:p>
    <w:p w:rsidR="008F4F05" w:rsidRDefault="008F4F05" w:rsidP="008F4F05">
      <w:pPr>
        <w:tabs>
          <w:tab w:val="left" w:pos="10620"/>
        </w:tabs>
        <w:rPr>
          <w:b w:val="0"/>
          <w:sz w:val="28"/>
          <w:szCs w:val="28"/>
        </w:rPr>
      </w:pPr>
      <w:r w:rsidRPr="008F4F05">
        <w:rPr>
          <w:b w:val="0"/>
          <w:sz w:val="28"/>
          <w:szCs w:val="28"/>
        </w:rPr>
        <w:t xml:space="preserve">                                                                                 </w:t>
      </w:r>
      <w:r>
        <w:rPr>
          <w:b w:val="0"/>
          <w:sz w:val="28"/>
          <w:szCs w:val="28"/>
        </w:rPr>
        <w:t xml:space="preserve">          </w:t>
      </w:r>
      <w:r w:rsidR="00B67761">
        <w:rPr>
          <w:b w:val="0"/>
          <w:sz w:val="28"/>
          <w:szCs w:val="28"/>
        </w:rPr>
        <w:t xml:space="preserve">      </w:t>
      </w:r>
    </w:p>
    <w:p w:rsidR="008F4F05" w:rsidRPr="008F4F05" w:rsidRDefault="008F4F05" w:rsidP="008F4F05">
      <w:pPr>
        <w:tabs>
          <w:tab w:val="left" w:pos="12600"/>
        </w:tabs>
        <w:rPr>
          <w:b w:val="0"/>
          <w:sz w:val="28"/>
          <w:szCs w:val="28"/>
        </w:rPr>
      </w:pPr>
      <w:r>
        <w:rPr>
          <w:b w:val="0"/>
          <w:sz w:val="28"/>
          <w:szCs w:val="28"/>
        </w:rPr>
        <w:t xml:space="preserve">                            </w:t>
      </w:r>
      <w:r w:rsidR="00B67761">
        <w:rPr>
          <w:b w:val="0"/>
          <w:sz w:val="28"/>
          <w:szCs w:val="28"/>
        </w:rPr>
        <w:t xml:space="preserve">          </w:t>
      </w:r>
    </w:p>
    <w:p w:rsidR="008F4F05" w:rsidRDefault="008F4F05" w:rsidP="008F4F05">
      <w:pPr>
        <w:rPr>
          <w:sz w:val="28"/>
          <w:szCs w:val="28"/>
        </w:rPr>
      </w:pPr>
    </w:p>
    <w:p w:rsidR="008F4F05" w:rsidRDefault="008F4F05" w:rsidP="008F4F05">
      <w:pPr>
        <w:tabs>
          <w:tab w:val="left" w:pos="13695"/>
        </w:tabs>
        <w:rPr>
          <w:sz w:val="28"/>
          <w:szCs w:val="28"/>
        </w:rPr>
      </w:pPr>
      <w:r>
        <w:rPr>
          <w:sz w:val="28"/>
          <w:szCs w:val="28"/>
        </w:rPr>
        <w:tab/>
      </w:r>
    </w:p>
    <w:p w:rsidR="008F4F05" w:rsidRDefault="008F4F05" w:rsidP="008F4F05">
      <w:pPr>
        <w:tabs>
          <w:tab w:val="left" w:pos="13695"/>
        </w:tabs>
        <w:rPr>
          <w:sz w:val="28"/>
          <w:szCs w:val="28"/>
        </w:rPr>
      </w:pPr>
    </w:p>
    <w:p w:rsidR="008F4F05" w:rsidRDefault="00945FF2" w:rsidP="00945FF2">
      <w:pPr>
        <w:tabs>
          <w:tab w:val="left" w:pos="8700"/>
        </w:tabs>
        <w:rPr>
          <w:sz w:val="28"/>
          <w:szCs w:val="28"/>
        </w:rPr>
      </w:pPr>
      <w:r>
        <w:rPr>
          <w:sz w:val="28"/>
          <w:szCs w:val="28"/>
        </w:rPr>
        <w:tab/>
      </w:r>
    </w:p>
    <w:p w:rsidR="008F4F05" w:rsidRDefault="008F4F05" w:rsidP="008F4F05">
      <w:pPr>
        <w:tabs>
          <w:tab w:val="left" w:pos="13695"/>
        </w:tabs>
        <w:rPr>
          <w:sz w:val="28"/>
          <w:szCs w:val="28"/>
        </w:rPr>
      </w:pPr>
    </w:p>
    <w:p w:rsidR="008F4F05" w:rsidRPr="008F4F05" w:rsidRDefault="008F4F05" w:rsidP="008F4F05">
      <w:pPr>
        <w:tabs>
          <w:tab w:val="left" w:pos="13695"/>
        </w:tabs>
        <w:rPr>
          <w:b w:val="0"/>
          <w:sz w:val="28"/>
          <w:szCs w:val="28"/>
        </w:rPr>
      </w:pPr>
    </w:p>
    <w:p w:rsidR="008F4F05" w:rsidRPr="008F4F05" w:rsidRDefault="008F4F05" w:rsidP="008F4F05">
      <w:pPr>
        <w:tabs>
          <w:tab w:val="left" w:pos="13695"/>
        </w:tabs>
        <w:rPr>
          <w:b w:val="0"/>
          <w:sz w:val="28"/>
          <w:szCs w:val="28"/>
        </w:rPr>
      </w:pPr>
      <w:r w:rsidRPr="008F4F05">
        <w:rPr>
          <w:b w:val="0"/>
          <w:sz w:val="28"/>
          <w:szCs w:val="28"/>
        </w:rPr>
        <w:tab/>
      </w:r>
      <w:bookmarkStart w:id="0" w:name="_GoBack"/>
      <w:bookmarkEnd w:id="0"/>
    </w:p>
    <w:sectPr w:rsidR="008F4F05" w:rsidRPr="008F4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F05"/>
    <w:rsid w:val="00305BF9"/>
    <w:rsid w:val="0036471D"/>
    <w:rsid w:val="005C49EF"/>
    <w:rsid w:val="00706339"/>
    <w:rsid w:val="00860F1D"/>
    <w:rsid w:val="008F4F05"/>
    <w:rsid w:val="00945FF2"/>
    <w:rsid w:val="00B67761"/>
    <w:rsid w:val="00B85F06"/>
    <w:rsid w:val="00BB49AA"/>
    <w:rsid w:val="00C82247"/>
    <w:rsid w:val="00FD3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E5A68B-E01E-40FF-B113-A19219A0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8F4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rPr>
  </w:style>
  <w:style w:type="paragraph" w:styleId="a3">
    <w:name w:val="Normal (Web)"/>
    <w:basedOn w:val="a"/>
    <w:rsid w:val="00B67761"/>
    <w:pPr>
      <w:spacing w:before="100" w:beforeAutospacing="1" w:after="100" w:afterAutospacing="1"/>
    </w:pPr>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24664">
      <w:bodyDiv w:val="1"/>
      <w:marLeft w:val="0"/>
      <w:marRight w:val="0"/>
      <w:marTop w:val="0"/>
      <w:marBottom w:val="0"/>
      <w:divBdr>
        <w:top w:val="none" w:sz="0" w:space="0" w:color="auto"/>
        <w:left w:val="none" w:sz="0" w:space="0" w:color="auto"/>
        <w:bottom w:val="none" w:sz="0" w:space="0" w:color="auto"/>
        <w:right w:val="none" w:sz="0" w:space="0" w:color="auto"/>
      </w:divBdr>
    </w:div>
    <w:div w:id="14089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Words>
  <Characters>8059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cp:lastPrinted>2011-03-29T12:07:00Z</cp:lastPrinted>
  <dcterms:created xsi:type="dcterms:W3CDTF">2014-08-16T05:37:00Z</dcterms:created>
  <dcterms:modified xsi:type="dcterms:W3CDTF">2014-08-16T05:37:00Z</dcterms:modified>
</cp:coreProperties>
</file>