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62" w:rsidRPr="00E17662" w:rsidRDefault="00E17662" w:rsidP="00E17662">
      <w:pPr>
        <w:jc w:val="center"/>
        <w:rPr>
          <w:b/>
          <w:sz w:val="28"/>
          <w:szCs w:val="28"/>
          <w:lang w:val="ru-RU"/>
        </w:rPr>
      </w:pPr>
      <w:r w:rsidRPr="00E17662">
        <w:rPr>
          <w:b/>
          <w:sz w:val="28"/>
          <w:szCs w:val="28"/>
          <w:lang w:val="ru-RU"/>
        </w:rPr>
        <w:t>Федеральное агентство по образованию</w:t>
      </w:r>
    </w:p>
    <w:p w:rsidR="00E17662" w:rsidRPr="00E17662" w:rsidRDefault="00E17662" w:rsidP="00E17662">
      <w:pPr>
        <w:jc w:val="center"/>
        <w:rPr>
          <w:b/>
          <w:sz w:val="28"/>
          <w:szCs w:val="28"/>
          <w:lang w:val="ru-RU"/>
        </w:rPr>
      </w:pPr>
      <w:r w:rsidRPr="00E17662">
        <w:rPr>
          <w:b/>
          <w:sz w:val="28"/>
          <w:szCs w:val="28"/>
          <w:lang w:val="ru-RU"/>
        </w:rPr>
        <w:t>ГОУ ВПО</w:t>
      </w:r>
    </w:p>
    <w:p w:rsidR="00E17662" w:rsidRPr="00E17662" w:rsidRDefault="00E17662" w:rsidP="00E17662">
      <w:pPr>
        <w:jc w:val="center"/>
        <w:rPr>
          <w:b/>
          <w:sz w:val="28"/>
          <w:szCs w:val="28"/>
          <w:lang w:val="ru-RU"/>
        </w:rPr>
      </w:pPr>
      <w:r w:rsidRPr="00E17662">
        <w:rPr>
          <w:b/>
          <w:sz w:val="28"/>
          <w:szCs w:val="28"/>
          <w:lang w:val="ru-RU"/>
        </w:rPr>
        <w:t>ВСЕРОССИЙСКИЙ ЗАОЧНЫЙ ФИНАНСОВО-ЭКОНОМИЧЕСКИЙ ИНСТИТУТ</w:t>
      </w: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r w:rsidRPr="00E17662">
        <w:rPr>
          <w:b/>
          <w:sz w:val="28"/>
          <w:szCs w:val="28"/>
          <w:lang w:val="ru-RU"/>
        </w:rPr>
        <w:t>Кафедра Экономическая теория</w:t>
      </w:r>
    </w:p>
    <w:p w:rsidR="00E17662" w:rsidRPr="00E17662" w:rsidRDefault="00E17662" w:rsidP="00E17662">
      <w:pPr>
        <w:jc w:val="center"/>
        <w:rPr>
          <w:b/>
          <w:sz w:val="28"/>
          <w:szCs w:val="28"/>
          <w:lang w:val="ru-RU"/>
        </w:rPr>
      </w:pPr>
    </w:p>
    <w:p w:rsidR="00E17662" w:rsidRPr="00E17662" w:rsidRDefault="00E17662" w:rsidP="00E17662">
      <w:pPr>
        <w:rPr>
          <w:sz w:val="28"/>
          <w:szCs w:val="28"/>
          <w:u w:val="single"/>
          <w:lang w:val="ru-RU"/>
        </w:rPr>
      </w:pPr>
      <w:r w:rsidRPr="00E17662">
        <w:rPr>
          <w:sz w:val="28"/>
          <w:szCs w:val="28"/>
          <w:lang w:val="ru-RU"/>
        </w:rPr>
        <w:t xml:space="preserve">Факультет </w:t>
      </w:r>
      <w:r w:rsidRPr="00E17662">
        <w:rPr>
          <w:sz w:val="28"/>
          <w:szCs w:val="28"/>
          <w:u w:val="single"/>
          <w:lang w:val="ru-RU"/>
        </w:rPr>
        <w:t>непрерывного обучения</w:t>
      </w:r>
      <w:r w:rsidRPr="00E17662">
        <w:rPr>
          <w:sz w:val="28"/>
          <w:szCs w:val="28"/>
          <w:lang w:val="ru-RU"/>
        </w:rPr>
        <w:t xml:space="preserve">              Специальность </w:t>
      </w:r>
      <w:r w:rsidRPr="00E17662">
        <w:rPr>
          <w:sz w:val="28"/>
          <w:szCs w:val="28"/>
          <w:u w:val="single"/>
          <w:lang w:val="ru-RU"/>
        </w:rPr>
        <w:t>Финансы и кредит</w:t>
      </w:r>
    </w:p>
    <w:p w:rsidR="00E17662" w:rsidRPr="00E17662" w:rsidRDefault="00E17662" w:rsidP="00E17662">
      <w:pPr>
        <w:jc w:val="center"/>
        <w:rPr>
          <w:sz w:val="28"/>
          <w:szCs w:val="28"/>
          <w:lang w:val="ru-RU"/>
        </w:rPr>
      </w:pP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r w:rsidRPr="00E17662">
        <w:rPr>
          <w:b/>
          <w:sz w:val="28"/>
          <w:szCs w:val="28"/>
          <w:lang w:val="ru-RU"/>
        </w:rPr>
        <w:t>КОНТРОЛЬНАЯ РАБОТА</w:t>
      </w:r>
    </w:p>
    <w:p w:rsidR="00E17662" w:rsidRPr="00E17662" w:rsidRDefault="00E17662" w:rsidP="00E17662">
      <w:pPr>
        <w:jc w:val="center"/>
        <w:rPr>
          <w:b/>
          <w:sz w:val="28"/>
          <w:szCs w:val="28"/>
          <w:lang w:val="ru-RU"/>
        </w:rPr>
      </w:pPr>
      <w:r w:rsidRPr="00E17662">
        <w:rPr>
          <w:b/>
          <w:sz w:val="28"/>
          <w:szCs w:val="28"/>
          <w:lang w:val="ru-RU"/>
        </w:rPr>
        <w:t xml:space="preserve">по дисциплине  </w:t>
      </w:r>
      <w:r w:rsidRPr="00E17662">
        <w:rPr>
          <w:b/>
          <w:sz w:val="28"/>
          <w:szCs w:val="28"/>
          <w:u w:val="single"/>
          <w:lang w:val="ru-RU"/>
        </w:rPr>
        <w:t>Мировая экономика</w:t>
      </w:r>
    </w:p>
    <w:p w:rsidR="00E17662" w:rsidRPr="00E17662" w:rsidRDefault="00E17662" w:rsidP="00E17662">
      <w:pPr>
        <w:jc w:val="center"/>
        <w:rPr>
          <w:b/>
          <w:sz w:val="28"/>
          <w:szCs w:val="28"/>
          <w:lang w:val="ru-RU"/>
        </w:rPr>
      </w:pPr>
    </w:p>
    <w:p w:rsidR="00E17662" w:rsidRPr="0063189D" w:rsidRDefault="0063189D" w:rsidP="00E17662">
      <w:pPr>
        <w:jc w:val="center"/>
        <w:rPr>
          <w:b/>
          <w:sz w:val="28"/>
          <w:szCs w:val="28"/>
          <w:lang w:val="ru-RU"/>
        </w:rPr>
      </w:pPr>
      <w:r>
        <w:rPr>
          <w:b/>
          <w:sz w:val="28"/>
          <w:szCs w:val="28"/>
          <w:lang w:val="ru-RU"/>
        </w:rPr>
        <w:t>ВАРИАНТ №</w:t>
      </w:r>
      <w:r w:rsidRPr="0063189D">
        <w:rPr>
          <w:b/>
          <w:sz w:val="28"/>
          <w:szCs w:val="28"/>
          <w:lang w:val="ru-RU"/>
        </w:rPr>
        <w:t>8</w:t>
      </w:r>
    </w:p>
    <w:p w:rsidR="00E17662" w:rsidRPr="00E17662" w:rsidRDefault="00E17662" w:rsidP="00E17662">
      <w:pPr>
        <w:jc w:val="center"/>
        <w:rPr>
          <w:b/>
          <w:sz w:val="28"/>
          <w:szCs w:val="28"/>
          <w:lang w:val="ru-RU"/>
        </w:rPr>
      </w:pPr>
      <w:r w:rsidRPr="00E17662">
        <w:rPr>
          <w:b/>
          <w:sz w:val="28"/>
          <w:szCs w:val="28"/>
          <w:lang w:val="ru-RU"/>
        </w:rPr>
        <w:t>Тема «</w:t>
      </w:r>
      <w:r w:rsidR="0063189D" w:rsidRPr="0063189D">
        <w:rPr>
          <w:b/>
          <w:sz w:val="28"/>
          <w:szCs w:val="28"/>
          <w:u w:val="single"/>
          <w:lang w:val="ru-RU"/>
        </w:rPr>
        <w:t>Мировой рынок и международная торговля</w:t>
      </w:r>
      <w:r w:rsidRPr="00E17662">
        <w:rPr>
          <w:b/>
          <w:sz w:val="28"/>
          <w:szCs w:val="28"/>
          <w:lang w:val="ru-RU"/>
        </w:rPr>
        <w:t>»</w:t>
      </w:r>
    </w:p>
    <w:p w:rsidR="00E17662" w:rsidRPr="00E17662" w:rsidRDefault="00E17662" w:rsidP="00E17662">
      <w:pPr>
        <w:jc w:val="center"/>
        <w:rPr>
          <w:b/>
          <w:sz w:val="28"/>
          <w:szCs w:val="28"/>
          <w:lang w:val="ru-RU"/>
        </w:rPr>
      </w:pPr>
    </w:p>
    <w:p w:rsidR="00E17662" w:rsidRPr="00E17662" w:rsidRDefault="00E17662" w:rsidP="00E17662">
      <w:pPr>
        <w:jc w:val="center"/>
        <w:rPr>
          <w:b/>
          <w:sz w:val="28"/>
          <w:szCs w:val="28"/>
          <w:lang w:val="ru-RU"/>
        </w:rPr>
      </w:pPr>
    </w:p>
    <w:p w:rsidR="0063189D" w:rsidRDefault="0063189D" w:rsidP="0063189D">
      <w:pPr>
        <w:numPr>
          <w:ilvl w:val="0"/>
          <w:numId w:val="1"/>
        </w:numPr>
        <w:spacing w:line="360" w:lineRule="auto"/>
        <w:rPr>
          <w:b/>
          <w:sz w:val="28"/>
          <w:szCs w:val="28"/>
          <w:lang w:val="ru-RU"/>
        </w:rPr>
      </w:pPr>
      <w:r w:rsidRPr="0063189D">
        <w:rPr>
          <w:b/>
          <w:sz w:val="28"/>
          <w:szCs w:val="28"/>
          <w:lang w:val="ru-RU"/>
        </w:rPr>
        <w:t>Сущность мирового рынка товаров и услуг и его характеристики</w:t>
      </w:r>
    </w:p>
    <w:p w:rsidR="0063189D" w:rsidRPr="0063189D" w:rsidRDefault="0063189D" w:rsidP="0063189D">
      <w:pPr>
        <w:numPr>
          <w:ilvl w:val="0"/>
          <w:numId w:val="1"/>
        </w:numPr>
        <w:spacing w:line="360" w:lineRule="auto"/>
        <w:rPr>
          <w:b/>
          <w:sz w:val="28"/>
          <w:szCs w:val="28"/>
          <w:lang w:val="ru-RU"/>
        </w:rPr>
      </w:pPr>
      <w:r w:rsidRPr="0063189D">
        <w:rPr>
          <w:b/>
          <w:sz w:val="28"/>
          <w:szCs w:val="28"/>
          <w:lang w:val="ru-RU"/>
        </w:rPr>
        <w:t xml:space="preserve">Международная торговля: структура и динамика  </w:t>
      </w:r>
    </w:p>
    <w:p w:rsidR="00E17662" w:rsidRDefault="00E17662" w:rsidP="00E17662">
      <w:pPr>
        <w:numPr>
          <w:ilvl w:val="0"/>
          <w:numId w:val="1"/>
        </w:numPr>
        <w:spacing w:line="360" w:lineRule="auto"/>
        <w:rPr>
          <w:b/>
          <w:sz w:val="28"/>
          <w:szCs w:val="28"/>
        </w:rPr>
      </w:pPr>
      <w:r>
        <w:rPr>
          <w:b/>
          <w:sz w:val="28"/>
          <w:szCs w:val="28"/>
        </w:rPr>
        <w:t>Тесты</w:t>
      </w:r>
    </w:p>
    <w:p w:rsidR="00E17662" w:rsidRDefault="00E17662" w:rsidP="00E17662">
      <w:pPr>
        <w:spacing w:line="360" w:lineRule="auto"/>
        <w:rPr>
          <w:b/>
          <w:sz w:val="28"/>
          <w:szCs w:val="28"/>
        </w:rPr>
      </w:pPr>
    </w:p>
    <w:p w:rsidR="00E17662" w:rsidRDefault="00E17662" w:rsidP="00E17662">
      <w:pPr>
        <w:spacing w:line="360" w:lineRule="auto"/>
        <w:rPr>
          <w:b/>
          <w:sz w:val="28"/>
          <w:szCs w:val="28"/>
        </w:rPr>
      </w:pPr>
    </w:p>
    <w:p w:rsidR="00E17662" w:rsidRDefault="00E17662" w:rsidP="00E17662">
      <w:pPr>
        <w:spacing w:line="360" w:lineRule="auto"/>
        <w:rPr>
          <w:b/>
          <w:sz w:val="28"/>
          <w:szCs w:val="28"/>
        </w:rPr>
      </w:pPr>
    </w:p>
    <w:p w:rsidR="0063189D" w:rsidRPr="00750810" w:rsidRDefault="0063189D" w:rsidP="0063189D">
      <w:pPr>
        <w:spacing w:line="360" w:lineRule="auto"/>
        <w:rPr>
          <w:sz w:val="28"/>
          <w:szCs w:val="28"/>
        </w:rPr>
      </w:pPr>
      <w:r w:rsidRPr="00750810">
        <w:rPr>
          <w:sz w:val="28"/>
          <w:szCs w:val="28"/>
        </w:rPr>
        <w:t xml:space="preserve">                                                                             </w:t>
      </w:r>
      <w:r>
        <w:rPr>
          <w:sz w:val="28"/>
          <w:szCs w:val="28"/>
        </w:rPr>
        <w:t xml:space="preserve"> </w:t>
      </w:r>
      <w:r w:rsidRPr="00750810">
        <w:rPr>
          <w:sz w:val="28"/>
          <w:szCs w:val="28"/>
        </w:rPr>
        <w:t xml:space="preserve">Студент </w:t>
      </w:r>
      <w:r>
        <w:rPr>
          <w:sz w:val="28"/>
          <w:szCs w:val="28"/>
        </w:rPr>
        <w:t>Филип А. В.</w:t>
      </w:r>
    </w:p>
    <w:p w:rsidR="0063189D" w:rsidRPr="00750810" w:rsidRDefault="0063189D" w:rsidP="0063189D">
      <w:pPr>
        <w:spacing w:line="360" w:lineRule="auto"/>
        <w:rPr>
          <w:sz w:val="28"/>
          <w:szCs w:val="28"/>
        </w:rPr>
      </w:pPr>
      <w:r w:rsidRPr="00750810">
        <w:rPr>
          <w:sz w:val="28"/>
          <w:szCs w:val="28"/>
        </w:rPr>
        <w:t xml:space="preserve">                                                                             </w:t>
      </w:r>
      <w:r>
        <w:rPr>
          <w:sz w:val="28"/>
          <w:szCs w:val="28"/>
        </w:rPr>
        <w:t xml:space="preserve"> Группа </w:t>
      </w:r>
      <w:r w:rsidRPr="009A17BF">
        <w:rPr>
          <w:sz w:val="28"/>
          <w:szCs w:val="28"/>
          <w:u w:val="single"/>
        </w:rPr>
        <w:t>заочная</w:t>
      </w:r>
    </w:p>
    <w:p w:rsidR="0063189D" w:rsidRDefault="0063189D" w:rsidP="0063189D">
      <w:pPr>
        <w:spacing w:line="360" w:lineRule="auto"/>
        <w:jc w:val="center"/>
        <w:rPr>
          <w:sz w:val="28"/>
          <w:szCs w:val="28"/>
        </w:rPr>
      </w:pPr>
      <w:r w:rsidRPr="00750810">
        <w:rPr>
          <w:sz w:val="28"/>
          <w:szCs w:val="28"/>
        </w:rPr>
        <w:t xml:space="preserve">                                    </w:t>
      </w:r>
      <w:r>
        <w:rPr>
          <w:sz w:val="28"/>
          <w:szCs w:val="28"/>
        </w:rPr>
        <w:t xml:space="preserve">                             </w:t>
      </w:r>
      <w:r>
        <w:rPr>
          <w:sz w:val="28"/>
          <w:szCs w:val="28"/>
          <w:lang w:val="ru-RU"/>
        </w:rPr>
        <w:t xml:space="preserve"> </w:t>
      </w:r>
      <w:r>
        <w:rPr>
          <w:sz w:val="28"/>
          <w:szCs w:val="28"/>
        </w:rPr>
        <w:t>Личное дело № 09ФФД 41601</w:t>
      </w:r>
    </w:p>
    <w:p w:rsidR="0063189D" w:rsidRDefault="0063189D" w:rsidP="0063189D">
      <w:pPr>
        <w:spacing w:line="360" w:lineRule="auto"/>
        <w:jc w:val="center"/>
        <w:rPr>
          <w:sz w:val="28"/>
          <w:szCs w:val="28"/>
          <w:u w:val="single"/>
        </w:rPr>
      </w:pPr>
      <w:r>
        <w:rPr>
          <w:sz w:val="28"/>
          <w:szCs w:val="28"/>
        </w:rPr>
        <w:t xml:space="preserve">                                                                 Преподаватель  </w:t>
      </w:r>
      <w:r>
        <w:rPr>
          <w:sz w:val="28"/>
          <w:szCs w:val="28"/>
          <w:u w:val="single"/>
          <w:lang w:val="ru-RU"/>
        </w:rPr>
        <w:t>Устенко А А</w:t>
      </w:r>
      <w:r>
        <w:rPr>
          <w:sz w:val="28"/>
          <w:szCs w:val="28"/>
          <w:u w:val="single"/>
        </w:rPr>
        <w:t>.</w:t>
      </w:r>
    </w:p>
    <w:p w:rsidR="0063189D" w:rsidRDefault="0063189D" w:rsidP="0063189D">
      <w:pPr>
        <w:rPr>
          <w:sz w:val="28"/>
          <w:szCs w:val="28"/>
        </w:rPr>
      </w:pPr>
    </w:p>
    <w:p w:rsidR="0063189D" w:rsidRDefault="0063189D" w:rsidP="0063189D">
      <w:pPr>
        <w:rPr>
          <w:sz w:val="28"/>
          <w:szCs w:val="28"/>
        </w:rPr>
      </w:pPr>
    </w:p>
    <w:p w:rsidR="0063189D" w:rsidRDefault="0063189D" w:rsidP="0063189D">
      <w:pPr>
        <w:rPr>
          <w:sz w:val="28"/>
          <w:szCs w:val="28"/>
        </w:rPr>
      </w:pPr>
    </w:p>
    <w:p w:rsidR="0063189D" w:rsidRDefault="0063189D" w:rsidP="0063189D">
      <w:pPr>
        <w:rPr>
          <w:sz w:val="28"/>
          <w:szCs w:val="28"/>
        </w:rPr>
      </w:pPr>
    </w:p>
    <w:p w:rsidR="0063189D" w:rsidRDefault="0063189D" w:rsidP="0063189D">
      <w:pPr>
        <w:rPr>
          <w:sz w:val="28"/>
          <w:szCs w:val="28"/>
        </w:rPr>
      </w:pPr>
    </w:p>
    <w:p w:rsidR="0063189D" w:rsidRDefault="0063189D" w:rsidP="0063189D">
      <w:pPr>
        <w:rPr>
          <w:sz w:val="28"/>
          <w:szCs w:val="28"/>
        </w:rPr>
      </w:pPr>
    </w:p>
    <w:p w:rsidR="0063189D" w:rsidRPr="009A17BF" w:rsidRDefault="0063189D" w:rsidP="0063189D">
      <w:pPr>
        <w:tabs>
          <w:tab w:val="left" w:pos="3760"/>
        </w:tabs>
        <w:rPr>
          <w:sz w:val="28"/>
          <w:szCs w:val="28"/>
        </w:rPr>
      </w:pPr>
      <w:r>
        <w:rPr>
          <w:sz w:val="28"/>
          <w:szCs w:val="28"/>
        </w:rPr>
        <w:tab/>
        <w:t>Орел-2010</w:t>
      </w:r>
    </w:p>
    <w:p w:rsidR="003F07CC" w:rsidRPr="00E17662" w:rsidRDefault="003F07CC" w:rsidP="00E17662">
      <w:pPr>
        <w:spacing w:line="360" w:lineRule="auto"/>
        <w:ind w:firstLine="720"/>
        <w:jc w:val="center"/>
        <w:rPr>
          <w:b/>
        </w:rPr>
      </w:pPr>
      <w:r w:rsidRPr="00E17662">
        <w:rPr>
          <w:b/>
        </w:rPr>
        <w:t>Введение</w:t>
      </w:r>
    </w:p>
    <w:p w:rsidR="003F07CC" w:rsidRPr="00E17662" w:rsidRDefault="003F07CC" w:rsidP="00E17662">
      <w:pPr>
        <w:spacing w:line="360" w:lineRule="auto"/>
        <w:ind w:firstLine="720"/>
        <w:jc w:val="both"/>
      </w:pPr>
      <w:r w:rsidRPr="00E17662">
        <w:t xml:space="preserve">Национальные рыночные экономики развиваются не изолировано, а в тесном взаимодействии друг с другом. Ни одна страна в мире не может произвести всю современную номенклатуру товаров, которых насчитывается десятки миллионов, обеспечить себя сотнями различных услуг, инвестиционными и трудовыми ресурсами, высококвалифицированными специалистами. Страны удовлетворяют растущие потребности личного и производственного характера посредством взаимного обмена и сотрудничества в производстве, научных исследованиях, решении экологических и других глобальных проблем, требующих объединения финансовых, технических, профессиональных и иных ресурсов. По мере развития производительных сил взаимозависимость национальных экономик возрастает, социально-экономическое развитие стран все более определяется масштабами, разнообразием и эффективностью их экономических отношений с остальным миром, которые в совокупности образуют систему международных экономических отношений.  </w:t>
      </w:r>
    </w:p>
    <w:p w:rsidR="003F07CC" w:rsidRPr="00E17662" w:rsidRDefault="003F07CC" w:rsidP="00E17662">
      <w:pPr>
        <w:spacing w:line="360" w:lineRule="auto"/>
        <w:ind w:firstLine="720"/>
        <w:jc w:val="both"/>
      </w:pPr>
      <w:r w:rsidRPr="00E17662">
        <w:t xml:space="preserve">В сложном комплексе международных экономических отношений, включающих научно-техническое сотрудничество, движение капиталов, миграцию трудовых ресурсов и пр., главенствующая роль принадлежит международной торговле, удельный вес которой составляет около 80 процентов совокупного стоимостного объема всего многообразия международных экономических отношений (без учета банковских операций). </w:t>
      </w:r>
    </w:p>
    <w:p w:rsidR="00E17662" w:rsidRDefault="00E17662" w:rsidP="00E17662">
      <w:pPr>
        <w:spacing w:line="360" w:lineRule="auto"/>
        <w:ind w:firstLine="720"/>
        <w:jc w:val="both"/>
      </w:pPr>
    </w:p>
    <w:p w:rsidR="00EE25C5" w:rsidRPr="00E17662" w:rsidRDefault="00EE25C5" w:rsidP="00E17662">
      <w:pPr>
        <w:spacing w:line="360" w:lineRule="auto"/>
        <w:ind w:firstLine="720"/>
        <w:jc w:val="center"/>
        <w:rPr>
          <w:b/>
          <w:lang w:val="ru-RU"/>
        </w:rPr>
      </w:pPr>
      <w:r w:rsidRPr="00E17662">
        <w:rPr>
          <w:b/>
          <w:lang w:val="ru-RU"/>
        </w:rPr>
        <w:t>Сущность мирового рынка товаров и услуг и его характеристики</w:t>
      </w:r>
    </w:p>
    <w:p w:rsidR="00EE25C5" w:rsidRPr="00E17662" w:rsidRDefault="00EE25C5" w:rsidP="00E17662">
      <w:pPr>
        <w:spacing w:line="360" w:lineRule="auto"/>
        <w:ind w:firstLine="720"/>
        <w:jc w:val="both"/>
      </w:pPr>
      <w:r w:rsidRPr="00E17662">
        <w:rPr>
          <w:lang w:val="ru-RU"/>
        </w:rPr>
        <w:t xml:space="preserve">Необходимость возникновения и развития системы отношений по международному обмену товаров и услуг обусловлена множеством причин. </w:t>
      </w:r>
      <w:r w:rsidRPr="00E17662">
        <w:t>Одной из них является то, что практически ни одна страна не располагает количеством и набором ресурсов, необходимых для полного удовлетворения всей системы потребностей. Каждая страна обладает ограниченным количеством труда и капитала, позволяющим ей производить различные товары, входящие в состав ВВП. Если для производства отдельных товаров в стране имеются наилучшие условия и связанные с этим издержки минимальны, то это позволяет ей, увеличивая производство данного товара и продавая его другим странам, покупать товары, которые невозможно произвести внутри страны или производство их обходится слишком дорого. Поэтому всегда причинами существования внешнеторговых отношений, а, следовательно, и современного мирового рынка остаются международное разделение труда и взаимовыгодность обмена.</w:t>
      </w:r>
    </w:p>
    <w:p w:rsidR="00EE25C5" w:rsidRPr="00E17662" w:rsidRDefault="00EE25C5" w:rsidP="00E17662">
      <w:pPr>
        <w:spacing w:line="360" w:lineRule="auto"/>
        <w:ind w:firstLine="720"/>
        <w:jc w:val="both"/>
      </w:pPr>
      <w:r w:rsidRPr="00E17662">
        <w:t>Современный мировой рынок представляет собой сферу устойчивых товарно-денежных отношений по обмену произведенных национальных продуктов. Субъектами этих отношений могут выступать государства, отдельные организации и предприятия, а так же честные лица. Так же как и внутри страны, в структуре мирового рынка можно выделить рынки товаров и услуг, рынки труда, капитала и, кроме того, рынки достижений науки и техники. В составе последних все большее значение в современных условиях приобретают информационные рынки. Кроме того, можно выделить и отдельные рынки по региональному признаку – европейский, азиатский, южноамериканский, дальневосточный и др.</w:t>
      </w:r>
    </w:p>
    <w:p w:rsidR="00EE25C5" w:rsidRPr="00E17662" w:rsidRDefault="00EE25C5" w:rsidP="00E17662">
      <w:pPr>
        <w:spacing w:line="360" w:lineRule="auto"/>
        <w:ind w:firstLine="720"/>
        <w:jc w:val="both"/>
      </w:pPr>
      <w:r w:rsidRPr="00E17662">
        <w:t>Мировой рынок формирует экспортные и импортные потоки различных товаров и услуг, циркулирующих между странами. В мировом масштабе движение товаров и услуг наталкивается на таможенные границы государств, что является фактором, препятствующим свободному перемещению товаров, услуг, капиталов и рабочей силы.</w:t>
      </w:r>
    </w:p>
    <w:p w:rsidR="00EE25C5" w:rsidRPr="00E17662" w:rsidRDefault="00EE25C5" w:rsidP="00E17662">
      <w:pPr>
        <w:spacing w:line="360" w:lineRule="auto"/>
        <w:ind w:firstLine="720"/>
        <w:jc w:val="both"/>
      </w:pPr>
      <w:r w:rsidRPr="00E17662">
        <w:t xml:space="preserve">   Мировой рынок отличается от национальных рынков. Специфика мирового рынка товаров состоит в том, что:</w:t>
      </w:r>
    </w:p>
    <w:p w:rsidR="00EE25C5" w:rsidRPr="00E17662" w:rsidRDefault="00EE25C5" w:rsidP="00E17662">
      <w:pPr>
        <w:spacing w:line="360" w:lineRule="auto"/>
        <w:ind w:firstLine="720"/>
        <w:jc w:val="both"/>
      </w:pPr>
      <w:r w:rsidRPr="00E17662">
        <w:t xml:space="preserve">    -некоторые товары, участвующие в обращении внутри стран, могут не выходить на мировой рынок;</w:t>
      </w:r>
    </w:p>
    <w:p w:rsidR="00EE25C5" w:rsidRPr="00E17662" w:rsidRDefault="00EE25C5" w:rsidP="00E17662">
      <w:pPr>
        <w:spacing w:line="360" w:lineRule="auto"/>
        <w:ind w:firstLine="720"/>
        <w:jc w:val="both"/>
      </w:pPr>
      <w:r w:rsidRPr="00E17662">
        <w:t xml:space="preserve">    -движение товаров на национальном рынке обусловлено экономическими факторами, то есть производственными связями между предприятиями и другими организациями, а на мировой рынок огромное влияние оказывает внешнеэкономическая политика государств. Например, на пути иностранных товаров государство нередко воздвигает высокие таможенные барьеры, а при движении национальных товаров между своими областями, провинциями, штатами оно этого не делает;</w:t>
      </w:r>
    </w:p>
    <w:p w:rsidR="00EE25C5" w:rsidRPr="00E17662" w:rsidRDefault="00EE25C5" w:rsidP="00E17662">
      <w:pPr>
        <w:spacing w:line="360" w:lineRule="auto"/>
        <w:ind w:firstLine="720"/>
        <w:jc w:val="both"/>
      </w:pPr>
      <w:r w:rsidRPr="00E17662">
        <w:t xml:space="preserve">    -на мировом рынке существует особая система цен - мировые цены. Мировые цены охватывают совокупность цен, действующих на мировых рынках. В качестве цены мирового рынка принимаются цены крупных систематических и устойчивых экспортных и импортных сделок, заключаемых в основных центрах международной торговли экспортерами и импортерами соответствующих товаров на условиях платежа в свободно конвертируемой валюте.</w:t>
      </w:r>
    </w:p>
    <w:p w:rsidR="00EE25C5" w:rsidRPr="00E17662" w:rsidRDefault="00EE25C5" w:rsidP="00E17662">
      <w:pPr>
        <w:spacing w:line="360" w:lineRule="auto"/>
        <w:ind w:firstLine="720"/>
        <w:jc w:val="both"/>
      </w:pPr>
      <w:r w:rsidRPr="00E17662">
        <w:t xml:space="preserve">    Мировая цена формируется на уровне между максимальной и минимальной внутренними ценами стран-экспортеров и импортеров.</w:t>
      </w:r>
    </w:p>
    <w:p w:rsidR="00EE25C5" w:rsidRPr="00E17662" w:rsidRDefault="00EE25C5" w:rsidP="00E17662">
      <w:pPr>
        <w:spacing w:line="360" w:lineRule="auto"/>
        <w:ind w:firstLine="720"/>
        <w:jc w:val="both"/>
      </w:pPr>
      <w:r w:rsidRPr="00E17662">
        <w:t xml:space="preserve">      Для того чтобы страна могла торговать на мировом рынке, ей необходимо иметь:</w:t>
      </w:r>
    </w:p>
    <w:p w:rsidR="00EE25C5" w:rsidRPr="00E17662" w:rsidRDefault="00EE25C5" w:rsidP="00E17662">
      <w:pPr>
        <w:spacing w:line="360" w:lineRule="auto"/>
        <w:ind w:firstLine="720"/>
        <w:jc w:val="both"/>
      </w:pPr>
      <w:r w:rsidRPr="00E17662">
        <w:t xml:space="preserve">           - экспортные ресурсы (запасы конкурентно способных товаров и услуг, пользующихся спросом на мировом рынке); </w:t>
      </w:r>
    </w:p>
    <w:p w:rsidR="00EE25C5" w:rsidRPr="00E17662" w:rsidRDefault="00EE25C5" w:rsidP="00E17662">
      <w:pPr>
        <w:spacing w:line="360" w:lineRule="auto"/>
        <w:ind w:firstLine="720"/>
        <w:jc w:val="both"/>
      </w:pPr>
      <w:r w:rsidRPr="00E17662">
        <w:t xml:space="preserve">          - валютные средства или иные средства оплаты импорта;</w:t>
      </w:r>
    </w:p>
    <w:p w:rsidR="00EE25C5" w:rsidRPr="00E17662" w:rsidRDefault="00EE25C5" w:rsidP="00E17662">
      <w:pPr>
        <w:spacing w:line="360" w:lineRule="auto"/>
        <w:ind w:firstLine="720"/>
        <w:jc w:val="both"/>
      </w:pPr>
      <w:r w:rsidRPr="00E17662">
        <w:t xml:space="preserve">          - развитую внешнеторговую инфраструктуру - транспортные средства,  средства связи и пр.</w:t>
      </w:r>
    </w:p>
    <w:p w:rsidR="00EE25C5" w:rsidRPr="00E17662" w:rsidRDefault="00EE25C5" w:rsidP="00E17662">
      <w:pPr>
        <w:spacing w:line="360" w:lineRule="auto"/>
        <w:ind w:firstLine="720"/>
        <w:jc w:val="both"/>
      </w:pPr>
      <w:r w:rsidRPr="00E17662">
        <w:t xml:space="preserve">     Современный мировой рынок имеет ряд черт, раскрывающих особенности его функционирования. Первая его характерная черта определяется товарной природой капитализма. Она заключается в том, что экономические связи между отдельными странами осуществляются на основе принципа выгодности, прибыльности.</w:t>
      </w:r>
    </w:p>
    <w:p w:rsidR="00EE25C5" w:rsidRPr="00E17662" w:rsidRDefault="00EE25C5" w:rsidP="00E17662">
      <w:pPr>
        <w:spacing w:line="360" w:lineRule="auto"/>
        <w:ind w:firstLine="720"/>
        <w:jc w:val="both"/>
      </w:pPr>
      <w:r w:rsidRPr="00E17662">
        <w:t xml:space="preserve">     Другой характерной чертой мирового рынка, несмотря на применение маркетинговых систем, является стихийный характер производства. Если на каждом отдельном капиталистическом предприятие производство осуществляется планомерно, то в масштабе всего капиталистического мира оно протекает анархично. Распределение средств производства между различными отраслями экономики происходит стихийно. Определяющим фактором отраслевого размещения товаропроизводителей является стремление каждого из них вложить капитал в ту сферу деятельности, где норма прибыли выше. В результате странового распределения средств производства в мире в целом между отдельными сферами производства могут возникнуть диспропорции.</w:t>
      </w:r>
    </w:p>
    <w:p w:rsidR="00EE25C5" w:rsidRPr="00E17662" w:rsidRDefault="00EE25C5" w:rsidP="00E17662">
      <w:pPr>
        <w:spacing w:line="360" w:lineRule="auto"/>
        <w:ind w:firstLine="720"/>
        <w:jc w:val="both"/>
      </w:pPr>
      <w:r w:rsidRPr="00E17662">
        <w:t xml:space="preserve">    В настоящее время, на мировом рынке лидирующие позиции занимают ТНК, поддерживаемые национальными правительствами или интеграционными группировками, как это делается  в Евросоюзе. Именно эти участники международных экономических отношений определяют цены на товары и услуги.</w:t>
      </w:r>
    </w:p>
    <w:p w:rsidR="00EE25C5" w:rsidRPr="00E17662" w:rsidRDefault="00EE25C5" w:rsidP="00E17662">
      <w:pPr>
        <w:spacing w:line="360" w:lineRule="auto"/>
        <w:ind w:firstLine="720"/>
        <w:jc w:val="both"/>
      </w:pPr>
      <w:r w:rsidRPr="00E17662">
        <w:t xml:space="preserve">    Наряду с обычными экспортно-импортными операциями, то есть торговыми контрактами между продавцами и покупателями, на мировом рынке распространена практика организации сбыта и покупки товаров на биржах, аукционах и торгах.</w:t>
      </w:r>
    </w:p>
    <w:p w:rsidR="00834DD9" w:rsidRPr="00E17662" w:rsidRDefault="00EE25C5" w:rsidP="00E17662">
      <w:pPr>
        <w:spacing w:line="360" w:lineRule="auto"/>
        <w:ind w:firstLine="720"/>
        <w:jc w:val="both"/>
        <w:rPr>
          <w:rFonts w:eastAsia="Bookman Old Style"/>
        </w:rPr>
      </w:pPr>
      <w:r w:rsidRPr="00E17662">
        <w:rPr>
          <w:rFonts w:eastAsia="Bookman Old Style"/>
        </w:rPr>
        <w:t>Долговременные структурные сдвиги возникают, как правило, под воздействием изменений в условиях производства, и, прежде всего под влиянием научно-технического прогресса. В современных условиях значительно уменьшился удельный вес сырьевых товаров, и возросла доля продукции обрабатывающей промышленности. Современная технология, технические знания и другая информация превратились в специфический товар, спрос на который постоянно растет, так же как и на продукцию электротехнической и электронной промышленности. В то же время существует ряд стран, традиционно торгующих сырьевыми и энергетическими ресурсами.</w:t>
      </w:r>
    </w:p>
    <w:p w:rsidR="00EE25C5" w:rsidRPr="00E17662" w:rsidRDefault="00EE25C5" w:rsidP="00E17662">
      <w:pPr>
        <w:spacing w:line="360" w:lineRule="auto"/>
        <w:ind w:firstLine="720"/>
        <w:jc w:val="both"/>
        <w:rPr>
          <w:rFonts w:eastAsia="Bookman Old Style"/>
        </w:rPr>
      </w:pPr>
      <w:r w:rsidRPr="00E17662">
        <w:rPr>
          <w:rFonts w:eastAsia="Bookman Old Style"/>
        </w:rPr>
        <w:t>Мировой рынок всегда представляет собой арену жесточайшей конкурентной борьбы, поэтому удержаться на нем значительно сложнее, чем на внутреннем рынке. Помимо конкуренции на положение отдельных субъектов мирового рынка оказывает влияние и изменение структуры международного товарооборота под воздействие различных факторов.</w:t>
      </w:r>
    </w:p>
    <w:p w:rsidR="00E17662" w:rsidRPr="00E17662" w:rsidRDefault="00E17662" w:rsidP="00E17662">
      <w:pPr>
        <w:spacing w:line="360" w:lineRule="auto"/>
        <w:ind w:firstLine="720"/>
        <w:jc w:val="both"/>
        <w:rPr>
          <w:rFonts w:eastAsia="Bookman Old Style"/>
        </w:rPr>
      </w:pPr>
    </w:p>
    <w:p w:rsidR="00E17662" w:rsidRDefault="00E17662" w:rsidP="00E17662">
      <w:pPr>
        <w:spacing w:line="360" w:lineRule="auto"/>
        <w:jc w:val="center"/>
        <w:rPr>
          <w:b/>
        </w:rPr>
      </w:pPr>
    </w:p>
    <w:p w:rsidR="00E17662" w:rsidRDefault="00E17662" w:rsidP="00E17662">
      <w:pPr>
        <w:spacing w:line="360" w:lineRule="auto"/>
        <w:jc w:val="center"/>
        <w:rPr>
          <w:b/>
        </w:rPr>
      </w:pPr>
    </w:p>
    <w:p w:rsidR="00E17662" w:rsidRDefault="00E17662" w:rsidP="00E17662">
      <w:pPr>
        <w:spacing w:line="360" w:lineRule="auto"/>
        <w:jc w:val="center"/>
        <w:rPr>
          <w:b/>
        </w:rPr>
      </w:pPr>
    </w:p>
    <w:p w:rsidR="00E17662" w:rsidRDefault="00E17662" w:rsidP="00E17662">
      <w:pPr>
        <w:spacing w:line="360" w:lineRule="auto"/>
        <w:jc w:val="center"/>
        <w:rPr>
          <w:b/>
        </w:rPr>
      </w:pPr>
    </w:p>
    <w:p w:rsidR="00E17662" w:rsidRPr="00E17662" w:rsidRDefault="00E17662" w:rsidP="00E17662">
      <w:pPr>
        <w:spacing w:line="360" w:lineRule="auto"/>
        <w:jc w:val="center"/>
        <w:rPr>
          <w:b/>
          <w:lang w:val="ru-RU"/>
        </w:rPr>
      </w:pPr>
      <w:r w:rsidRPr="00E17662">
        <w:rPr>
          <w:b/>
          <w:lang w:val="ru-RU"/>
        </w:rPr>
        <w:t>Международная торговля: структура и динамика</w:t>
      </w:r>
    </w:p>
    <w:p w:rsidR="00E17662" w:rsidRPr="00E17662" w:rsidRDefault="00E17662" w:rsidP="00E17662">
      <w:pPr>
        <w:spacing w:line="360" w:lineRule="auto"/>
        <w:ind w:firstLine="720"/>
        <w:jc w:val="both"/>
        <w:rPr>
          <w:rFonts w:eastAsia="Bookman Old Style"/>
        </w:rPr>
      </w:pPr>
      <w:r w:rsidRPr="00E17662">
        <w:rPr>
          <w:rFonts w:eastAsia="Bookman Old Style"/>
          <w:lang w:val="ru-RU"/>
        </w:rPr>
        <w:t xml:space="preserve">Международная торговля - это форма международных экономических отношений, осуществляемая посредством экспорта товаров и услуг. </w:t>
      </w:r>
      <w:r w:rsidRPr="00E17662">
        <w:rPr>
          <w:rFonts w:eastAsia="Bookman Old Style"/>
        </w:rPr>
        <w:t>В современный период темпы роста торговли услугами выше, чем товарами.</w:t>
      </w:r>
    </w:p>
    <w:p w:rsidR="00E17662" w:rsidRPr="00E17662" w:rsidRDefault="00E17662" w:rsidP="00E17662">
      <w:pPr>
        <w:spacing w:line="360" w:lineRule="auto"/>
        <w:ind w:firstLine="720"/>
        <w:jc w:val="both"/>
        <w:rPr>
          <w:rFonts w:eastAsia="Bookman Old Style"/>
        </w:rPr>
      </w:pPr>
      <w:r w:rsidRPr="00E17662">
        <w:rPr>
          <w:rFonts w:eastAsia="Bookman Old Style"/>
        </w:rPr>
        <w:t>Выгодность международной торговли в разных странах оценивали по-разному, что нашло отражение в различных  теориях (таблица 1).</w:t>
      </w:r>
    </w:p>
    <w:p w:rsidR="00E17662" w:rsidRPr="00E17662" w:rsidRDefault="00E17662" w:rsidP="00E17662">
      <w:pPr>
        <w:spacing w:line="360" w:lineRule="auto"/>
        <w:ind w:firstLine="720"/>
        <w:jc w:val="both"/>
        <w:rPr>
          <w:rFonts w:eastAsia="Bookman Old Style"/>
        </w:rPr>
      </w:pPr>
      <w:r w:rsidRPr="00E17662">
        <w:rPr>
          <w:rFonts w:eastAsia="Bookman Old Style"/>
        </w:rPr>
        <w:t>Таблица 1.</w:t>
      </w:r>
    </w:p>
    <w:p w:rsidR="00E17662" w:rsidRPr="00E17662" w:rsidRDefault="00E17662" w:rsidP="00E17662">
      <w:pPr>
        <w:spacing w:line="360" w:lineRule="auto"/>
        <w:ind w:firstLine="720"/>
        <w:jc w:val="both"/>
        <w:rPr>
          <w:rFonts w:eastAsia="Bookman Old Style"/>
        </w:rPr>
      </w:pPr>
      <w:r w:rsidRPr="00E17662">
        <w:rPr>
          <w:rFonts w:eastAsia="Bookman Old Style"/>
        </w:rPr>
        <w:t>Теории международной торговли</w:t>
      </w:r>
    </w:p>
    <w:tbl>
      <w:tblPr>
        <w:tblStyle w:v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5174"/>
      </w:tblGrid>
      <w:tr w:rsidR="00E17662" w:rsidRPr="00E17662" w:rsidTr="00E17662">
        <w:trPr>
          <w:trHeight w:val="440"/>
          <w:jc w:val="center"/>
        </w:trPr>
        <w:tc>
          <w:tcPr>
            <w:tcW w:w="4383" w:type="dxa"/>
            <w:vAlign w:val="center"/>
          </w:tcPr>
          <w:p w:rsidR="00E17662" w:rsidRPr="00E17662" w:rsidRDefault="00E17662" w:rsidP="00E17662">
            <w:pPr>
              <w:ind w:firstLine="720"/>
              <w:jc w:val="both"/>
              <w:rPr>
                <w:rFonts w:ascii="Times New Roman" w:hAnsi="Times New Roman"/>
                <w:b/>
              </w:rPr>
            </w:pPr>
            <w:r w:rsidRPr="00E17662">
              <w:rPr>
                <w:rFonts w:ascii="Times New Roman" w:hAnsi="Times New Roman"/>
                <w:b/>
              </w:rPr>
              <w:t>Экономические школы</w:t>
            </w:r>
          </w:p>
        </w:tc>
        <w:tc>
          <w:tcPr>
            <w:tcW w:w="5174" w:type="dxa"/>
            <w:vAlign w:val="center"/>
          </w:tcPr>
          <w:p w:rsidR="00E17662" w:rsidRPr="00E17662" w:rsidRDefault="00E17662" w:rsidP="00E17662">
            <w:pPr>
              <w:ind w:firstLine="720"/>
              <w:jc w:val="both"/>
              <w:rPr>
                <w:rFonts w:ascii="Times New Roman" w:hAnsi="Times New Roman"/>
                <w:b/>
              </w:rPr>
            </w:pPr>
            <w:r w:rsidRPr="00E17662">
              <w:rPr>
                <w:rFonts w:ascii="Times New Roman" w:hAnsi="Times New Roman"/>
                <w:b/>
              </w:rPr>
              <w:t>Теории торговли</w:t>
            </w:r>
          </w:p>
        </w:tc>
      </w:tr>
      <w:tr w:rsidR="00E17662" w:rsidRPr="00E17662" w:rsidTr="00E17662">
        <w:trPr>
          <w:trHeight w:val="440"/>
          <w:jc w:val="center"/>
        </w:trPr>
        <w:tc>
          <w:tcPr>
            <w:tcW w:w="4383" w:type="dxa"/>
            <w:vAlign w:val="center"/>
          </w:tcPr>
          <w:p w:rsidR="00E17662" w:rsidRPr="00E17662" w:rsidRDefault="00E17662" w:rsidP="00E17662">
            <w:pPr>
              <w:ind w:firstLine="720"/>
              <w:jc w:val="both"/>
              <w:rPr>
                <w:rFonts w:ascii="Times New Roman" w:hAnsi="Times New Roman"/>
              </w:rPr>
            </w:pPr>
            <w:r w:rsidRPr="00E17662">
              <w:rPr>
                <w:rFonts w:ascii="Times New Roman" w:hAnsi="Times New Roman"/>
              </w:rPr>
              <w:t>Меркантилизм</w:t>
            </w:r>
          </w:p>
        </w:tc>
        <w:tc>
          <w:tcPr>
            <w:tcW w:w="5174" w:type="dxa"/>
            <w:vAlign w:val="center"/>
          </w:tcPr>
          <w:p w:rsidR="00E17662" w:rsidRPr="00E17662" w:rsidRDefault="00E17662" w:rsidP="00E17662">
            <w:pPr>
              <w:jc w:val="both"/>
              <w:rPr>
                <w:rFonts w:ascii="Times New Roman" w:hAnsi="Times New Roman"/>
              </w:rPr>
            </w:pPr>
            <w:r w:rsidRPr="00E17662">
              <w:rPr>
                <w:rFonts w:ascii="Times New Roman" w:hAnsi="Times New Roman"/>
              </w:rPr>
              <w:t>Теория активного денежного и активного торгового баланса</w:t>
            </w:r>
          </w:p>
        </w:tc>
      </w:tr>
      <w:tr w:rsidR="00E17662" w:rsidRPr="00E17662" w:rsidTr="00E17662">
        <w:trPr>
          <w:cantSplit/>
          <w:trHeight w:val="440"/>
          <w:jc w:val="center"/>
        </w:trPr>
        <w:tc>
          <w:tcPr>
            <w:tcW w:w="4383" w:type="dxa"/>
            <w:vMerge w:val="restart"/>
            <w:vAlign w:val="center"/>
          </w:tcPr>
          <w:p w:rsidR="00E17662" w:rsidRPr="00E17662" w:rsidRDefault="00E17662" w:rsidP="00E17662">
            <w:pPr>
              <w:ind w:firstLine="720"/>
              <w:jc w:val="both"/>
              <w:rPr>
                <w:rFonts w:ascii="Times New Roman" w:hAnsi="Times New Roman"/>
              </w:rPr>
            </w:pPr>
            <w:r w:rsidRPr="00E17662">
              <w:rPr>
                <w:rFonts w:ascii="Times New Roman" w:hAnsi="Times New Roman"/>
              </w:rPr>
              <w:t>Классическая политэкономия</w:t>
            </w:r>
          </w:p>
        </w:tc>
        <w:tc>
          <w:tcPr>
            <w:tcW w:w="5174" w:type="dxa"/>
            <w:vAlign w:val="center"/>
          </w:tcPr>
          <w:p w:rsidR="00E17662" w:rsidRPr="00E17662" w:rsidRDefault="00E17662" w:rsidP="00E17662">
            <w:pPr>
              <w:jc w:val="both"/>
              <w:rPr>
                <w:rFonts w:ascii="Times New Roman" w:hAnsi="Times New Roman"/>
              </w:rPr>
            </w:pPr>
            <w:r w:rsidRPr="00E17662">
              <w:rPr>
                <w:rFonts w:ascii="Times New Roman" w:hAnsi="Times New Roman"/>
              </w:rPr>
              <w:t>Теория абсолютных преимуществ А. Смита</w:t>
            </w:r>
          </w:p>
        </w:tc>
      </w:tr>
      <w:tr w:rsidR="00E17662" w:rsidRPr="00E17662" w:rsidTr="00E17662">
        <w:trPr>
          <w:cantSplit/>
          <w:trHeight w:val="441"/>
          <w:jc w:val="center"/>
        </w:trPr>
        <w:tc>
          <w:tcPr>
            <w:tcW w:w="4383" w:type="dxa"/>
            <w:vMerge/>
          </w:tcPr>
          <w:p w:rsidR="00E17662" w:rsidRPr="00E17662" w:rsidRDefault="00E17662" w:rsidP="00E17662">
            <w:pPr>
              <w:ind w:firstLine="720"/>
              <w:jc w:val="both"/>
              <w:rPr>
                <w:rFonts w:ascii="Times New Roman" w:hAnsi="Times New Roman"/>
              </w:rPr>
            </w:pPr>
          </w:p>
        </w:tc>
        <w:tc>
          <w:tcPr>
            <w:tcW w:w="5174" w:type="dxa"/>
            <w:vAlign w:val="center"/>
          </w:tcPr>
          <w:p w:rsidR="00E17662" w:rsidRPr="00E17662" w:rsidRDefault="00E17662" w:rsidP="00E17662">
            <w:pPr>
              <w:jc w:val="both"/>
              <w:rPr>
                <w:rFonts w:ascii="Times New Roman" w:hAnsi="Times New Roman"/>
              </w:rPr>
            </w:pPr>
            <w:r w:rsidRPr="00E17662">
              <w:rPr>
                <w:rFonts w:ascii="Times New Roman" w:hAnsi="Times New Roman"/>
              </w:rPr>
              <w:t>Теория сравнительных преимуществ Д. Рикардо</w:t>
            </w:r>
          </w:p>
        </w:tc>
      </w:tr>
      <w:tr w:rsidR="00E17662" w:rsidRPr="00E17662" w:rsidTr="00E17662">
        <w:trPr>
          <w:trHeight w:val="440"/>
          <w:jc w:val="center"/>
        </w:trPr>
        <w:tc>
          <w:tcPr>
            <w:tcW w:w="4383" w:type="dxa"/>
            <w:vAlign w:val="center"/>
          </w:tcPr>
          <w:p w:rsidR="00E17662" w:rsidRPr="00E17662" w:rsidRDefault="00E17662" w:rsidP="00E17662">
            <w:pPr>
              <w:ind w:firstLine="720"/>
              <w:jc w:val="both"/>
              <w:rPr>
                <w:rFonts w:ascii="Times New Roman" w:hAnsi="Times New Roman"/>
              </w:rPr>
            </w:pPr>
            <w:r w:rsidRPr="00E17662">
              <w:rPr>
                <w:rFonts w:ascii="Times New Roman" w:hAnsi="Times New Roman"/>
              </w:rPr>
              <w:t>Шведская школа</w:t>
            </w:r>
          </w:p>
        </w:tc>
        <w:tc>
          <w:tcPr>
            <w:tcW w:w="5174" w:type="dxa"/>
            <w:vAlign w:val="center"/>
          </w:tcPr>
          <w:p w:rsidR="00E17662" w:rsidRPr="00E17662" w:rsidRDefault="00E17662" w:rsidP="00E17662">
            <w:pPr>
              <w:jc w:val="both"/>
              <w:rPr>
                <w:rFonts w:ascii="Times New Roman" w:hAnsi="Times New Roman"/>
              </w:rPr>
            </w:pPr>
            <w:r w:rsidRPr="00E17662">
              <w:rPr>
                <w:rFonts w:ascii="Times New Roman" w:hAnsi="Times New Roman"/>
              </w:rPr>
              <w:t>Теория соотношения факторов производства Хекшера-Олина</w:t>
            </w:r>
          </w:p>
        </w:tc>
      </w:tr>
      <w:tr w:rsidR="00E17662" w:rsidRPr="00E17662" w:rsidTr="00E17662">
        <w:trPr>
          <w:cantSplit/>
          <w:trHeight w:val="440"/>
          <w:jc w:val="center"/>
        </w:trPr>
        <w:tc>
          <w:tcPr>
            <w:tcW w:w="4383" w:type="dxa"/>
            <w:vMerge w:val="restart"/>
            <w:vAlign w:val="center"/>
          </w:tcPr>
          <w:p w:rsidR="00E17662" w:rsidRPr="00E17662" w:rsidRDefault="00E17662" w:rsidP="00E17662">
            <w:pPr>
              <w:ind w:firstLine="720"/>
              <w:jc w:val="both"/>
              <w:rPr>
                <w:rFonts w:ascii="Times New Roman" w:hAnsi="Times New Roman"/>
              </w:rPr>
            </w:pPr>
            <w:r w:rsidRPr="00E17662">
              <w:rPr>
                <w:rFonts w:ascii="Times New Roman" w:hAnsi="Times New Roman"/>
              </w:rPr>
              <w:t>Неоклассический</w:t>
            </w:r>
          </w:p>
          <w:p w:rsidR="00E17662" w:rsidRPr="00E17662" w:rsidRDefault="00E17662" w:rsidP="00E17662">
            <w:pPr>
              <w:ind w:firstLine="720"/>
              <w:jc w:val="both"/>
              <w:rPr>
                <w:rFonts w:ascii="Times New Roman" w:hAnsi="Times New Roman"/>
              </w:rPr>
            </w:pPr>
            <w:r w:rsidRPr="00E17662">
              <w:rPr>
                <w:rFonts w:ascii="Times New Roman" w:hAnsi="Times New Roman"/>
              </w:rPr>
              <w:t>синтез</w:t>
            </w:r>
          </w:p>
        </w:tc>
        <w:tc>
          <w:tcPr>
            <w:tcW w:w="5174" w:type="dxa"/>
            <w:vAlign w:val="center"/>
          </w:tcPr>
          <w:p w:rsidR="00E17662" w:rsidRPr="00E17662" w:rsidRDefault="00E17662" w:rsidP="00E17662">
            <w:pPr>
              <w:jc w:val="both"/>
              <w:rPr>
                <w:rFonts w:ascii="Times New Roman" w:hAnsi="Times New Roman"/>
              </w:rPr>
            </w:pPr>
            <w:r w:rsidRPr="00E17662">
              <w:rPr>
                <w:rFonts w:ascii="Times New Roman" w:hAnsi="Times New Roman"/>
              </w:rPr>
              <w:t>Теорема выравнивания цен на факторы производства (П. Самуэльсон)</w:t>
            </w:r>
          </w:p>
        </w:tc>
      </w:tr>
      <w:tr w:rsidR="00E17662" w:rsidRPr="00E17662" w:rsidTr="00E17662">
        <w:trPr>
          <w:cantSplit/>
          <w:trHeight w:val="440"/>
          <w:jc w:val="center"/>
        </w:trPr>
        <w:tc>
          <w:tcPr>
            <w:tcW w:w="4383" w:type="dxa"/>
            <w:vMerge/>
          </w:tcPr>
          <w:p w:rsidR="00E17662" w:rsidRPr="00E17662" w:rsidRDefault="00E17662" w:rsidP="00E17662">
            <w:pPr>
              <w:ind w:firstLine="720"/>
              <w:jc w:val="both"/>
              <w:rPr>
                <w:rFonts w:ascii="Times New Roman" w:hAnsi="Times New Roman"/>
              </w:rPr>
            </w:pPr>
          </w:p>
        </w:tc>
        <w:tc>
          <w:tcPr>
            <w:tcW w:w="5174" w:type="dxa"/>
            <w:vAlign w:val="center"/>
          </w:tcPr>
          <w:p w:rsidR="00E17662" w:rsidRPr="00E17662" w:rsidRDefault="00E17662" w:rsidP="00E17662">
            <w:pPr>
              <w:jc w:val="both"/>
              <w:rPr>
                <w:rFonts w:ascii="Times New Roman" w:hAnsi="Times New Roman"/>
              </w:rPr>
            </w:pPr>
            <w:r w:rsidRPr="00E17662">
              <w:rPr>
                <w:rFonts w:ascii="Times New Roman" w:hAnsi="Times New Roman"/>
              </w:rPr>
              <w:t>Парадокс В. Леонтьева</w:t>
            </w:r>
          </w:p>
        </w:tc>
      </w:tr>
      <w:tr w:rsidR="00E17662" w:rsidRPr="00E17662" w:rsidTr="00E17662">
        <w:trPr>
          <w:cantSplit/>
          <w:trHeight w:val="441"/>
          <w:jc w:val="center"/>
        </w:trPr>
        <w:tc>
          <w:tcPr>
            <w:tcW w:w="4383" w:type="dxa"/>
            <w:vMerge/>
          </w:tcPr>
          <w:p w:rsidR="00E17662" w:rsidRPr="00E17662" w:rsidRDefault="00E17662" w:rsidP="00E17662">
            <w:pPr>
              <w:ind w:firstLine="720"/>
              <w:jc w:val="both"/>
              <w:rPr>
                <w:rFonts w:ascii="Times New Roman" w:hAnsi="Times New Roman"/>
              </w:rPr>
            </w:pPr>
          </w:p>
        </w:tc>
        <w:tc>
          <w:tcPr>
            <w:tcW w:w="5174" w:type="dxa"/>
            <w:vAlign w:val="center"/>
          </w:tcPr>
          <w:p w:rsidR="00E17662" w:rsidRPr="00E17662" w:rsidRDefault="00E17662" w:rsidP="00E17662">
            <w:pPr>
              <w:jc w:val="both"/>
              <w:rPr>
                <w:rFonts w:ascii="Times New Roman" w:hAnsi="Times New Roman"/>
              </w:rPr>
            </w:pPr>
            <w:r w:rsidRPr="00E17662">
              <w:rPr>
                <w:rFonts w:ascii="Times New Roman" w:hAnsi="Times New Roman"/>
              </w:rPr>
              <w:t>Стандартная и альтернативные модели международной торговли</w:t>
            </w:r>
          </w:p>
        </w:tc>
      </w:tr>
    </w:tbl>
    <w:p w:rsidR="00E17662" w:rsidRPr="00E17662" w:rsidRDefault="00E17662" w:rsidP="00E17662">
      <w:pPr>
        <w:spacing w:line="360" w:lineRule="auto"/>
        <w:ind w:firstLine="720"/>
        <w:jc w:val="both"/>
        <w:rPr>
          <w:rFonts w:eastAsia="Bookman Old Style"/>
        </w:rPr>
      </w:pPr>
      <w:bookmarkStart w:id="0" w:name="_Hlt233346478"/>
      <w:bookmarkEnd w:id="0"/>
    </w:p>
    <w:p w:rsidR="00E17662" w:rsidRPr="00E17662" w:rsidRDefault="00E17662" w:rsidP="00E17662">
      <w:pPr>
        <w:spacing w:line="360" w:lineRule="auto"/>
        <w:ind w:firstLine="720"/>
        <w:jc w:val="both"/>
        <w:rPr>
          <w:rFonts w:eastAsia="Bookman Old Style"/>
        </w:rPr>
      </w:pPr>
      <w:r w:rsidRPr="00E17662">
        <w:rPr>
          <w:rFonts w:eastAsia="Bookman Old Style"/>
        </w:rPr>
        <w:t>Теории мировой торговли позволяют выработать на научной основе торговую стратегию, соответствующую индивидуальным (порой уникальным) условиям и целям конкретной страны и оказывающую значительное воздействие на международный бизнес; развивают интуитивную способность выявления альтернативных рынков, а также конкурентоспособность продукции; помогают разобраться в типах государственной торговой политики, которые используются на практике и влияют на конкурентоспособность [2].</w:t>
      </w:r>
    </w:p>
    <w:p w:rsidR="00E17662" w:rsidRPr="00E17662" w:rsidRDefault="00E17662" w:rsidP="00E17662">
      <w:pPr>
        <w:spacing w:line="360" w:lineRule="auto"/>
        <w:ind w:firstLine="720"/>
        <w:jc w:val="both"/>
        <w:rPr>
          <w:rFonts w:eastAsia="Bookman Old Style"/>
        </w:rPr>
      </w:pPr>
      <w:r w:rsidRPr="00E17662">
        <w:rPr>
          <w:rFonts w:eastAsia="Bookman Old Style"/>
        </w:rPr>
        <w:t>Во всех теориях международной торговли так или иначе обращается внимание на формирование цены равновесия на мировом рынке и распределение доходов. Причем последняя проблема предполагает распределение доходов не только между торгующими странами, но и внутри них. Как известно, внутри страны доходы участников производства зависят от цен на факторы производства и на товары, которые производятся с помощью этих факторов.</w:t>
      </w:r>
    </w:p>
    <w:p w:rsidR="00E17662" w:rsidRPr="00E17662" w:rsidRDefault="00E17662" w:rsidP="00E17662">
      <w:pPr>
        <w:spacing w:line="360" w:lineRule="auto"/>
        <w:ind w:firstLine="720"/>
        <w:jc w:val="both"/>
        <w:rPr>
          <w:rFonts w:eastAsia="Bookman Old Style"/>
        </w:rPr>
      </w:pPr>
      <w:r w:rsidRPr="00E17662">
        <w:rPr>
          <w:rFonts w:eastAsia="Bookman Old Style"/>
        </w:rPr>
        <w:t>В процессе торговли между странами могут меняться цены на продаваемые и покупаемые товары. Как в этом случае изменятся доходы владельцев факторов производства? Ответ на этот вопрос был дан в исследовании экономистов П.Самуэльсона и Ф.Столпера. В результате роста цен на мировом рынке растут цены на фактор производства, относительно более интенсивно используемый в производстве первого товара, и снижаются цены на фактор производства, используемый относительно интенсивно во втором производстве. Причем, как правило, рост или снижение цены факторов производства происходит в большей степени, чем изменение цен товара. Это суть так называемой теоремы Столпера - Самуэльсона.</w:t>
      </w:r>
    </w:p>
    <w:p w:rsidR="00E17662" w:rsidRPr="00E17662" w:rsidRDefault="00E17662" w:rsidP="00E17662">
      <w:pPr>
        <w:spacing w:line="360" w:lineRule="auto"/>
        <w:ind w:firstLine="720"/>
        <w:jc w:val="both"/>
        <w:rPr>
          <w:rFonts w:eastAsia="Bookman Old Style"/>
        </w:rPr>
      </w:pPr>
      <w:r w:rsidRPr="00E17662">
        <w:rPr>
          <w:rFonts w:eastAsia="Bookman Old Style"/>
        </w:rPr>
        <w:t>Английский экономист Т.М. Рыбчинский обратил внимание на то, что быстрое развитие одних отраслей нередко приводит к сокращению производства в других. В своей работе он исходил из тех же условий, что П.Самуэльсон и Ф.Столпер, кроме одного: цены на товары он считал неизменными. В таких условиях с увеличением предложения одного из факторов в первую очередь развивается то производство, где этот фактор является относительно более интенсивным, и данные отрасли развиваются более быстрыми темпами, чем те, где фактор используется менее интенсивно. В этом состоит сущность теоремы Рыбчинского. С точки зрения международной торговли теорема Рыбчинского говорит о том, что расширение экспортного производства за счет роста предложения относительно интенсивного фактора приведет к сокращению других отраслей, что заставит страну увеличить импорт товаров, которых не хватает. Увеличение предложения факторов для развития других отраслей ускорит их развитие и сократит импорт [4].</w:t>
      </w:r>
    </w:p>
    <w:p w:rsidR="00E17662" w:rsidRPr="00E17662" w:rsidRDefault="00E17662" w:rsidP="00E17662">
      <w:pPr>
        <w:spacing w:line="360" w:lineRule="auto"/>
        <w:ind w:firstLine="720"/>
        <w:jc w:val="both"/>
        <w:rPr>
          <w:rFonts w:eastAsia="Bookman Old Style"/>
        </w:rPr>
      </w:pPr>
      <w:r w:rsidRPr="00E17662">
        <w:rPr>
          <w:rFonts w:eastAsia="Bookman Old Style"/>
        </w:rPr>
        <w:t xml:space="preserve">Распределение выгод от внешней торговли между отдельными странами во многом зависит от того, как меняются внутренние цены под воздействием внешней торговли. Из двух стран обычно выгадывает та, где цены изменились больше. Это так называемое правило распределение выгод, согласно которому выгоды от внешней торговли распределяются прямо пропорционально изменениям цен в обеих странах. </w:t>
      </w:r>
    </w:p>
    <w:p w:rsidR="00E17662" w:rsidRPr="00E17662" w:rsidRDefault="00E17662" w:rsidP="00E17662">
      <w:pPr>
        <w:spacing w:line="360" w:lineRule="auto"/>
        <w:ind w:firstLine="720"/>
        <w:jc w:val="both"/>
        <w:rPr>
          <w:rFonts w:eastAsia="Bookman Old Style"/>
        </w:rPr>
      </w:pPr>
      <w:r w:rsidRPr="00E17662">
        <w:rPr>
          <w:rFonts w:eastAsia="Bookman Old Style"/>
        </w:rPr>
        <w:t>Анализ динамики экспортных и импортных цен позволяет определить их индексы. Соотношение этих индексов позволяет определить так называемы показатель условий торговли:</w:t>
      </w:r>
    </w:p>
    <w:p w:rsidR="00E17662" w:rsidRPr="00E17662" w:rsidRDefault="000D7B92" w:rsidP="00E17662">
      <w:pPr>
        <w:spacing w:line="360" w:lineRule="auto"/>
        <w:ind w:firstLine="720"/>
        <w:jc w:val="both"/>
        <w:rPr>
          <w:rFonts w:eastAsia="Bookman Old Style"/>
        </w:rPr>
      </w:pPr>
      <w:r>
        <w:rPr>
          <w:rFonts w:eastAsia="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5.25pt">
            <v:imagedata r:id="rId5" o:title=""/>
          </v:shape>
        </w:pict>
      </w:r>
      <w:r w:rsidR="00E17662" w:rsidRPr="00E17662">
        <w:rPr>
          <w:rFonts w:eastAsia="Bookman Old Style"/>
        </w:rPr>
        <w:t>,</w:t>
      </w:r>
    </w:p>
    <w:p w:rsidR="00E17662" w:rsidRPr="00E17662" w:rsidRDefault="00E17662" w:rsidP="00E17662">
      <w:pPr>
        <w:spacing w:line="360" w:lineRule="auto"/>
        <w:ind w:firstLine="720"/>
        <w:jc w:val="both"/>
        <w:rPr>
          <w:rFonts w:eastAsia="Bookman Old Style"/>
        </w:rPr>
      </w:pPr>
      <w:r w:rsidRPr="00E17662">
        <w:rPr>
          <w:rFonts w:eastAsia="Bookman Old Style"/>
        </w:rPr>
        <w:t>где Т – условия торговли;</w:t>
      </w:r>
    </w:p>
    <w:p w:rsidR="00E17662" w:rsidRPr="00E17662" w:rsidRDefault="00E17662" w:rsidP="00E17662">
      <w:pPr>
        <w:spacing w:line="360" w:lineRule="auto"/>
        <w:ind w:firstLine="720"/>
        <w:jc w:val="both"/>
        <w:rPr>
          <w:rFonts w:eastAsia="Bookman Old Style"/>
        </w:rPr>
      </w:pPr>
      <w:r w:rsidRPr="00E17662">
        <w:rPr>
          <w:rFonts w:eastAsia="Bookman Old Style"/>
        </w:rPr>
        <w:t>Рх – индекс экспортных цен;</w:t>
      </w:r>
    </w:p>
    <w:p w:rsidR="00E17662" w:rsidRPr="00E17662" w:rsidRDefault="00E17662" w:rsidP="00E17662">
      <w:pPr>
        <w:spacing w:line="360" w:lineRule="auto"/>
        <w:ind w:firstLine="720"/>
        <w:jc w:val="both"/>
        <w:rPr>
          <w:rFonts w:eastAsia="Bookman Old Style"/>
        </w:rPr>
      </w:pPr>
      <w:r w:rsidRPr="00E17662">
        <w:rPr>
          <w:rFonts w:eastAsia="Bookman Old Style"/>
        </w:rPr>
        <w:t>Рm – индекс импортных цен.</w:t>
      </w:r>
    </w:p>
    <w:p w:rsidR="00E17662" w:rsidRPr="00E17662" w:rsidRDefault="00E17662" w:rsidP="00E17662">
      <w:pPr>
        <w:spacing w:line="360" w:lineRule="auto"/>
        <w:ind w:firstLine="720"/>
        <w:jc w:val="both"/>
        <w:rPr>
          <w:rFonts w:eastAsia="Bookman Old Style"/>
        </w:rPr>
      </w:pPr>
      <w:r w:rsidRPr="00E17662">
        <w:rPr>
          <w:rFonts w:eastAsia="Bookman Old Style"/>
        </w:rPr>
        <w:t>Индексы рассчитываются по всему набору импортируемых и экспортных товаров. Рост этого показателя обычно считается улучшением условий внешней торговли.</w:t>
      </w:r>
    </w:p>
    <w:p w:rsidR="00E17662" w:rsidRPr="00E17662" w:rsidRDefault="00E17662" w:rsidP="00E17662">
      <w:pPr>
        <w:spacing w:line="360" w:lineRule="auto"/>
        <w:ind w:firstLine="720"/>
        <w:jc w:val="both"/>
        <w:rPr>
          <w:rFonts w:eastAsia="Bookman Old Style"/>
        </w:rPr>
      </w:pPr>
      <w:r w:rsidRPr="00E17662">
        <w:rPr>
          <w:rFonts w:eastAsia="Bookman Old Style"/>
        </w:rPr>
        <w:t>Под воздействием технического прогресса меняется потребление внутри страны, что также оказывает различное влияние на торговлю с другими странами. В этом случае возможны три ситуации.</w:t>
      </w:r>
    </w:p>
    <w:p w:rsidR="00E17662" w:rsidRPr="00E17662" w:rsidRDefault="00E17662" w:rsidP="00E17662">
      <w:pPr>
        <w:spacing w:line="360" w:lineRule="auto"/>
        <w:ind w:firstLine="720"/>
        <w:jc w:val="both"/>
        <w:rPr>
          <w:rFonts w:eastAsia="Bookman Old Style"/>
        </w:rPr>
      </w:pPr>
      <w:r w:rsidRPr="00E17662">
        <w:rPr>
          <w:rFonts w:eastAsia="Bookman Old Style"/>
        </w:rPr>
        <w:t>1. Если темпы роста объемов потребления в стране растут такими же темпами, как и торговли, то технический прогресс нейтрален по отношению к международной торговле.</w:t>
      </w:r>
    </w:p>
    <w:p w:rsidR="00E17662" w:rsidRPr="00E17662" w:rsidRDefault="00E17662" w:rsidP="00E17662">
      <w:pPr>
        <w:spacing w:line="360" w:lineRule="auto"/>
        <w:ind w:firstLine="720"/>
        <w:jc w:val="both"/>
        <w:rPr>
          <w:rFonts w:eastAsia="Bookman Old Style"/>
        </w:rPr>
      </w:pPr>
      <w:r w:rsidRPr="00E17662">
        <w:rPr>
          <w:rFonts w:eastAsia="Bookman Old Style"/>
        </w:rPr>
        <w:t>2. Если темпы роста объемов международной торговли опережают темпы прироста национального потребления, то считается, что влияние технического прогресса положительно. Такое соотношение складывается, если в условиях неизменных цен темпы роста объемов потребления импортируемых товаров растут быстрее потребления экспортируемых товаров.</w:t>
      </w:r>
    </w:p>
    <w:p w:rsidR="00E17662" w:rsidRPr="00E17662" w:rsidRDefault="00E17662" w:rsidP="00E17662">
      <w:pPr>
        <w:spacing w:line="360" w:lineRule="auto"/>
        <w:ind w:firstLine="720"/>
        <w:jc w:val="both"/>
        <w:rPr>
          <w:rFonts w:eastAsia="Bookman Old Style"/>
        </w:rPr>
      </w:pPr>
      <w:r w:rsidRPr="00E17662">
        <w:rPr>
          <w:rFonts w:eastAsia="Bookman Old Style"/>
        </w:rPr>
        <w:t>3. Если темпы роста торговли меньше темпов роста объемов национального потребления, то технический прогресс влияет на международную торговлю отрицательно. Тогда при прочих равных условиях потребления импортируемых товаров отстает от роста объемов потребления экспортируемых товаров.</w:t>
      </w:r>
    </w:p>
    <w:p w:rsidR="00E17662" w:rsidRPr="00E17662" w:rsidRDefault="00E17662" w:rsidP="00E17662">
      <w:pPr>
        <w:spacing w:line="360" w:lineRule="auto"/>
        <w:ind w:firstLine="720"/>
        <w:jc w:val="both"/>
        <w:rPr>
          <w:rFonts w:eastAsia="Bookman Old Style"/>
        </w:rPr>
      </w:pPr>
      <w:r w:rsidRPr="00E17662">
        <w:rPr>
          <w:rFonts w:eastAsia="Bookman Old Style"/>
        </w:rPr>
        <w:t>Взаимосвязь и взаимообусловленность возросших в результате технического прогресса темпов роста объемов производства и потребления отражаются в их аналогичном совокупном воздействии на международную торговлю.</w:t>
      </w:r>
    </w:p>
    <w:p w:rsidR="00E17662" w:rsidRPr="00E17662" w:rsidRDefault="00E17662" w:rsidP="00E17662">
      <w:pPr>
        <w:spacing w:line="360" w:lineRule="auto"/>
        <w:ind w:firstLine="720"/>
        <w:jc w:val="both"/>
        <w:rPr>
          <w:rFonts w:eastAsia="Bookman Old Style"/>
        </w:rPr>
      </w:pPr>
      <w:r w:rsidRPr="00E17662">
        <w:rPr>
          <w:rFonts w:eastAsia="Bookman Old Style"/>
        </w:rPr>
        <w:t>Нейтральный технический прогресс создает возможности для снижения издержек производства и роста его объемов. Сокращение издержек производства в классическом варианте рынка ведет к снижению цен. Когда меняются техника, технология и организация производства в отраслях, товары которых конкурируют с импортными, улучшаются условия международной торговли. Если подобные изменения происходят в отраслях, производящих экспортируемые товары, то условия торговли ухудшаются.</w:t>
      </w:r>
    </w:p>
    <w:p w:rsidR="00E17662" w:rsidRPr="00E17662" w:rsidRDefault="00E17662" w:rsidP="00E17662">
      <w:pPr>
        <w:spacing w:line="360" w:lineRule="auto"/>
        <w:ind w:firstLine="720"/>
        <w:jc w:val="both"/>
        <w:rPr>
          <w:rFonts w:eastAsia="Bookman Old Style"/>
        </w:rPr>
      </w:pPr>
      <w:r w:rsidRPr="00E17662">
        <w:rPr>
          <w:rFonts w:eastAsia="Bookman Old Style"/>
        </w:rPr>
        <w:t>Трудосберегающий технический прогресс создает условия для сохранения издержек производства и роста его объемов в трудоемких отраслях, а следовательно, и для снижения цен. В результате внедрения технического прогресса в трудоемкие отрасли, производящие товары, конкурирующие с импортируемыми, улучшаются условия международной торговли. Этот же процесс в трудоемких отраслях, выпускающих экспортируемые товары, ухудшает условия международной торговли.</w:t>
      </w:r>
    </w:p>
    <w:p w:rsidR="00E17662" w:rsidRPr="00E17662" w:rsidRDefault="00E17662" w:rsidP="00E17662">
      <w:pPr>
        <w:spacing w:line="360" w:lineRule="auto"/>
        <w:ind w:firstLine="720"/>
        <w:jc w:val="both"/>
        <w:rPr>
          <w:rFonts w:eastAsia="Bookman Old Style"/>
        </w:rPr>
      </w:pPr>
      <w:r w:rsidRPr="00E17662">
        <w:rPr>
          <w:rFonts w:eastAsia="Bookman Old Style"/>
        </w:rPr>
        <w:t>Капиталосберегающий технический прогресс формирует условия для снижения издержек производства в капиталоемких отраслях, что в свою очередь является основой снижения цен на их продукцию. В капиталоемких отраслях, выпускающих продукцию, конкурирующую с импортируемой, технический прогресс улучшает условия международной торговли, а в капиталоемких отраслях, работающих на экспорт, - ухудшает условия.</w:t>
      </w:r>
    </w:p>
    <w:p w:rsidR="00E17662" w:rsidRPr="00E17662" w:rsidRDefault="00E17662" w:rsidP="00E17662">
      <w:pPr>
        <w:spacing w:line="360" w:lineRule="auto"/>
        <w:ind w:firstLine="720"/>
        <w:jc w:val="both"/>
        <w:rPr>
          <w:rFonts w:eastAsia="Bookman Old Style"/>
        </w:rPr>
      </w:pPr>
      <w:r w:rsidRPr="00E17662">
        <w:rPr>
          <w:rFonts w:eastAsia="Bookman Old Style"/>
        </w:rPr>
        <w:t>В результате технического прогресса меняются традиционные уровни и соотношения в производительности труда, сроки и циклы жизни товаров, возникают технологически емкие товарные группы, а соответственно специфические тенденции международной торговли [3].</w:t>
      </w:r>
    </w:p>
    <w:p w:rsidR="00E17662" w:rsidRPr="00E17662" w:rsidRDefault="00E17662" w:rsidP="00E17662">
      <w:pPr>
        <w:spacing w:line="360" w:lineRule="auto"/>
        <w:ind w:firstLine="720"/>
        <w:jc w:val="both"/>
        <w:rPr>
          <w:rFonts w:eastAsia="Bookman Old Style"/>
        </w:rPr>
      </w:pPr>
    </w:p>
    <w:p w:rsidR="00E17662" w:rsidRP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Pr="00E17662" w:rsidRDefault="00E17662" w:rsidP="00E17662">
      <w:pPr>
        <w:spacing w:line="360" w:lineRule="auto"/>
        <w:ind w:firstLine="720"/>
        <w:jc w:val="both"/>
      </w:pPr>
    </w:p>
    <w:p w:rsidR="00E17662" w:rsidRPr="00E17662" w:rsidRDefault="00E17662" w:rsidP="00E17662">
      <w:pPr>
        <w:spacing w:line="360" w:lineRule="auto"/>
        <w:ind w:firstLine="720"/>
        <w:jc w:val="center"/>
        <w:rPr>
          <w:b/>
        </w:rPr>
      </w:pPr>
      <w:r w:rsidRPr="00E17662">
        <w:rPr>
          <w:b/>
        </w:rPr>
        <w:t>Тесты</w:t>
      </w:r>
    </w:p>
    <w:p w:rsidR="00E17662" w:rsidRPr="00E17662" w:rsidRDefault="00E17662" w:rsidP="00E17662">
      <w:pPr>
        <w:spacing w:line="360" w:lineRule="auto"/>
        <w:ind w:firstLine="720"/>
        <w:jc w:val="both"/>
      </w:pPr>
    </w:p>
    <w:p w:rsidR="00E17662" w:rsidRPr="00E17662" w:rsidRDefault="00E17662" w:rsidP="00E17662">
      <w:pPr>
        <w:spacing w:line="360" w:lineRule="auto"/>
        <w:jc w:val="both"/>
        <w:rPr>
          <w:lang w:val="ru-RU"/>
        </w:rPr>
      </w:pPr>
      <w:r w:rsidRPr="00E17662">
        <w:rPr>
          <w:lang w:val="ru-RU"/>
        </w:rPr>
        <w:t>1) Сфера устойчивых товарно-денежных отношений между странами по обмену произведенных национальных продуктов – это (укажите верный ответ):</w:t>
      </w:r>
    </w:p>
    <w:p w:rsidR="00E17662" w:rsidRPr="00E17662" w:rsidRDefault="00E17662" w:rsidP="00E17662">
      <w:pPr>
        <w:spacing w:line="360" w:lineRule="auto"/>
        <w:ind w:firstLine="720"/>
        <w:jc w:val="both"/>
      </w:pPr>
      <w:r w:rsidRPr="00E17662">
        <w:t>А) интеграция;</w:t>
      </w:r>
    </w:p>
    <w:p w:rsidR="00E17662" w:rsidRPr="00E17662" w:rsidRDefault="00E17662" w:rsidP="00E17662">
      <w:pPr>
        <w:spacing w:line="360" w:lineRule="auto"/>
        <w:ind w:firstLine="720"/>
        <w:jc w:val="both"/>
      </w:pPr>
      <w:r w:rsidRPr="00E17662">
        <w:t>Б) мировой рынок;</w:t>
      </w:r>
    </w:p>
    <w:p w:rsidR="00E17662" w:rsidRPr="00E17662" w:rsidRDefault="00E17662" w:rsidP="00E17662">
      <w:pPr>
        <w:spacing w:line="360" w:lineRule="auto"/>
        <w:ind w:firstLine="720"/>
        <w:jc w:val="both"/>
      </w:pPr>
      <w:r w:rsidRPr="00E17662">
        <w:t>В) международная торговля;</w:t>
      </w:r>
    </w:p>
    <w:p w:rsidR="00E17662" w:rsidRPr="00E17662" w:rsidRDefault="00E17662" w:rsidP="00E17662">
      <w:pPr>
        <w:spacing w:line="360" w:lineRule="auto"/>
        <w:ind w:firstLine="720"/>
        <w:jc w:val="both"/>
      </w:pPr>
      <w:r w:rsidRPr="00E17662">
        <w:t>Г) глобализация.</w:t>
      </w:r>
    </w:p>
    <w:p w:rsidR="00E17662" w:rsidRPr="00E17662" w:rsidRDefault="00E17662" w:rsidP="00E17662">
      <w:pPr>
        <w:spacing w:line="360" w:lineRule="auto"/>
        <w:ind w:firstLine="720"/>
        <w:jc w:val="both"/>
        <w:rPr>
          <w:lang w:val="ru-RU"/>
        </w:rPr>
      </w:pPr>
      <w:r w:rsidRPr="00E17662">
        <w:t>Правильный ответ: В).</w:t>
      </w:r>
    </w:p>
    <w:p w:rsidR="00E17662" w:rsidRPr="00E17662" w:rsidRDefault="00E17662" w:rsidP="00E17662">
      <w:pPr>
        <w:spacing w:line="360" w:lineRule="auto"/>
        <w:jc w:val="both"/>
        <w:rPr>
          <w:lang w:val="ru-RU"/>
        </w:rPr>
      </w:pPr>
      <w:r w:rsidRPr="00E17662">
        <w:rPr>
          <w:lang w:val="ru-RU"/>
        </w:rPr>
        <w:t>2) Мировая цена товара формируется на уровне (выберите верный ответ):</w:t>
      </w:r>
    </w:p>
    <w:p w:rsidR="00E17662" w:rsidRPr="00E17662" w:rsidRDefault="00E17662" w:rsidP="00E17662">
      <w:pPr>
        <w:spacing w:line="360" w:lineRule="auto"/>
        <w:ind w:firstLine="720"/>
        <w:jc w:val="both"/>
        <w:rPr>
          <w:lang w:val="ru-RU"/>
        </w:rPr>
      </w:pPr>
      <w:r w:rsidRPr="00E17662">
        <w:rPr>
          <w:lang w:val="ru-RU"/>
        </w:rPr>
        <w:t>А) максимальной цены в стране-экспортере;</w:t>
      </w:r>
    </w:p>
    <w:p w:rsidR="00E17662" w:rsidRPr="00E17662" w:rsidRDefault="00E17662" w:rsidP="00E17662">
      <w:pPr>
        <w:spacing w:line="360" w:lineRule="auto"/>
        <w:ind w:firstLine="720"/>
        <w:jc w:val="both"/>
      </w:pPr>
      <w:r w:rsidRPr="00E17662">
        <w:t>Б) максимальной цены в стране-импортере;</w:t>
      </w:r>
    </w:p>
    <w:p w:rsidR="00E17662" w:rsidRPr="00E17662" w:rsidRDefault="00E17662" w:rsidP="00E17662">
      <w:pPr>
        <w:spacing w:line="360" w:lineRule="auto"/>
        <w:ind w:firstLine="720"/>
        <w:jc w:val="both"/>
      </w:pPr>
      <w:r w:rsidRPr="00E17662">
        <w:t>В) между максимальной и минимальной внутренними ценами стран –   экспортеров и импортеров;</w:t>
      </w:r>
    </w:p>
    <w:p w:rsidR="00E17662" w:rsidRPr="00E17662" w:rsidRDefault="00E17662" w:rsidP="00E17662">
      <w:pPr>
        <w:spacing w:line="360" w:lineRule="auto"/>
        <w:ind w:firstLine="720"/>
        <w:jc w:val="both"/>
      </w:pPr>
      <w:r w:rsidRPr="00E17662">
        <w:t>Г) минимальной цены страны-импортера;</w:t>
      </w:r>
    </w:p>
    <w:p w:rsidR="00E17662" w:rsidRPr="00E17662" w:rsidRDefault="00E17662" w:rsidP="00E17662">
      <w:pPr>
        <w:spacing w:line="360" w:lineRule="auto"/>
        <w:ind w:firstLine="720"/>
        <w:jc w:val="both"/>
      </w:pPr>
      <w:r w:rsidRPr="00E17662">
        <w:t>Д) минимальной цены страны-экспортера.</w:t>
      </w:r>
    </w:p>
    <w:p w:rsidR="00E17662" w:rsidRPr="00E17662" w:rsidRDefault="00E17662" w:rsidP="00E17662">
      <w:pPr>
        <w:spacing w:line="360" w:lineRule="auto"/>
        <w:ind w:firstLine="720"/>
        <w:jc w:val="both"/>
      </w:pPr>
      <w:r w:rsidRPr="00E17662">
        <w:t>Правильный ответ: В).</w:t>
      </w:r>
    </w:p>
    <w:p w:rsidR="00E17662" w:rsidRPr="00E17662" w:rsidRDefault="00E17662" w:rsidP="00E17662">
      <w:pPr>
        <w:spacing w:line="360" w:lineRule="auto"/>
        <w:jc w:val="both"/>
        <w:rPr>
          <w:lang w:val="ru-RU"/>
        </w:rPr>
      </w:pPr>
      <w:r w:rsidRPr="00E17662">
        <w:rPr>
          <w:lang w:val="ru-RU"/>
        </w:rPr>
        <w:t>3) Какие особенности внешней торговли характерны для сегодняшнего этапа (отметьте правильные характеристики):</w:t>
      </w:r>
    </w:p>
    <w:p w:rsidR="00E17662" w:rsidRPr="00E17662" w:rsidRDefault="00E17662" w:rsidP="00E17662">
      <w:pPr>
        <w:spacing w:line="360" w:lineRule="auto"/>
        <w:ind w:firstLine="720"/>
        <w:jc w:val="both"/>
      </w:pPr>
      <w:r w:rsidRPr="00E17662">
        <w:t>А) расширение ассортимента;</w:t>
      </w:r>
    </w:p>
    <w:p w:rsidR="00E17662" w:rsidRPr="00E17662" w:rsidRDefault="00E17662" w:rsidP="00E17662">
      <w:pPr>
        <w:spacing w:line="360" w:lineRule="auto"/>
        <w:ind w:firstLine="720"/>
        <w:jc w:val="both"/>
      </w:pPr>
      <w:r w:rsidRPr="00E17662">
        <w:t xml:space="preserve">Б) отставание роста внешней торговли от роста производства; </w:t>
      </w:r>
    </w:p>
    <w:p w:rsidR="00E17662" w:rsidRPr="00E17662" w:rsidRDefault="00E17662" w:rsidP="00E17662">
      <w:pPr>
        <w:spacing w:line="360" w:lineRule="auto"/>
        <w:ind w:firstLine="720"/>
        <w:jc w:val="both"/>
      </w:pPr>
      <w:r w:rsidRPr="00E17662">
        <w:t>В) интернационализация цен;</w:t>
      </w:r>
    </w:p>
    <w:p w:rsidR="00E17662" w:rsidRPr="00E17662" w:rsidRDefault="00E17662" w:rsidP="00E17662">
      <w:pPr>
        <w:spacing w:line="360" w:lineRule="auto"/>
        <w:ind w:firstLine="720"/>
        <w:jc w:val="both"/>
      </w:pPr>
      <w:r w:rsidRPr="00E17662">
        <w:t>Г) ориентация мировых цен на внутренние;</w:t>
      </w:r>
    </w:p>
    <w:p w:rsidR="00E17662" w:rsidRPr="00E17662" w:rsidRDefault="00E17662" w:rsidP="00E17662">
      <w:pPr>
        <w:spacing w:line="360" w:lineRule="auto"/>
        <w:ind w:firstLine="720"/>
        <w:jc w:val="both"/>
      </w:pPr>
      <w:r w:rsidRPr="00E17662">
        <w:t>Д) усиление межгосударственного регулирования;</w:t>
      </w:r>
    </w:p>
    <w:p w:rsidR="00E17662" w:rsidRPr="00E17662" w:rsidRDefault="00E17662" w:rsidP="00E17662">
      <w:pPr>
        <w:spacing w:line="360" w:lineRule="auto"/>
        <w:ind w:firstLine="720"/>
        <w:jc w:val="both"/>
      </w:pPr>
      <w:r w:rsidRPr="00E17662">
        <w:t>Е) интеграция условий внешней торговли.</w:t>
      </w:r>
    </w:p>
    <w:p w:rsidR="00E17662" w:rsidRPr="00E17662" w:rsidRDefault="00E17662" w:rsidP="00E17662">
      <w:pPr>
        <w:spacing w:line="360" w:lineRule="auto"/>
        <w:ind w:firstLine="720"/>
        <w:jc w:val="both"/>
      </w:pPr>
      <w:r w:rsidRPr="00E17662">
        <w:t xml:space="preserve">     Правильный ответ: А), В), Е).</w:t>
      </w:r>
    </w:p>
    <w:p w:rsidR="00E17662" w:rsidRDefault="00E17662" w:rsidP="00E17662">
      <w:pPr>
        <w:spacing w:line="360" w:lineRule="auto"/>
        <w:jc w:val="both"/>
      </w:pPr>
    </w:p>
    <w:p w:rsidR="00E17662" w:rsidRDefault="00E17662" w:rsidP="00E17662">
      <w:pPr>
        <w:spacing w:line="360" w:lineRule="auto"/>
        <w:jc w:val="both"/>
      </w:pPr>
    </w:p>
    <w:p w:rsidR="00E17662" w:rsidRDefault="00E17662" w:rsidP="00E17662">
      <w:pPr>
        <w:spacing w:line="360" w:lineRule="auto"/>
        <w:jc w:val="both"/>
      </w:pPr>
    </w:p>
    <w:p w:rsidR="00E17662" w:rsidRDefault="00E17662" w:rsidP="00E17662">
      <w:pPr>
        <w:spacing w:line="360" w:lineRule="auto"/>
        <w:jc w:val="both"/>
      </w:pPr>
    </w:p>
    <w:p w:rsidR="00E17662" w:rsidRDefault="00E17662" w:rsidP="00E17662">
      <w:pPr>
        <w:spacing w:line="360" w:lineRule="auto"/>
        <w:jc w:val="both"/>
      </w:pPr>
    </w:p>
    <w:p w:rsidR="00E17662" w:rsidRDefault="00E17662" w:rsidP="00E17662">
      <w:pPr>
        <w:spacing w:line="360" w:lineRule="auto"/>
        <w:jc w:val="both"/>
      </w:pPr>
    </w:p>
    <w:p w:rsidR="00E17662" w:rsidRDefault="00E17662" w:rsidP="00E17662">
      <w:pPr>
        <w:spacing w:line="360" w:lineRule="auto"/>
        <w:jc w:val="both"/>
      </w:pPr>
    </w:p>
    <w:p w:rsidR="00E17662" w:rsidRDefault="00E17662" w:rsidP="00E17662">
      <w:pPr>
        <w:spacing w:line="360" w:lineRule="auto"/>
        <w:jc w:val="both"/>
      </w:pPr>
    </w:p>
    <w:p w:rsidR="00E17662" w:rsidRDefault="00E17662" w:rsidP="00E17662">
      <w:pPr>
        <w:spacing w:line="360" w:lineRule="auto"/>
        <w:jc w:val="both"/>
      </w:pPr>
    </w:p>
    <w:p w:rsidR="00E17662" w:rsidRPr="00E17662" w:rsidRDefault="00E17662" w:rsidP="00E17662">
      <w:pPr>
        <w:spacing w:line="360" w:lineRule="auto"/>
        <w:jc w:val="center"/>
        <w:rPr>
          <w:b/>
        </w:rPr>
      </w:pPr>
      <w:r w:rsidRPr="00E17662">
        <w:rPr>
          <w:b/>
        </w:rPr>
        <w:t>Заключение</w:t>
      </w:r>
    </w:p>
    <w:p w:rsidR="00E17662" w:rsidRPr="00E17662" w:rsidRDefault="00E17662" w:rsidP="00E17662">
      <w:pPr>
        <w:spacing w:line="360" w:lineRule="auto"/>
        <w:ind w:firstLine="720"/>
        <w:jc w:val="both"/>
      </w:pPr>
    </w:p>
    <w:p w:rsidR="00E17662" w:rsidRPr="00E17662" w:rsidRDefault="00E17662" w:rsidP="00E17662">
      <w:pPr>
        <w:spacing w:line="360" w:lineRule="auto"/>
        <w:ind w:firstLine="720"/>
        <w:jc w:val="both"/>
        <w:rPr>
          <w:lang w:val="ru-RU"/>
        </w:rPr>
      </w:pPr>
      <w:r w:rsidRPr="00E17662">
        <w:rPr>
          <w:lang w:val="ru-RU"/>
        </w:rPr>
        <w:t>Причинами существования внешнеторговых отношений, а, следовательно, и современного мирового рынка остаются международное разделение труда и взаимовыгодность обмена.</w:t>
      </w:r>
    </w:p>
    <w:p w:rsidR="00E17662" w:rsidRPr="00E17662" w:rsidRDefault="00E17662" w:rsidP="00E17662">
      <w:pPr>
        <w:spacing w:line="360" w:lineRule="auto"/>
        <w:ind w:firstLine="720"/>
        <w:jc w:val="both"/>
      </w:pPr>
      <w:r w:rsidRPr="00E17662">
        <w:t>Особенности современного мирового развития неразрывно связаны с процессами, происходящими в развивающихся странах, которые составляют большинство государств мира. Последние два десятилетия разрыв в уровнях экономического развития индустриальных и развивающихся стран еще больше увеличился. Наличие «золотого миллиарда» и большей части прозябающего мирового населения оказывает деструктивное влияние на развитие всей мировой хозяйственной системы. В свою очередь процессы углубления дифференциации проходят в подсистеме развивающегося мира. Основной прирост обрабатывающей промышленности, экспорта готовых изделий обеспечивался группой новых индустриализующихся стран (НИС). Их возвышение — не только результат различий в факторах и условиях развития этих стран, но и целенаправленного воздействия на них внешних обстоятельств.</w:t>
      </w:r>
    </w:p>
    <w:p w:rsidR="00E17662" w:rsidRPr="00E17662" w:rsidRDefault="00E17662" w:rsidP="00E17662">
      <w:pPr>
        <w:spacing w:line="360" w:lineRule="auto"/>
        <w:ind w:firstLine="720"/>
        <w:jc w:val="both"/>
      </w:pPr>
      <w:r w:rsidRPr="00E17662">
        <w:t>Центром экономического роста в мировом хозяйстве стала Восточная Азия. В число крупнейших экономических держав мира вошел Китай.</w:t>
      </w:r>
    </w:p>
    <w:p w:rsidR="00E17662" w:rsidRPr="00E17662" w:rsidRDefault="00E17662" w:rsidP="00E17662">
      <w:pPr>
        <w:spacing w:line="360" w:lineRule="auto"/>
        <w:ind w:firstLine="720"/>
        <w:jc w:val="both"/>
      </w:pPr>
      <w:r w:rsidRPr="00E17662">
        <w:t>Произошли изменения в характере хозяйственного механизма. В регулировании общехозяйственных процессов усилилась роль Международного валютного фонда (МВФ), ведущие позиции в котором занимают США, и снизилось значение совещаний руководителей семи ведущих в экономическом отношении государств Запада.</w:t>
      </w:r>
    </w:p>
    <w:p w:rsidR="00E17662" w:rsidRPr="00E17662" w:rsidRDefault="00E17662" w:rsidP="00E17662">
      <w:pPr>
        <w:spacing w:line="360" w:lineRule="auto"/>
        <w:ind w:firstLine="720"/>
        <w:jc w:val="both"/>
      </w:pPr>
      <w:r w:rsidRPr="00E17662">
        <w:t>Эти и другие проблемы мирового хозяйства, в частности, вопросы экономического роста, положения национальных экономик, оказывают серьезное воздействие на международную экономическую жизнь.</w:t>
      </w: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E17662" w:rsidRDefault="00E17662" w:rsidP="00E17662">
      <w:pPr>
        <w:spacing w:line="360" w:lineRule="auto"/>
        <w:ind w:firstLine="720"/>
        <w:jc w:val="both"/>
      </w:pPr>
    </w:p>
    <w:p w:rsidR="0063189D" w:rsidRPr="0063189D" w:rsidRDefault="0063189D" w:rsidP="0063189D">
      <w:pPr>
        <w:jc w:val="right"/>
      </w:pPr>
      <w:r w:rsidRPr="0063189D">
        <w:t>Приложение 1</w:t>
      </w:r>
    </w:p>
    <w:p w:rsidR="0063189D" w:rsidRPr="0063189D" w:rsidRDefault="0063189D" w:rsidP="0063189D">
      <w:pPr>
        <w:jc w:val="center"/>
        <w:rPr>
          <w:b/>
          <w:sz w:val="28"/>
          <w:szCs w:val="28"/>
        </w:rPr>
      </w:pPr>
      <w:r w:rsidRPr="0063189D">
        <w:rPr>
          <w:b/>
          <w:sz w:val="28"/>
          <w:szCs w:val="28"/>
        </w:rPr>
        <w:t>Интернациональные интеграционные виды группировок</w:t>
      </w:r>
    </w:p>
    <w:tbl>
      <w:tblPr>
        <w:tblStyle w:val="a3"/>
        <w:tblW w:w="0" w:type="auto"/>
        <w:tblInd w:w="-72" w:type="dxa"/>
        <w:tblLayout w:type="fixed"/>
        <w:tblLook w:val="01E0" w:firstRow="1" w:lastRow="1" w:firstColumn="1" w:lastColumn="1" w:noHBand="0" w:noVBand="0"/>
      </w:tblPr>
      <w:tblGrid>
        <w:gridCol w:w="540"/>
        <w:gridCol w:w="2520"/>
        <w:gridCol w:w="1620"/>
        <w:gridCol w:w="4680"/>
        <w:gridCol w:w="900"/>
      </w:tblGrid>
      <w:tr w:rsidR="0063189D" w:rsidRPr="0063189D" w:rsidTr="0063189D">
        <w:tc>
          <w:tcPr>
            <w:tcW w:w="540" w:type="dxa"/>
          </w:tcPr>
          <w:p w:rsidR="0063189D" w:rsidRPr="0063189D" w:rsidRDefault="0063189D" w:rsidP="0063189D">
            <w:r w:rsidRPr="0063189D">
              <w:t>№п/п</w:t>
            </w:r>
          </w:p>
        </w:tc>
        <w:tc>
          <w:tcPr>
            <w:tcW w:w="2520" w:type="dxa"/>
          </w:tcPr>
          <w:p w:rsidR="0063189D" w:rsidRPr="0063189D" w:rsidRDefault="0063189D" w:rsidP="0063189D">
            <w:r w:rsidRPr="0063189D">
              <w:t>Название интеграционных группировок</w:t>
            </w:r>
          </w:p>
        </w:tc>
        <w:tc>
          <w:tcPr>
            <w:tcW w:w="1620" w:type="dxa"/>
          </w:tcPr>
          <w:p w:rsidR="0063189D" w:rsidRPr="0063189D" w:rsidRDefault="0063189D" w:rsidP="0063189D">
            <w:r w:rsidRPr="0063189D">
              <w:t>Форма создания</w:t>
            </w:r>
          </w:p>
        </w:tc>
        <w:tc>
          <w:tcPr>
            <w:tcW w:w="4680" w:type="dxa"/>
          </w:tcPr>
          <w:p w:rsidR="0063189D" w:rsidRPr="0063189D" w:rsidRDefault="0063189D" w:rsidP="0063189D">
            <w:r w:rsidRPr="0063189D">
              <w:t>Входящие страны</w:t>
            </w:r>
          </w:p>
        </w:tc>
        <w:tc>
          <w:tcPr>
            <w:tcW w:w="900" w:type="dxa"/>
          </w:tcPr>
          <w:p w:rsidR="0063189D" w:rsidRPr="0063189D" w:rsidRDefault="0063189D" w:rsidP="0063189D">
            <w:r w:rsidRPr="0063189D">
              <w:t>Год создания</w:t>
            </w:r>
          </w:p>
        </w:tc>
      </w:tr>
      <w:tr w:rsidR="0063189D" w:rsidRPr="0063189D" w:rsidTr="0063189D">
        <w:tc>
          <w:tcPr>
            <w:tcW w:w="540" w:type="dxa"/>
          </w:tcPr>
          <w:p w:rsidR="0063189D" w:rsidRPr="0063189D" w:rsidRDefault="0063189D" w:rsidP="0063189D">
            <w:r w:rsidRPr="0063189D">
              <w:t>1</w:t>
            </w:r>
          </w:p>
        </w:tc>
        <w:tc>
          <w:tcPr>
            <w:tcW w:w="2520" w:type="dxa"/>
          </w:tcPr>
          <w:p w:rsidR="0063189D" w:rsidRPr="0063189D" w:rsidRDefault="0063189D" w:rsidP="0063189D">
            <w:r w:rsidRPr="0063189D">
              <w:t>Европейский союз (ЕС)</w:t>
            </w:r>
          </w:p>
        </w:tc>
        <w:tc>
          <w:tcPr>
            <w:tcW w:w="1620" w:type="dxa"/>
          </w:tcPr>
          <w:p w:rsidR="0063189D" w:rsidRPr="0063189D" w:rsidRDefault="0063189D" w:rsidP="0063189D">
            <w:r w:rsidRPr="0063189D">
              <w:t>Экономический и валютный союз</w:t>
            </w:r>
          </w:p>
        </w:tc>
        <w:tc>
          <w:tcPr>
            <w:tcW w:w="4680" w:type="dxa"/>
          </w:tcPr>
          <w:p w:rsidR="0063189D" w:rsidRPr="0063189D" w:rsidRDefault="0063189D" w:rsidP="0063189D">
            <w:r w:rsidRPr="0063189D">
              <w:t>27 государств: 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Эстония.</w:t>
            </w:r>
          </w:p>
        </w:tc>
        <w:tc>
          <w:tcPr>
            <w:tcW w:w="900" w:type="dxa"/>
          </w:tcPr>
          <w:p w:rsidR="0063189D" w:rsidRPr="0063189D" w:rsidRDefault="0063189D" w:rsidP="0063189D">
            <w:r w:rsidRPr="0063189D">
              <w:t>1994</w:t>
            </w:r>
          </w:p>
        </w:tc>
      </w:tr>
      <w:tr w:rsidR="0063189D" w:rsidRPr="0063189D" w:rsidTr="0063189D">
        <w:tc>
          <w:tcPr>
            <w:tcW w:w="540" w:type="dxa"/>
          </w:tcPr>
          <w:p w:rsidR="0063189D" w:rsidRPr="0063189D" w:rsidRDefault="0063189D" w:rsidP="0063189D">
            <w:r w:rsidRPr="0063189D">
              <w:t>2</w:t>
            </w:r>
          </w:p>
        </w:tc>
        <w:tc>
          <w:tcPr>
            <w:tcW w:w="2520" w:type="dxa"/>
          </w:tcPr>
          <w:p w:rsidR="0063189D" w:rsidRPr="0063189D" w:rsidRDefault="0063189D" w:rsidP="0063189D">
            <w:r w:rsidRPr="0063189D">
              <w:t>Евразийское экономическое сообщество - ЕврАзЭс</w:t>
            </w:r>
          </w:p>
        </w:tc>
        <w:tc>
          <w:tcPr>
            <w:tcW w:w="1620" w:type="dxa"/>
          </w:tcPr>
          <w:p w:rsidR="0063189D" w:rsidRPr="0063189D" w:rsidRDefault="0063189D" w:rsidP="0063189D">
            <w:r w:rsidRPr="0063189D">
              <w:t>Таможенный союз</w:t>
            </w:r>
          </w:p>
        </w:tc>
        <w:tc>
          <w:tcPr>
            <w:tcW w:w="4680" w:type="dxa"/>
          </w:tcPr>
          <w:p w:rsidR="0063189D" w:rsidRPr="0063189D" w:rsidRDefault="0063189D" w:rsidP="0063189D">
            <w:r w:rsidRPr="0063189D">
              <w:t>Белоруссия, Казахстан, Киргизия, Россия, Таджикистан, Узбекистан</w:t>
            </w:r>
          </w:p>
        </w:tc>
        <w:tc>
          <w:tcPr>
            <w:tcW w:w="900" w:type="dxa"/>
          </w:tcPr>
          <w:p w:rsidR="0063189D" w:rsidRPr="0063189D" w:rsidRDefault="0063189D" w:rsidP="0063189D">
            <w:r w:rsidRPr="0063189D">
              <w:t>2001</w:t>
            </w:r>
          </w:p>
        </w:tc>
      </w:tr>
      <w:tr w:rsidR="0063189D" w:rsidRPr="0063189D" w:rsidTr="0063189D">
        <w:tc>
          <w:tcPr>
            <w:tcW w:w="540" w:type="dxa"/>
          </w:tcPr>
          <w:p w:rsidR="0063189D" w:rsidRPr="0063189D" w:rsidRDefault="0063189D" w:rsidP="0063189D">
            <w:r w:rsidRPr="0063189D">
              <w:t>3</w:t>
            </w:r>
          </w:p>
        </w:tc>
        <w:tc>
          <w:tcPr>
            <w:tcW w:w="2520" w:type="dxa"/>
          </w:tcPr>
          <w:p w:rsidR="0063189D" w:rsidRPr="0063189D" w:rsidRDefault="0063189D" w:rsidP="0063189D">
            <w:r w:rsidRPr="0063189D">
              <w:t>Содружество Независимых государств - СНГ</w:t>
            </w:r>
          </w:p>
        </w:tc>
        <w:tc>
          <w:tcPr>
            <w:tcW w:w="1620" w:type="dxa"/>
          </w:tcPr>
          <w:p w:rsidR="0063189D" w:rsidRPr="0063189D" w:rsidRDefault="0063189D" w:rsidP="0063189D">
            <w:r w:rsidRPr="0063189D">
              <w:t>Экономический союз</w:t>
            </w:r>
          </w:p>
        </w:tc>
        <w:tc>
          <w:tcPr>
            <w:tcW w:w="4680" w:type="dxa"/>
          </w:tcPr>
          <w:p w:rsidR="0063189D" w:rsidRPr="0063189D" w:rsidRDefault="0063189D" w:rsidP="0063189D">
            <w:r w:rsidRPr="0063189D">
              <w:t>РФ, Белоруссия, Украина, Азербайджан, Армения, Казахстан, Киргизия, Молдавия, Таджикистан, Туркмения, Узбекистан, Грузия</w:t>
            </w:r>
          </w:p>
        </w:tc>
        <w:tc>
          <w:tcPr>
            <w:tcW w:w="900" w:type="dxa"/>
          </w:tcPr>
          <w:p w:rsidR="0063189D" w:rsidRPr="0063189D" w:rsidRDefault="0063189D" w:rsidP="0063189D">
            <w:r w:rsidRPr="0063189D">
              <w:t>1991</w:t>
            </w:r>
          </w:p>
        </w:tc>
      </w:tr>
      <w:tr w:rsidR="0063189D" w:rsidRPr="0063189D" w:rsidTr="0063189D">
        <w:tc>
          <w:tcPr>
            <w:tcW w:w="540" w:type="dxa"/>
          </w:tcPr>
          <w:p w:rsidR="0063189D" w:rsidRPr="0063189D" w:rsidRDefault="0063189D" w:rsidP="0063189D">
            <w:r w:rsidRPr="0063189D">
              <w:t>4.</w:t>
            </w:r>
          </w:p>
        </w:tc>
        <w:tc>
          <w:tcPr>
            <w:tcW w:w="2520" w:type="dxa"/>
          </w:tcPr>
          <w:p w:rsidR="0063189D" w:rsidRPr="0063189D" w:rsidRDefault="0063189D" w:rsidP="0063189D">
            <w:r w:rsidRPr="0063189D">
              <w:t>Североамериканская зона свободной торговли НАФТА</w:t>
            </w:r>
          </w:p>
        </w:tc>
        <w:tc>
          <w:tcPr>
            <w:tcW w:w="1620" w:type="dxa"/>
          </w:tcPr>
          <w:p w:rsidR="0063189D" w:rsidRPr="0063189D" w:rsidRDefault="0063189D" w:rsidP="0063189D">
            <w:r w:rsidRPr="0063189D">
              <w:t>Зона свободной торговли</w:t>
            </w:r>
          </w:p>
        </w:tc>
        <w:tc>
          <w:tcPr>
            <w:tcW w:w="4680" w:type="dxa"/>
          </w:tcPr>
          <w:p w:rsidR="0063189D" w:rsidRPr="0063189D" w:rsidRDefault="0063189D" w:rsidP="0063189D">
            <w:r w:rsidRPr="0063189D">
              <w:t>США, Канада и Мексика</w:t>
            </w:r>
          </w:p>
        </w:tc>
        <w:tc>
          <w:tcPr>
            <w:tcW w:w="900" w:type="dxa"/>
          </w:tcPr>
          <w:p w:rsidR="0063189D" w:rsidRPr="0063189D" w:rsidRDefault="0063189D" w:rsidP="0063189D">
            <w:r w:rsidRPr="0063189D">
              <w:t>1994</w:t>
            </w:r>
          </w:p>
        </w:tc>
      </w:tr>
      <w:tr w:rsidR="0063189D" w:rsidRPr="0063189D" w:rsidTr="0063189D">
        <w:tc>
          <w:tcPr>
            <w:tcW w:w="540" w:type="dxa"/>
          </w:tcPr>
          <w:p w:rsidR="0063189D" w:rsidRPr="0063189D" w:rsidRDefault="0063189D" w:rsidP="0063189D">
            <w:r w:rsidRPr="0063189D">
              <w:t>5.</w:t>
            </w:r>
          </w:p>
        </w:tc>
        <w:tc>
          <w:tcPr>
            <w:tcW w:w="2520" w:type="dxa"/>
          </w:tcPr>
          <w:p w:rsidR="0063189D" w:rsidRPr="0063189D" w:rsidRDefault="0063189D" w:rsidP="0063189D">
            <w:r w:rsidRPr="0063189D">
              <w:t>Латиноамериканская интеграционная ассоциация ЛАИА</w:t>
            </w:r>
          </w:p>
        </w:tc>
        <w:tc>
          <w:tcPr>
            <w:tcW w:w="1620" w:type="dxa"/>
          </w:tcPr>
          <w:p w:rsidR="0063189D" w:rsidRPr="0063189D" w:rsidRDefault="0063189D" w:rsidP="0063189D">
            <w:r w:rsidRPr="0063189D">
              <w:t>Общий рынок</w:t>
            </w:r>
          </w:p>
        </w:tc>
        <w:tc>
          <w:tcPr>
            <w:tcW w:w="4680" w:type="dxa"/>
          </w:tcPr>
          <w:p w:rsidR="0063189D" w:rsidRPr="0063189D" w:rsidRDefault="0063189D" w:rsidP="0063189D">
            <w:r w:rsidRPr="0063189D">
              <w:t>11 стран – Аргентина, Боливия, Бразилия, Венесуэла, Колумбия, Мексика, Парагвай, Перу, Уругвай, Чили, Эквадор</w:t>
            </w:r>
          </w:p>
        </w:tc>
        <w:tc>
          <w:tcPr>
            <w:tcW w:w="900" w:type="dxa"/>
          </w:tcPr>
          <w:p w:rsidR="0063189D" w:rsidRPr="0063189D" w:rsidRDefault="0063189D" w:rsidP="0063189D">
            <w:r w:rsidRPr="0063189D">
              <w:t>1960</w:t>
            </w:r>
          </w:p>
        </w:tc>
      </w:tr>
      <w:tr w:rsidR="0063189D" w:rsidRPr="0063189D" w:rsidTr="0063189D">
        <w:tc>
          <w:tcPr>
            <w:tcW w:w="540" w:type="dxa"/>
          </w:tcPr>
          <w:p w:rsidR="0063189D" w:rsidRPr="0063189D" w:rsidRDefault="0063189D" w:rsidP="0063189D">
            <w:r w:rsidRPr="0063189D">
              <w:t>6.</w:t>
            </w:r>
          </w:p>
        </w:tc>
        <w:tc>
          <w:tcPr>
            <w:tcW w:w="2520" w:type="dxa"/>
          </w:tcPr>
          <w:p w:rsidR="0063189D" w:rsidRPr="0063189D" w:rsidRDefault="0063189D" w:rsidP="0063189D">
            <w:r w:rsidRPr="0063189D">
              <w:t>Карибское сообщество (CARICOM)</w:t>
            </w:r>
          </w:p>
        </w:tc>
        <w:tc>
          <w:tcPr>
            <w:tcW w:w="1620" w:type="dxa"/>
          </w:tcPr>
          <w:p w:rsidR="0063189D" w:rsidRPr="0063189D" w:rsidRDefault="0063189D" w:rsidP="0063189D">
            <w:r w:rsidRPr="0063189D">
              <w:t>Таможенный союз</w:t>
            </w:r>
          </w:p>
        </w:tc>
        <w:tc>
          <w:tcPr>
            <w:tcW w:w="4680" w:type="dxa"/>
          </w:tcPr>
          <w:p w:rsidR="0063189D" w:rsidRPr="0063189D" w:rsidRDefault="0063189D" w:rsidP="0063189D">
            <w:r w:rsidRPr="0063189D">
              <w:t>15 стран – Антигуа и Барбуда, Багамские острова, Барбадос, Белиз Гаити, Доминика, Гайана, Гренада Монтсеррат (британская колония), Сент-Китс и Невис, Сент-Люсия, Сент-Винсент и Гренадины, Суринам, Тринидад и Тобаго, Ямайка</w:t>
            </w:r>
          </w:p>
        </w:tc>
        <w:tc>
          <w:tcPr>
            <w:tcW w:w="900" w:type="dxa"/>
          </w:tcPr>
          <w:p w:rsidR="0063189D" w:rsidRPr="0063189D" w:rsidRDefault="0063189D" w:rsidP="0063189D">
            <w:r w:rsidRPr="0063189D">
              <w:t>1973</w:t>
            </w:r>
          </w:p>
        </w:tc>
      </w:tr>
      <w:tr w:rsidR="0063189D" w:rsidRPr="0063189D" w:rsidTr="0063189D">
        <w:tc>
          <w:tcPr>
            <w:tcW w:w="540" w:type="dxa"/>
          </w:tcPr>
          <w:p w:rsidR="0063189D" w:rsidRPr="0063189D" w:rsidRDefault="0063189D" w:rsidP="0063189D">
            <w:r w:rsidRPr="0063189D">
              <w:t>7.</w:t>
            </w:r>
          </w:p>
        </w:tc>
        <w:tc>
          <w:tcPr>
            <w:tcW w:w="2520" w:type="dxa"/>
          </w:tcPr>
          <w:p w:rsidR="0063189D" w:rsidRPr="0063189D" w:rsidRDefault="0063189D" w:rsidP="0063189D">
            <w:r w:rsidRPr="0063189D">
              <w:t xml:space="preserve">Андская группа </w:t>
            </w:r>
          </w:p>
        </w:tc>
        <w:tc>
          <w:tcPr>
            <w:tcW w:w="1620" w:type="dxa"/>
          </w:tcPr>
          <w:p w:rsidR="0063189D" w:rsidRPr="0063189D" w:rsidRDefault="0063189D" w:rsidP="0063189D">
            <w:r w:rsidRPr="0063189D">
              <w:t>Общий рынок</w:t>
            </w:r>
          </w:p>
        </w:tc>
        <w:tc>
          <w:tcPr>
            <w:tcW w:w="4680" w:type="dxa"/>
          </w:tcPr>
          <w:p w:rsidR="0063189D" w:rsidRPr="0063189D" w:rsidRDefault="0063189D" w:rsidP="0063189D">
            <w:r w:rsidRPr="0063189D">
              <w:t>5 стран – Боливия, Венесуэла, Колумбия, Перу, Эквадор</w:t>
            </w:r>
          </w:p>
        </w:tc>
        <w:tc>
          <w:tcPr>
            <w:tcW w:w="900" w:type="dxa"/>
          </w:tcPr>
          <w:p w:rsidR="0063189D" w:rsidRPr="0063189D" w:rsidRDefault="0063189D" w:rsidP="0063189D">
            <w:r w:rsidRPr="0063189D">
              <w:t>1969</w:t>
            </w:r>
          </w:p>
        </w:tc>
      </w:tr>
      <w:tr w:rsidR="0063189D" w:rsidRPr="0063189D" w:rsidTr="0063189D">
        <w:tc>
          <w:tcPr>
            <w:tcW w:w="540" w:type="dxa"/>
          </w:tcPr>
          <w:p w:rsidR="0063189D" w:rsidRPr="0063189D" w:rsidRDefault="0063189D" w:rsidP="0063189D">
            <w:r w:rsidRPr="0063189D">
              <w:t>8</w:t>
            </w:r>
          </w:p>
        </w:tc>
        <w:tc>
          <w:tcPr>
            <w:tcW w:w="2520" w:type="dxa"/>
          </w:tcPr>
          <w:p w:rsidR="0063189D" w:rsidRPr="0063189D" w:rsidRDefault="0063189D" w:rsidP="0063189D">
            <w:r w:rsidRPr="0063189D">
              <w:t>Общий рынок стран Южного Конуса (MERCOSUR)</w:t>
            </w:r>
          </w:p>
        </w:tc>
        <w:tc>
          <w:tcPr>
            <w:tcW w:w="1620" w:type="dxa"/>
          </w:tcPr>
          <w:p w:rsidR="0063189D" w:rsidRPr="0063189D" w:rsidRDefault="0063189D" w:rsidP="0063189D">
            <w:r w:rsidRPr="0063189D">
              <w:t>Таможенный союз</w:t>
            </w:r>
          </w:p>
        </w:tc>
        <w:tc>
          <w:tcPr>
            <w:tcW w:w="4680" w:type="dxa"/>
          </w:tcPr>
          <w:p w:rsidR="0063189D" w:rsidRPr="0063189D" w:rsidRDefault="0063189D" w:rsidP="0063189D">
            <w:r w:rsidRPr="0063189D">
              <w:t>5 стран – Аргентина, Бразилия, Парагвай, Уругвай, Венесуэлла</w:t>
            </w:r>
          </w:p>
        </w:tc>
        <w:tc>
          <w:tcPr>
            <w:tcW w:w="900" w:type="dxa"/>
          </w:tcPr>
          <w:p w:rsidR="0063189D" w:rsidRPr="0063189D" w:rsidRDefault="0063189D" w:rsidP="0063189D">
            <w:r w:rsidRPr="0063189D">
              <w:t>1991</w:t>
            </w:r>
          </w:p>
        </w:tc>
      </w:tr>
      <w:tr w:rsidR="0063189D" w:rsidRPr="0063189D" w:rsidTr="0063189D">
        <w:tc>
          <w:tcPr>
            <w:tcW w:w="540" w:type="dxa"/>
          </w:tcPr>
          <w:p w:rsidR="0063189D" w:rsidRPr="0063189D" w:rsidRDefault="0063189D" w:rsidP="0063189D">
            <w:r w:rsidRPr="0063189D">
              <w:t>9</w:t>
            </w:r>
          </w:p>
        </w:tc>
        <w:tc>
          <w:tcPr>
            <w:tcW w:w="2520" w:type="dxa"/>
          </w:tcPr>
          <w:p w:rsidR="0063189D" w:rsidRPr="0063189D" w:rsidRDefault="0063189D" w:rsidP="0063189D">
            <w:r w:rsidRPr="0063189D">
              <w:t>Организация экономического сотрудничества (ECO)</w:t>
            </w:r>
          </w:p>
        </w:tc>
        <w:tc>
          <w:tcPr>
            <w:tcW w:w="1620" w:type="dxa"/>
          </w:tcPr>
          <w:p w:rsidR="0063189D" w:rsidRPr="0063189D" w:rsidRDefault="0063189D" w:rsidP="0063189D">
            <w:r w:rsidRPr="0063189D">
              <w:t>Экономический союз</w:t>
            </w:r>
          </w:p>
        </w:tc>
        <w:tc>
          <w:tcPr>
            <w:tcW w:w="4680" w:type="dxa"/>
          </w:tcPr>
          <w:p w:rsidR="0063189D" w:rsidRPr="0063189D" w:rsidRDefault="0063189D" w:rsidP="0063189D">
            <w:r w:rsidRPr="0063189D">
              <w:t>10 стран – Афганистан, Азербайджан, Иран, Казахстан, Киргизстан, Пакистан, Таджикистан, Туркменистан, Турция, Узбекистан</w:t>
            </w:r>
          </w:p>
        </w:tc>
        <w:tc>
          <w:tcPr>
            <w:tcW w:w="900" w:type="dxa"/>
          </w:tcPr>
          <w:p w:rsidR="0063189D" w:rsidRPr="0063189D" w:rsidRDefault="0063189D" w:rsidP="0063189D">
            <w:r w:rsidRPr="0063189D">
              <w:t>1964</w:t>
            </w:r>
          </w:p>
        </w:tc>
      </w:tr>
      <w:tr w:rsidR="0063189D" w:rsidRPr="0063189D" w:rsidTr="0063189D">
        <w:tc>
          <w:tcPr>
            <w:tcW w:w="540" w:type="dxa"/>
          </w:tcPr>
          <w:p w:rsidR="0063189D" w:rsidRPr="0063189D" w:rsidRDefault="0063189D" w:rsidP="0063189D">
            <w:r w:rsidRPr="0063189D">
              <w:t>10</w:t>
            </w:r>
          </w:p>
        </w:tc>
        <w:tc>
          <w:tcPr>
            <w:tcW w:w="2520" w:type="dxa"/>
          </w:tcPr>
          <w:p w:rsidR="0063189D" w:rsidRPr="0063189D" w:rsidRDefault="0063189D" w:rsidP="0063189D">
            <w:r w:rsidRPr="0063189D">
              <w:t>Ассоциация стран Юго-Восточной Азии (ASEAN)</w:t>
            </w:r>
          </w:p>
        </w:tc>
        <w:tc>
          <w:tcPr>
            <w:tcW w:w="1620" w:type="dxa"/>
          </w:tcPr>
          <w:p w:rsidR="0063189D" w:rsidRPr="0063189D" w:rsidRDefault="0063189D" w:rsidP="0063189D">
            <w:r w:rsidRPr="0063189D">
              <w:t>Зона свободной торговли</w:t>
            </w:r>
          </w:p>
        </w:tc>
        <w:tc>
          <w:tcPr>
            <w:tcW w:w="4680" w:type="dxa"/>
          </w:tcPr>
          <w:p w:rsidR="0063189D" w:rsidRPr="0063189D" w:rsidRDefault="0063189D" w:rsidP="0063189D">
            <w:r w:rsidRPr="0063189D">
              <w:t>10 стран – Бруней, Вьетнам, Камбоджа, Лаос, Мьянма, Индонезия, Малайзия, Сингапур, Таиланд, Филиппины</w:t>
            </w:r>
          </w:p>
        </w:tc>
        <w:tc>
          <w:tcPr>
            <w:tcW w:w="900" w:type="dxa"/>
          </w:tcPr>
          <w:p w:rsidR="0063189D" w:rsidRPr="0063189D" w:rsidRDefault="0063189D" w:rsidP="0063189D">
            <w:r w:rsidRPr="0063189D">
              <w:t>1967</w:t>
            </w:r>
          </w:p>
        </w:tc>
      </w:tr>
      <w:tr w:rsidR="0063189D" w:rsidRPr="0063189D" w:rsidTr="0063189D">
        <w:tc>
          <w:tcPr>
            <w:tcW w:w="540" w:type="dxa"/>
          </w:tcPr>
          <w:p w:rsidR="0063189D" w:rsidRPr="0063189D" w:rsidRDefault="0063189D" w:rsidP="0063189D">
            <w:r w:rsidRPr="0063189D">
              <w:t>11</w:t>
            </w:r>
          </w:p>
        </w:tc>
        <w:tc>
          <w:tcPr>
            <w:tcW w:w="2520" w:type="dxa"/>
          </w:tcPr>
          <w:p w:rsidR="0063189D" w:rsidRPr="0063189D" w:rsidRDefault="0063189D" w:rsidP="0063189D">
            <w:r w:rsidRPr="0063189D">
              <w:t xml:space="preserve">Экономическое сообщество (БИМСТ) </w:t>
            </w:r>
          </w:p>
        </w:tc>
        <w:tc>
          <w:tcPr>
            <w:tcW w:w="1620" w:type="dxa"/>
          </w:tcPr>
          <w:p w:rsidR="0063189D" w:rsidRPr="0063189D" w:rsidRDefault="0063189D" w:rsidP="0063189D">
            <w:r w:rsidRPr="0063189D">
              <w:t>Экономический союз</w:t>
            </w:r>
          </w:p>
        </w:tc>
        <w:tc>
          <w:tcPr>
            <w:tcW w:w="4680" w:type="dxa"/>
          </w:tcPr>
          <w:p w:rsidR="0063189D" w:rsidRPr="0063189D" w:rsidRDefault="0063189D" w:rsidP="0063189D">
            <w:r w:rsidRPr="0063189D">
              <w:t>5 стран – Бангладеш, Индия, Мьянма, Шри-Ланка, Таиланд</w:t>
            </w:r>
          </w:p>
        </w:tc>
        <w:tc>
          <w:tcPr>
            <w:tcW w:w="900" w:type="dxa"/>
          </w:tcPr>
          <w:p w:rsidR="0063189D" w:rsidRPr="0063189D" w:rsidRDefault="0063189D" w:rsidP="0063189D">
            <w:r w:rsidRPr="0063189D">
              <w:t>1998</w:t>
            </w:r>
          </w:p>
        </w:tc>
      </w:tr>
      <w:tr w:rsidR="0063189D" w:rsidRPr="0063189D" w:rsidTr="0063189D">
        <w:tc>
          <w:tcPr>
            <w:tcW w:w="540" w:type="dxa"/>
          </w:tcPr>
          <w:p w:rsidR="0063189D" w:rsidRPr="0063189D" w:rsidRDefault="0063189D" w:rsidP="0063189D">
            <w:r w:rsidRPr="0063189D">
              <w:t>12</w:t>
            </w:r>
          </w:p>
        </w:tc>
        <w:tc>
          <w:tcPr>
            <w:tcW w:w="2520" w:type="dxa"/>
          </w:tcPr>
          <w:p w:rsidR="0063189D" w:rsidRPr="0063189D" w:rsidRDefault="0063189D" w:rsidP="0063189D">
            <w:r w:rsidRPr="0063189D">
              <w:t xml:space="preserve">Западноафриканский экономический и валютный союз </w:t>
            </w:r>
          </w:p>
        </w:tc>
        <w:tc>
          <w:tcPr>
            <w:tcW w:w="1620" w:type="dxa"/>
          </w:tcPr>
          <w:p w:rsidR="0063189D" w:rsidRPr="0063189D" w:rsidRDefault="0063189D" w:rsidP="0063189D">
            <w:r w:rsidRPr="0063189D">
              <w:t>Экономический союз</w:t>
            </w:r>
          </w:p>
        </w:tc>
        <w:tc>
          <w:tcPr>
            <w:tcW w:w="4680" w:type="dxa"/>
          </w:tcPr>
          <w:p w:rsidR="0063189D" w:rsidRPr="0063189D" w:rsidRDefault="0063189D" w:rsidP="0063189D">
            <w:r w:rsidRPr="0063189D">
              <w:t>15 стран – Бенин, Буркина Фа-со, Гамбия, Гана, Гвинея, Гвинея-Бисау, Кабо-Верде, Кот Д'Ивуар, Либерия, Мали, Нигер, Нигерия, Сенегал, Сьерра-Леоне, Того.</w:t>
            </w:r>
          </w:p>
          <w:p w:rsidR="0063189D" w:rsidRPr="0063189D" w:rsidRDefault="0063189D" w:rsidP="0063189D"/>
        </w:tc>
        <w:tc>
          <w:tcPr>
            <w:tcW w:w="900" w:type="dxa"/>
          </w:tcPr>
          <w:p w:rsidR="0063189D" w:rsidRPr="0063189D" w:rsidRDefault="0063189D" w:rsidP="0063189D">
            <w:r w:rsidRPr="0063189D">
              <w:t>1994</w:t>
            </w:r>
          </w:p>
        </w:tc>
      </w:tr>
      <w:tr w:rsidR="0063189D" w:rsidRPr="0063189D" w:rsidTr="0063189D">
        <w:tc>
          <w:tcPr>
            <w:tcW w:w="540" w:type="dxa"/>
          </w:tcPr>
          <w:p w:rsidR="0063189D" w:rsidRPr="0063189D" w:rsidRDefault="0063189D" w:rsidP="0063189D">
            <w:r w:rsidRPr="0063189D">
              <w:t>13</w:t>
            </w:r>
          </w:p>
        </w:tc>
        <w:tc>
          <w:tcPr>
            <w:tcW w:w="2520" w:type="dxa"/>
          </w:tcPr>
          <w:p w:rsidR="0063189D" w:rsidRPr="0063189D" w:rsidRDefault="0063189D" w:rsidP="0063189D">
            <w:r w:rsidRPr="0063189D">
              <w:t>Экономическое сообщество стран Восточной и Южной Африки (КОМЕСА)</w:t>
            </w:r>
          </w:p>
        </w:tc>
        <w:tc>
          <w:tcPr>
            <w:tcW w:w="1620" w:type="dxa"/>
          </w:tcPr>
          <w:p w:rsidR="0063189D" w:rsidRPr="0063189D" w:rsidRDefault="0063189D" w:rsidP="0063189D">
            <w:r w:rsidRPr="0063189D">
              <w:t>Зона префенциальной торговли</w:t>
            </w:r>
          </w:p>
        </w:tc>
        <w:tc>
          <w:tcPr>
            <w:tcW w:w="4680" w:type="dxa"/>
          </w:tcPr>
          <w:p w:rsidR="0063189D" w:rsidRPr="0063189D" w:rsidRDefault="0063189D" w:rsidP="0063189D">
            <w:r w:rsidRPr="0063189D">
              <w:t>20 государств: Ангола, Бурунди, Демократическая Республика Конго, Джибути, Замбия, Зимбабве, Египет, Кения, Коморские Острова, Ливия, Маврикий, Мадагаскар, Малави, Руанда, Свазиленд, Сейшельские О-ва, Судан, Уганда, Эритрея, Эфиопия.</w:t>
            </w:r>
          </w:p>
          <w:p w:rsidR="0063189D" w:rsidRPr="0063189D" w:rsidRDefault="0063189D" w:rsidP="0063189D"/>
        </w:tc>
        <w:tc>
          <w:tcPr>
            <w:tcW w:w="900" w:type="dxa"/>
          </w:tcPr>
          <w:p w:rsidR="0063189D" w:rsidRPr="0063189D" w:rsidRDefault="0063189D" w:rsidP="0063189D">
            <w:r w:rsidRPr="0063189D">
              <w:t>1993</w:t>
            </w:r>
          </w:p>
          <w:p w:rsidR="0063189D" w:rsidRPr="0063189D" w:rsidRDefault="0063189D" w:rsidP="0063189D"/>
        </w:tc>
      </w:tr>
      <w:tr w:rsidR="0063189D" w:rsidRPr="0063189D" w:rsidTr="0063189D">
        <w:tc>
          <w:tcPr>
            <w:tcW w:w="540" w:type="dxa"/>
          </w:tcPr>
          <w:p w:rsidR="0063189D" w:rsidRPr="0063189D" w:rsidRDefault="0063189D" w:rsidP="0063189D">
            <w:r w:rsidRPr="0063189D">
              <w:t>14</w:t>
            </w:r>
          </w:p>
        </w:tc>
        <w:tc>
          <w:tcPr>
            <w:tcW w:w="2520" w:type="dxa"/>
          </w:tcPr>
          <w:p w:rsidR="0063189D" w:rsidRPr="0063189D" w:rsidRDefault="0063189D" w:rsidP="0063189D">
            <w:r w:rsidRPr="0063189D">
              <w:t>Сообщество по развитию юга Африки (САДК)</w:t>
            </w:r>
          </w:p>
        </w:tc>
        <w:tc>
          <w:tcPr>
            <w:tcW w:w="1620" w:type="dxa"/>
          </w:tcPr>
          <w:p w:rsidR="0063189D" w:rsidRPr="0063189D" w:rsidRDefault="0063189D" w:rsidP="0063189D">
            <w:r w:rsidRPr="0063189D">
              <w:t>Зона свободной торговли</w:t>
            </w:r>
          </w:p>
        </w:tc>
        <w:tc>
          <w:tcPr>
            <w:tcW w:w="4680" w:type="dxa"/>
          </w:tcPr>
          <w:p w:rsidR="0063189D" w:rsidRPr="0063189D" w:rsidRDefault="0063189D" w:rsidP="0063189D">
            <w:r w:rsidRPr="0063189D">
              <w:t>14 государств: Ангола, Ботсвана, Демократическая Республика Конго, Замбия, Зимбабве, Лесото, Маврикий, Мадагаскар, Малави, Мозамбик, Намибия, Свазиленд, Танзания, ЮАР</w:t>
            </w:r>
          </w:p>
        </w:tc>
        <w:tc>
          <w:tcPr>
            <w:tcW w:w="900" w:type="dxa"/>
          </w:tcPr>
          <w:p w:rsidR="0063189D" w:rsidRPr="0063189D" w:rsidRDefault="0063189D" w:rsidP="0063189D">
            <w:r w:rsidRPr="0063189D">
              <w:t>1992</w:t>
            </w:r>
          </w:p>
        </w:tc>
      </w:tr>
      <w:tr w:rsidR="0063189D" w:rsidRPr="0063189D" w:rsidTr="0063189D">
        <w:tc>
          <w:tcPr>
            <w:tcW w:w="540" w:type="dxa"/>
          </w:tcPr>
          <w:p w:rsidR="0063189D" w:rsidRPr="0063189D" w:rsidRDefault="0063189D" w:rsidP="0063189D">
            <w:r w:rsidRPr="0063189D">
              <w:t>15</w:t>
            </w:r>
          </w:p>
        </w:tc>
        <w:tc>
          <w:tcPr>
            <w:tcW w:w="2520" w:type="dxa"/>
          </w:tcPr>
          <w:p w:rsidR="0063189D" w:rsidRPr="0063189D" w:rsidRDefault="0063189D" w:rsidP="0063189D">
            <w:r w:rsidRPr="0063189D">
              <w:t>Азиатско-Тихоокеанское экономическое сотрудничество (АТЕС)</w:t>
            </w:r>
          </w:p>
        </w:tc>
        <w:tc>
          <w:tcPr>
            <w:tcW w:w="1620" w:type="dxa"/>
          </w:tcPr>
          <w:p w:rsidR="0063189D" w:rsidRPr="0063189D" w:rsidRDefault="0063189D" w:rsidP="0063189D">
            <w:r w:rsidRPr="0063189D">
              <w:t>Экономический союз</w:t>
            </w:r>
          </w:p>
        </w:tc>
        <w:tc>
          <w:tcPr>
            <w:tcW w:w="4680" w:type="dxa"/>
          </w:tcPr>
          <w:p w:rsidR="0063189D" w:rsidRPr="0063189D" w:rsidRDefault="0063189D" w:rsidP="0063189D">
            <w:r w:rsidRPr="0063189D">
              <w:t>21 страна и территория Тихоокеанского бассейна, включая Россию</w:t>
            </w:r>
          </w:p>
        </w:tc>
        <w:tc>
          <w:tcPr>
            <w:tcW w:w="900" w:type="dxa"/>
          </w:tcPr>
          <w:p w:rsidR="0063189D" w:rsidRPr="0063189D" w:rsidRDefault="0063189D" w:rsidP="0063189D">
            <w:r w:rsidRPr="0063189D">
              <w:t>1989</w:t>
            </w:r>
          </w:p>
        </w:tc>
      </w:tr>
      <w:tr w:rsidR="0063189D" w:rsidRPr="0063189D" w:rsidTr="0063189D">
        <w:tc>
          <w:tcPr>
            <w:tcW w:w="540" w:type="dxa"/>
          </w:tcPr>
          <w:p w:rsidR="0063189D" w:rsidRPr="0063189D" w:rsidRDefault="0063189D" w:rsidP="0063189D">
            <w:r w:rsidRPr="0063189D">
              <w:t>16</w:t>
            </w:r>
          </w:p>
        </w:tc>
        <w:tc>
          <w:tcPr>
            <w:tcW w:w="2520" w:type="dxa"/>
          </w:tcPr>
          <w:p w:rsidR="0063189D" w:rsidRPr="0063189D" w:rsidRDefault="0063189D" w:rsidP="0063189D">
            <w:r w:rsidRPr="0063189D">
              <w:t>Восточно-Африканское сообщество (ВАС)</w:t>
            </w:r>
          </w:p>
        </w:tc>
        <w:tc>
          <w:tcPr>
            <w:tcW w:w="1620" w:type="dxa"/>
          </w:tcPr>
          <w:p w:rsidR="0063189D" w:rsidRPr="0063189D" w:rsidRDefault="0063189D" w:rsidP="0063189D">
            <w:r w:rsidRPr="0063189D">
              <w:t>Таможенный союз</w:t>
            </w:r>
          </w:p>
        </w:tc>
        <w:tc>
          <w:tcPr>
            <w:tcW w:w="4680" w:type="dxa"/>
          </w:tcPr>
          <w:p w:rsidR="0063189D" w:rsidRPr="0063189D" w:rsidRDefault="0063189D" w:rsidP="0063189D">
            <w:r w:rsidRPr="0063189D">
              <w:t>Кения, Танзания, Уганда</w:t>
            </w:r>
          </w:p>
        </w:tc>
        <w:tc>
          <w:tcPr>
            <w:tcW w:w="900" w:type="dxa"/>
          </w:tcPr>
          <w:p w:rsidR="0063189D" w:rsidRPr="0063189D" w:rsidRDefault="0063189D" w:rsidP="0063189D">
            <w:r w:rsidRPr="0063189D">
              <w:t>1967, 2005</w:t>
            </w:r>
          </w:p>
        </w:tc>
      </w:tr>
      <w:tr w:rsidR="0063189D" w:rsidRPr="0063189D" w:rsidTr="0063189D">
        <w:tc>
          <w:tcPr>
            <w:tcW w:w="540" w:type="dxa"/>
          </w:tcPr>
          <w:p w:rsidR="0063189D" w:rsidRPr="0063189D" w:rsidRDefault="0063189D" w:rsidP="0063189D">
            <w:r w:rsidRPr="0063189D">
              <w:t>17</w:t>
            </w:r>
          </w:p>
        </w:tc>
        <w:tc>
          <w:tcPr>
            <w:tcW w:w="2520" w:type="dxa"/>
          </w:tcPr>
          <w:p w:rsidR="0063189D" w:rsidRPr="0063189D" w:rsidRDefault="0063189D" w:rsidP="0063189D">
            <w:r w:rsidRPr="0063189D">
              <w:t>Межстрановая инициатива</w:t>
            </w:r>
          </w:p>
        </w:tc>
        <w:tc>
          <w:tcPr>
            <w:tcW w:w="1620" w:type="dxa"/>
          </w:tcPr>
          <w:p w:rsidR="0063189D" w:rsidRPr="0063189D" w:rsidRDefault="0063189D" w:rsidP="0063189D">
            <w:r w:rsidRPr="0063189D">
              <w:t>Экономический союз</w:t>
            </w:r>
          </w:p>
        </w:tc>
        <w:tc>
          <w:tcPr>
            <w:tcW w:w="4680" w:type="dxa"/>
          </w:tcPr>
          <w:p w:rsidR="0063189D" w:rsidRPr="0063189D" w:rsidRDefault="0063189D" w:rsidP="0063189D">
            <w:r w:rsidRPr="0063189D">
              <w:t xml:space="preserve">Бурунди, Коморские острова, Кения, Мадагаскар, Малави, Мавритания, Намибия, Руанда, Сейшельские острова, Танзания, Уганда, Замбия, Зимбабве </w:t>
            </w:r>
          </w:p>
        </w:tc>
        <w:tc>
          <w:tcPr>
            <w:tcW w:w="900" w:type="dxa"/>
          </w:tcPr>
          <w:p w:rsidR="0063189D" w:rsidRPr="0063189D" w:rsidRDefault="0063189D" w:rsidP="0063189D">
            <w:r w:rsidRPr="0063189D">
              <w:t>1993</w:t>
            </w:r>
          </w:p>
        </w:tc>
      </w:tr>
      <w:tr w:rsidR="0063189D" w:rsidRPr="0063189D" w:rsidTr="0063189D">
        <w:tc>
          <w:tcPr>
            <w:tcW w:w="540" w:type="dxa"/>
          </w:tcPr>
          <w:p w:rsidR="0063189D" w:rsidRPr="0063189D" w:rsidRDefault="0063189D" w:rsidP="0063189D">
            <w:r w:rsidRPr="0063189D">
              <w:t>18</w:t>
            </w:r>
          </w:p>
        </w:tc>
        <w:tc>
          <w:tcPr>
            <w:tcW w:w="2520" w:type="dxa"/>
          </w:tcPr>
          <w:p w:rsidR="0063189D" w:rsidRPr="0063189D" w:rsidRDefault="0063189D" w:rsidP="0063189D">
            <w:r w:rsidRPr="0063189D">
              <w:t>Бангкокское соглашение</w:t>
            </w:r>
          </w:p>
        </w:tc>
        <w:tc>
          <w:tcPr>
            <w:tcW w:w="1620" w:type="dxa"/>
          </w:tcPr>
          <w:p w:rsidR="0063189D" w:rsidRPr="0063189D" w:rsidRDefault="0063189D" w:rsidP="0063189D">
            <w:r w:rsidRPr="0063189D">
              <w:t>Зона свободной торговли</w:t>
            </w:r>
          </w:p>
        </w:tc>
        <w:tc>
          <w:tcPr>
            <w:tcW w:w="4680" w:type="dxa"/>
          </w:tcPr>
          <w:p w:rsidR="0063189D" w:rsidRPr="0063189D" w:rsidRDefault="0063189D" w:rsidP="0063189D">
            <w:r w:rsidRPr="0063189D">
              <w:t>Бангладеш, Индия, Республика Корея, Лаос, Шри-Ланка</w:t>
            </w:r>
          </w:p>
        </w:tc>
        <w:tc>
          <w:tcPr>
            <w:tcW w:w="900" w:type="dxa"/>
          </w:tcPr>
          <w:p w:rsidR="0063189D" w:rsidRPr="0063189D" w:rsidRDefault="0063189D" w:rsidP="0063189D">
            <w:r w:rsidRPr="0063189D">
              <w:t>1993</w:t>
            </w:r>
          </w:p>
        </w:tc>
      </w:tr>
      <w:tr w:rsidR="0063189D" w:rsidRPr="0063189D" w:rsidTr="0063189D">
        <w:tc>
          <w:tcPr>
            <w:tcW w:w="540" w:type="dxa"/>
          </w:tcPr>
          <w:p w:rsidR="0063189D" w:rsidRPr="0063189D" w:rsidRDefault="0063189D" w:rsidP="0063189D">
            <w:r w:rsidRPr="0063189D">
              <w:t>19</w:t>
            </w:r>
          </w:p>
        </w:tc>
        <w:tc>
          <w:tcPr>
            <w:tcW w:w="2520" w:type="dxa"/>
          </w:tcPr>
          <w:p w:rsidR="0063189D" w:rsidRPr="0063189D" w:rsidRDefault="0063189D" w:rsidP="0063189D">
            <w:r w:rsidRPr="0063189D">
              <w:t>Союз арабского Магриба</w:t>
            </w:r>
          </w:p>
        </w:tc>
        <w:tc>
          <w:tcPr>
            <w:tcW w:w="1620" w:type="dxa"/>
          </w:tcPr>
          <w:p w:rsidR="0063189D" w:rsidRPr="0063189D" w:rsidRDefault="0063189D" w:rsidP="0063189D">
            <w:r w:rsidRPr="0063189D">
              <w:t>Экономический союз</w:t>
            </w:r>
          </w:p>
        </w:tc>
        <w:tc>
          <w:tcPr>
            <w:tcW w:w="4680" w:type="dxa"/>
          </w:tcPr>
          <w:p w:rsidR="0063189D" w:rsidRPr="0063189D" w:rsidRDefault="0063189D" w:rsidP="0063189D">
            <w:r w:rsidRPr="0063189D">
              <w:t xml:space="preserve">Алжир, Ливия, Мавритания, Марокко, Тунис </w:t>
            </w:r>
          </w:p>
        </w:tc>
        <w:tc>
          <w:tcPr>
            <w:tcW w:w="900" w:type="dxa"/>
          </w:tcPr>
          <w:p w:rsidR="0063189D" w:rsidRPr="0063189D" w:rsidRDefault="0063189D" w:rsidP="0063189D">
            <w:r w:rsidRPr="0063189D">
              <w:t>1989</w:t>
            </w:r>
          </w:p>
        </w:tc>
      </w:tr>
      <w:tr w:rsidR="0063189D" w:rsidRPr="0063189D" w:rsidTr="0063189D">
        <w:tc>
          <w:tcPr>
            <w:tcW w:w="540" w:type="dxa"/>
          </w:tcPr>
          <w:p w:rsidR="0063189D" w:rsidRPr="0063189D" w:rsidRDefault="0063189D" w:rsidP="0063189D">
            <w:r w:rsidRPr="0063189D">
              <w:t>20</w:t>
            </w:r>
          </w:p>
        </w:tc>
        <w:tc>
          <w:tcPr>
            <w:tcW w:w="2520" w:type="dxa"/>
          </w:tcPr>
          <w:p w:rsidR="0063189D" w:rsidRPr="0063189D" w:rsidRDefault="0063189D" w:rsidP="0063189D">
            <w:r w:rsidRPr="0063189D">
              <w:t>Арабский общий рынок</w:t>
            </w:r>
          </w:p>
        </w:tc>
        <w:tc>
          <w:tcPr>
            <w:tcW w:w="1620" w:type="dxa"/>
          </w:tcPr>
          <w:p w:rsidR="0063189D" w:rsidRPr="0063189D" w:rsidRDefault="0063189D" w:rsidP="0063189D">
            <w:r w:rsidRPr="0063189D">
              <w:t>Таможенный союз</w:t>
            </w:r>
          </w:p>
        </w:tc>
        <w:tc>
          <w:tcPr>
            <w:tcW w:w="4680" w:type="dxa"/>
          </w:tcPr>
          <w:p w:rsidR="0063189D" w:rsidRPr="0063189D" w:rsidRDefault="0063189D" w:rsidP="0063189D">
            <w:r w:rsidRPr="0063189D">
              <w:t>Египет, Ирак, Иордания, Ливия, Мавритания, Сирия, Йемен</w:t>
            </w:r>
          </w:p>
        </w:tc>
        <w:tc>
          <w:tcPr>
            <w:tcW w:w="900" w:type="dxa"/>
          </w:tcPr>
          <w:p w:rsidR="0063189D" w:rsidRPr="0063189D" w:rsidRDefault="0063189D" w:rsidP="0063189D">
            <w:r w:rsidRPr="0063189D">
              <w:t>1964</w:t>
            </w:r>
          </w:p>
        </w:tc>
      </w:tr>
      <w:tr w:rsidR="0063189D" w:rsidRPr="0063189D" w:rsidTr="0063189D">
        <w:tc>
          <w:tcPr>
            <w:tcW w:w="540" w:type="dxa"/>
          </w:tcPr>
          <w:p w:rsidR="0063189D" w:rsidRPr="0063189D" w:rsidRDefault="0063189D" w:rsidP="0063189D">
            <w:r w:rsidRPr="0063189D">
              <w:t>21</w:t>
            </w:r>
          </w:p>
        </w:tc>
        <w:tc>
          <w:tcPr>
            <w:tcW w:w="2520" w:type="dxa"/>
          </w:tcPr>
          <w:p w:rsidR="0063189D" w:rsidRPr="0063189D" w:rsidRDefault="0063189D" w:rsidP="0063189D">
            <w:r w:rsidRPr="0063189D">
              <w:t>Ассоциация ЕС с Турцией</w:t>
            </w:r>
          </w:p>
        </w:tc>
        <w:tc>
          <w:tcPr>
            <w:tcW w:w="1620" w:type="dxa"/>
          </w:tcPr>
          <w:p w:rsidR="0063189D" w:rsidRPr="0063189D" w:rsidRDefault="0063189D" w:rsidP="0063189D">
            <w:r w:rsidRPr="0063189D">
              <w:t>Таможенный союз</w:t>
            </w:r>
          </w:p>
        </w:tc>
        <w:tc>
          <w:tcPr>
            <w:tcW w:w="4680" w:type="dxa"/>
          </w:tcPr>
          <w:p w:rsidR="0063189D" w:rsidRPr="0063189D" w:rsidRDefault="0063189D" w:rsidP="0063189D">
            <w:r w:rsidRPr="0063189D">
              <w:t>ЕС, Турция</w:t>
            </w:r>
          </w:p>
        </w:tc>
        <w:tc>
          <w:tcPr>
            <w:tcW w:w="900" w:type="dxa"/>
          </w:tcPr>
          <w:p w:rsidR="0063189D" w:rsidRPr="0063189D" w:rsidRDefault="0063189D" w:rsidP="0063189D">
            <w:r w:rsidRPr="0063189D">
              <w:t>1963</w:t>
            </w:r>
          </w:p>
        </w:tc>
      </w:tr>
      <w:tr w:rsidR="0063189D" w:rsidRPr="0063189D" w:rsidTr="0063189D">
        <w:tc>
          <w:tcPr>
            <w:tcW w:w="540" w:type="dxa"/>
          </w:tcPr>
          <w:p w:rsidR="0063189D" w:rsidRPr="0063189D" w:rsidRDefault="0063189D" w:rsidP="0063189D">
            <w:r w:rsidRPr="0063189D">
              <w:t>22</w:t>
            </w:r>
          </w:p>
        </w:tc>
        <w:tc>
          <w:tcPr>
            <w:tcW w:w="2520" w:type="dxa"/>
          </w:tcPr>
          <w:p w:rsidR="0063189D" w:rsidRPr="0063189D" w:rsidRDefault="0063189D" w:rsidP="0063189D">
            <w:r w:rsidRPr="0063189D">
              <w:t>Австралийско-Новозеландское торговое соглашение об углублении экономических связей</w:t>
            </w:r>
          </w:p>
        </w:tc>
        <w:tc>
          <w:tcPr>
            <w:tcW w:w="1620" w:type="dxa"/>
          </w:tcPr>
          <w:p w:rsidR="0063189D" w:rsidRPr="0063189D" w:rsidRDefault="0063189D" w:rsidP="0063189D">
            <w:r w:rsidRPr="0063189D">
              <w:t>Зона свободной торговли</w:t>
            </w:r>
          </w:p>
        </w:tc>
        <w:tc>
          <w:tcPr>
            <w:tcW w:w="4680" w:type="dxa"/>
          </w:tcPr>
          <w:p w:rsidR="0063189D" w:rsidRPr="0063189D" w:rsidRDefault="0063189D" w:rsidP="0063189D">
            <w:r w:rsidRPr="0063189D">
              <w:t>Австралия, Новая Зеландия</w:t>
            </w:r>
          </w:p>
        </w:tc>
        <w:tc>
          <w:tcPr>
            <w:tcW w:w="900" w:type="dxa"/>
          </w:tcPr>
          <w:p w:rsidR="0063189D" w:rsidRPr="0063189D" w:rsidRDefault="0063189D" w:rsidP="0063189D">
            <w:r w:rsidRPr="0063189D">
              <w:t>1983</w:t>
            </w:r>
          </w:p>
        </w:tc>
      </w:tr>
      <w:tr w:rsidR="0063189D" w:rsidRPr="0063189D" w:rsidTr="0063189D">
        <w:tc>
          <w:tcPr>
            <w:tcW w:w="540" w:type="dxa"/>
          </w:tcPr>
          <w:p w:rsidR="0063189D" w:rsidRPr="0063189D" w:rsidRDefault="0063189D" w:rsidP="0063189D">
            <w:r w:rsidRPr="0063189D">
              <w:t>23</w:t>
            </w:r>
          </w:p>
        </w:tc>
        <w:tc>
          <w:tcPr>
            <w:tcW w:w="2520" w:type="dxa"/>
          </w:tcPr>
          <w:p w:rsidR="0063189D" w:rsidRPr="0063189D" w:rsidRDefault="0063189D" w:rsidP="0063189D">
            <w:r w:rsidRPr="0063189D">
              <w:t>Европейская экономическая зона (ЕЕА)</w:t>
            </w:r>
          </w:p>
        </w:tc>
        <w:tc>
          <w:tcPr>
            <w:tcW w:w="1620" w:type="dxa"/>
          </w:tcPr>
          <w:p w:rsidR="0063189D" w:rsidRPr="0063189D" w:rsidRDefault="0063189D" w:rsidP="0063189D">
            <w:r w:rsidRPr="0063189D">
              <w:t>Зона свободной торговли</w:t>
            </w:r>
          </w:p>
        </w:tc>
        <w:tc>
          <w:tcPr>
            <w:tcW w:w="4680" w:type="dxa"/>
          </w:tcPr>
          <w:p w:rsidR="0063189D" w:rsidRPr="0063189D" w:rsidRDefault="0063189D" w:rsidP="0063189D">
            <w:r w:rsidRPr="0063189D">
              <w:t>Страны европейского союза, Исландия, Лихтенштейн</w:t>
            </w:r>
          </w:p>
        </w:tc>
        <w:tc>
          <w:tcPr>
            <w:tcW w:w="900" w:type="dxa"/>
          </w:tcPr>
          <w:p w:rsidR="0063189D" w:rsidRPr="0063189D" w:rsidRDefault="0063189D" w:rsidP="0063189D">
            <w:r w:rsidRPr="0063189D">
              <w:t>1994</w:t>
            </w:r>
          </w:p>
        </w:tc>
      </w:tr>
      <w:tr w:rsidR="0063189D" w:rsidRPr="0063189D" w:rsidTr="0063189D">
        <w:tc>
          <w:tcPr>
            <w:tcW w:w="540" w:type="dxa"/>
          </w:tcPr>
          <w:p w:rsidR="0063189D" w:rsidRPr="0063189D" w:rsidRDefault="0063189D" w:rsidP="0063189D">
            <w:r w:rsidRPr="0063189D">
              <w:t>24</w:t>
            </w:r>
          </w:p>
        </w:tc>
        <w:tc>
          <w:tcPr>
            <w:tcW w:w="2520" w:type="dxa"/>
          </w:tcPr>
          <w:p w:rsidR="0063189D" w:rsidRPr="0063189D" w:rsidRDefault="0063189D" w:rsidP="0063189D">
            <w:r w:rsidRPr="0063189D">
              <w:t>Балтийская зона свободной торговли</w:t>
            </w:r>
          </w:p>
        </w:tc>
        <w:tc>
          <w:tcPr>
            <w:tcW w:w="1620" w:type="dxa"/>
          </w:tcPr>
          <w:p w:rsidR="0063189D" w:rsidRPr="0063189D" w:rsidRDefault="0063189D" w:rsidP="0063189D">
            <w:r w:rsidRPr="0063189D">
              <w:t>Зона свободной торговли</w:t>
            </w:r>
          </w:p>
        </w:tc>
        <w:tc>
          <w:tcPr>
            <w:tcW w:w="4680" w:type="dxa"/>
          </w:tcPr>
          <w:p w:rsidR="0063189D" w:rsidRPr="0063189D" w:rsidRDefault="0063189D" w:rsidP="0063189D">
            <w:r w:rsidRPr="0063189D">
              <w:t>Эстония, Латвия, Литва</w:t>
            </w:r>
          </w:p>
        </w:tc>
        <w:tc>
          <w:tcPr>
            <w:tcW w:w="900" w:type="dxa"/>
          </w:tcPr>
          <w:p w:rsidR="0063189D" w:rsidRPr="0063189D" w:rsidRDefault="0063189D" w:rsidP="0063189D">
            <w:r w:rsidRPr="0063189D">
              <w:t>1993</w:t>
            </w:r>
          </w:p>
        </w:tc>
      </w:tr>
    </w:tbl>
    <w:p w:rsidR="0063189D" w:rsidRPr="00506E78" w:rsidRDefault="0063189D" w:rsidP="0063189D">
      <w:pPr>
        <w:spacing w:line="360" w:lineRule="auto"/>
        <w:ind w:left="360"/>
        <w:jc w:val="center"/>
        <w:rPr>
          <w:sz w:val="28"/>
          <w:szCs w:val="28"/>
        </w:rPr>
      </w:pPr>
    </w:p>
    <w:p w:rsidR="0063189D" w:rsidRDefault="0063189D" w:rsidP="0063189D">
      <w:pPr>
        <w:tabs>
          <w:tab w:val="left" w:pos="3760"/>
        </w:tabs>
        <w:rPr>
          <w:sz w:val="28"/>
          <w:szCs w:val="28"/>
          <w:lang w:val="ru-RU"/>
        </w:rPr>
      </w:pPr>
    </w:p>
    <w:p w:rsidR="0063189D" w:rsidRDefault="0063189D" w:rsidP="0063189D">
      <w:pPr>
        <w:tabs>
          <w:tab w:val="left" w:pos="3760"/>
        </w:tabs>
        <w:rPr>
          <w:sz w:val="28"/>
          <w:szCs w:val="28"/>
          <w:lang w:val="ru-RU"/>
        </w:rPr>
      </w:pPr>
    </w:p>
    <w:p w:rsidR="0063189D" w:rsidRPr="0063189D" w:rsidRDefault="0063189D" w:rsidP="0063189D">
      <w:pPr>
        <w:tabs>
          <w:tab w:val="left" w:pos="3760"/>
        </w:tabs>
        <w:rPr>
          <w:sz w:val="28"/>
          <w:szCs w:val="28"/>
          <w:lang w:val="ru-RU"/>
        </w:rPr>
      </w:pPr>
    </w:p>
    <w:p w:rsidR="0063189D" w:rsidRDefault="0063189D" w:rsidP="0063189D">
      <w:pPr>
        <w:tabs>
          <w:tab w:val="left" w:pos="3760"/>
        </w:tabs>
        <w:rPr>
          <w:sz w:val="28"/>
          <w:szCs w:val="28"/>
        </w:rPr>
      </w:pPr>
    </w:p>
    <w:p w:rsidR="00E17662" w:rsidRPr="00E17662" w:rsidRDefault="00E17662" w:rsidP="00E17662">
      <w:pPr>
        <w:spacing w:line="360" w:lineRule="auto"/>
        <w:ind w:firstLine="720"/>
        <w:jc w:val="center"/>
        <w:rPr>
          <w:b/>
        </w:rPr>
      </w:pPr>
      <w:r w:rsidRPr="00E17662">
        <w:rPr>
          <w:b/>
        </w:rPr>
        <w:t>Список используемой литературы</w:t>
      </w:r>
    </w:p>
    <w:p w:rsidR="00E17662" w:rsidRPr="00E17662" w:rsidRDefault="00E17662" w:rsidP="00E17662">
      <w:pPr>
        <w:spacing w:line="360" w:lineRule="auto"/>
        <w:ind w:firstLine="720"/>
        <w:jc w:val="both"/>
      </w:pPr>
    </w:p>
    <w:p w:rsidR="00E17662" w:rsidRPr="00E17662" w:rsidRDefault="00E17662" w:rsidP="00E17662">
      <w:pPr>
        <w:spacing w:line="360" w:lineRule="auto"/>
        <w:ind w:firstLine="720"/>
        <w:jc w:val="both"/>
      </w:pPr>
      <w:r w:rsidRPr="00E17662">
        <w:t>1. Ломакин В.К. Мировая экономика: Учебник для вузов. — 2-е изд., перераб. и доп. - М.: ЮНИТИ-ДАНА, 2005. - 735 с.</w:t>
      </w:r>
    </w:p>
    <w:p w:rsidR="00E17662" w:rsidRPr="00E17662" w:rsidRDefault="00E17662" w:rsidP="00E17662">
      <w:pPr>
        <w:spacing w:line="360" w:lineRule="auto"/>
        <w:ind w:firstLine="720"/>
        <w:jc w:val="both"/>
      </w:pPr>
      <w:r w:rsidRPr="00E17662">
        <w:t>2. Николаева Л.А., Черная И.П.Учебник по экономической теории 195с.</w:t>
      </w:r>
    </w:p>
    <w:p w:rsidR="00E17662" w:rsidRPr="00E17662" w:rsidRDefault="00E17662" w:rsidP="00E17662">
      <w:pPr>
        <w:spacing w:line="360" w:lineRule="auto"/>
        <w:ind w:firstLine="720"/>
        <w:jc w:val="both"/>
      </w:pPr>
      <w:r w:rsidRPr="00E17662">
        <w:t>3. Мировая экономика: Учеб. пособие для вузов/ Под ред. проф. И.П.Николаевой. – 2-е изд., перераб. и доп. – М.: ЮНИТИ-ДАНА, 2007. – 575с.</w:t>
      </w:r>
    </w:p>
    <w:p w:rsidR="00E17662" w:rsidRPr="00E17662" w:rsidRDefault="00E17662" w:rsidP="00E17662">
      <w:pPr>
        <w:spacing w:line="360" w:lineRule="auto"/>
        <w:ind w:firstLine="720"/>
        <w:jc w:val="both"/>
      </w:pPr>
      <w:r w:rsidRPr="00E17662">
        <w:t>4. Линдерт П.Х. Экономика мирохозяйственных связей. – М. 199. 356 с.</w:t>
      </w:r>
    </w:p>
    <w:p w:rsidR="00E17662" w:rsidRPr="00E17662" w:rsidRDefault="00E17662" w:rsidP="00E17662">
      <w:pPr>
        <w:spacing w:line="360" w:lineRule="auto"/>
        <w:ind w:firstLine="720"/>
        <w:jc w:val="both"/>
      </w:pPr>
    </w:p>
    <w:p w:rsidR="00E17662" w:rsidRPr="00E17662" w:rsidRDefault="00E17662" w:rsidP="00E17662">
      <w:pPr>
        <w:spacing w:line="360" w:lineRule="auto"/>
        <w:ind w:firstLine="720"/>
        <w:jc w:val="both"/>
      </w:pPr>
    </w:p>
    <w:p w:rsidR="00EE25C5" w:rsidRPr="00E17662" w:rsidRDefault="00EE25C5" w:rsidP="00E17662">
      <w:pPr>
        <w:spacing w:line="360" w:lineRule="auto"/>
        <w:ind w:firstLine="720"/>
        <w:jc w:val="both"/>
      </w:pPr>
      <w:bookmarkStart w:id="1" w:name="_GoBack"/>
      <w:bookmarkEnd w:id="1"/>
    </w:p>
    <w:sectPr w:rsidR="00EE25C5" w:rsidRPr="00E17662" w:rsidSect="00E17662">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646C"/>
    <w:multiLevelType w:val="hybridMultilevel"/>
    <w:tmpl w:val="45CAE2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7CC"/>
    <w:rsid w:val="000D7B92"/>
    <w:rsid w:val="00350675"/>
    <w:rsid w:val="003F07CC"/>
    <w:rsid w:val="0063189D"/>
    <w:rsid w:val="00834DD9"/>
    <w:rsid w:val="00B158B5"/>
    <w:rsid w:val="00E17662"/>
    <w:rsid w:val="00EE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B56C67E-7E79-45E2-937D-B61D61A3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7CC"/>
    <w:rPr>
      <w:sz w:val="24"/>
      <w:szCs w:val="24"/>
      <w:lang w:val="en-US" w:eastAsia="en-US"/>
    </w:rPr>
  </w:style>
  <w:style w:type="paragraph" w:styleId="2">
    <w:name w:val="heading 2"/>
    <w:basedOn w:val="a"/>
    <w:next w:val="a"/>
    <w:qFormat/>
    <w:rsid w:val="00E17662"/>
    <w:pPr>
      <w:keepNext/>
      <w:spacing w:before="240" w:after="60"/>
      <w:outlineLvl w:val="1"/>
    </w:pPr>
    <w:rPr>
      <w:rFonts w:ascii="Arial"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rsid w:val="003F07CC"/>
    <w:rPr>
      <w:i/>
      <w:iCs/>
      <w:lang w:val="ru-RU" w:eastAsia="ru-RU"/>
    </w:rPr>
  </w:style>
  <w:style w:type="table" w:customStyle="1" w:styleId="1">
    <w:name w:val="Обычная таблица1"/>
    <w:next w:val="a1"/>
    <w:semiHidden/>
    <w:rsid w:val="00E17662"/>
    <w:rPr>
      <w:rFonts w:ascii="Bookman Old Style" w:eastAsia="Bookman Old Style" w:hAnsi="Bookman Old Style"/>
    </w:rPr>
    <w:tblPr>
      <w:tblInd w:w="0" w:type="dxa"/>
      <w:tblCellMar>
        <w:top w:w="0" w:type="dxa"/>
        <w:left w:w="108" w:type="dxa"/>
        <w:bottom w:w="0" w:type="dxa"/>
        <w:right w:w="108" w:type="dxa"/>
      </w:tblCellMar>
    </w:tblPr>
  </w:style>
  <w:style w:type="paragraph" w:styleId="3">
    <w:name w:val="Body Text 3"/>
    <w:basedOn w:val="a"/>
    <w:rsid w:val="00E17662"/>
    <w:pPr>
      <w:jc w:val="both"/>
    </w:pPr>
    <w:rPr>
      <w:sz w:val="28"/>
      <w:szCs w:val="20"/>
      <w:lang w:val="ru-RU" w:eastAsia="ru-RU"/>
    </w:rPr>
  </w:style>
  <w:style w:type="paragraph" w:styleId="20">
    <w:name w:val="Body Text Indent 2"/>
    <w:basedOn w:val="a"/>
    <w:rsid w:val="00E17662"/>
    <w:pPr>
      <w:spacing w:after="120" w:line="480" w:lineRule="auto"/>
      <w:ind w:left="283"/>
    </w:pPr>
  </w:style>
  <w:style w:type="table" w:styleId="a3">
    <w:name w:val="Table Grid"/>
    <w:basedOn w:val="a1"/>
    <w:rsid w:val="00631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a"/>
    <w:rsid w:val="0063189D"/>
    <w:pPr>
      <w:spacing w:after="240"/>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3309</Words>
  <Characters>18863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Ивановна</dc:creator>
  <cp:keywords/>
  <cp:lastModifiedBy>admin</cp:lastModifiedBy>
  <cp:revision>2</cp:revision>
  <dcterms:created xsi:type="dcterms:W3CDTF">2014-04-11T16:46:00Z</dcterms:created>
  <dcterms:modified xsi:type="dcterms:W3CDTF">2014-04-11T16:46:00Z</dcterms:modified>
</cp:coreProperties>
</file>