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3C" w:rsidRPr="00781207" w:rsidRDefault="00B13C3C" w:rsidP="00781207">
      <w:pPr>
        <w:jc w:val="center"/>
        <w:rPr>
          <w:rFonts w:ascii="Times New Roman" w:hAnsi="Times New Roman"/>
          <w:sz w:val="28"/>
          <w:szCs w:val="28"/>
        </w:rPr>
      </w:pPr>
      <w:bookmarkStart w:id="0" w:name="_Toc225122853"/>
      <w:r w:rsidRPr="00781207">
        <w:rPr>
          <w:rFonts w:ascii="Times New Roman" w:hAnsi="Times New Roman"/>
          <w:sz w:val="28"/>
          <w:szCs w:val="28"/>
        </w:rPr>
        <w:t>Федеральное государственное образовательное</w:t>
      </w:r>
      <w:r w:rsidR="008B14C5" w:rsidRPr="00781207">
        <w:rPr>
          <w:rFonts w:ascii="Times New Roman" w:hAnsi="Times New Roman"/>
          <w:sz w:val="28"/>
          <w:szCs w:val="28"/>
        </w:rPr>
        <w:t xml:space="preserve"> бюджетное</w:t>
      </w:r>
      <w:r w:rsidRPr="00781207">
        <w:rPr>
          <w:rFonts w:ascii="Times New Roman" w:hAnsi="Times New Roman"/>
          <w:sz w:val="28"/>
          <w:szCs w:val="28"/>
        </w:rPr>
        <w:t xml:space="preserve"> учреждение</w:t>
      </w:r>
    </w:p>
    <w:p w:rsidR="00B13C3C" w:rsidRPr="00781207" w:rsidRDefault="00B13C3C" w:rsidP="00781207">
      <w:pPr>
        <w:jc w:val="center"/>
        <w:rPr>
          <w:rFonts w:ascii="Times New Roman" w:hAnsi="Times New Roman"/>
          <w:sz w:val="28"/>
          <w:szCs w:val="28"/>
        </w:rPr>
      </w:pPr>
      <w:r w:rsidRPr="00781207">
        <w:rPr>
          <w:rFonts w:ascii="Times New Roman" w:hAnsi="Times New Roman"/>
          <w:sz w:val="28"/>
          <w:szCs w:val="28"/>
        </w:rPr>
        <w:t>высшего профессионального образования</w:t>
      </w:r>
    </w:p>
    <w:p w:rsidR="00B13C3C" w:rsidRPr="00781207" w:rsidRDefault="00270E5B" w:rsidP="00781207">
      <w:pPr>
        <w:jc w:val="center"/>
        <w:rPr>
          <w:rFonts w:ascii="Times New Roman" w:hAnsi="Times New Roman"/>
          <w:sz w:val="28"/>
          <w:szCs w:val="28"/>
        </w:rPr>
      </w:pPr>
      <w:r w:rsidRPr="00781207">
        <w:rPr>
          <w:rFonts w:ascii="Times New Roman" w:hAnsi="Times New Roman"/>
          <w:sz w:val="28"/>
          <w:szCs w:val="28"/>
        </w:rPr>
        <w:t>ФИНАНСОВЫЙ УНИВЕРСИТЕТ</w:t>
      </w:r>
    </w:p>
    <w:p w:rsidR="00B13C3C" w:rsidRPr="00781207" w:rsidRDefault="00B13C3C" w:rsidP="00781207">
      <w:pPr>
        <w:jc w:val="center"/>
        <w:rPr>
          <w:rFonts w:ascii="Times New Roman" w:hAnsi="Times New Roman"/>
          <w:sz w:val="28"/>
          <w:szCs w:val="28"/>
        </w:rPr>
      </w:pPr>
      <w:r w:rsidRPr="00781207">
        <w:rPr>
          <w:rFonts w:ascii="Times New Roman" w:hAnsi="Times New Roman"/>
          <w:sz w:val="28"/>
          <w:szCs w:val="28"/>
        </w:rPr>
        <w:t>ПРИ ПРАВИТЕЛЬСТВЕ РОССИЙСКОЙ ФЕДЕРАЦИИ</w:t>
      </w:r>
    </w:p>
    <w:p w:rsidR="00B13C3C" w:rsidRDefault="00B13C3C" w:rsidP="00B13C3C">
      <w:pPr>
        <w:pStyle w:val="af6"/>
        <w:rPr>
          <w:sz w:val="28"/>
          <w:szCs w:val="28"/>
        </w:rPr>
      </w:pPr>
    </w:p>
    <w:p w:rsidR="00781207" w:rsidRPr="00781207" w:rsidRDefault="00781207" w:rsidP="00781207"/>
    <w:p w:rsidR="00B13C3C" w:rsidRPr="00270E5B" w:rsidRDefault="005704AC" w:rsidP="00B13C3C">
      <w:pPr>
        <w:spacing w:line="360" w:lineRule="auto"/>
        <w:jc w:val="center"/>
        <w:rPr>
          <w:rFonts w:ascii="Times New Roman" w:hAnsi="Times New Roman"/>
          <w:sz w:val="28"/>
          <w:szCs w:val="28"/>
        </w:rPr>
      </w:pPr>
      <w:r w:rsidRPr="00270E5B">
        <w:rPr>
          <w:rFonts w:ascii="Times New Roman" w:hAnsi="Times New Roman"/>
          <w:sz w:val="28"/>
          <w:szCs w:val="28"/>
        </w:rPr>
        <w:t>Кафедра микроэкономики</w:t>
      </w:r>
    </w:p>
    <w:p w:rsidR="00B13C3C" w:rsidRPr="00B13C3C" w:rsidRDefault="00B13C3C" w:rsidP="00781207">
      <w:pPr>
        <w:pStyle w:val="af6"/>
        <w:jc w:val="left"/>
      </w:pPr>
    </w:p>
    <w:p w:rsidR="00B13C3C" w:rsidRPr="00B13C3C" w:rsidRDefault="00B13C3C" w:rsidP="00B13C3C">
      <w:pPr>
        <w:pStyle w:val="af6"/>
      </w:pPr>
    </w:p>
    <w:p w:rsidR="00B13C3C" w:rsidRPr="00B13C3C" w:rsidRDefault="00B13C3C" w:rsidP="00B13C3C">
      <w:pPr>
        <w:pStyle w:val="af6"/>
      </w:pPr>
    </w:p>
    <w:p w:rsidR="00B13C3C" w:rsidRPr="00781207" w:rsidRDefault="00B13C3C" w:rsidP="00B13C3C">
      <w:pPr>
        <w:spacing w:after="0" w:line="360" w:lineRule="auto"/>
        <w:jc w:val="center"/>
        <w:rPr>
          <w:rFonts w:ascii="Times New Roman" w:eastAsia="Times New Roman" w:hAnsi="Times New Roman"/>
          <w:b/>
          <w:sz w:val="32"/>
          <w:szCs w:val="32"/>
          <w:lang w:eastAsia="ru-RU"/>
        </w:rPr>
      </w:pPr>
      <w:r w:rsidRPr="00781207">
        <w:rPr>
          <w:rFonts w:ascii="Times New Roman" w:eastAsia="Times New Roman" w:hAnsi="Times New Roman"/>
          <w:b/>
          <w:sz w:val="32"/>
          <w:szCs w:val="32"/>
          <w:lang w:eastAsia="ru-RU"/>
        </w:rPr>
        <w:t>Реферат</w:t>
      </w:r>
    </w:p>
    <w:p w:rsidR="00B13C3C" w:rsidRPr="00781207" w:rsidRDefault="00B13C3C" w:rsidP="00B13C3C">
      <w:pPr>
        <w:spacing w:after="0" w:line="360" w:lineRule="auto"/>
        <w:jc w:val="center"/>
        <w:rPr>
          <w:rFonts w:ascii="Times New Roman" w:eastAsia="Times New Roman" w:hAnsi="Times New Roman"/>
          <w:b/>
          <w:sz w:val="32"/>
          <w:szCs w:val="32"/>
          <w:lang w:eastAsia="ru-RU"/>
        </w:rPr>
      </w:pPr>
      <w:r w:rsidRPr="00781207">
        <w:rPr>
          <w:rFonts w:ascii="Times New Roman" w:eastAsia="Times New Roman" w:hAnsi="Times New Roman"/>
          <w:b/>
          <w:sz w:val="32"/>
          <w:szCs w:val="32"/>
          <w:lang w:eastAsia="ru-RU"/>
        </w:rPr>
        <w:t>«Финансово-промышленные группы в рыночной экономике»</w:t>
      </w:r>
    </w:p>
    <w:p w:rsidR="00B13C3C" w:rsidRPr="00781207" w:rsidRDefault="00B13C3C" w:rsidP="00B13C3C">
      <w:pPr>
        <w:pStyle w:val="af6"/>
        <w:rPr>
          <w:b/>
        </w:rPr>
      </w:pPr>
    </w:p>
    <w:p w:rsidR="00B13C3C" w:rsidRPr="00B13C3C" w:rsidRDefault="00B13C3C" w:rsidP="00B13C3C">
      <w:pPr>
        <w:pStyle w:val="af6"/>
      </w:pPr>
    </w:p>
    <w:p w:rsidR="00B13C3C" w:rsidRPr="00B13C3C" w:rsidRDefault="00B13C3C" w:rsidP="00781207">
      <w:pPr>
        <w:pStyle w:val="af6"/>
        <w:jc w:val="left"/>
      </w:pPr>
    </w:p>
    <w:p w:rsidR="00B13C3C" w:rsidRPr="00270E5B" w:rsidRDefault="00B13C3C" w:rsidP="00B13C3C">
      <w:pPr>
        <w:spacing w:line="360" w:lineRule="auto"/>
        <w:ind w:left="4680"/>
        <w:rPr>
          <w:rFonts w:ascii="Times New Roman" w:hAnsi="Times New Roman"/>
          <w:sz w:val="28"/>
          <w:szCs w:val="28"/>
        </w:rPr>
      </w:pPr>
      <w:r w:rsidRPr="00270E5B">
        <w:rPr>
          <w:rFonts w:ascii="Times New Roman" w:hAnsi="Times New Roman"/>
          <w:sz w:val="28"/>
          <w:szCs w:val="28"/>
        </w:rPr>
        <w:t>Выполнил аспирант кафедры «Информационные технологии»</w:t>
      </w:r>
    </w:p>
    <w:p w:rsidR="00B13C3C" w:rsidRPr="00270E5B" w:rsidRDefault="00B13C3C" w:rsidP="00B13C3C">
      <w:pPr>
        <w:spacing w:line="360" w:lineRule="auto"/>
        <w:ind w:left="4680"/>
        <w:rPr>
          <w:rFonts w:ascii="Times New Roman" w:hAnsi="Times New Roman"/>
          <w:sz w:val="28"/>
          <w:szCs w:val="28"/>
        </w:rPr>
      </w:pPr>
      <w:r w:rsidRPr="00270E5B">
        <w:rPr>
          <w:rFonts w:ascii="Times New Roman" w:hAnsi="Times New Roman"/>
          <w:sz w:val="28"/>
          <w:szCs w:val="28"/>
        </w:rPr>
        <w:t>Захаров Кирилл Владимирович</w:t>
      </w:r>
    </w:p>
    <w:p w:rsidR="00B13C3C" w:rsidRPr="00270E5B" w:rsidRDefault="00B13C3C" w:rsidP="00B13C3C">
      <w:pPr>
        <w:pStyle w:val="af6"/>
        <w:rPr>
          <w:sz w:val="28"/>
          <w:szCs w:val="28"/>
        </w:rPr>
      </w:pPr>
    </w:p>
    <w:p w:rsidR="00B13C3C" w:rsidRPr="00270E5B" w:rsidRDefault="00B13C3C" w:rsidP="00B13C3C">
      <w:pPr>
        <w:spacing w:line="360" w:lineRule="auto"/>
        <w:ind w:left="4680"/>
        <w:rPr>
          <w:rFonts w:ascii="Times New Roman" w:hAnsi="Times New Roman"/>
          <w:sz w:val="28"/>
          <w:szCs w:val="28"/>
        </w:rPr>
      </w:pPr>
      <w:r w:rsidRPr="00270E5B">
        <w:rPr>
          <w:rFonts w:ascii="Times New Roman" w:hAnsi="Times New Roman"/>
          <w:sz w:val="28"/>
          <w:szCs w:val="28"/>
        </w:rPr>
        <w:t>Специальность 08.00.13</w:t>
      </w:r>
    </w:p>
    <w:p w:rsidR="00B13C3C" w:rsidRPr="00270E5B" w:rsidRDefault="00B13C3C" w:rsidP="00B13C3C">
      <w:pPr>
        <w:spacing w:line="360" w:lineRule="auto"/>
        <w:ind w:left="4680"/>
        <w:rPr>
          <w:rFonts w:ascii="Times New Roman" w:hAnsi="Times New Roman"/>
          <w:sz w:val="28"/>
          <w:szCs w:val="28"/>
        </w:rPr>
      </w:pPr>
      <w:r w:rsidRPr="00270E5B">
        <w:rPr>
          <w:rFonts w:ascii="Times New Roman" w:hAnsi="Times New Roman"/>
          <w:sz w:val="28"/>
          <w:szCs w:val="28"/>
        </w:rPr>
        <w:t>«Математические и инструментальные методы экономики»</w:t>
      </w:r>
    </w:p>
    <w:p w:rsidR="00B13C3C" w:rsidRPr="00270E5B" w:rsidRDefault="00B13C3C" w:rsidP="00B13C3C">
      <w:pPr>
        <w:pStyle w:val="af6"/>
        <w:rPr>
          <w:sz w:val="28"/>
          <w:szCs w:val="28"/>
        </w:rPr>
      </w:pPr>
    </w:p>
    <w:p w:rsidR="00B13C3C" w:rsidRPr="00270E5B" w:rsidRDefault="00B13C3C" w:rsidP="00270E5B">
      <w:pPr>
        <w:spacing w:line="360" w:lineRule="auto"/>
        <w:ind w:left="4680"/>
        <w:rPr>
          <w:rFonts w:ascii="Times New Roman" w:hAnsi="Times New Roman"/>
          <w:sz w:val="28"/>
          <w:szCs w:val="28"/>
        </w:rPr>
      </w:pPr>
      <w:r w:rsidRPr="00270E5B">
        <w:rPr>
          <w:rFonts w:ascii="Times New Roman" w:hAnsi="Times New Roman"/>
          <w:sz w:val="28"/>
          <w:szCs w:val="28"/>
        </w:rPr>
        <w:t>Реферат представлен для сдачи кандидатского минимума</w:t>
      </w:r>
    </w:p>
    <w:p w:rsidR="00B13C3C" w:rsidRPr="00270E5B" w:rsidRDefault="00B13C3C" w:rsidP="00B13C3C">
      <w:pPr>
        <w:spacing w:line="360" w:lineRule="auto"/>
        <w:ind w:left="5400"/>
        <w:rPr>
          <w:rFonts w:ascii="Times New Roman" w:hAnsi="Times New Roman"/>
          <w:sz w:val="28"/>
          <w:szCs w:val="28"/>
        </w:rPr>
      </w:pPr>
    </w:p>
    <w:p w:rsidR="00B13C3C" w:rsidRPr="00270E5B" w:rsidRDefault="00B13C3C" w:rsidP="00B13C3C">
      <w:pPr>
        <w:jc w:val="center"/>
        <w:rPr>
          <w:rFonts w:ascii="Times New Roman" w:hAnsi="Times New Roman"/>
          <w:sz w:val="28"/>
          <w:szCs w:val="28"/>
        </w:rPr>
      </w:pPr>
      <w:r w:rsidRPr="00270E5B">
        <w:rPr>
          <w:rFonts w:ascii="Times New Roman" w:hAnsi="Times New Roman"/>
          <w:sz w:val="28"/>
          <w:szCs w:val="28"/>
        </w:rPr>
        <w:t>Москва 2011</w:t>
      </w:r>
    </w:p>
    <w:p w:rsidR="00B13C3C" w:rsidRPr="00B13C3C" w:rsidRDefault="00B13C3C" w:rsidP="00781207">
      <w:pPr>
        <w:pStyle w:val="1"/>
      </w:pPr>
      <w:bookmarkStart w:id="1" w:name="_Toc285763734"/>
      <w:r w:rsidRPr="00B13C3C">
        <w:t>Оглавление</w:t>
      </w:r>
      <w:bookmarkEnd w:id="0"/>
      <w:bookmarkEnd w:id="1"/>
    </w:p>
    <w:p w:rsidR="00B13C3C" w:rsidRPr="00464007" w:rsidRDefault="00B13C3C" w:rsidP="00B13C3C">
      <w:pPr>
        <w:rPr>
          <w:sz w:val="28"/>
          <w:szCs w:val="28"/>
        </w:rPr>
      </w:pPr>
    </w:p>
    <w:p w:rsidR="00464007" w:rsidRPr="00464007" w:rsidRDefault="00781207">
      <w:pPr>
        <w:pStyle w:val="12"/>
        <w:tabs>
          <w:tab w:val="right" w:pos="9345"/>
        </w:tabs>
        <w:rPr>
          <w:noProof/>
          <w:sz w:val="28"/>
          <w:szCs w:val="28"/>
        </w:rPr>
      </w:pPr>
      <w:r w:rsidRPr="00464007">
        <w:rPr>
          <w:sz w:val="28"/>
          <w:szCs w:val="28"/>
        </w:rPr>
        <w:fldChar w:fldCharType="begin"/>
      </w:r>
      <w:r w:rsidRPr="00464007">
        <w:rPr>
          <w:sz w:val="28"/>
          <w:szCs w:val="28"/>
        </w:rPr>
        <w:instrText xml:space="preserve"> TOC \o "1-2" \u </w:instrText>
      </w:r>
      <w:r w:rsidRPr="00464007">
        <w:rPr>
          <w:sz w:val="28"/>
          <w:szCs w:val="28"/>
        </w:rPr>
        <w:fldChar w:fldCharType="separate"/>
      </w:r>
      <w:r w:rsidR="00464007" w:rsidRPr="00464007">
        <w:rPr>
          <w:noProof/>
          <w:sz w:val="28"/>
          <w:szCs w:val="28"/>
        </w:rPr>
        <w:t>Оглавление</w:t>
      </w:r>
      <w:r w:rsidR="00464007" w:rsidRPr="00464007">
        <w:rPr>
          <w:noProof/>
          <w:sz w:val="28"/>
          <w:szCs w:val="28"/>
        </w:rPr>
        <w:tab/>
      </w:r>
      <w:r w:rsidR="00464007" w:rsidRPr="00464007">
        <w:rPr>
          <w:noProof/>
          <w:sz w:val="28"/>
          <w:szCs w:val="28"/>
        </w:rPr>
        <w:fldChar w:fldCharType="begin"/>
      </w:r>
      <w:r w:rsidR="00464007" w:rsidRPr="00464007">
        <w:rPr>
          <w:noProof/>
          <w:sz w:val="28"/>
          <w:szCs w:val="28"/>
        </w:rPr>
        <w:instrText xml:space="preserve"> PAGEREF _Toc285763734 \h </w:instrText>
      </w:r>
      <w:r w:rsidR="00464007" w:rsidRPr="00464007">
        <w:rPr>
          <w:noProof/>
          <w:sz w:val="28"/>
          <w:szCs w:val="28"/>
        </w:rPr>
      </w:r>
      <w:r w:rsidR="00464007" w:rsidRPr="00464007">
        <w:rPr>
          <w:noProof/>
          <w:sz w:val="28"/>
          <w:szCs w:val="28"/>
        </w:rPr>
        <w:fldChar w:fldCharType="separate"/>
      </w:r>
      <w:r w:rsidR="00464007" w:rsidRPr="00464007">
        <w:rPr>
          <w:noProof/>
          <w:sz w:val="28"/>
          <w:szCs w:val="28"/>
        </w:rPr>
        <w:t>- 2 -</w:t>
      </w:r>
      <w:r w:rsidR="00464007" w:rsidRPr="00464007">
        <w:rPr>
          <w:noProof/>
          <w:sz w:val="28"/>
          <w:szCs w:val="28"/>
        </w:rPr>
        <w:fldChar w:fldCharType="end"/>
      </w:r>
    </w:p>
    <w:p w:rsidR="00464007" w:rsidRPr="00464007" w:rsidRDefault="00464007">
      <w:pPr>
        <w:pStyle w:val="12"/>
        <w:tabs>
          <w:tab w:val="right" w:pos="9345"/>
        </w:tabs>
        <w:rPr>
          <w:noProof/>
          <w:sz w:val="28"/>
          <w:szCs w:val="28"/>
        </w:rPr>
      </w:pPr>
      <w:r w:rsidRPr="00464007">
        <w:rPr>
          <w:noProof/>
          <w:sz w:val="28"/>
          <w:szCs w:val="28"/>
        </w:rPr>
        <w:t>Введение.</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_Toc285763735 \h </w:instrText>
      </w:r>
      <w:r w:rsidRPr="00464007">
        <w:rPr>
          <w:noProof/>
          <w:sz w:val="28"/>
          <w:szCs w:val="28"/>
        </w:rPr>
      </w:r>
      <w:r w:rsidRPr="00464007">
        <w:rPr>
          <w:noProof/>
          <w:sz w:val="28"/>
          <w:szCs w:val="28"/>
        </w:rPr>
        <w:fldChar w:fldCharType="separate"/>
      </w:r>
      <w:r w:rsidRPr="00464007">
        <w:rPr>
          <w:noProof/>
          <w:sz w:val="28"/>
          <w:szCs w:val="28"/>
        </w:rPr>
        <w:t>- 3 -</w:t>
      </w:r>
      <w:r w:rsidRPr="00464007">
        <w:rPr>
          <w:noProof/>
          <w:sz w:val="28"/>
          <w:szCs w:val="28"/>
        </w:rPr>
        <w:fldChar w:fldCharType="end"/>
      </w:r>
    </w:p>
    <w:p w:rsidR="00464007" w:rsidRPr="00464007" w:rsidRDefault="00464007">
      <w:pPr>
        <w:pStyle w:val="12"/>
        <w:tabs>
          <w:tab w:val="right" w:pos="9345"/>
        </w:tabs>
        <w:rPr>
          <w:noProof/>
          <w:sz w:val="28"/>
          <w:szCs w:val="28"/>
        </w:rPr>
      </w:pPr>
      <w:r w:rsidRPr="00464007">
        <w:rPr>
          <w:noProof/>
          <w:sz w:val="28"/>
          <w:szCs w:val="28"/>
        </w:rPr>
        <w:t>2. Финансово-промышленные группы.</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_Toc285763736 \h </w:instrText>
      </w:r>
      <w:r w:rsidRPr="00464007">
        <w:rPr>
          <w:noProof/>
          <w:sz w:val="28"/>
          <w:szCs w:val="28"/>
        </w:rPr>
      </w:r>
      <w:r w:rsidRPr="00464007">
        <w:rPr>
          <w:noProof/>
          <w:sz w:val="28"/>
          <w:szCs w:val="28"/>
        </w:rPr>
        <w:fldChar w:fldCharType="separate"/>
      </w:r>
      <w:r w:rsidRPr="00464007">
        <w:rPr>
          <w:noProof/>
          <w:sz w:val="28"/>
          <w:szCs w:val="28"/>
        </w:rPr>
        <w:t>- 4 -</w:t>
      </w:r>
      <w:r w:rsidRPr="00464007">
        <w:rPr>
          <w:noProof/>
          <w:sz w:val="28"/>
          <w:szCs w:val="28"/>
        </w:rPr>
        <w:fldChar w:fldCharType="end"/>
      </w:r>
    </w:p>
    <w:p w:rsidR="00464007" w:rsidRPr="00464007" w:rsidRDefault="00464007">
      <w:pPr>
        <w:pStyle w:val="24"/>
        <w:tabs>
          <w:tab w:val="right" w:pos="9345"/>
        </w:tabs>
        <w:rPr>
          <w:noProof/>
          <w:sz w:val="28"/>
          <w:szCs w:val="28"/>
        </w:rPr>
      </w:pPr>
      <w:r w:rsidRPr="00464007">
        <w:rPr>
          <w:noProof/>
          <w:sz w:val="28"/>
          <w:szCs w:val="28"/>
        </w:rPr>
        <w:t>2.1. Понятие и сущность финансово-промышленной группы</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_Toc285763737 \h </w:instrText>
      </w:r>
      <w:r w:rsidRPr="00464007">
        <w:rPr>
          <w:noProof/>
          <w:sz w:val="28"/>
          <w:szCs w:val="28"/>
        </w:rPr>
      </w:r>
      <w:r w:rsidRPr="00464007">
        <w:rPr>
          <w:noProof/>
          <w:sz w:val="28"/>
          <w:szCs w:val="28"/>
        </w:rPr>
        <w:fldChar w:fldCharType="separate"/>
      </w:r>
      <w:r w:rsidRPr="00464007">
        <w:rPr>
          <w:noProof/>
          <w:sz w:val="28"/>
          <w:szCs w:val="28"/>
        </w:rPr>
        <w:t>- 4 -</w:t>
      </w:r>
      <w:r w:rsidRPr="00464007">
        <w:rPr>
          <w:noProof/>
          <w:sz w:val="28"/>
          <w:szCs w:val="28"/>
        </w:rPr>
        <w:fldChar w:fldCharType="end"/>
      </w:r>
    </w:p>
    <w:p w:rsidR="00464007" w:rsidRPr="00464007" w:rsidRDefault="00464007">
      <w:pPr>
        <w:pStyle w:val="24"/>
        <w:tabs>
          <w:tab w:val="right" w:pos="9345"/>
        </w:tabs>
        <w:rPr>
          <w:noProof/>
          <w:sz w:val="28"/>
          <w:szCs w:val="28"/>
        </w:rPr>
      </w:pPr>
      <w:r w:rsidRPr="00464007">
        <w:rPr>
          <w:noProof/>
          <w:sz w:val="28"/>
          <w:szCs w:val="28"/>
        </w:rPr>
        <w:t>2.2. Классификация финансово-промышленных групп</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_Toc285763738 \h </w:instrText>
      </w:r>
      <w:r w:rsidRPr="00464007">
        <w:rPr>
          <w:noProof/>
          <w:sz w:val="28"/>
          <w:szCs w:val="28"/>
        </w:rPr>
      </w:r>
      <w:r w:rsidRPr="00464007">
        <w:rPr>
          <w:noProof/>
          <w:sz w:val="28"/>
          <w:szCs w:val="28"/>
        </w:rPr>
        <w:fldChar w:fldCharType="separate"/>
      </w:r>
      <w:r w:rsidRPr="00464007">
        <w:rPr>
          <w:noProof/>
          <w:sz w:val="28"/>
          <w:szCs w:val="28"/>
        </w:rPr>
        <w:t>- 7 -</w:t>
      </w:r>
      <w:r w:rsidRPr="00464007">
        <w:rPr>
          <w:noProof/>
          <w:sz w:val="28"/>
          <w:szCs w:val="28"/>
        </w:rPr>
        <w:fldChar w:fldCharType="end"/>
      </w:r>
    </w:p>
    <w:p w:rsidR="00464007" w:rsidRPr="00464007" w:rsidRDefault="00464007">
      <w:pPr>
        <w:pStyle w:val="24"/>
        <w:tabs>
          <w:tab w:val="right" w:pos="9345"/>
        </w:tabs>
        <w:rPr>
          <w:noProof/>
          <w:sz w:val="28"/>
          <w:szCs w:val="28"/>
        </w:rPr>
      </w:pPr>
      <w:r w:rsidRPr="00464007">
        <w:rPr>
          <w:noProof/>
          <w:sz w:val="28"/>
          <w:szCs w:val="28"/>
        </w:rPr>
        <w:t>2.3. Участники финансово-промышленной группы</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_Toc285763739 \h </w:instrText>
      </w:r>
      <w:r w:rsidRPr="00464007">
        <w:rPr>
          <w:noProof/>
          <w:sz w:val="28"/>
          <w:szCs w:val="28"/>
        </w:rPr>
      </w:r>
      <w:r w:rsidRPr="00464007">
        <w:rPr>
          <w:noProof/>
          <w:sz w:val="28"/>
          <w:szCs w:val="28"/>
        </w:rPr>
        <w:fldChar w:fldCharType="separate"/>
      </w:r>
      <w:r w:rsidRPr="00464007">
        <w:rPr>
          <w:noProof/>
          <w:sz w:val="28"/>
          <w:szCs w:val="28"/>
        </w:rPr>
        <w:t>- 9 -</w:t>
      </w:r>
      <w:r w:rsidRPr="00464007">
        <w:rPr>
          <w:noProof/>
          <w:sz w:val="28"/>
          <w:szCs w:val="28"/>
        </w:rPr>
        <w:fldChar w:fldCharType="end"/>
      </w:r>
    </w:p>
    <w:p w:rsidR="00464007" w:rsidRPr="00464007" w:rsidRDefault="00464007">
      <w:pPr>
        <w:pStyle w:val="24"/>
        <w:tabs>
          <w:tab w:val="right" w:pos="9345"/>
        </w:tabs>
        <w:rPr>
          <w:noProof/>
          <w:sz w:val="28"/>
          <w:szCs w:val="28"/>
        </w:rPr>
      </w:pPr>
      <w:r w:rsidRPr="00464007">
        <w:rPr>
          <w:noProof/>
          <w:sz w:val="28"/>
          <w:szCs w:val="28"/>
        </w:rPr>
        <w:t>2.4. Структурные элементы финансово-промышленных групп.</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_Toc285763740 \h </w:instrText>
      </w:r>
      <w:r w:rsidRPr="00464007">
        <w:rPr>
          <w:noProof/>
          <w:sz w:val="28"/>
          <w:szCs w:val="28"/>
        </w:rPr>
      </w:r>
      <w:r w:rsidRPr="00464007">
        <w:rPr>
          <w:noProof/>
          <w:sz w:val="28"/>
          <w:szCs w:val="28"/>
        </w:rPr>
        <w:fldChar w:fldCharType="separate"/>
      </w:r>
      <w:r w:rsidRPr="00464007">
        <w:rPr>
          <w:noProof/>
          <w:sz w:val="28"/>
          <w:szCs w:val="28"/>
        </w:rPr>
        <w:t>- 10 -</w:t>
      </w:r>
      <w:r w:rsidRPr="00464007">
        <w:rPr>
          <w:noProof/>
          <w:sz w:val="28"/>
          <w:szCs w:val="28"/>
        </w:rPr>
        <w:fldChar w:fldCharType="end"/>
      </w:r>
    </w:p>
    <w:p w:rsidR="00464007" w:rsidRPr="00464007" w:rsidRDefault="00464007">
      <w:pPr>
        <w:pStyle w:val="12"/>
        <w:tabs>
          <w:tab w:val="right" w:pos="9345"/>
        </w:tabs>
        <w:rPr>
          <w:noProof/>
          <w:sz w:val="28"/>
          <w:szCs w:val="28"/>
        </w:rPr>
      </w:pPr>
      <w:r w:rsidRPr="00464007">
        <w:rPr>
          <w:noProof/>
          <w:sz w:val="28"/>
          <w:szCs w:val="28"/>
        </w:rPr>
        <w:t>3. ФПГ в ведущих развитых странах</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_Toc285763741 \h </w:instrText>
      </w:r>
      <w:r w:rsidRPr="00464007">
        <w:rPr>
          <w:noProof/>
          <w:sz w:val="28"/>
          <w:szCs w:val="28"/>
        </w:rPr>
      </w:r>
      <w:r w:rsidRPr="00464007">
        <w:rPr>
          <w:noProof/>
          <w:sz w:val="28"/>
          <w:szCs w:val="28"/>
        </w:rPr>
        <w:fldChar w:fldCharType="separate"/>
      </w:r>
      <w:r w:rsidRPr="00464007">
        <w:rPr>
          <w:noProof/>
          <w:sz w:val="28"/>
          <w:szCs w:val="28"/>
        </w:rPr>
        <w:t>- 13 -</w:t>
      </w:r>
      <w:r w:rsidRPr="00464007">
        <w:rPr>
          <w:noProof/>
          <w:sz w:val="28"/>
          <w:szCs w:val="28"/>
        </w:rPr>
        <w:fldChar w:fldCharType="end"/>
      </w:r>
    </w:p>
    <w:p w:rsidR="00464007" w:rsidRPr="00464007" w:rsidRDefault="00464007">
      <w:pPr>
        <w:pStyle w:val="12"/>
        <w:tabs>
          <w:tab w:val="right" w:pos="9345"/>
        </w:tabs>
        <w:rPr>
          <w:noProof/>
          <w:sz w:val="28"/>
          <w:szCs w:val="28"/>
        </w:rPr>
      </w:pPr>
      <w:r w:rsidRPr="00464007">
        <w:rPr>
          <w:noProof/>
          <w:sz w:val="28"/>
          <w:szCs w:val="28"/>
        </w:rPr>
        <w:t>4. Финансово-промышленные группы в России</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_Toc285763742 \h </w:instrText>
      </w:r>
      <w:r w:rsidRPr="00464007">
        <w:rPr>
          <w:noProof/>
          <w:sz w:val="28"/>
          <w:szCs w:val="28"/>
        </w:rPr>
      </w:r>
      <w:r w:rsidRPr="00464007">
        <w:rPr>
          <w:noProof/>
          <w:sz w:val="28"/>
          <w:szCs w:val="28"/>
        </w:rPr>
        <w:fldChar w:fldCharType="separate"/>
      </w:r>
      <w:r w:rsidRPr="00464007">
        <w:rPr>
          <w:noProof/>
          <w:sz w:val="28"/>
          <w:szCs w:val="28"/>
        </w:rPr>
        <w:t>- 19 -</w:t>
      </w:r>
      <w:r w:rsidRPr="00464007">
        <w:rPr>
          <w:noProof/>
          <w:sz w:val="28"/>
          <w:szCs w:val="28"/>
        </w:rPr>
        <w:fldChar w:fldCharType="end"/>
      </w:r>
    </w:p>
    <w:p w:rsidR="00464007" w:rsidRPr="00464007" w:rsidRDefault="00464007">
      <w:pPr>
        <w:pStyle w:val="12"/>
        <w:tabs>
          <w:tab w:val="right" w:pos="9345"/>
        </w:tabs>
        <w:rPr>
          <w:noProof/>
          <w:sz w:val="28"/>
          <w:szCs w:val="28"/>
        </w:rPr>
      </w:pPr>
      <w:r w:rsidRPr="00464007">
        <w:rPr>
          <w:noProof/>
          <w:sz w:val="28"/>
          <w:szCs w:val="28"/>
        </w:rPr>
        <w:t>5. Оценка деятельности ФПГ в России.</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_Toc285763743 \h </w:instrText>
      </w:r>
      <w:r w:rsidRPr="00464007">
        <w:rPr>
          <w:noProof/>
          <w:sz w:val="28"/>
          <w:szCs w:val="28"/>
        </w:rPr>
      </w:r>
      <w:r w:rsidRPr="00464007">
        <w:rPr>
          <w:noProof/>
          <w:sz w:val="28"/>
          <w:szCs w:val="28"/>
        </w:rPr>
        <w:fldChar w:fldCharType="separate"/>
      </w:r>
      <w:r w:rsidRPr="00464007">
        <w:rPr>
          <w:noProof/>
          <w:sz w:val="28"/>
          <w:szCs w:val="28"/>
        </w:rPr>
        <w:t>- 22 -</w:t>
      </w:r>
      <w:r w:rsidRPr="00464007">
        <w:rPr>
          <w:noProof/>
          <w:sz w:val="28"/>
          <w:szCs w:val="28"/>
        </w:rPr>
        <w:fldChar w:fldCharType="end"/>
      </w:r>
    </w:p>
    <w:p w:rsidR="00464007" w:rsidRPr="00464007" w:rsidRDefault="00464007">
      <w:pPr>
        <w:pStyle w:val="12"/>
        <w:tabs>
          <w:tab w:val="right" w:pos="9345"/>
        </w:tabs>
        <w:rPr>
          <w:noProof/>
          <w:sz w:val="28"/>
          <w:szCs w:val="28"/>
        </w:rPr>
      </w:pPr>
      <w:r w:rsidRPr="00464007">
        <w:rPr>
          <w:noProof/>
          <w:sz w:val="28"/>
          <w:szCs w:val="28"/>
        </w:rPr>
        <w:t>Заключение.</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_Toc285763744 \h </w:instrText>
      </w:r>
      <w:r w:rsidRPr="00464007">
        <w:rPr>
          <w:noProof/>
          <w:sz w:val="28"/>
          <w:szCs w:val="28"/>
        </w:rPr>
      </w:r>
      <w:r w:rsidRPr="00464007">
        <w:rPr>
          <w:noProof/>
          <w:sz w:val="28"/>
          <w:szCs w:val="28"/>
        </w:rPr>
        <w:fldChar w:fldCharType="separate"/>
      </w:r>
      <w:r w:rsidRPr="00464007">
        <w:rPr>
          <w:noProof/>
          <w:sz w:val="28"/>
          <w:szCs w:val="28"/>
        </w:rPr>
        <w:t>- 23 -</w:t>
      </w:r>
      <w:r w:rsidRPr="00464007">
        <w:rPr>
          <w:noProof/>
          <w:sz w:val="28"/>
          <w:szCs w:val="28"/>
        </w:rPr>
        <w:fldChar w:fldCharType="end"/>
      </w:r>
    </w:p>
    <w:p w:rsidR="00464007" w:rsidRPr="00464007" w:rsidRDefault="00464007">
      <w:pPr>
        <w:pStyle w:val="12"/>
        <w:tabs>
          <w:tab w:val="right" w:pos="9345"/>
        </w:tabs>
        <w:rPr>
          <w:noProof/>
          <w:sz w:val="28"/>
          <w:szCs w:val="28"/>
        </w:rPr>
      </w:pPr>
      <w:r w:rsidRPr="00464007">
        <w:rPr>
          <w:noProof/>
          <w:sz w:val="28"/>
          <w:szCs w:val="28"/>
        </w:rPr>
        <w:t>Список литературы.</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_Toc285763745 \h </w:instrText>
      </w:r>
      <w:r w:rsidRPr="00464007">
        <w:rPr>
          <w:noProof/>
          <w:sz w:val="28"/>
          <w:szCs w:val="28"/>
        </w:rPr>
      </w:r>
      <w:r w:rsidRPr="00464007">
        <w:rPr>
          <w:noProof/>
          <w:sz w:val="28"/>
          <w:szCs w:val="28"/>
        </w:rPr>
        <w:fldChar w:fldCharType="separate"/>
      </w:r>
      <w:r w:rsidRPr="00464007">
        <w:rPr>
          <w:noProof/>
          <w:sz w:val="28"/>
          <w:szCs w:val="28"/>
        </w:rPr>
        <w:t>- 25 -</w:t>
      </w:r>
      <w:r w:rsidRPr="00464007">
        <w:rPr>
          <w:noProof/>
          <w:sz w:val="28"/>
          <w:szCs w:val="28"/>
        </w:rPr>
        <w:fldChar w:fldCharType="end"/>
      </w:r>
    </w:p>
    <w:p w:rsidR="00464007" w:rsidRPr="00464007" w:rsidRDefault="00464007">
      <w:pPr>
        <w:pStyle w:val="12"/>
        <w:tabs>
          <w:tab w:val="right" w:pos="9345"/>
        </w:tabs>
        <w:rPr>
          <w:noProof/>
          <w:sz w:val="28"/>
          <w:szCs w:val="28"/>
        </w:rPr>
      </w:pPr>
      <w:r w:rsidRPr="00464007">
        <w:rPr>
          <w:noProof/>
          <w:sz w:val="28"/>
          <w:szCs w:val="28"/>
        </w:rPr>
        <w:t>Приложение.</w:t>
      </w:r>
      <w:r w:rsidRPr="00464007">
        <w:rPr>
          <w:noProof/>
          <w:sz w:val="28"/>
          <w:szCs w:val="28"/>
        </w:rPr>
        <w:tab/>
      </w:r>
      <w:r w:rsidRPr="00464007">
        <w:rPr>
          <w:noProof/>
          <w:sz w:val="28"/>
          <w:szCs w:val="28"/>
        </w:rPr>
        <w:fldChar w:fldCharType="begin"/>
      </w:r>
      <w:r w:rsidRPr="00464007">
        <w:rPr>
          <w:noProof/>
          <w:sz w:val="28"/>
          <w:szCs w:val="28"/>
        </w:rPr>
        <w:instrText xml:space="preserve"> PAGEREF _Toc285763746 \h </w:instrText>
      </w:r>
      <w:r w:rsidRPr="00464007">
        <w:rPr>
          <w:noProof/>
          <w:sz w:val="28"/>
          <w:szCs w:val="28"/>
        </w:rPr>
      </w:r>
      <w:r w:rsidRPr="00464007">
        <w:rPr>
          <w:noProof/>
          <w:sz w:val="28"/>
          <w:szCs w:val="28"/>
        </w:rPr>
        <w:fldChar w:fldCharType="separate"/>
      </w:r>
      <w:r w:rsidRPr="00464007">
        <w:rPr>
          <w:noProof/>
          <w:sz w:val="28"/>
          <w:szCs w:val="28"/>
        </w:rPr>
        <w:t>- 27 -</w:t>
      </w:r>
      <w:r w:rsidRPr="00464007">
        <w:rPr>
          <w:noProof/>
          <w:sz w:val="28"/>
          <w:szCs w:val="28"/>
        </w:rPr>
        <w:fldChar w:fldCharType="end"/>
      </w:r>
    </w:p>
    <w:p w:rsidR="00B13C3C" w:rsidRPr="00781207" w:rsidRDefault="00781207" w:rsidP="00781207">
      <w:pPr>
        <w:jc w:val="both"/>
        <w:rPr>
          <w:rFonts w:ascii="Times New Roman" w:hAnsi="Times New Roman"/>
          <w:sz w:val="26"/>
          <w:szCs w:val="26"/>
        </w:rPr>
      </w:pPr>
      <w:r w:rsidRPr="00464007">
        <w:rPr>
          <w:rFonts w:ascii="Times New Roman" w:hAnsi="Times New Roman"/>
          <w:sz w:val="28"/>
          <w:szCs w:val="28"/>
        </w:rPr>
        <w:fldChar w:fldCharType="end"/>
      </w:r>
    </w:p>
    <w:p w:rsidR="004A7ACD" w:rsidRPr="00BC6654" w:rsidRDefault="00781207" w:rsidP="0012243E">
      <w:pPr>
        <w:pStyle w:val="1"/>
      </w:pPr>
      <w:r>
        <w:br w:type="page"/>
      </w:r>
      <w:bookmarkStart w:id="2" w:name="_Toc285763735"/>
      <w:r w:rsidR="00BC6654" w:rsidRPr="00BC6654">
        <w:t>Введение</w:t>
      </w:r>
      <w:r w:rsidR="0012243E">
        <w:t>.</w:t>
      </w:r>
      <w:bookmarkEnd w:id="2"/>
    </w:p>
    <w:p w:rsidR="00367839" w:rsidRPr="001741EB" w:rsidRDefault="00367839" w:rsidP="0012243E">
      <w:pPr>
        <w:spacing w:after="60" w:line="240" w:lineRule="auto"/>
        <w:ind w:firstLine="709"/>
        <w:jc w:val="both"/>
        <w:rPr>
          <w:rFonts w:ascii="Times New Roman" w:hAnsi="Times New Roman"/>
          <w:iCs/>
          <w:sz w:val="28"/>
          <w:szCs w:val="28"/>
        </w:rPr>
      </w:pPr>
      <w:r w:rsidRPr="001741EB">
        <w:rPr>
          <w:rFonts w:ascii="Times New Roman" w:hAnsi="Times New Roman"/>
          <w:iCs/>
          <w:sz w:val="28"/>
          <w:szCs w:val="28"/>
        </w:rPr>
        <w:t>Ещё в 1910 в своем труде  "Финансовый капитал" Рудольф Гильфердинг сделал одну из первых попыток дать научное объяснение новым явлениям капитализма, которые в конце XIX - начале XX в. были связаны, с образованием финансового капитала.</w:t>
      </w:r>
      <w:r w:rsidR="001741EB" w:rsidRPr="001741EB">
        <w:rPr>
          <w:rFonts w:ascii="Times New Roman" w:hAnsi="Times New Roman"/>
          <w:iCs/>
          <w:sz w:val="28"/>
          <w:szCs w:val="28"/>
        </w:rPr>
        <w:t xml:space="preserve"> Финансовый капитал</w:t>
      </w:r>
      <w:r w:rsidRPr="001741EB">
        <w:rPr>
          <w:rFonts w:ascii="Times New Roman" w:hAnsi="Times New Roman"/>
          <w:iCs/>
          <w:sz w:val="28"/>
          <w:szCs w:val="28"/>
        </w:rPr>
        <w:t xml:space="preserve"> с</w:t>
      </w:r>
      <w:r w:rsidR="001741EB" w:rsidRPr="001741EB">
        <w:rPr>
          <w:rFonts w:ascii="Times New Roman" w:hAnsi="Times New Roman"/>
          <w:iCs/>
          <w:sz w:val="28"/>
          <w:szCs w:val="28"/>
        </w:rPr>
        <w:t>оставляет</w:t>
      </w:r>
      <w:r w:rsidRPr="001741EB">
        <w:rPr>
          <w:rFonts w:ascii="Times New Roman" w:hAnsi="Times New Roman"/>
          <w:iCs/>
          <w:sz w:val="28"/>
          <w:szCs w:val="28"/>
        </w:rPr>
        <w:t xml:space="preserve"> основу финансово-промышленных групп</w:t>
      </w:r>
      <w:r w:rsidR="001741EB" w:rsidRPr="001741EB">
        <w:rPr>
          <w:rFonts w:ascii="Times New Roman" w:hAnsi="Times New Roman"/>
          <w:iCs/>
          <w:sz w:val="28"/>
          <w:szCs w:val="28"/>
        </w:rPr>
        <w:t xml:space="preserve"> (ФПГ)</w:t>
      </w:r>
      <w:r w:rsidRPr="001741EB">
        <w:rPr>
          <w:rFonts w:ascii="Times New Roman" w:hAnsi="Times New Roman"/>
          <w:iCs/>
          <w:sz w:val="28"/>
          <w:szCs w:val="28"/>
        </w:rPr>
        <w:t>.</w:t>
      </w:r>
    </w:p>
    <w:p w:rsidR="00364BD6" w:rsidRPr="001741EB" w:rsidRDefault="001741EB" w:rsidP="0012243E">
      <w:pPr>
        <w:spacing w:after="60" w:line="240" w:lineRule="auto"/>
        <w:ind w:firstLine="709"/>
        <w:jc w:val="both"/>
        <w:rPr>
          <w:rFonts w:ascii="Times New Roman" w:hAnsi="Times New Roman"/>
          <w:sz w:val="28"/>
          <w:szCs w:val="28"/>
        </w:rPr>
      </w:pPr>
      <w:r w:rsidRPr="001741EB">
        <w:rPr>
          <w:rFonts w:ascii="Times New Roman" w:hAnsi="Times New Roman"/>
          <w:iCs/>
          <w:sz w:val="28"/>
          <w:szCs w:val="28"/>
        </w:rPr>
        <w:t xml:space="preserve">Со временем Гильфердинга значение ФПГ значительно возросло. </w:t>
      </w:r>
      <w:r w:rsidR="00364BD6" w:rsidRPr="001741EB">
        <w:rPr>
          <w:rFonts w:ascii="Times New Roman" w:hAnsi="Times New Roman"/>
          <w:sz w:val="28"/>
          <w:szCs w:val="28"/>
        </w:rPr>
        <w:t>Частным и самым ярким примером этого может служить большинство транснациональных корпораций (далее - ТНК), которые в большинстве случаев имеют именно холдинговую структуру с большим количеством доче</w:t>
      </w:r>
      <w:r w:rsidRPr="001741EB">
        <w:rPr>
          <w:rFonts w:ascii="Times New Roman" w:hAnsi="Times New Roman"/>
          <w:sz w:val="28"/>
          <w:szCs w:val="28"/>
        </w:rPr>
        <w:t>рних и ассоциированных компаний.</w:t>
      </w:r>
    </w:p>
    <w:p w:rsidR="001A3BB3" w:rsidRDefault="00364BD6" w:rsidP="0012243E">
      <w:pPr>
        <w:spacing w:after="60" w:line="240" w:lineRule="auto"/>
        <w:ind w:firstLine="709"/>
        <w:jc w:val="both"/>
        <w:rPr>
          <w:rFonts w:ascii="Times New Roman" w:hAnsi="Times New Roman"/>
          <w:sz w:val="28"/>
          <w:szCs w:val="28"/>
        </w:rPr>
      </w:pPr>
      <w:r w:rsidRPr="001741EB">
        <w:rPr>
          <w:rFonts w:ascii="Times New Roman" w:hAnsi="Times New Roman"/>
          <w:sz w:val="28"/>
          <w:szCs w:val="28"/>
        </w:rPr>
        <w:t>Сегодня в мире более 80%  мирового товарного оборота, свыше 50% мирового промышленного производства контролируются корпорациями с мировыми именами. Им же принадлежат более 60% патентов, лицензии на новую технику, технологии, около 90% прямых зарубежных инвестиций. В зарубежных филиалах ТНК в 2005 году работало 62 млн. чел., на них производилось 33% мировой торговли, ими выпускалось более 10% мирового ВВП (в 1990 всего 6%)</w:t>
      </w:r>
      <w:r w:rsidRPr="001741EB">
        <w:rPr>
          <w:rStyle w:val="a5"/>
          <w:rFonts w:ascii="Times New Roman" w:hAnsi="Times New Roman"/>
          <w:sz w:val="28"/>
          <w:szCs w:val="28"/>
        </w:rPr>
        <w:footnoteReference w:id="1"/>
      </w:r>
      <w:r w:rsidRPr="001741EB">
        <w:rPr>
          <w:rFonts w:ascii="Times New Roman" w:hAnsi="Times New Roman"/>
          <w:sz w:val="28"/>
          <w:szCs w:val="28"/>
        </w:rPr>
        <w:t xml:space="preserve">. </w:t>
      </w:r>
    </w:p>
    <w:p w:rsidR="00BC6654" w:rsidRPr="001A3BB3" w:rsidRDefault="005E38B9" w:rsidP="0012243E">
      <w:pPr>
        <w:spacing w:after="60" w:line="240" w:lineRule="auto"/>
        <w:ind w:firstLine="709"/>
        <w:jc w:val="both"/>
        <w:rPr>
          <w:rFonts w:ascii="Times New Roman" w:hAnsi="Times New Roman"/>
          <w:sz w:val="28"/>
          <w:szCs w:val="28"/>
        </w:rPr>
      </w:pPr>
      <w:r w:rsidRPr="00BC6654">
        <w:rPr>
          <w:rFonts w:ascii="Times New Roman" w:hAnsi="Times New Roman"/>
          <w:sz w:val="28"/>
          <w:szCs w:val="26"/>
        </w:rPr>
        <w:t>Международный опыт свидетельствует, что при всей важности малого и среднего бизнеса основную роль в большинстве современных развитых рыночных экономик до сих пор играют именно крупные корпорации, а в ряде стран - своеобразные «мегаструктуры», включающие в себя промышленные компании, разного рода финансовые учреждения, в том числе банки, торговые, строительные и прочие фирмы.</w:t>
      </w:r>
      <w:r w:rsidR="00BC6654">
        <w:rPr>
          <w:rFonts w:ascii="Times New Roman" w:hAnsi="Times New Roman"/>
          <w:sz w:val="28"/>
          <w:szCs w:val="26"/>
        </w:rPr>
        <w:t xml:space="preserve"> </w:t>
      </w:r>
      <w:r w:rsidRPr="00BC6654">
        <w:rPr>
          <w:rFonts w:ascii="Times New Roman" w:hAnsi="Times New Roman"/>
          <w:sz w:val="28"/>
          <w:szCs w:val="26"/>
        </w:rPr>
        <w:t xml:space="preserve">Поэтому сегодня создание финансово-промышленных групп - один из самых наиболее перспективных способов преодоления кризиса в стране. </w:t>
      </w:r>
    </w:p>
    <w:p w:rsidR="00BC6654" w:rsidRDefault="005E38B9" w:rsidP="0012243E">
      <w:pPr>
        <w:spacing w:after="60" w:line="240" w:lineRule="auto"/>
        <w:ind w:firstLine="709"/>
        <w:jc w:val="both"/>
        <w:rPr>
          <w:rFonts w:ascii="Times New Roman" w:hAnsi="Times New Roman"/>
          <w:sz w:val="28"/>
          <w:szCs w:val="26"/>
        </w:rPr>
      </w:pPr>
      <w:r w:rsidRPr="00BC6654">
        <w:rPr>
          <w:rFonts w:ascii="Times New Roman" w:hAnsi="Times New Roman"/>
          <w:sz w:val="28"/>
          <w:szCs w:val="26"/>
        </w:rPr>
        <w:t>ФПГ как структура, объединяющая в единое целое финансовый и промышленный капитал, создается в целях обеспечения эффективного (за счет более рационального распоряжения финансовыми ресурсами) и ускоренного развития науки и промышленного производства. Это достигается путем диверсификации в направлении освоения новых видов промышленной продукции и услуг, гарантирующих наивысшую и устойчивую прибыль.</w:t>
      </w:r>
      <w:r w:rsidR="00BC6654" w:rsidRPr="00BC6654">
        <w:rPr>
          <w:rFonts w:ascii="Times New Roman" w:hAnsi="Times New Roman"/>
          <w:sz w:val="28"/>
          <w:szCs w:val="26"/>
        </w:rPr>
        <w:t xml:space="preserve"> </w:t>
      </w:r>
      <w:r w:rsidRPr="00BC6654">
        <w:rPr>
          <w:rFonts w:ascii="Times New Roman" w:hAnsi="Times New Roman"/>
          <w:sz w:val="28"/>
          <w:szCs w:val="26"/>
        </w:rPr>
        <w:t xml:space="preserve">ФПГ </w:t>
      </w:r>
      <w:r w:rsidR="00BC6654" w:rsidRPr="00BC6654">
        <w:rPr>
          <w:rFonts w:ascii="Times New Roman" w:hAnsi="Times New Roman"/>
          <w:sz w:val="28"/>
          <w:szCs w:val="26"/>
        </w:rPr>
        <w:t xml:space="preserve">также </w:t>
      </w:r>
      <w:r w:rsidRPr="00BC6654">
        <w:rPr>
          <w:rFonts w:ascii="Times New Roman" w:hAnsi="Times New Roman"/>
          <w:sz w:val="28"/>
          <w:szCs w:val="26"/>
        </w:rPr>
        <w:t>выступает как средство комплексной и экономически эффективной загрузки мощностей предприятий, не получивших достаточных заказов для государственных нужд, и адресной финансовой поддержки.</w:t>
      </w:r>
    </w:p>
    <w:p w:rsidR="00BC6654" w:rsidRDefault="005E38B9" w:rsidP="0012243E">
      <w:pPr>
        <w:spacing w:after="60" w:line="240" w:lineRule="auto"/>
        <w:ind w:firstLine="709"/>
        <w:jc w:val="both"/>
        <w:rPr>
          <w:rFonts w:ascii="Times New Roman" w:hAnsi="Times New Roman"/>
          <w:sz w:val="28"/>
          <w:szCs w:val="26"/>
        </w:rPr>
      </w:pPr>
      <w:r w:rsidRPr="00BC6654">
        <w:rPr>
          <w:rFonts w:ascii="Times New Roman" w:hAnsi="Times New Roman"/>
          <w:sz w:val="28"/>
          <w:szCs w:val="26"/>
        </w:rPr>
        <w:t xml:space="preserve">В современной России </w:t>
      </w:r>
      <w:r w:rsidR="00BC6654">
        <w:rPr>
          <w:rFonts w:ascii="Times New Roman" w:hAnsi="Times New Roman"/>
          <w:sz w:val="28"/>
          <w:szCs w:val="26"/>
        </w:rPr>
        <w:t>ф</w:t>
      </w:r>
      <w:r w:rsidRPr="00BC6654">
        <w:rPr>
          <w:rFonts w:ascii="Times New Roman" w:hAnsi="Times New Roman"/>
          <w:sz w:val="28"/>
          <w:szCs w:val="26"/>
        </w:rPr>
        <w:t>инансово-промышленные группы призваны стать ключевым звеном в основе р</w:t>
      </w:r>
      <w:r w:rsidR="00BC6654" w:rsidRPr="00BC6654">
        <w:rPr>
          <w:rFonts w:ascii="Times New Roman" w:hAnsi="Times New Roman"/>
          <w:sz w:val="28"/>
          <w:szCs w:val="26"/>
        </w:rPr>
        <w:t>ыночной</w:t>
      </w:r>
      <w:r w:rsidRPr="00BC6654">
        <w:rPr>
          <w:rFonts w:ascii="Times New Roman" w:hAnsi="Times New Roman"/>
          <w:sz w:val="28"/>
          <w:szCs w:val="26"/>
        </w:rPr>
        <w:t xml:space="preserve"> экономики, повысить ее </w:t>
      </w:r>
      <w:r w:rsidR="00BC6654" w:rsidRPr="00BC6654">
        <w:rPr>
          <w:rFonts w:ascii="Times New Roman" w:hAnsi="Times New Roman"/>
          <w:sz w:val="28"/>
          <w:szCs w:val="26"/>
        </w:rPr>
        <w:t>конкурентоспособность,</w:t>
      </w:r>
      <w:r w:rsidRPr="00BC6654">
        <w:rPr>
          <w:rFonts w:ascii="Times New Roman" w:hAnsi="Times New Roman"/>
          <w:sz w:val="28"/>
          <w:szCs w:val="26"/>
        </w:rPr>
        <w:t xml:space="preserve"> как на мировых, так и на внутренних рынках, стать проводниками структурной перестройки хозяйства. </w:t>
      </w:r>
    </w:p>
    <w:p w:rsidR="00BC6654" w:rsidRDefault="00846EE7" w:rsidP="0012243E">
      <w:pPr>
        <w:spacing w:after="60" w:line="240" w:lineRule="auto"/>
        <w:ind w:firstLine="709"/>
        <w:jc w:val="both"/>
        <w:rPr>
          <w:rFonts w:ascii="Times New Roman" w:hAnsi="Times New Roman"/>
          <w:sz w:val="28"/>
          <w:szCs w:val="26"/>
        </w:rPr>
      </w:pPr>
      <w:r w:rsidRPr="00BC6654">
        <w:rPr>
          <w:rFonts w:ascii="Times New Roman" w:hAnsi="Times New Roman"/>
          <w:sz w:val="28"/>
          <w:szCs w:val="26"/>
        </w:rPr>
        <w:t>Методологические подходы к изучению природы, предпосылок и дальнейшей необходимости становления финансово-промышленных групп исследовались многими отечественными и зарубежными учеными. Основоположниками анализа и исследования сущности капитала, базовых концепций современной теории интеграции финансового и промышленного капитала являются Гильфердинг Р., Ленин В. И., Маршалл А., Хайек Ф., Чемберлин Э.</w:t>
      </w:r>
      <w:r w:rsidR="00364CD6" w:rsidRPr="00BC6654">
        <w:rPr>
          <w:rFonts w:ascii="Times New Roman" w:hAnsi="Times New Roman"/>
          <w:sz w:val="28"/>
          <w:szCs w:val="26"/>
        </w:rPr>
        <w:t xml:space="preserve"> </w:t>
      </w:r>
      <w:r w:rsidRPr="00BC6654">
        <w:rPr>
          <w:rFonts w:ascii="Times New Roman" w:hAnsi="Times New Roman"/>
          <w:sz w:val="28"/>
          <w:szCs w:val="26"/>
        </w:rPr>
        <w:t>В нашей стране широко известны труды современных отечественных экономистов: Беляевой И. Ю., Дворецкой А. Е., Ильина М.С., Кочеврина Ю.Б., Ларионова И.К., Мовсесяна А. Г., Смитиенко Б. М., Эскиндарова М. А. и других, освещающих особенности развития капитала в экономике современной России, основные направления формирования и совершенствования финансово-промышленных структур в российской экономике.</w:t>
      </w:r>
    </w:p>
    <w:p w:rsidR="00562D91" w:rsidRDefault="00810D6C" w:rsidP="0012243E">
      <w:pPr>
        <w:spacing w:after="60" w:line="240" w:lineRule="auto"/>
        <w:ind w:firstLine="709"/>
        <w:jc w:val="both"/>
        <w:rPr>
          <w:rFonts w:ascii="Times New Roman" w:hAnsi="Times New Roman"/>
          <w:sz w:val="28"/>
          <w:szCs w:val="26"/>
        </w:rPr>
      </w:pPr>
      <w:r w:rsidRPr="00BC6654">
        <w:rPr>
          <w:rFonts w:ascii="Times New Roman" w:hAnsi="Times New Roman"/>
          <w:sz w:val="28"/>
          <w:szCs w:val="26"/>
        </w:rPr>
        <w:t xml:space="preserve">Цель данной работы - рассмотреть, что представляют собой финансово-промышленные группы, выявить их значение и влияние на экономику страны. Также нужно подвергнуть анализу объективные условия, вызвавшие острую необходимость формирования финансово-промышленных групп в нашей стране, отразить их развитие в России, отметить существующие проблемы и показать перспективы. Особенно важно при этом руководствоваться опытом зарубежных стран, где сращивание финансового и промышленного капиталов происходит уже довольно длительное время. </w:t>
      </w:r>
    </w:p>
    <w:p w:rsidR="00562D91" w:rsidRDefault="00562D91" w:rsidP="00781207">
      <w:pPr>
        <w:spacing w:after="60" w:line="240" w:lineRule="auto"/>
        <w:jc w:val="both"/>
        <w:rPr>
          <w:rFonts w:ascii="Times New Roman" w:hAnsi="Times New Roman"/>
          <w:sz w:val="28"/>
          <w:szCs w:val="26"/>
        </w:rPr>
      </w:pPr>
    </w:p>
    <w:p w:rsidR="00E60D22" w:rsidRPr="007907C0" w:rsidRDefault="00961043" w:rsidP="00781207">
      <w:pPr>
        <w:pStyle w:val="1"/>
      </w:pPr>
      <w:bookmarkStart w:id="3" w:name="_Toc285763736"/>
      <w:r w:rsidRPr="007907C0">
        <w:t>2. Финанс</w:t>
      </w:r>
      <w:r w:rsidR="00EC4C95">
        <w:t>ово-промышленные группы</w:t>
      </w:r>
      <w:r w:rsidR="008D07D7">
        <w:t>.</w:t>
      </w:r>
      <w:bookmarkEnd w:id="3"/>
    </w:p>
    <w:p w:rsidR="00707FE6" w:rsidRPr="00E60D22" w:rsidRDefault="00961043" w:rsidP="0012243E">
      <w:pPr>
        <w:pStyle w:val="2"/>
      </w:pPr>
      <w:bookmarkStart w:id="4" w:name="_Toc285763737"/>
      <w:r w:rsidRPr="00E60D22">
        <w:t xml:space="preserve">2.1. </w:t>
      </w:r>
      <w:r w:rsidR="007907C0" w:rsidRPr="00E60D22">
        <w:t>Понятие</w:t>
      </w:r>
      <w:r w:rsidR="00EC4C95">
        <w:t xml:space="preserve"> и сущность</w:t>
      </w:r>
      <w:r w:rsidR="007907C0" w:rsidRPr="00E60D22">
        <w:t xml:space="preserve"> финансово-промышленной группы</w:t>
      </w:r>
      <w:bookmarkEnd w:id="4"/>
      <w:r w:rsidR="001F1B4A">
        <w:t>.</w:t>
      </w:r>
    </w:p>
    <w:p w:rsidR="00A51B04" w:rsidRDefault="007907C0" w:rsidP="0012243E">
      <w:pPr>
        <w:spacing w:after="60" w:line="240" w:lineRule="auto"/>
        <w:ind w:firstLine="709"/>
        <w:jc w:val="both"/>
        <w:rPr>
          <w:rFonts w:ascii="Times New Roman" w:hAnsi="Times New Roman"/>
          <w:sz w:val="28"/>
        </w:rPr>
      </w:pPr>
      <w:r w:rsidRPr="007907C0">
        <w:rPr>
          <w:rFonts w:ascii="Times New Roman" w:hAnsi="Times New Roman"/>
          <w:sz w:val="28"/>
        </w:rPr>
        <w:t>Чтобы начать рассмотрение деятельности финансово-промышленных групп</w:t>
      </w:r>
      <w:r w:rsidR="00A51B04">
        <w:rPr>
          <w:rFonts w:ascii="Times New Roman" w:hAnsi="Times New Roman"/>
          <w:sz w:val="28"/>
        </w:rPr>
        <w:t xml:space="preserve"> (</w:t>
      </w:r>
      <w:r w:rsidR="008F2465">
        <w:rPr>
          <w:rFonts w:ascii="Times New Roman" w:hAnsi="Times New Roman"/>
          <w:sz w:val="28"/>
        </w:rPr>
        <w:t>ФПГ</w:t>
      </w:r>
      <w:r w:rsidR="00A51B04">
        <w:rPr>
          <w:rFonts w:ascii="Times New Roman" w:hAnsi="Times New Roman"/>
          <w:sz w:val="28"/>
        </w:rPr>
        <w:t>)</w:t>
      </w:r>
      <w:r w:rsidRPr="007907C0">
        <w:rPr>
          <w:rFonts w:ascii="Times New Roman" w:hAnsi="Times New Roman"/>
          <w:sz w:val="28"/>
        </w:rPr>
        <w:t xml:space="preserve"> и предпосылок их создания, необходимо ввести определение этого понятия. </w:t>
      </w:r>
    </w:p>
    <w:p w:rsidR="008D07D7" w:rsidRDefault="00A51B04" w:rsidP="0012243E">
      <w:pPr>
        <w:spacing w:after="60" w:line="240" w:lineRule="auto"/>
        <w:ind w:firstLine="709"/>
        <w:jc w:val="both"/>
        <w:rPr>
          <w:rFonts w:ascii="Times New Roman" w:hAnsi="Times New Roman"/>
          <w:sz w:val="28"/>
        </w:rPr>
      </w:pPr>
      <w:r w:rsidRPr="00A51B04">
        <w:rPr>
          <w:rFonts w:ascii="Times New Roman" w:hAnsi="Times New Roman"/>
          <w:sz w:val="28"/>
        </w:rPr>
        <w:t>C экономической точки зрения, понятие  «финансово-промышленная группа» может употребляться в двух взаимосвязанных, однако не вполне совпадающих значениях. В широком смысле им обозначаются любые формы относительно устойчивого сотрудничества и взаимопроникновения промышленного и финансового капитала.</w:t>
      </w:r>
    </w:p>
    <w:p w:rsidR="008F2465" w:rsidRDefault="00A51B04" w:rsidP="0012243E">
      <w:pPr>
        <w:spacing w:after="60" w:line="240" w:lineRule="auto"/>
        <w:ind w:firstLine="709"/>
        <w:jc w:val="both"/>
        <w:rPr>
          <w:rFonts w:ascii="Times New Roman" w:hAnsi="Times New Roman"/>
          <w:sz w:val="28"/>
        </w:rPr>
      </w:pPr>
      <w:r w:rsidRPr="00A51B04">
        <w:rPr>
          <w:rFonts w:ascii="Times New Roman" w:hAnsi="Times New Roman"/>
          <w:sz w:val="28"/>
        </w:rPr>
        <w:t xml:space="preserve"> В более узком смысле под ФПГ понимается такая форма интеграции промышленных и финансовых структур, которая удовлетворяет критериям, зафиксированным в соответствующих законодательных актах, и сопровождается официальным признанием и включением в Реестр ФПГ Российской Федерации</w:t>
      </w:r>
      <w:r w:rsidR="005825EB">
        <w:rPr>
          <w:rStyle w:val="a5"/>
          <w:rFonts w:ascii="Times New Roman" w:hAnsi="Times New Roman"/>
          <w:sz w:val="28"/>
        </w:rPr>
        <w:footnoteReference w:id="2"/>
      </w:r>
      <w:r w:rsidRPr="00A51B04">
        <w:rPr>
          <w:rFonts w:ascii="Times New Roman" w:hAnsi="Times New Roman"/>
          <w:sz w:val="28"/>
        </w:rPr>
        <w:t>.</w:t>
      </w:r>
    </w:p>
    <w:p w:rsidR="008F2465" w:rsidRDefault="008F2465" w:rsidP="0012243E">
      <w:pPr>
        <w:spacing w:after="60" w:line="240" w:lineRule="auto"/>
        <w:ind w:firstLine="709"/>
        <w:jc w:val="both"/>
        <w:rPr>
          <w:rFonts w:ascii="Times New Roman" w:hAnsi="Times New Roman"/>
          <w:sz w:val="28"/>
        </w:rPr>
      </w:pPr>
      <w:r w:rsidRPr="007907C0">
        <w:rPr>
          <w:rFonts w:ascii="Times New Roman" w:hAnsi="Times New Roman"/>
          <w:sz w:val="28"/>
        </w:rPr>
        <w:t>Согласно Федеральному закону Российской Федерации о</w:t>
      </w:r>
      <w:r>
        <w:rPr>
          <w:rFonts w:ascii="Times New Roman" w:hAnsi="Times New Roman"/>
          <w:sz w:val="28"/>
        </w:rPr>
        <w:t>т 30 ноября 1995 года № 190-ФЗ «</w:t>
      </w:r>
      <w:r w:rsidRPr="007907C0">
        <w:rPr>
          <w:rFonts w:ascii="Times New Roman" w:hAnsi="Times New Roman"/>
          <w:sz w:val="28"/>
        </w:rPr>
        <w:t>О финансово-промышленных группах</w:t>
      </w:r>
      <w:r>
        <w:rPr>
          <w:rFonts w:ascii="Times New Roman" w:hAnsi="Times New Roman"/>
          <w:sz w:val="28"/>
        </w:rPr>
        <w:t>»</w:t>
      </w:r>
      <w:r w:rsidRPr="007907C0">
        <w:rPr>
          <w:rStyle w:val="a5"/>
          <w:rFonts w:ascii="Times New Roman" w:hAnsi="Times New Roman"/>
          <w:sz w:val="28"/>
        </w:rPr>
        <w:footnoteReference w:id="3"/>
      </w:r>
      <w:r w:rsidRPr="007907C0">
        <w:rPr>
          <w:rFonts w:ascii="Times New Roman" w:hAnsi="Times New Roman"/>
          <w:sz w:val="28"/>
        </w:rPr>
        <w:t xml:space="preserve"> финансово-промышленная группа - это совокупность юридических лиц, действующих как основное и дочерние общества либо полностью или частично объединивших свои материальные и нематериальные активы (система участия) на основе договора о создании финансово-промышленной группы в целях технологической или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w:t>
      </w:r>
    </w:p>
    <w:p w:rsidR="00BD34C2" w:rsidRDefault="00A51B04" w:rsidP="0012243E">
      <w:pPr>
        <w:spacing w:after="60" w:line="240" w:lineRule="auto"/>
        <w:ind w:firstLine="709"/>
        <w:jc w:val="both"/>
        <w:rPr>
          <w:rFonts w:ascii="Times New Roman" w:hAnsi="Times New Roman"/>
          <w:sz w:val="28"/>
        </w:rPr>
      </w:pPr>
      <w:r w:rsidRPr="008F2465">
        <w:rPr>
          <w:rFonts w:ascii="Times New Roman" w:hAnsi="Times New Roman"/>
          <w:sz w:val="28"/>
        </w:rPr>
        <w:t xml:space="preserve">Таким образом, ФПГ выступает наиболее организованным объединением разнородных предприятий и организаций, удачно сочетающим их интересы, позволяющим </w:t>
      </w:r>
      <w:r w:rsidR="00A272D8">
        <w:rPr>
          <w:rFonts w:ascii="Times New Roman" w:hAnsi="Times New Roman"/>
          <w:sz w:val="28"/>
        </w:rPr>
        <w:t>эффективнее</w:t>
      </w:r>
      <w:r w:rsidRPr="008F2465">
        <w:rPr>
          <w:rFonts w:ascii="Times New Roman" w:hAnsi="Times New Roman"/>
          <w:sz w:val="28"/>
        </w:rPr>
        <w:t xml:space="preserve"> использовать возможности каждого участника в достижении общественных целей, наиболее соответствующих условиям современной рыночной экономики. </w:t>
      </w:r>
    </w:p>
    <w:p w:rsidR="008D07D7" w:rsidRDefault="008D07D7" w:rsidP="0012243E">
      <w:pPr>
        <w:spacing w:after="60" w:line="240" w:lineRule="auto"/>
        <w:ind w:firstLine="709"/>
        <w:jc w:val="both"/>
        <w:rPr>
          <w:rFonts w:ascii="Times New Roman" w:hAnsi="Times New Roman"/>
          <w:sz w:val="28"/>
          <w:szCs w:val="28"/>
        </w:rPr>
      </w:pPr>
      <w:r w:rsidRPr="007D4A82">
        <w:rPr>
          <w:rFonts w:ascii="Times New Roman" w:hAnsi="Times New Roman"/>
          <w:sz w:val="28"/>
          <w:szCs w:val="28"/>
        </w:rPr>
        <w:t>Сегодня в мире накоплен большой опыт создания и развития финансово-промышленных групп, отработано много подходов к их формированию в виде самых разнообразных организационных форм, позволяющих получить дополнительные конкурентные преимущества от соединения промышленного и финансового капиталов.</w:t>
      </w:r>
    </w:p>
    <w:p w:rsidR="008D07D7" w:rsidRDefault="008D07D7" w:rsidP="0012243E">
      <w:pPr>
        <w:spacing w:after="60" w:line="240" w:lineRule="auto"/>
        <w:ind w:firstLine="709"/>
        <w:jc w:val="both"/>
        <w:rPr>
          <w:rFonts w:ascii="Times New Roman" w:hAnsi="Times New Roman"/>
          <w:sz w:val="28"/>
          <w:szCs w:val="28"/>
        </w:rPr>
      </w:pPr>
      <w:r w:rsidRPr="007D4A82">
        <w:rPr>
          <w:rFonts w:ascii="Times New Roman" w:hAnsi="Times New Roman"/>
          <w:sz w:val="28"/>
          <w:szCs w:val="28"/>
        </w:rPr>
        <w:t xml:space="preserve">Что же представляет собой процесс концентрации капитала в финансово-промышленных объединениях с точки зрения экономической теории? Промышленный капитал обслуживает сферу производства, банковский капитал обеспечивает кредитную сферу. Сегодня это совершенно самостоятельные сферы приложения капитала. Инвестиции в реальный сектор экономики сопровождаются приобретением материальных ресурсов и рабочей силы, их производственным потреблением, накоплением амортизационных отчислений и на конечной стадии получением в результате реализации готовой продукции приращенного капитала, который вновь используется для целей возобновления и расширения производства. Кругообороту банковского капитала присуще приобретение увеличенного капитала в результате проведения финансовых операций или предоставления кредита. Скорость оборота банковского капитала значительно выше, чем у промышленного. </w:t>
      </w:r>
    </w:p>
    <w:p w:rsidR="008D07D7" w:rsidRDefault="008D07D7" w:rsidP="0012243E">
      <w:pPr>
        <w:spacing w:after="60" w:line="240" w:lineRule="auto"/>
        <w:ind w:firstLine="709"/>
        <w:jc w:val="both"/>
        <w:rPr>
          <w:rFonts w:ascii="Times New Roman" w:hAnsi="Times New Roman"/>
          <w:sz w:val="28"/>
          <w:szCs w:val="28"/>
        </w:rPr>
      </w:pPr>
      <w:r w:rsidRPr="007D4A82">
        <w:rPr>
          <w:rFonts w:ascii="Times New Roman" w:hAnsi="Times New Roman"/>
          <w:sz w:val="28"/>
          <w:szCs w:val="28"/>
        </w:rPr>
        <w:t>В финансово-промышленных группах происходит объединение этих двух форм капитала в финансово-промышленный капитал, для которого присущ специфический характер движения и особая форма кругооборота. Его применение позволяет значительно повысить отдачу и получить приращенный доход в результате их объединенного функционирования. Временно высвободившиеся денежные средства на одном предприятии – участнике финансово-промышленной группы – могут направляться на покрытие потребности в денежных средствах других предприятий – членов группы, так как движение их капиталов и скорость оборотов различны. Это дает экономию денежных средств, поскольку не привлекается извне заемный капитал. Кроме того, временно свободные денежные средства предприятий уже в качестве банковского капитала могут использоваться для эмиссии ценных бумаг, спекулятивных сделок, валютных операций, сложных и нетрадиционных коммерческих схем и комбинаций, размещения ссуд и других активов в любом месте и т.д. Следовательно, в процессе кругооборота промышленного капитала в ФПГ создаются условия для высвобождения денежных средств, которые могут оборачиваться как банковский капитал вследствие отсутствия четких границ между ними. В то же время банковский капитал получает возможность более рационально, с меньшим риском осуществлять свой кругооборот. Эффект от объединенного использования капиталов (банковского и промышленного) значительно выше суммы результатов их отдельного функционирования. И это только один аспект возникновения и функционирования финансово-промышленного капитала, появления новых организационно-хозяйственных структур, которые обеспечивают сочетание интересов, и стремление к максимизации прибыли всех участников финансово-промышленной группы</w:t>
      </w:r>
      <w:r>
        <w:rPr>
          <w:rStyle w:val="a5"/>
          <w:rFonts w:ascii="Times New Roman" w:hAnsi="Times New Roman"/>
          <w:sz w:val="28"/>
          <w:szCs w:val="28"/>
        </w:rPr>
        <w:footnoteReference w:id="4"/>
      </w:r>
      <w:r w:rsidRPr="007D4A82">
        <w:rPr>
          <w:rFonts w:ascii="Times New Roman" w:hAnsi="Times New Roman"/>
          <w:sz w:val="28"/>
          <w:szCs w:val="28"/>
        </w:rPr>
        <w:t>.</w:t>
      </w:r>
    </w:p>
    <w:p w:rsidR="008D07D7" w:rsidRDefault="008D07D7" w:rsidP="0012243E">
      <w:pPr>
        <w:spacing w:after="60" w:line="240" w:lineRule="auto"/>
        <w:ind w:firstLine="709"/>
        <w:jc w:val="both"/>
        <w:rPr>
          <w:rFonts w:ascii="Times New Roman" w:hAnsi="Times New Roman"/>
          <w:sz w:val="28"/>
          <w:szCs w:val="28"/>
        </w:rPr>
      </w:pPr>
      <w:r w:rsidRPr="007D4A82">
        <w:rPr>
          <w:rFonts w:ascii="Times New Roman" w:hAnsi="Times New Roman"/>
          <w:sz w:val="28"/>
          <w:szCs w:val="28"/>
        </w:rPr>
        <w:t>Особая внутренняя среда, складывающаяся в процессе взаимодействия различных форм капитала, позволяет рассматривать ФПГ не только как экономическую систему интегрированного финансово-промышленного капитала, но и как внутреннюю организацию, наделенную альтернативными рынку свойствами и механизмами функционирования, позволяющую мобилизовать капитал в огромнейших масштабах, что чрезвычайно важно для долгосрочного инвестирования</w:t>
      </w:r>
      <w:r>
        <w:rPr>
          <w:rStyle w:val="a5"/>
          <w:rFonts w:ascii="Times New Roman" w:hAnsi="Times New Roman"/>
          <w:sz w:val="28"/>
          <w:szCs w:val="28"/>
        </w:rPr>
        <w:footnoteReference w:id="5"/>
      </w:r>
      <w:r w:rsidRPr="007D4A82">
        <w:rPr>
          <w:rFonts w:ascii="Times New Roman" w:hAnsi="Times New Roman"/>
          <w:sz w:val="28"/>
          <w:szCs w:val="28"/>
        </w:rPr>
        <w:t xml:space="preserve">. </w:t>
      </w:r>
    </w:p>
    <w:p w:rsidR="008D07D7" w:rsidRDefault="008D07D7" w:rsidP="0012243E">
      <w:pPr>
        <w:spacing w:after="60" w:line="240" w:lineRule="auto"/>
        <w:ind w:firstLine="709"/>
        <w:jc w:val="both"/>
        <w:rPr>
          <w:rFonts w:ascii="Times New Roman" w:hAnsi="Times New Roman"/>
          <w:sz w:val="28"/>
          <w:szCs w:val="28"/>
        </w:rPr>
      </w:pPr>
      <w:r w:rsidRPr="007D4A82">
        <w:rPr>
          <w:rFonts w:ascii="Times New Roman" w:hAnsi="Times New Roman"/>
          <w:sz w:val="28"/>
          <w:szCs w:val="28"/>
        </w:rPr>
        <w:t>Отличительными признаками финансово-промышленной группы являются</w:t>
      </w:r>
      <w:r>
        <w:rPr>
          <w:rStyle w:val="a5"/>
          <w:rFonts w:ascii="Times New Roman" w:hAnsi="Times New Roman"/>
          <w:sz w:val="28"/>
          <w:szCs w:val="28"/>
        </w:rPr>
        <w:footnoteReference w:id="6"/>
      </w:r>
      <w:r w:rsidRPr="007D4A82">
        <w:rPr>
          <w:rFonts w:ascii="Times New Roman" w:hAnsi="Times New Roman"/>
          <w:sz w:val="28"/>
          <w:szCs w:val="28"/>
        </w:rPr>
        <w:t>:</w:t>
      </w:r>
    </w:p>
    <w:p w:rsidR="008D07D7" w:rsidRDefault="008D07D7" w:rsidP="00781207">
      <w:pPr>
        <w:numPr>
          <w:ilvl w:val="0"/>
          <w:numId w:val="1"/>
        </w:numPr>
        <w:spacing w:after="60" w:line="240" w:lineRule="auto"/>
        <w:ind w:left="0" w:firstLine="0"/>
        <w:jc w:val="both"/>
        <w:rPr>
          <w:rFonts w:ascii="Times New Roman" w:hAnsi="Times New Roman"/>
          <w:sz w:val="28"/>
          <w:szCs w:val="28"/>
        </w:rPr>
      </w:pPr>
      <w:r w:rsidRPr="007D4A82">
        <w:rPr>
          <w:rFonts w:ascii="Times New Roman" w:hAnsi="Times New Roman"/>
          <w:sz w:val="28"/>
          <w:szCs w:val="28"/>
        </w:rPr>
        <w:t>Обязательное наличие банков, прочих финансово-кредитных учреждений и промышленных организаций</w:t>
      </w:r>
    </w:p>
    <w:p w:rsidR="008D07D7" w:rsidRDefault="008D07D7" w:rsidP="00781207">
      <w:pPr>
        <w:numPr>
          <w:ilvl w:val="0"/>
          <w:numId w:val="1"/>
        </w:numPr>
        <w:spacing w:after="60" w:line="240" w:lineRule="auto"/>
        <w:ind w:left="0" w:firstLine="0"/>
        <w:jc w:val="both"/>
        <w:rPr>
          <w:rFonts w:ascii="Times New Roman" w:hAnsi="Times New Roman"/>
          <w:sz w:val="28"/>
          <w:szCs w:val="28"/>
        </w:rPr>
      </w:pPr>
      <w:r w:rsidRPr="007D4A82">
        <w:rPr>
          <w:rFonts w:ascii="Times New Roman" w:hAnsi="Times New Roman"/>
          <w:sz w:val="28"/>
          <w:szCs w:val="28"/>
        </w:rPr>
        <w:t>Наличие главной, центральной кампании</w:t>
      </w:r>
      <w:r w:rsidR="001C3FC1">
        <w:rPr>
          <w:rFonts w:ascii="Times New Roman" w:hAnsi="Times New Roman"/>
          <w:sz w:val="28"/>
          <w:szCs w:val="28"/>
        </w:rPr>
        <w:t>.</w:t>
      </w:r>
    </w:p>
    <w:p w:rsidR="008D07D7" w:rsidRDefault="008D07D7" w:rsidP="00781207">
      <w:pPr>
        <w:numPr>
          <w:ilvl w:val="0"/>
          <w:numId w:val="1"/>
        </w:numPr>
        <w:spacing w:after="60" w:line="240" w:lineRule="auto"/>
        <w:ind w:left="0" w:firstLine="0"/>
        <w:jc w:val="both"/>
        <w:rPr>
          <w:rFonts w:ascii="Times New Roman" w:hAnsi="Times New Roman"/>
          <w:sz w:val="28"/>
          <w:szCs w:val="28"/>
        </w:rPr>
      </w:pPr>
      <w:r w:rsidRPr="007D4A82">
        <w:rPr>
          <w:rFonts w:ascii="Times New Roman" w:hAnsi="Times New Roman"/>
          <w:sz w:val="28"/>
          <w:szCs w:val="28"/>
        </w:rPr>
        <w:t>Государственная (федеральная или региональная) экспертиза организационного проекта</w:t>
      </w:r>
      <w:r>
        <w:rPr>
          <w:rFonts w:ascii="Times New Roman" w:hAnsi="Times New Roman"/>
          <w:sz w:val="28"/>
          <w:szCs w:val="28"/>
        </w:rPr>
        <w:t xml:space="preserve"> (для формальных ФПГ в России)</w:t>
      </w:r>
    </w:p>
    <w:p w:rsidR="008D07D7" w:rsidRDefault="008D07D7" w:rsidP="00781207">
      <w:pPr>
        <w:numPr>
          <w:ilvl w:val="0"/>
          <w:numId w:val="1"/>
        </w:numPr>
        <w:spacing w:after="60" w:line="240" w:lineRule="auto"/>
        <w:ind w:left="0" w:firstLine="0"/>
        <w:jc w:val="both"/>
        <w:rPr>
          <w:rFonts w:ascii="Times New Roman" w:hAnsi="Times New Roman"/>
          <w:sz w:val="28"/>
          <w:szCs w:val="28"/>
        </w:rPr>
      </w:pPr>
      <w:r w:rsidRPr="007D4A82">
        <w:rPr>
          <w:rFonts w:ascii="Times New Roman" w:hAnsi="Times New Roman"/>
          <w:sz w:val="28"/>
          <w:szCs w:val="28"/>
        </w:rPr>
        <w:t>Государственная регистрация в качестве финансово-промышленной группы; принадлежность участников финансово-промышленной группы к тем сферам деятельности, которые определяют научный, производственный и экспортный потенциал Российской Федерации</w:t>
      </w:r>
      <w:r>
        <w:rPr>
          <w:rFonts w:ascii="Times New Roman" w:hAnsi="Times New Roman"/>
          <w:sz w:val="28"/>
          <w:szCs w:val="28"/>
        </w:rPr>
        <w:t xml:space="preserve"> (для формальных ФПГ в России).</w:t>
      </w:r>
      <w:r w:rsidRPr="007D4A82">
        <w:rPr>
          <w:rFonts w:ascii="Times New Roman" w:hAnsi="Times New Roman"/>
          <w:sz w:val="28"/>
          <w:szCs w:val="28"/>
        </w:rPr>
        <w:t xml:space="preserve"> </w:t>
      </w:r>
    </w:p>
    <w:p w:rsidR="008D07D7" w:rsidRDefault="008D07D7" w:rsidP="0012243E">
      <w:pPr>
        <w:spacing w:after="60" w:line="240" w:lineRule="auto"/>
        <w:ind w:firstLine="709"/>
        <w:jc w:val="both"/>
        <w:rPr>
          <w:rFonts w:ascii="Times New Roman" w:hAnsi="Times New Roman"/>
          <w:sz w:val="28"/>
          <w:szCs w:val="28"/>
        </w:rPr>
      </w:pPr>
      <w:r w:rsidRPr="007D4A82">
        <w:rPr>
          <w:rFonts w:ascii="Times New Roman" w:hAnsi="Times New Roman"/>
          <w:sz w:val="28"/>
          <w:szCs w:val="28"/>
        </w:rPr>
        <w:t xml:space="preserve">Таким образом, концентрация производства и капитала обеспечивает два основных преимущества участникам ФПГ - экономию на издержках и стабильность. В сочетании с грамотным управлением и своевременным внедрением достижений НИОКР ФПГ становятся двигателем прогресса отдельных отраслей и экономики страны в целом. Кроме того, коллективный орган мощнейших корпораций в силах воздействовать на такие механизмы хозяйствования, как налогообложение, инвестирование, ценообразование, активно влиять на разработку и принятие методов защиты внутреннего рынка и отечественных производителей. </w:t>
      </w:r>
    </w:p>
    <w:p w:rsidR="00EC4C95" w:rsidRPr="00EC4C95" w:rsidRDefault="00EC4C95" w:rsidP="0012243E">
      <w:pPr>
        <w:pStyle w:val="2"/>
      </w:pPr>
      <w:bookmarkStart w:id="5" w:name="_Toc285763738"/>
      <w:r>
        <w:t>2.2</w:t>
      </w:r>
      <w:r w:rsidRPr="00203CF1">
        <w:t xml:space="preserve">. </w:t>
      </w:r>
      <w:r w:rsidRPr="00620F48">
        <w:t>Классификация финансово-промышленных групп</w:t>
      </w:r>
      <w:bookmarkEnd w:id="5"/>
      <w:r w:rsidR="001F1B4A">
        <w:t>.</w:t>
      </w:r>
    </w:p>
    <w:p w:rsidR="00EC4C95" w:rsidRPr="00620F48" w:rsidRDefault="00EC4C95" w:rsidP="0012243E">
      <w:pPr>
        <w:spacing w:after="60" w:line="240" w:lineRule="auto"/>
        <w:ind w:firstLine="709"/>
        <w:jc w:val="both"/>
        <w:rPr>
          <w:rFonts w:ascii="Times New Roman" w:hAnsi="Times New Roman"/>
          <w:sz w:val="28"/>
          <w:szCs w:val="28"/>
        </w:rPr>
      </w:pPr>
      <w:r w:rsidRPr="00620F48">
        <w:rPr>
          <w:rFonts w:ascii="Times New Roman" w:hAnsi="Times New Roman"/>
          <w:sz w:val="28"/>
          <w:szCs w:val="28"/>
        </w:rPr>
        <w:t>Несмотря на общие закономерности и принципы организационного построения, ФПГ чрез</w:t>
      </w:r>
      <w:r w:rsidRPr="00620F48">
        <w:rPr>
          <w:rFonts w:ascii="Times New Roman" w:hAnsi="Times New Roman"/>
          <w:sz w:val="28"/>
          <w:szCs w:val="28"/>
        </w:rPr>
        <w:softHyphen/>
        <w:t>вычайно разнообразны. Их можно классифицировать по следующим признакам.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8"/>
        <w:gridCol w:w="6603"/>
      </w:tblGrid>
      <w:tr w:rsidR="00EC4C95" w:rsidRPr="00620F48" w:rsidTr="001A5C2B">
        <w:tc>
          <w:tcPr>
            <w:tcW w:w="2638" w:type="dxa"/>
            <w:tcBorders>
              <w:top w:val="single" w:sz="4" w:space="0" w:color="auto"/>
              <w:left w:val="single" w:sz="4" w:space="0" w:color="auto"/>
              <w:bottom w:val="single" w:sz="4" w:space="0" w:color="auto"/>
              <w:right w:val="single" w:sz="4" w:space="0" w:color="auto"/>
            </w:tcBorders>
            <w:vAlign w:val="center"/>
          </w:tcPr>
          <w:p w:rsidR="00EC4C95" w:rsidRPr="00620F48" w:rsidRDefault="00EC4C95" w:rsidP="00781207">
            <w:pPr>
              <w:pStyle w:val="a6"/>
              <w:spacing w:after="60"/>
              <w:jc w:val="both"/>
              <w:rPr>
                <w:rFonts w:ascii="Times New Roman" w:hAnsi="Times New Roman"/>
                <w:b/>
                <w:sz w:val="28"/>
                <w:szCs w:val="28"/>
              </w:rPr>
            </w:pPr>
            <w:r w:rsidRPr="00620F48">
              <w:rPr>
                <w:rFonts w:ascii="Times New Roman" w:hAnsi="Times New Roman"/>
                <w:b/>
                <w:sz w:val="28"/>
                <w:szCs w:val="28"/>
              </w:rPr>
              <w:t>Классификацион</w:t>
            </w:r>
            <w:r>
              <w:rPr>
                <w:rFonts w:ascii="Times New Roman" w:hAnsi="Times New Roman"/>
                <w:b/>
                <w:sz w:val="28"/>
                <w:szCs w:val="28"/>
              </w:rPr>
              <w:t>-</w:t>
            </w:r>
            <w:r w:rsidRPr="00620F48">
              <w:rPr>
                <w:rFonts w:ascii="Times New Roman" w:hAnsi="Times New Roman"/>
                <w:b/>
                <w:sz w:val="28"/>
                <w:szCs w:val="28"/>
              </w:rPr>
              <w:t>ный признак</w:t>
            </w:r>
          </w:p>
        </w:tc>
        <w:tc>
          <w:tcPr>
            <w:tcW w:w="6603" w:type="dxa"/>
            <w:tcBorders>
              <w:top w:val="single" w:sz="4" w:space="0" w:color="auto"/>
              <w:left w:val="single" w:sz="4" w:space="0" w:color="auto"/>
              <w:bottom w:val="single" w:sz="4" w:space="0" w:color="auto"/>
              <w:right w:val="single" w:sz="4" w:space="0" w:color="auto"/>
            </w:tcBorders>
          </w:tcPr>
          <w:p w:rsidR="00EC4C95" w:rsidRPr="00620F48" w:rsidRDefault="00EC4C95" w:rsidP="00781207">
            <w:pPr>
              <w:pStyle w:val="a6"/>
              <w:spacing w:after="60"/>
              <w:jc w:val="both"/>
              <w:rPr>
                <w:rFonts w:ascii="Times New Roman" w:hAnsi="Times New Roman"/>
                <w:b/>
                <w:sz w:val="28"/>
                <w:szCs w:val="28"/>
              </w:rPr>
            </w:pPr>
            <w:r w:rsidRPr="00620F48">
              <w:rPr>
                <w:rFonts w:ascii="Times New Roman" w:hAnsi="Times New Roman"/>
                <w:b/>
                <w:sz w:val="28"/>
                <w:szCs w:val="28"/>
              </w:rPr>
              <w:t>Вид ФПГ</w:t>
            </w:r>
          </w:p>
        </w:tc>
      </w:tr>
      <w:tr w:rsidR="00EC4C95" w:rsidRPr="00620F48" w:rsidTr="001A5C2B">
        <w:trPr>
          <w:cantSplit/>
          <w:trHeight w:val="2585"/>
        </w:trPr>
        <w:tc>
          <w:tcPr>
            <w:tcW w:w="2638" w:type="dxa"/>
            <w:tcBorders>
              <w:top w:val="single" w:sz="4" w:space="0" w:color="auto"/>
              <w:left w:val="single" w:sz="4" w:space="0" w:color="auto"/>
              <w:bottom w:val="single" w:sz="4" w:space="0" w:color="auto"/>
              <w:right w:val="single" w:sz="4" w:space="0" w:color="auto"/>
            </w:tcBorders>
            <w:vAlign w:val="center"/>
          </w:tcPr>
          <w:p w:rsidR="00EC4C95" w:rsidRPr="00D672DE" w:rsidRDefault="00EC4C95" w:rsidP="00781207">
            <w:pPr>
              <w:pStyle w:val="a6"/>
              <w:spacing w:after="60"/>
              <w:jc w:val="both"/>
              <w:rPr>
                <w:rFonts w:ascii="Times New Roman" w:hAnsi="Times New Roman"/>
                <w:b/>
                <w:sz w:val="28"/>
                <w:szCs w:val="28"/>
              </w:rPr>
            </w:pPr>
            <w:r w:rsidRPr="00D672DE">
              <w:rPr>
                <w:rFonts w:ascii="Times New Roman" w:hAnsi="Times New Roman"/>
                <w:b/>
                <w:sz w:val="28"/>
                <w:szCs w:val="28"/>
              </w:rPr>
              <w:t>По происхождению капитала</w:t>
            </w:r>
          </w:p>
        </w:tc>
        <w:tc>
          <w:tcPr>
            <w:tcW w:w="6603" w:type="dxa"/>
            <w:tcBorders>
              <w:top w:val="single" w:sz="4" w:space="0" w:color="auto"/>
              <w:left w:val="single" w:sz="4" w:space="0" w:color="auto"/>
              <w:right w:val="single" w:sz="4" w:space="0" w:color="auto"/>
            </w:tcBorders>
          </w:tcPr>
          <w:p w:rsidR="00EC4C95" w:rsidRPr="00620F48" w:rsidRDefault="00EC4C95" w:rsidP="00781207">
            <w:pPr>
              <w:pStyle w:val="a6"/>
              <w:numPr>
                <w:ilvl w:val="0"/>
                <w:numId w:val="6"/>
              </w:numPr>
              <w:tabs>
                <w:tab w:val="clear" w:pos="340"/>
                <w:tab w:val="num" w:pos="332"/>
              </w:tabs>
              <w:spacing w:after="60"/>
              <w:jc w:val="both"/>
              <w:rPr>
                <w:rFonts w:ascii="Times New Roman" w:hAnsi="Times New Roman"/>
                <w:sz w:val="28"/>
                <w:szCs w:val="28"/>
              </w:rPr>
            </w:pPr>
            <w:r w:rsidRPr="00D672DE">
              <w:rPr>
                <w:rFonts w:ascii="Times New Roman" w:hAnsi="Times New Roman"/>
                <w:b/>
                <w:sz w:val="28"/>
                <w:szCs w:val="28"/>
              </w:rPr>
              <w:t>Бывшие отраслевые министерства</w:t>
            </w:r>
            <w:r w:rsidRPr="00620F48">
              <w:rPr>
                <w:rFonts w:ascii="Times New Roman" w:hAnsi="Times New Roman"/>
                <w:sz w:val="28"/>
                <w:szCs w:val="28"/>
              </w:rPr>
              <w:t xml:space="preserve"> (ведомства) или крупные государс</w:t>
            </w:r>
            <w:r>
              <w:rPr>
                <w:rFonts w:ascii="Times New Roman" w:hAnsi="Times New Roman"/>
                <w:sz w:val="28"/>
                <w:szCs w:val="28"/>
              </w:rPr>
              <w:t>твенные объеди</w:t>
            </w:r>
            <w:r w:rsidRPr="00620F48">
              <w:rPr>
                <w:rFonts w:ascii="Times New Roman" w:hAnsi="Times New Roman"/>
                <w:sz w:val="28"/>
                <w:szCs w:val="28"/>
              </w:rPr>
              <w:t>нения</w:t>
            </w:r>
          </w:p>
          <w:p w:rsidR="00EC4C95" w:rsidRPr="00620F48" w:rsidRDefault="00EC4C95" w:rsidP="00781207">
            <w:pPr>
              <w:pStyle w:val="a6"/>
              <w:numPr>
                <w:ilvl w:val="0"/>
                <w:numId w:val="6"/>
              </w:numPr>
              <w:tabs>
                <w:tab w:val="clear" w:pos="340"/>
                <w:tab w:val="num" w:pos="332"/>
              </w:tabs>
              <w:spacing w:after="60"/>
              <w:jc w:val="both"/>
              <w:rPr>
                <w:rFonts w:ascii="Times New Roman" w:hAnsi="Times New Roman"/>
                <w:sz w:val="28"/>
                <w:szCs w:val="28"/>
              </w:rPr>
            </w:pPr>
            <w:r w:rsidRPr="00D672DE">
              <w:rPr>
                <w:rFonts w:ascii="Times New Roman" w:hAnsi="Times New Roman"/>
                <w:b/>
                <w:sz w:val="28"/>
                <w:szCs w:val="28"/>
              </w:rPr>
              <w:t>Промышленные предприятия</w:t>
            </w:r>
            <w:r w:rsidRPr="00620F48">
              <w:rPr>
                <w:rFonts w:ascii="Times New Roman" w:hAnsi="Times New Roman"/>
                <w:sz w:val="28"/>
                <w:szCs w:val="28"/>
              </w:rPr>
              <w:t>, стремящиеся восстановить или сохранить старые хозяйственные связи, обеспечить нормальное снабж</w:t>
            </w:r>
            <w:r>
              <w:rPr>
                <w:rFonts w:ascii="Times New Roman" w:hAnsi="Times New Roman"/>
                <w:sz w:val="28"/>
                <w:szCs w:val="28"/>
              </w:rPr>
              <w:t>ение</w:t>
            </w:r>
          </w:p>
          <w:p w:rsidR="00EC4C95" w:rsidRPr="00620F48" w:rsidRDefault="00EC4C95" w:rsidP="00781207">
            <w:pPr>
              <w:pStyle w:val="a6"/>
              <w:numPr>
                <w:ilvl w:val="0"/>
                <w:numId w:val="6"/>
              </w:numPr>
              <w:tabs>
                <w:tab w:val="clear" w:pos="340"/>
                <w:tab w:val="num" w:pos="332"/>
              </w:tabs>
              <w:spacing w:after="60"/>
              <w:jc w:val="both"/>
              <w:rPr>
                <w:rFonts w:ascii="Times New Roman" w:hAnsi="Times New Roman"/>
                <w:sz w:val="28"/>
                <w:szCs w:val="28"/>
              </w:rPr>
            </w:pPr>
            <w:r w:rsidRPr="00D672DE">
              <w:rPr>
                <w:rFonts w:ascii="Times New Roman" w:hAnsi="Times New Roman"/>
                <w:b/>
                <w:sz w:val="28"/>
                <w:szCs w:val="28"/>
              </w:rPr>
              <w:t>Крупные банки</w:t>
            </w:r>
            <w:r w:rsidRPr="00620F48">
              <w:rPr>
                <w:rFonts w:ascii="Times New Roman" w:hAnsi="Times New Roman"/>
                <w:sz w:val="28"/>
                <w:szCs w:val="28"/>
              </w:rPr>
              <w:t>, выступающие инициаторами создания групп, объединяя бывшие госструктуры и частные компании</w:t>
            </w:r>
          </w:p>
        </w:tc>
      </w:tr>
      <w:tr w:rsidR="00EC4C95" w:rsidRPr="00620F48" w:rsidTr="001A5C2B">
        <w:trPr>
          <w:cantSplit/>
          <w:trHeight w:val="965"/>
        </w:trPr>
        <w:tc>
          <w:tcPr>
            <w:tcW w:w="2638" w:type="dxa"/>
            <w:tcBorders>
              <w:top w:val="single" w:sz="4" w:space="0" w:color="auto"/>
              <w:left w:val="single" w:sz="4" w:space="0" w:color="auto"/>
              <w:bottom w:val="single" w:sz="4" w:space="0" w:color="auto"/>
              <w:right w:val="single" w:sz="4" w:space="0" w:color="auto"/>
            </w:tcBorders>
            <w:vAlign w:val="center"/>
          </w:tcPr>
          <w:p w:rsidR="00EC4C95" w:rsidRPr="00D672DE" w:rsidRDefault="00EC4C95" w:rsidP="00781207">
            <w:pPr>
              <w:pStyle w:val="a6"/>
              <w:spacing w:after="60"/>
              <w:jc w:val="both"/>
              <w:rPr>
                <w:rFonts w:ascii="Times New Roman" w:hAnsi="Times New Roman"/>
                <w:b/>
                <w:sz w:val="28"/>
                <w:szCs w:val="28"/>
              </w:rPr>
            </w:pPr>
            <w:r w:rsidRPr="00D672DE">
              <w:rPr>
                <w:rFonts w:ascii="Times New Roman" w:hAnsi="Times New Roman"/>
                <w:b/>
                <w:sz w:val="28"/>
                <w:szCs w:val="28"/>
              </w:rPr>
              <w:t>По характеру производственных связей</w:t>
            </w:r>
          </w:p>
        </w:tc>
        <w:tc>
          <w:tcPr>
            <w:tcW w:w="6603" w:type="dxa"/>
            <w:tcBorders>
              <w:top w:val="single" w:sz="4" w:space="0" w:color="auto"/>
              <w:left w:val="single" w:sz="4" w:space="0" w:color="auto"/>
              <w:right w:val="single" w:sz="4" w:space="0" w:color="auto"/>
            </w:tcBorders>
          </w:tcPr>
          <w:p w:rsidR="00EC4C95" w:rsidRPr="00620F48" w:rsidRDefault="00EC4C95" w:rsidP="00781207">
            <w:pPr>
              <w:pStyle w:val="a6"/>
              <w:numPr>
                <w:ilvl w:val="0"/>
                <w:numId w:val="7"/>
              </w:numPr>
              <w:spacing w:after="60"/>
              <w:jc w:val="both"/>
              <w:rPr>
                <w:rFonts w:ascii="Times New Roman" w:hAnsi="Times New Roman"/>
                <w:sz w:val="28"/>
                <w:szCs w:val="28"/>
              </w:rPr>
            </w:pPr>
            <w:r w:rsidRPr="00D672DE">
              <w:rPr>
                <w:rFonts w:ascii="Times New Roman" w:hAnsi="Times New Roman"/>
                <w:b/>
                <w:sz w:val="28"/>
                <w:szCs w:val="28"/>
              </w:rPr>
              <w:t>Горизонтально интегрированные</w:t>
            </w:r>
            <w:r>
              <w:rPr>
                <w:rFonts w:ascii="Times New Roman" w:hAnsi="Times New Roman"/>
                <w:sz w:val="28"/>
                <w:szCs w:val="28"/>
              </w:rPr>
              <w:t>, в</w:t>
            </w:r>
            <w:r w:rsidRPr="00620F48">
              <w:rPr>
                <w:rFonts w:ascii="Times New Roman" w:hAnsi="Times New Roman"/>
                <w:sz w:val="28"/>
                <w:szCs w:val="28"/>
              </w:rPr>
              <w:t xml:space="preserve"> которых предприятия-участники осуществляют производство на одних и тех же стадиях или производят одну и ту же продукцию.</w:t>
            </w:r>
          </w:p>
          <w:p w:rsidR="00EC4C95" w:rsidRPr="00620F48" w:rsidRDefault="00EC4C95" w:rsidP="00781207">
            <w:pPr>
              <w:pStyle w:val="a6"/>
              <w:numPr>
                <w:ilvl w:val="0"/>
                <w:numId w:val="7"/>
              </w:numPr>
              <w:spacing w:after="60"/>
              <w:jc w:val="both"/>
              <w:rPr>
                <w:rFonts w:ascii="Times New Roman" w:hAnsi="Times New Roman"/>
                <w:sz w:val="28"/>
                <w:szCs w:val="28"/>
              </w:rPr>
            </w:pPr>
            <w:r w:rsidRPr="00D672DE">
              <w:rPr>
                <w:rFonts w:ascii="Times New Roman" w:hAnsi="Times New Roman"/>
                <w:b/>
                <w:sz w:val="28"/>
                <w:szCs w:val="28"/>
              </w:rPr>
              <w:t>Вертикально интегрированные</w:t>
            </w:r>
            <w:r>
              <w:rPr>
                <w:rFonts w:ascii="Times New Roman" w:hAnsi="Times New Roman"/>
                <w:sz w:val="28"/>
                <w:szCs w:val="28"/>
              </w:rPr>
              <w:t xml:space="preserve"> - это </w:t>
            </w:r>
            <w:r w:rsidRPr="00620F48">
              <w:rPr>
                <w:rFonts w:ascii="Times New Roman" w:hAnsi="Times New Roman"/>
                <w:sz w:val="28"/>
                <w:szCs w:val="28"/>
              </w:rPr>
              <w:t>объединения, в которых предприятия-участники выпускают один вид изделия, участвуя в его производстве на разных стадиях</w:t>
            </w:r>
          </w:p>
          <w:p w:rsidR="00EC4C95" w:rsidRPr="00620F48" w:rsidRDefault="00EC4C95" w:rsidP="00781207">
            <w:pPr>
              <w:pStyle w:val="a6"/>
              <w:numPr>
                <w:ilvl w:val="0"/>
                <w:numId w:val="7"/>
              </w:numPr>
              <w:spacing w:after="60"/>
              <w:jc w:val="both"/>
              <w:rPr>
                <w:rFonts w:ascii="Times New Roman" w:hAnsi="Times New Roman"/>
                <w:sz w:val="28"/>
                <w:szCs w:val="28"/>
              </w:rPr>
            </w:pPr>
            <w:r w:rsidRPr="00D672DE">
              <w:rPr>
                <w:rFonts w:ascii="Times New Roman" w:hAnsi="Times New Roman"/>
                <w:b/>
                <w:sz w:val="28"/>
                <w:szCs w:val="28"/>
              </w:rPr>
              <w:t xml:space="preserve">Диверсифицированные образования </w:t>
            </w:r>
            <w:r>
              <w:rPr>
                <w:rFonts w:ascii="Times New Roman" w:hAnsi="Times New Roman"/>
                <w:sz w:val="28"/>
                <w:szCs w:val="28"/>
              </w:rPr>
              <w:t xml:space="preserve">- </w:t>
            </w:r>
            <w:r w:rsidRPr="00620F48">
              <w:rPr>
                <w:rFonts w:ascii="Times New Roman" w:hAnsi="Times New Roman"/>
                <w:sz w:val="28"/>
                <w:szCs w:val="28"/>
              </w:rPr>
              <w:t xml:space="preserve"> </w:t>
            </w:r>
            <w:r>
              <w:rPr>
                <w:rFonts w:ascii="Times New Roman" w:hAnsi="Times New Roman"/>
                <w:sz w:val="28"/>
                <w:szCs w:val="28"/>
              </w:rPr>
              <w:t xml:space="preserve">это </w:t>
            </w:r>
            <w:r w:rsidRPr="00620F48">
              <w:rPr>
                <w:rFonts w:ascii="Times New Roman" w:hAnsi="Times New Roman"/>
                <w:sz w:val="28"/>
                <w:szCs w:val="28"/>
              </w:rPr>
              <w:t>группы, в состав которых включены несколько непосредственно не связанных между собой производств</w:t>
            </w:r>
          </w:p>
        </w:tc>
      </w:tr>
      <w:tr w:rsidR="00EC4C95" w:rsidRPr="00620F48" w:rsidTr="001A5C2B">
        <w:trPr>
          <w:cantSplit/>
          <w:trHeight w:val="965"/>
        </w:trPr>
        <w:tc>
          <w:tcPr>
            <w:tcW w:w="2638" w:type="dxa"/>
            <w:tcBorders>
              <w:top w:val="single" w:sz="4" w:space="0" w:color="auto"/>
              <w:left w:val="single" w:sz="4" w:space="0" w:color="auto"/>
              <w:bottom w:val="single" w:sz="4" w:space="0" w:color="auto"/>
              <w:right w:val="single" w:sz="4" w:space="0" w:color="auto"/>
            </w:tcBorders>
            <w:vAlign w:val="center"/>
          </w:tcPr>
          <w:p w:rsidR="00EC4C95" w:rsidRPr="0061250D" w:rsidRDefault="00EC4C95" w:rsidP="00781207">
            <w:pPr>
              <w:pStyle w:val="a6"/>
              <w:spacing w:after="60"/>
              <w:jc w:val="both"/>
              <w:rPr>
                <w:rFonts w:ascii="Times New Roman" w:hAnsi="Times New Roman"/>
                <w:sz w:val="28"/>
                <w:szCs w:val="28"/>
              </w:rPr>
            </w:pPr>
            <w:r w:rsidRPr="0061250D">
              <w:rPr>
                <w:rFonts w:ascii="Times New Roman" w:hAnsi="Times New Roman"/>
                <w:sz w:val="28"/>
                <w:szCs w:val="28"/>
              </w:rPr>
              <w:t>По территориальному признаку</w:t>
            </w:r>
          </w:p>
        </w:tc>
        <w:tc>
          <w:tcPr>
            <w:tcW w:w="6603" w:type="dxa"/>
            <w:tcBorders>
              <w:top w:val="single" w:sz="4" w:space="0" w:color="auto"/>
              <w:left w:val="single" w:sz="4" w:space="0" w:color="auto"/>
              <w:right w:val="single" w:sz="4" w:space="0" w:color="auto"/>
            </w:tcBorders>
          </w:tcPr>
          <w:p w:rsidR="00EC4C95" w:rsidRPr="0061250D" w:rsidRDefault="00EC4C95" w:rsidP="00781207">
            <w:pPr>
              <w:pStyle w:val="a6"/>
              <w:numPr>
                <w:ilvl w:val="0"/>
                <w:numId w:val="6"/>
              </w:numPr>
              <w:tabs>
                <w:tab w:val="clear" w:pos="340"/>
                <w:tab w:val="num" w:pos="332"/>
              </w:tabs>
              <w:spacing w:after="60"/>
              <w:jc w:val="both"/>
              <w:rPr>
                <w:rFonts w:ascii="Times New Roman" w:hAnsi="Times New Roman"/>
                <w:sz w:val="28"/>
                <w:szCs w:val="28"/>
              </w:rPr>
            </w:pPr>
            <w:r w:rsidRPr="0061250D">
              <w:rPr>
                <w:rFonts w:ascii="Times New Roman" w:hAnsi="Times New Roman"/>
                <w:sz w:val="28"/>
                <w:szCs w:val="28"/>
              </w:rPr>
              <w:t>Региональные</w:t>
            </w:r>
          </w:p>
          <w:p w:rsidR="00EC4C95" w:rsidRPr="0061250D" w:rsidRDefault="00EC4C95" w:rsidP="00781207">
            <w:pPr>
              <w:pStyle w:val="a6"/>
              <w:numPr>
                <w:ilvl w:val="0"/>
                <w:numId w:val="6"/>
              </w:numPr>
              <w:tabs>
                <w:tab w:val="clear" w:pos="340"/>
                <w:tab w:val="num" w:pos="332"/>
              </w:tabs>
              <w:spacing w:after="60"/>
              <w:jc w:val="both"/>
              <w:rPr>
                <w:rFonts w:ascii="Times New Roman" w:hAnsi="Times New Roman"/>
                <w:sz w:val="28"/>
                <w:szCs w:val="28"/>
              </w:rPr>
            </w:pPr>
            <w:r w:rsidRPr="0061250D">
              <w:rPr>
                <w:rFonts w:ascii="Times New Roman" w:hAnsi="Times New Roman"/>
                <w:sz w:val="28"/>
                <w:szCs w:val="28"/>
              </w:rPr>
              <w:t>Межрегиональные</w:t>
            </w:r>
          </w:p>
          <w:p w:rsidR="00EC4C95" w:rsidRPr="0061250D" w:rsidRDefault="00EC4C95" w:rsidP="00781207">
            <w:pPr>
              <w:pStyle w:val="a6"/>
              <w:numPr>
                <w:ilvl w:val="0"/>
                <w:numId w:val="6"/>
              </w:numPr>
              <w:tabs>
                <w:tab w:val="clear" w:pos="340"/>
                <w:tab w:val="num" w:pos="332"/>
              </w:tabs>
              <w:spacing w:after="60"/>
              <w:jc w:val="both"/>
              <w:rPr>
                <w:rFonts w:ascii="Times New Roman" w:hAnsi="Times New Roman"/>
                <w:sz w:val="28"/>
                <w:szCs w:val="28"/>
              </w:rPr>
            </w:pPr>
            <w:r w:rsidRPr="0061250D">
              <w:rPr>
                <w:rFonts w:ascii="Times New Roman" w:hAnsi="Times New Roman"/>
                <w:sz w:val="28"/>
                <w:szCs w:val="28"/>
              </w:rPr>
              <w:t>Транснациональные или международные</w:t>
            </w:r>
          </w:p>
        </w:tc>
      </w:tr>
      <w:tr w:rsidR="00EC4C95" w:rsidRPr="00620F48" w:rsidTr="001A5C2B">
        <w:trPr>
          <w:cantSplit/>
          <w:trHeight w:val="640"/>
        </w:trPr>
        <w:tc>
          <w:tcPr>
            <w:tcW w:w="2638" w:type="dxa"/>
            <w:tcBorders>
              <w:top w:val="single" w:sz="4" w:space="0" w:color="auto"/>
              <w:left w:val="single" w:sz="4" w:space="0" w:color="auto"/>
              <w:bottom w:val="single" w:sz="4" w:space="0" w:color="auto"/>
              <w:right w:val="single" w:sz="4" w:space="0" w:color="auto"/>
            </w:tcBorders>
            <w:vAlign w:val="center"/>
          </w:tcPr>
          <w:p w:rsidR="00EC4C95" w:rsidRPr="00620F48" w:rsidRDefault="00EC4C95" w:rsidP="00781207">
            <w:pPr>
              <w:pStyle w:val="a6"/>
              <w:spacing w:after="60"/>
              <w:jc w:val="both"/>
              <w:rPr>
                <w:rFonts w:ascii="Times New Roman" w:hAnsi="Times New Roman"/>
                <w:sz w:val="28"/>
                <w:szCs w:val="28"/>
              </w:rPr>
            </w:pPr>
            <w:r>
              <w:rPr>
                <w:rFonts w:ascii="Times New Roman" w:hAnsi="Times New Roman"/>
                <w:sz w:val="28"/>
                <w:szCs w:val="28"/>
              </w:rPr>
              <w:t xml:space="preserve">По </w:t>
            </w:r>
            <w:r w:rsidRPr="00620F48">
              <w:rPr>
                <w:rFonts w:ascii="Times New Roman" w:hAnsi="Times New Roman"/>
                <w:sz w:val="28"/>
                <w:szCs w:val="28"/>
              </w:rPr>
              <w:t>легитимности функционирования</w:t>
            </w:r>
          </w:p>
        </w:tc>
        <w:tc>
          <w:tcPr>
            <w:tcW w:w="6603" w:type="dxa"/>
            <w:tcBorders>
              <w:top w:val="single" w:sz="4" w:space="0" w:color="auto"/>
              <w:left w:val="single" w:sz="4" w:space="0" w:color="auto"/>
              <w:right w:val="single" w:sz="4" w:space="0" w:color="auto"/>
            </w:tcBorders>
          </w:tcPr>
          <w:p w:rsidR="00EC4C95" w:rsidRPr="00620F48" w:rsidRDefault="00EC4C95" w:rsidP="00781207">
            <w:pPr>
              <w:pStyle w:val="a6"/>
              <w:numPr>
                <w:ilvl w:val="0"/>
                <w:numId w:val="8"/>
              </w:numPr>
              <w:spacing w:after="60"/>
              <w:jc w:val="both"/>
              <w:rPr>
                <w:rFonts w:ascii="Times New Roman" w:hAnsi="Times New Roman"/>
                <w:sz w:val="28"/>
                <w:szCs w:val="28"/>
              </w:rPr>
            </w:pPr>
            <w:r w:rsidRPr="0061250D">
              <w:rPr>
                <w:rFonts w:ascii="Times New Roman" w:hAnsi="Times New Roman"/>
                <w:b/>
                <w:sz w:val="28"/>
                <w:szCs w:val="28"/>
              </w:rPr>
              <w:t>Формальные</w:t>
            </w:r>
            <w:r w:rsidRPr="00620F48">
              <w:rPr>
                <w:rFonts w:ascii="Times New Roman" w:hAnsi="Times New Roman"/>
                <w:sz w:val="28"/>
                <w:szCs w:val="28"/>
              </w:rPr>
              <w:t xml:space="preserve"> (официально зарегистрированные)</w:t>
            </w:r>
          </w:p>
          <w:p w:rsidR="00EC4C95" w:rsidRPr="00620F48" w:rsidRDefault="00EC4C95" w:rsidP="00781207">
            <w:pPr>
              <w:pStyle w:val="a6"/>
              <w:numPr>
                <w:ilvl w:val="0"/>
                <w:numId w:val="8"/>
              </w:numPr>
              <w:spacing w:after="60"/>
              <w:jc w:val="both"/>
              <w:rPr>
                <w:rFonts w:ascii="Times New Roman" w:hAnsi="Times New Roman"/>
                <w:sz w:val="28"/>
                <w:szCs w:val="28"/>
              </w:rPr>
            </w:pPr>
            <w:r w:rsidRPr="0061250D">
              <w:rPr>
                <w:rFonts w:ascii="Times New Roman" w:hAnsi="Times New Roman"/>
                <w:b/>
                <w:sz w:val="28"/>
                <w:szCs w:val="28"/>
              </w:rPr>
              <w:t xml:space="preserve">Неформальные </w:t>
            </w:r>
            <w:r>
              <w:rPr>
                <w:rFonts w:ascii="Times New Roman" w:hAnsi="Times New Roman"/>
                <w:sz w:val="28"/>
                <w:szCs w:val="28"/>
              </w:rPr>
              <w:t>(</w:t>
            </w:r>
            <w:r w:rsidRPr="00620F48">
              <w:rPr>
                <w:rFonts w:ascii="Times New Roman" w:hAnsi="Times New Roman"/>
                <w:sz w:val="28"/>
                <w:szCs w:val="28"/>
              </w:rPr>
              <w:t>не имеющие официального статуса</w:t>
            </w:r>
            <w:r>
              <w:rPr>
                <w:rFonts w:ascii="Times New Roman" w:hAnsi="Times New Roman"/>
                <w:sz w:val="28"/>
                <w:szCs w:val="28"/>
              </w:rPr>
              <w:t>)</w:t>
            </w:r>
          </w:p>
        </w:tc>
      </w:tr>
      <w:tr w:rsidR="00EC4C95" w:rsidRPr="00620F48" w:rsidTr="001A5C2B">
        <w:trPr>
          <w:cantSplit/>
          <w:trHeight w:val="965"/>
        </w:trPr>
        <w:tc>
          <w:tcPr>
            <w:tcW w:w="2638" w:type="dxa"/>
            <w:tcBorders>
              <w:top w:val="single" w:sz="4" w:space="0" w:color="auto"/>
              <w:left w:val="single" w:sz="4" w:space="0" w:color="auto"/>
              <w:right w:val="single" w:sz="4" w:space="0" w:color="auto"/>
            </w:tcBorders>
            <w:vAlign w:val="center"/>
          </w:tcPr>
          <w:p w:rsidR="00EC4C95" w:rsidRPr="00620F48" w:rsidRDefault="00EC4C95" w:rsidP="00781207">
            <w:pPr>
              <w:pStyle w:val="a6"/>
              <w:spacing w:after="60"/>
              <w:jc w:val="both"/>
              <w:rPr>
                <w:rFonts w:ascii="Times New Roman" w:hAnsi="Times New Roman"/>
                <w:sz w:val="28"/>
                <w:szCs w:val="28"/>
              </w:rPr>
            </w:pPr>
            <w:r w:rsidRPr="00620F48">
              <w:rPr>
                <w:rFonts w:ascii="Times New Roman" w:hAnsi="Times New Roman"/>
                <w:sz w:val="28"/>
                <w:szCs w:val="28"/>
              </w:rPr>
              <w:t>По способу создания</w:t>
            </w:r>
          </w:p>
          <w:p w:rsidR="00EC4C95" w:rsidRPr="00620F48" w:rsidRDefault="00EC4C95" w:rsidP="00781207">
            <w:pPr>
              <w:pStyle w:val="a6"/>
              <w:spacing w:after="60"/>
              <w:jc w:val="both"/>
              <w:rPr>
                <w:rFonts w:ascii="Times New Roman" w:hAnsi="Times New Roman"/>
                <w:sz w:val="28"/>
                <w:szCs w:val="28"/>
              </w:rPr>
            </w:pPr>
          </w:p>
        </w:tc>
        <w:tc>
          <w:tcPr>
            <w:tcW w:w="6603" w:type="dxa"/>
            <w:tcBorders>
              <w:top w:val="single" w:sz="4" w:space="0" w:color="auto"/>
              <w:left w:val="single" w:sz="4" w:space="0" w:color="auto"/>
              <w:right w:val="single" w:sz="4" w:space="0" w:color="auto"/>
            </w:tcBorders>
          </w:tcPr>
          <w:p w:rsidR="00EC4C95" w:rsidRPr="00620F48" w:rsidRDefault="00EC4C95" w:rsidP="00781207">
            <w:pPr>
              <w:pStyle w:val="a6"/>
              <w:numPr>
                <w:ilvl w:val="0"/>
                <w:numId w:val="6"/>
              </w:numPr>
              <w:spacing w:after="60"/>
              <w:jc w:val="both"/>
              <w:rPr>
                <w:rFonts w:ascii="Times New Roman" w:hAnsi="Times New Roman"/>
                <w:sz w:val="28"/>
                <w:szCs w:val="28"/>
              </w:rPr>
            </w:pPr>
            <w:r w:rsidRPr="00620F48">
              <w:rPr>
                <w:rFonts w:ascii="Times New Roman" w:hAnsi="Times New Roman"/>
                <w:sz w:val="28"/>
                <w:szCs w:val="28"/>
              </w:rPr>
              <w:t>По инициативе участников</w:t>
            </w:r>
          </w:p>
          <w:p w:rsidR="00EC4C95" w:rsidRPr="00620F48" w:rsidRDefault="00EC4C95" w:rsidP="00781207">
            <w:pPr>
              <w:pStyle w:val="a6"/>
              <w:numPr>
                <w:ilvl w:val="0"/>
                <w:numId w:val="6"/>
              </w:numPr>
              <w:spacing w:after="60"/>
              <w:jc w:val="both"/>
              <w:rPr>
                <w:rFonts w:ascii="Times New Roman" w:hAnsi="Times New Roman"/>
                <w:sz w:val="28"/>
                <w:szCs w:val="28"/>
              </w:rPr>
            </w:pPr>
            <w:r w:rsidRPr="00620F48">
              <w:rPr>
                <w:rFonts w:ascii="Times New Roman" w:hAnsi="Times New Roman"/>
                <w:sz w:val="28"/>
                <w:szCs w:val="28"/>
              </w:rPr>
              <w:t xml:space="preserve">По решению государственных органов </w:t>
            </w:r>
          </w:p>
          <w:p w:rsidR="00EC4C95" w:rsidRPr="00620F48" w:rsidRDefault="00EC4C95" w:rsidP="00781207">
            <w:pPr>
              <w:pStyle w:val="a6"/>
              <w:numPr>
                <w:ilvl w:val="0"/>
                <w:numId w:val="6"/>
              </w:numPr>
              <w:spacing w:after="60"/>
              <w:jc w:val="both"/>
              <w:rPr>
                <w:rFonts w:ascii="Times New Roman" w:hAnsi="Times New Roman"/>
                <w:sz w:val="28"/>
                <w:szCs w:val="28"/>
              </w:rPr>
            </w:pPr>
            <w:r w:rsidRPr="00620F48">
              <w:rPr>
                <w:rFonts w:ascii="Times New Roman" w:hAnsi="Times New Roman"/>
                <w:sz w:val="28"/>
                <w:szCs w:val="28"/>
              </w:rPr>
              <w:t>По межправительственным соглашениям</w:t>
            </w:r>
          </w:p>
        </w:tc>
      </w:tr>
      <w:tr w:rsidR="00EC4C95" w:rsidRPr="00620F48" w:rsidTr="001A5C2B">
        <w:trPr>
          <w:cantSplit/>
          <w:trHeight w:val="965"/>
        </w:trPr>
        <w:tc>
          <w:tcPr>
            <w:tcW w:w="2638" w:type="dxa"/>
            <w:tcBorders>
              <w:left w:val="single" w:sz="4" w:space="0" w:color="auto"/>
              <w:right w:val="single" w:sz="4" w:space="0" w:color="auto"/>
            </w:tcBorders>
            <w:vAlign w:val="center"/>
          </w:tcPr>
          <w:p w:rsidR="00EC4C95" w:rsidRPr="00620F48" w:rsidRDefault="00EC4C95" w:rsidP="00781207">
            <w:pPr>
              <w:pStyle w:val="a6"/>
              <w:spacing w:after="60"/>
              <w:jc w:val="both"/>
              <w:rPr>
                <w:rFonts w:ascii="Times New Roman" w:hAnsi="Times New Roman"/>
                <w:sz w:val="28"/>
                <w:szCs w:val="28"/>
              </w:rPr>
            </w:pPr>
            <w:r w:rsidRPr="00620F48">
              <w:rPr>
                <w:rFonts w:ascii="Times New Roman" w:hAnsi="Times New Roman"/>
                <w:sz w:val="28"/>
                <w:szCs w:val="28"/>
              </w:rPr>
              <w:t>По технологии создания</w:t>
            </w:r>
          </w:p>
        </w:tc>
        <w:tc>
          <w:tcPr>
            <w:tcW w:w="6603" w:type="dxa"/>
            <w:tcBorders>
              <w:top w:val="single" w:sz="4" w:space="0" w:color="auto"/>
              <w:left w:val="single" w:sz="4" w:space="0" w:color="auto"/>
              <w:right w:val="single" w:sz="4" w:space="0" w:color="auto"/>
            </w:tcBorders>
          </w:tcPr>
          <w:p w:rsidR="00EC4C95" w:rsidRPr="00620F48" w:rsidRDefault="00EC4C95" w:rsidP="00781207">
            <w:pPr>
              <w:pStyle w:val="a6"/>
              <w:numPr>
                <w:ilvl w:val="0"/>
                <w:numId w:val="9"/>
              </w:numPr>
              <w:spacing w:after="60"/>
              <w:jc w:val="both"/>
              <w:rPr>
                <w:rFonts w:ascii="Times New Roman" w:hAnsi="Times New Roman"/>
                <w:sz w:val="28"/>
                <w:szCs w:val="28"/>
              </w:rPr>
            </w:pPr>
            <w:r w:rsidRPr="00620F48">
              <w:rPr>
                <w:rFonts w:ascii="Times New Roman" w:hAnsi="Times New Roman"/>
                <w:sz w:val="28"/>
                <w:szCs w:val="28"/>
              </w:rPr>
              <w:t>Деление фирмы</w:t>
            </w:r>
            <w:r w:rsidR="00542B7A">
              <w:rPr>
                <w:rFonts w:ascii="Times New Roman" w:hAnsi="Times New Roman"/>
                <w:sz w:val="28"/>
                <w:szCs w:val="28"/>
              </w:rPr>
              <w:t xml:space="preserve"> (</w:t>
            </w:r>
            <w:r w:rsidR="00542B7A" w:rsidRPr="00250543">
              <w:rPr>
                <w:rFonts w:ascii="Times New Roman" w:hAnsi="Times New Roman"/>
                <w:sz w:val="28"/>
                <w:szCs w:val="28"/>
              </w:rPr>
              <w:t xml:space="preserve">«ФИАТ» в 80-е годы </w:t>
            </w:r>
            <w:r w:rsidR="00542B7A" w:rsidRPr="00250543">
              <w:rPr>
                <w:rFonts w:ascii="Times New Roman" w:hAnsi="Times New Roman"/>
                <w:sz w:val="28"/>
                <w:szCs w:val="28"/>
                <w:lang w:val="en-US"/>
              </w:rPr>
              <w:t>XX</w:t>
            </w:r>
            <w:r w:rsidR="00542B7A" w:rsidRPr="00250543">
              <w:rPr>
                <w:rFonts w:ascii="Times New Roman" w:hAnsi="Times New Roman"/>
                <w:sz w:val="28"/>
                <w:szCs w:val="28"/>
              </w:rPr>
              <w:t xml:space="preserve"> века</w:t>
            </w:r>
            <w:r w:rsidR="00542B7A">
              <w:rPr>
                <w:rFonts w:ascii="Times New Roman" w:hAnsi="Times New Roman"/>
                <w:sz w:val="28"/>
                <w:szCs w:val="28"/>
              </w:rPr>
              <w:t>)</w:t>
            </w:r>
          </w:p>
          <w:p w:rsidR="00EC4C95" w:rsidRPr="00620F48" w:rsidRDefault="00EC4C95" w:rsidP="00781207">
            <w:pPr>
              <w:pStyle w:val="a6"/>
              <w:numPr>
                <w:ilvl w:val="0"/>
                <w:numId w:val="9"/>
              </w:numPr>
              <w:spacing w:after="60"/>
              <w:jc w:val="both"/>
              <w:rPr>
                <w:rFonts w:ascii="Times New Roman" w:hAnsi="Times New Roman"/>
                <w:sz w:val="28"/>
                <w:szCs w:val="28"/>
              </w:rPr>
            </w:pPr>
            <w:r w:rsidRPr="00620F48">
              <w:rPr>
                <w:rFonts w:ascii="Times New Roman" w:hAnsi="Times New Roman"/>
                <w:sz w:val="28"/>
                <w:szCs w:val="28"/>
              </w:rPr>
              <w:t>Группирование или объединение фирм</w:t>
            </w:r>
          </w:p>
          <w:p w:rsidR="00EC4C95" w:rsidRPr="00620F48" w:rsidRDefault="00EC4C95" w:rsidP="00781207">
            <w:pPr>
              <w:pStyle w:val="a6"/>
              <w:numPr>
                <w:ilvl w:val="0"/>
                <w:numId w:val="9"/>
              </w:numPr>
              <w:spacing w:after="60"/>
              <w:jc w:val="both"/>
              <w:rPr>
                <w:rFonts w:ascii="Times New Roman" w:hAnsi="Times New Roman"/>
                <w:sz w:val="28"/>
                <w:szCs w:val="28"/>
              </w:rPr>
            </w:pPr>
            <w:r w:rsidRPr="00620F48">
              <w:rPr>
                <w:rFonts w:ascii="Times New Roman" w:hAnsi="Times New Roman"/>
                <w:sz w:val="28"/>
                <w:szCs w:val="28"/>
              </w:rPr>
              <w:t>Осуществление трастового управления</w:t>
            </w:r>
          </w:p>
        </w:tc>
      </w:tr>
      <w:tr w:rsidR="00EC4C95" w:rsidRPr="00620F48" w:rsidTr="001A5C2B">
        <w:trPr>
          <w:cantSplit/>
          <w:trHeight w:val="965"/>
        </w:trPr>
        <w:tc>
          <w:tcPr>
            <w:tcW w:w="2638" w:type="dxa"/>
            <w:tcBorders>
              <w:top w:val="single" w:sz="4" w:space="0" w:color="auto"/>
              <w:left w:val="single" w:sz="4" w:space="0" w:color="auto"/>
              <w:bottom w:val="single" w:sz="4" w:space="0" w:color="auto"/>
              <w:right w:val="single" w:sz="4" w:space="0" w:color="auto"/>
            </w:tcBorders>
          </w:tcPr>
          <w:p w:rsidR="00EC4C95" w:rsidRPr="00620F48" w:rsidRDefault="00EC4C95" w:rsidP="00781207">
            <w:pPr>
              <w:pStyle w:val="a6"/>
              <w:spacing w:after="60"/>
              <w:jc w:val="both"/>
              <w:rPr>
                <w:rFonts w:ascii="Times New Roman" w:hAnsi="Times New Roman"/>
                <w:sz w:val="28"/>
                <w:szCs w:val="28"/>
              </w:rPr>
            </w:pPr>
            <w:r w:rsidRPr="00620F48">
              <w:rPr>
                <w:rFonts w:ascii="Times New Roman" w:hAnsi="Times New Roman"/>
                <w:sz w:val="28"/>
                <w:szCs w:val="28"/>
              </w:rPr>
              <w:t>По инициатору формирования</w:t>
            </w:r>
          </w:p>
        </w:tc>
        <w:tc>
          <w:tcPr>
            <w:tcW w:w="6603" w:type="dxa"/>
            <w:tcBorders>
              <w:top w:val="single" w:sz="4" w:space="0" w:color="auto"/>
              <w:left w:val="single" w:sz="4" w:space="0" w:color="auto"/>
              <w:right w:val="single" w:sz="4" w:space="0" w:color="auto"/>
            </w:tcBorders>
          </w:tcPr>
          <w:p w:rsidR="00EC4C95" w:rsidRPr="00620F48" w:rsidRDefault="00EC4C95" w:rsidP="00781207">
            <w:pPr>
              <w:pStyle w:val="a6"/>
              <w:numPr>
                <w:ilvl w:val="1"/>
                <w:numId w:val="9"/>
              </w:numPr>
              <w:spacing w:after="60"/>
              <w:jc w:val="both"/>
              <w:rPr>
                <w:rFonts w:ascii="Times New Roman" w:hAnsi="Times New Roman"/>
                <w:sz w:val="28"/>
                <w:szCs w:val="28"/>
              </w:rPr>
            </w:pPr>
            <w:r w:rsidRPr="00620F48">
              <w:rPr>
                <w:rFonts w:ascii="Times New Roman" w:hAnsi="Times New Roman"/>
                <w:sz w:val="28"/>
                <w:szCs w:val="28"/>
              </w:rPr>
              <w:t>Банковские</w:t>
            </w:r>
          </w:p>
          <w:p w:rsidR="00EC4C95" w:rsidRPr="00620F48" w:rsidRDefault="00EC4C95" w:rsidP="00781207">
            <w:pPr>
              <w:pStyle w:val="a6"/>
              <w:numPr>
                <w:ilvl w:val="1"/>
                <w:numId w:val="9"/>
              </w:numPr>
              <w:spacing w:after="60"/>
              <w:jc w:val="both"/>
              <w:rPr>
                <w:rFonts w:ascii="Times New Roman" w:hAnsi="Times New Roman"/>
                <w:sz w:val="28"/>
                <w:szCs w:val="28"/>
              </w:rPr>
            </w:pPr>
            <w:r w:rsidRPr="00620F48">
              <w:rPr>
                <w:rFonts w:ascii="Times New Roman" w:hAnsi="Times New Roman"/>
                <w:sz w:val="28"/>
                <w:szCs w:val="28"/>
              </w:rPr>
              <w:t>Промышленные</w:t>
            </w:r>
          </w:p>
          <w:p w:rsidR="00EC4C95" w:rsidRPr="00620F48" w:rsidRDefault="00EC4C95" w:rsidP="00781207">
            <w:pPr>
              <w:pStyle w:val="a6"/>
              <w:numPr>
                <w:ilvl w:val="1"/>
                <w:numId w:val="9"/>
              </w:numPr>
              <w:spacing w:after="60"/>
              <w:jc w:val="both"/>
              <w:rPr>
                <w:rFonts w:ascii="Times New Roman" w:hAnsi="Times New Roman"/>
                <w:sz w:val="28"/>
                <w:szCs w:val="28"/>
              </w:rPr>
            </w:pPr>
            <w:r w:rsidRPr="00620F48">
              <w:rPr>
                <w:rFonts w:ascii="Times New Roman" w:hAnsi="Times New Roman"/>
                <w:sz w:val="28"/>
                <w:szCs w:val="28"/>
              </w:rPr>
              <w:t>Торговые</w:t>
            </w:r>
          </w:p>
        </w:tc>
      </w:tr>
      <w:tr w:rsidR="00EC4C95" w:rsidRPr="00620F48" w:rsidTr="001A5C2B">
        <w:trPr>
          <w:cantSplit/>
          <w:trHeight w:val="571"/>
        </w:trPr>
        <w:tc>
          <w:tcPr>
            <w:tcW w:w="2638" w:type="dxa"/>
            <w:tcBorders>
              <w:top w:val="single" w:sz="4" w:space="0" w:color="auto"/>
              <w:left w:val="single" w:sz="4" w:space="0" w:color="auto"/>
              <w:bottom w:val="single" w:sz="4" w:space="0" w:color="auto"/>
              <w:right w:val="single" w:sz="4" w:space="0" w:color="auto"/>
            </w:tcBorders>
          </w:tcPr>
          <w:p w:rsidR="00EC4C95" w:rsidRPr="0061250D" w:rsidRDefault="00EC4C95" w:rsidP="00781207">
            <w:pPr>
              <w:pStyle w:val="a6"/>
              <w:spacing w:after="60"/>
              <w:jc w:val="both"/>
              <w:rPr>
                <w:rFonts w:ascii="Times New Roman" w:hAnsi="Times New Roman"/>
                <w:b/>
                <w:sz w:val="28"/>
                <w:szCs w:val="28"/>
              </w:rPr>
            </w:pPr>
            <w:r w:rsidRPr="0061250D">
              <w:rPr>
                <w:rFonts w:ascii="Times New Roman" w:hAnsi="Times New Roman"/>
                <w:b/>
                <w:sz w:val="28"/>
                <w:szCs w:val="28"/>
              </w:rPr>
              <w:t>По организационному строению</w:t>
            </w:r>
          </w:p>
        </w:tc>
        <w:tc>
          <w:tcPr>
            <w:tcW w:w="6603" w:type="dxa"/>
            <w:tcBorders>
              <w:top w:val="single" w:sz="4" w:space="0" w:color="auto"/>
              <w:left w:val="single" w:sz="4" w:space="0" w:color="auto"/>
              <w:right w:val="single" w:sz="4" w:space="0" w:color="auto"/>
            </w:tcBorders>
          </w:tcPr>
          <w:p w:rsidR="00EC4C95" w:rsidRDefault="00EC4C95" w:rsidP="00781207">
            <w:pPr>
              <w:pStyle w:val="a6"/>
              <w:numPr>
                <w:ilvl w:val="0"/>
                <w:numId w:val="10"/>
              </w:numPr>
              <w:spacing w:after="60"/>
              <w:jc w:val="both"/>
              <w:rPr>
                <w:rFonts w:ascii="Times New Roman" w:hAnsi="Times New Roman"/>
                <w:sz w:val="28"/>
                <w:szCs w:val="28"/>
              </w:rPr>
            </w:pPr>
            <w:r w:rsidRPr="0061250D">
              <w:rPr>
                <w:rFonts w:ascii="Times New Roman" w:hAnsi="Times New Roman"/>
                <w:b/>
                <w:sz w:val="28"/>
                <w:szCs w:val="28"/>
              </w:rPr>
              <w:t>«Мягкие»</w:t>
            </w:r>
            <w:r>
              <w:rPr>
                <w:rFonts w:ascii="Times New Roman" w:hAnsi="Times New Roman"/>
                <w:sz w:val="28"/>
                <w:szCs w:val="28"/>
              </w:rPr>
              <w:t xml:space="preserve"> (</w:t>
            </w:r>
            <w:r w:rsidRPr="00620F48">
              <w:rPr>
                <w:rFonts w:ascii="Times New Roman" w:hAnsi="Times New Roman"/>
                <w:sz w:val="28"/>
                <w:szCs w:val="28"/>
              </w:rPr>
              <w:t>к</w:t>
            </w:r>
            <w:r>
              <w:rPr>
                <w:rFonts w:ascii="Times New Roman" w:hAnsi="Times New Roman"/>
                <w:sz w:val="28"/>
                <w:szCs w:val="28"/>
              </w:rPr>
              <w:t>онсорциум, ассоциация, союз)</w:t>
            </w:r>
          </w:p>
          <w:p w:rsidR="00EC4C95" w:rsidRPr="00620F48" w:rsidRDefault="00EC4C95" w:rsidP="00781207">
            <w:pPr>
              <w:pStyle w:val="a6"/>
              <w:numPr>
                <w:ilvl w:val="0"/>
                <w:numId w:val="10"/>
              </w:numPr>
              <w:spacing w:after="60"/>
              <w:jc w:val="both"/>
              <w:rPr>
                <w:rFonts w:ascii="Times New Roman" w:hAnsi="Times New Roman"/>
                <w:sz w:val="28"/>
                <w:szCs w:val="28"/>
              </w:rPr>
            </w:pPr>
            <w:r w:rsidRPr="0061250D">
              <w:rPr>
                <w:rFonts w:ascii="Times New Roman" w:hAnsi="Times New Roman"/>
                <w:b/>
                <w:sz w:val="28"/>
                <w:szCs w:val="28"/>
              </w:rPr>
              <w:t>«Жесткие»</w:t>
            </w:r>
            <w:r>
              <w:rPr>
                <w:rFonts w:ascii="Times New Roman" w:hAnsi="Times New Roman"/>
                <w:sz w:val="28"/>
                <w:szCs w:val="28"/>
              </w:rPr>
              <w:t xml:space="preserve"> </w:t>
            </w:r>
            <w:r w:rsidRPr="00620F48">
              <w:rPr>
                <w:rFonts w:ascii="Times New Roman" w:hAnsi="Times New Roman"/>
                <w:sz w:val="28"/>
                <w:szCs w:val="28"/>
              </w:rPr>
              <w:t>(холдинги, концерны, тресты)</w:t>
            </w:r>
          </w:p>
        </w:tc>
      </w:tr>
      <w:tr w:rsidR="00EC4C95" w:rsidRPr="00620F48" w:rsidTr="001A5C2B">
        <w:trPr>
          <w:cantSplit/>
          <w:trHeight w:val="1904"/>
        </w:trPr>
        <w:tc>
          <w:tcPr>
            <w:tcW w:w="2638" w:type="dxa"/>
            <w:tcBorders>
              <w:top w:val="single" w:sz="4" w:space="0" w:color="auto"/>
              <w:left w:val="single" w:sz="4" w:space="0" w:color="auto"/>
              <w:bottom w:val="single" w:sz="4" w:space="0" w:color="auto"/>
              <w:right w:val="single" w:sz="4" w:space="0" w:color="auto"/>
            </w:tcBorders>
          </w:tcPr>
          <w:p w:rsidR="00EC4C95" w:rsidRDefault="00EC4C95" w:rsidP="00781207">
            <w:pPr>
              <w:pStyle w:val="a6"/>
              <w:spacing w:after="60"/>
              <w:jc w:val="both"/>
              <w:rPr>
                <w:rFonts w:ascii="Times New Roman" w:hAnsi="Times New Roman"/>
                <w:sz w:val="28"/>
                <w:szCs w:val="28"/>
              </w:rPr>
            </w:pPr>
          </w:p>
          <w:p w:rsidR="00EC4C95" w:rsidRPr="00620F48" w:rsidRDefault="00EC4C95" w:rsidP="00781207">
            <w:pPr>
              <w:pStyle w:val="a6"/>
              <w:spacing w:after="60"/>
              <w:jc w:val="both"/>
              <w:rPr>
                <w:rFonts w:ascii="Times New Roman" w:hAnsi="Times New Roman"/>
                <w:sz w:val="28"/>
                <w:szCs w:val="28"/>
              </w:rPr>
            </w:pPr>
            <w:r w:rsidRPr="00620F48">
              <w:rPr>
                <w:rFonts w:ascii="Times New Roman" w:hAnsi="Times New Roman"/>
                <w:sz w:val="28"/>
                <w:szCs w:val="28"/>
              </w:rPr>
              <w:t>По организационно-правовой структуре</w:t>
            </w:r>
          </w:p>
        </w:tc>
        <w:tc>
          <w:tcPr>
            <w:tcW w:w="6603" w:type="dxa"/>
            <w:tcBorders>
              <w:top w:val="single" w:sz="4" w:space="0" w:color="auto"/>
              <w:left w:val="single" w:sz="4" w:space="0" w:color="auto"/>
              <w:right w:val="single" w:sz="4" w:space="0" w:color="auto"/>
            </w:tcBorders>
          </w:tcPr>
          <w:p w:rsidR="00EC4C95" w:rsidRDefault="00EC4C95" w:rsidP="00781207">
            <w:pPr>
              <w:pStyle w:val="a6"/>
              <w:numPr>
                <w:ilvl w:val="1"/>
                <w:numId w:val="10"/>
              </w:numPr>
              <w:tabs>
                <w:tab w:val="clear" w:pos="1420"/>
                <w:tab w:val="num" w:pos="332"/>
              </w:tabs>
              <w:spacing w:after="60"/>
              <w:ind w:left="0"/>
              <w:jc w:val="both"/>
              <w:rPr>
                <w:rFonts w:ascii="Times New Roman" w:hAnsi="Times New Roman"/>
                <w:sz w:val="28"/>
                <w:szCs w:val="28"/>
              </w:rPr>
            </w:pPr>
            <w:r w:rsidRPr="00620F48">
              <w:rPr>
                <w:rFonts w:ascii="Times New Roman" w:hAnsi="Times New Roman"/>
                <w:sz w:val="28"/>
                <w:szCs w:val="28"/>
              </w:rPr>
              <w:t>ФПГ, где координирующим центром является финансово-кредитный институт</w:t>
            </w:r>
          </w:p>
          <w:p w:rsidR="00EC4C95" w:rsidRDefault="00EC4C95" w:rsidP="00781207">
            <w:pPr>
              <w:pStyle w:val="a6"/>
              <w:numPr>
                <w:ilvl w:val="1"/>
                <w:numId w:val="10"/>
              </w:numPr>
              <w:tabs>
                <w:tab w:val="clear" w:pos="1420"/>
                <w:tab w:val="num" w:pos="332"/>
              </w:tabs>
              <w:spacing w:after="60"/>
              <w:ind w:left="0"/>
              <w:jc w:val="both"/>
              <w:rPr>
                <w:rFonts w:ascii="Times New Roman" w:hAnsi="Times New Roman"/>
                <w:sz w:val="28"/>
                <w:szCs w:val="28"/>
              </w:rPr>
            </w:pPr>
            <w:r w:rsidRPr="00620F48">
              <w:rPr>
                <w:rFonts w:ascii="Times New Roman" w:hAnsi="Times New Roman"/>
                <w:sz w:val="28"/>
                <w:szCs w:val="28"/>
              </w:rPr>
              <w:t>ФПГ, где центральным звеном является головная компания</w:t>
            </w:r>
          </w:p>
          <w:p w:rsidR="00EC4C95" w:rsidRPr="00620F48" w:rsidRDefault="00EC4C95" w:rsidP="00781207">
            <w:pPr>
              <w:pStyle w:val="a6"/>
              <w:numPr>
                <w:ilvl w:val="1"/>
                <w:numId w:val="10"/>
              </w:numPr>
              <w:tabs>
                <w:tab w:val="clear" w:pos="1420"/>
                <w:tab w:val="num" w:pos="332"/>
              </w:tabs>
              <w:spacing w:after="60"/>
              <w:ind w:left="0"/>
              <w:jc w:val="both"/>
              <w:rPr>
                <w:rFonts w:ascii="Times New Roman" w:hAnsi="Times New Roman"/>
                <w:sz w:val="28"/>
                <w:szCs w:val="28"/>
              </w:rPr>
            </w:pPr>
            <w:r w:rsidRPr="00620F48">
              <w:rPr>
                <w:rFonts w:ascii="Times New Roman" w:hAnsi="Times New Roman"/>
                <w:sz w:val="28"/>
                <w:szCs w:val="28"/>
              </w:rPr>
              <w:t>ФПГ, где объединение капитала идет путем сознания единой акционерной компании</w:t>
            </w:r>
          </w:p>
        </w:tc>
      </w:tr>
      <w:tr w:rsidR="00EC4C95" w:rsidRPr="00620F48" w:rsidTr="001A5C2B">
        <w:tc>
          <w:tcPr>
            <w:tcW w:w="2638" w:type="dxa"/>
            <w:tcBorders>
              <w:top w:val="single" w:sz="4" w:space="0" w:color="auto"/>
              <w:left w:val="single" w:sz="4" w:space="0" w:color="auto"/>
              <w:bottom w:val="single" w:sz="4" w:space="0" w:color="auto"/>
              <w:right w:val="single" w:sz="4" w:space="0" w:color="auto"/>
            </w:tcBorders>
          </w:tcPr>
          <w:p w:rsidR="00EC4C95" w:rsidRPr="00620F48" w:rsidRDefault="00EC4C95" w:rsidP="00781207">
            <w:pPr>
              <w:pStyle w:val="a6"/>
              <w:spacing w:after="60"/>
              <w:jc w:val="both"/>
              <w:rPr>
                <w:rFonts w:ascii="Times New Roman" w:hAnsi="Times New Roman"/>
                <w:sz w:val="28"/>
                <w:szCs w:val="28"/>
              </w:rPr>
            </w:pPr>
          </w:p>
          <w:p w:rsidR="00EC4C95" w:rsidRPr="00620F48" w:rsidRDefault="00EC4C95" w:rsidP="00781207">
            <w:pPr>
              <w:pStyle w:val="a6"/>
              <w:spacing w:after="60"/>
              <w:jc w:val="both"/>
              <w:rPr>
                <w:rFonts w:ascii="Times New Roman" w:hAnsi="Times New Roman"/>
                <w:sz w:val="28"/>
                <w:szCs w:val="28"/>
              </w:rPr>
            </w:pPr>
            <w:r w:rsidRPr="00620F48">
              <w:rPr>
                <w:rFonts w:ascii="Times New Roman" w:hAnsi="Times New Roman"/>
                <w:sz w:val="28"/>
                <w:szCs w:val="28"/>
              </w:rPr>
              <w:t>По отраслевому признаку</w:t>
            </w:r>
          </w:p>
        </w:tc>
        <w:tc>
          <w:tcPr>
            <w:tcW w:w="6603" w:type="dxa"/>
            <w:tcBorders>
              <w:top w:val="single" w:sz="4" w:space="0" w:color="auto"/>
              <w:left w:val="single" w:sz="4" w:space="0" w:color="auto"/>
              <w:bottom w:val="single" w:sz="4" w:space="0" w:color="auto"/>
              <w:right w:val="single" w:sz="4" w:space="0" w:color="auto"/>
            </w:tcBorders>
          </w:tcPr>
          <w:p w:rsidR="00EC4C95" w:rsidRPr="00620F48" w:rsidRDefault="00EC4C95" w:rsidP="00781207">
            <w:pPr>
              <w:pStyle w:val="a6"/>
              <w:spacing w:after="60"/>
              <w:jc w:val="both"/>
              <w:rPr>
                <w:rFonts w:ascii="Times New Roman" w:hAnsi="Times New Roman"/>
                <w:sz w:val="28"/>
                <w:szCs w:val="28"/>
              </w:rPr>
            </w:pPr>
            <w:r>
              <w:rPr>
                <w:rFonts w:ascii="Times New Roman" w:hAnsi="Times New Roman"/>
                <w:sz w:val="28"/>
                <w:szCs w:val="28"/>
              </w:rPr>
              <w:t xml:space="preserve">ФПГ </w:t>
            </w:r>
            <w:r w:rsidRPr="00620F48">
              <w:rPr>
                <w:rFonts w:ascii="Times New Roman" w:hAnsi="Times New Roman"/>
                <w:sz w:val="28"/>
                <w:szCs w:val="28"/>
              </w:rPr>
              <w:t xml:space="preserve">в строительстве, в производстве сельскохозяйственной продукции, в черной и цветной металлургии, в общем машиностроении, в легкой </w:t>
            </w:r>
            <w:r>
              <w:rPr>
                <w:rFonts w:ascii="Times New Roman" w:hAnsi="Times New Roman"/>
                <w:sz w:val="28"/>
                <w:szCs w:val="28"/>
              </w:rPr>
              <w:t>промышленности</w:t>
            </w:r>
            <w:r w:rsidRPr="00620F48">
              <w:rPr>
                <w:rFonts w:ascii="Times New Roman" w:hAnsi="Times New Roman"/>
                <w:sz w:val="28"/>
                <w:szCs w:val="28"/>
              </w:rPr>
              <w:t>,  добыче и переработке нефти и т.д.</w:t>
            </w:r>
          </w:p>
        </w:tc>
      </w:tr>
      <w:tr w:rsidR="00EC4C95" w:rsidRPr="00620F48" w:rsidTr="001A5C2B">
        <w:trPr>
          <w:cantSplit/>
          <w:trHeight w:val="1023"/>
        </w:trPr>
        <w:tc>
          <w:tcPr>
            <w:tcW w:w="2638" w:type="dxa"/>
            <w:tcBorders>
              <w:top w:val="single" w:sz="4" w:space="0" w:color="auto"/>
              <w:left w:val="single" w:sz="4" w:space="0" w:color="auto"/>
              <w:bottom w:val="single" w:sz="4" w:space="0" w:color="auto"/>
              <w:right w:val="single" w:sz="4" w:space="0" w:color="auto"/>
            </w:tcBorders>
          </w:tcPr>
          <w:p w:rsidR="00EC4C95" w:rsidRPr="00620F48" w:rsidRDefault="00EC4C95" w:rsidP="00781207">
            <w:pPr>
              <w:pStyle w:val="a6"/>
              <w:spacing w:after="60"/>
              <w:jc w:val="both"/>
              <w:rPr>
                <w:rFonts w:ascii="Times New Roman" w:hAnsi="Times New Roman"/>
                <w:sz w:val="28"/>
                <w:szCs w:val="28"/>
              </w:rPr>
            </w:pPr>
            <w:r w:rsidRPr="00620F48">
              <w:rPr>
                <w:rFonts w:ascii="Times New Roman" w:hAnsi="Times New Roman"/>
                <w:sz w:val="28"/>
                <w:szCs w:val="28"/>
              </w:rPr>
              <w:t>В зависимости от величины группового оборота</w:t>
            </w:r>
          </w:p>
        </w:tc>
        <w:tc>
          <w:tcPr>
            <w:tcW w:w="6603" w:type="dxa"/>
            <w:tcBorders>
              <w:top w:val="single" w:sz="4" w:space="0" w:color="auto"/>
              <w:left w:val="single" w:sz="4" w:space="0" w:color="auto"/>
              <w:right w:val="single" w:sz="4" w:space="0" w:color="auto"/>
            </w:tcBorders>
          </w:tcPr>
          <w:p w:rsidR="00EC4C95" w:rsidRDefault="00EC4C95" w:rsidP="00781207">
            <w:pPr>
              <w:pStyle w:val="a6"/>
              <w:numPr>
                <w:ilvl w:val="0"/>
                <w:numId w:val="11"/>
              </w:numPr>
              <w:spacing w:after="60"/>
              <w:jc w:val="both"/>
              <w:rPr>
                <w:rFonts w:ascii="Times New Roman" w:hAnsi="Times New Roman"/>
                <w:sz w:val="28"/>
                <w:szCs w:val="28"/>
              </w:rPr>
            </w:pPr>
            <w:r w:rsidRPr="0061250D">
              <w:rPr>
                <w:rFonts w:ascii="Times New Roman" w:hAnsi="Times New Roman"/>
                <w:b/>
                <w:sz w:val="28"/>
                <w:szCs w:val="28"/>
              </w:rPr>
              <w:t>Крупные</w:t>
            </w:r>
            <w:r>
              <w:rPr>
                <w:rFonts w:ascii="Times New Roman" w:hAnsi="Times New Roman"/>
                <w:sz w:val="28"/>
                <w:szCs w:val="28"/>
              </w:rPr>
              <w:t xml:space="preserve"> (</w:t>
            </w:r>
            <w:r w:rsidRPr="00620F48">
              <w:rPr>
                <w:rFonts w:ascii="Times New Roman" w:hAnsi="Times New Roman"/>
                <w:sz w:val="28"/>
                <w:szCs w:val="28"/>
              </w:rPr>
              <w:t>более 1</w:t>
            </w:r>
            <w:r>
              <w:rPr>
                <w:rFonts w:ascii="Times New Roman" w:hAnsi="Times New Roman"/>
                <w:sz w:val="28"/>
                <w:szCs w:val="28"/>
              </w:rPr>
              <w:t xml:space="preserve"> млрд</w:t>
            </w:r>
            <w:r w:rsidRPr="00620F48">
              <w:rPr>
                <w:rFonts w:ascii="Times New Roman" w:hAnsi="Times New Roman"/>
                <w:sz w:val="28"/>
                <w:szCs w:val="28"/>
              </w:rPr>
              <w:t>. дол.</w:t>
            </w:r>
            <w:r>
              <w:rPr>
                <w:rFonts w:ascii="Times New Roman" w:hAnsi="Times New Roman"/>
                <w:sz w:val="28"/>
                <w:szCs w:val="28"/>
              </w:rPr>
              <w:t xml:space="preserve"> США</w:t>
            </w:r>
            <w:r w:rsidRPr="00620F48">
              <w:rPr>
                <w:rFonts w:ascii="Times New Roman" w:hAnsi="Times New Roman"/>
                <w:sz w:val="28"/>
                <w:szCs w:val="28"/>
              </w:rPr>
              <w:t>)</w:t>
            </w:r>
          </w:p>
          <w:p w:rsidR="00EC4C95" w:rsidRPr="0061250D" w:rsidRDefault="00EC4C95" w:rsidP="00781207">
            <w:pPr>
              <w:pStyle w:val="a6"/>
              <w:numPr>
                <w:ilvl w:val="0"/>
                <w:numId w:val="11"/>
              </w:numPr>
              <w:spacing w:after="60"/>
              <w:jc w:val="both"/>
              <w:rPr>
                <w:rFonts w:ascii="Times New Roman" w:hAnsi="Times New Roman"/>
                <w:sz w:val="28"/>
                <w:szCs w:val="28"/>
              </w:rPr>
            </w:pPr>
            <w:r w:rsidRPr="0061250D">
              <w:rPr>
                <w:rFonts w:ascii="Times New Roman" w:hAnsi="Times New Roman"/>
                <w:b/>
                <w:sz w:val="28"/>
                <w:szCs w:val="28"/>
              </w:rPr>
              <w:t>Средние</w:t>
            </w:r>
            <w:r w:rsidRPr="0061250D">
              <w:rPr>
                <w:rFonts w:ascii="Times New Roman" w:hAnsi="Times New Roman"/>
                <w:sz w:val="28"/>
                <w:szCs w:val="28"/>
              </w:rPr>
              <w:t xml:space="preserve"> (от 100 млн. до  1 млрд. дол. США)</w:t>
            </w:r>
          </w:p>
          <w:p w:rsidR="00EC4C95" w:rsidRPr="00620F48" w:rsidRDefault="00EC4C95" w:rsidP="00781207">
            <w:pPr>
              <w:pStyle w:val="a6"/>
              <w:numPr>
                <w:ilvl w:val="0"/>
                <w:numId w:val="11"/>
              </w:numPr>
              <w:spacing w:after="60"/>
              <w:jc w:val="both"/>
              <w:rPr>
                <w:rFonts w:ascii="Times New Roman" w:hAnsi="Times New Roman"/>
                <w:sz w:val="28"/>
                <w:szCs w:val="28"/>
              </w:rPr>
            </w:pPr>
            <w:r w:rsidRPr="0061250D">
              <w:rPr>
                <w:rFonts w:ascii="Times New Roman" w:hAnsi="Times New Roman"/>
                <w:b/>
                <w:sz w:val="28"/>
                <w:szCs w:val="28"/>
              </w:rPr>
              <w:t>Мелкие</w:t>
            </w:r>
            <w:r w:rsidRPr="0061250D">
              <w:rPr>
                <w:rFonts w:ascii="Times New Roman" w:hAnsi="Times New Roman"/>
                <w:sz w:val="28"/>
                <w:szCs w:val="28"/>
              </w:rPr>
              <w:t xml:space="preserve"> (менее 100 млн. дол.). </w:t>
            </w:r>
          </w:p>
        </w:tc>
      </w:tr>
      <w:tr w:rsidR="00EC4C95" w:rsidRPr="00620F48" w:rsidTr="001A5C2B">
        <w:trPr>
          <w:cantSplit/>
          <w:trHeight w:val="707"/>
        </w:trPr>
        <w:tc>
          <w:tcPr>
            <w:tcW w:w="2638" w:type="dxa"/>
            <w:tcBorders>
              <w:top w:val="single" w:sz="4" w:space="0" w:color="auto"/>
              <w:left w:val="single" w:sz="4" w:space="0" w:color="auto"/>
              <w:bottom w:val="single" w:sz="4" w:space="0" w:color="auto"/>
              <w:right w:val="single" w:sz="4" w:space="0" w:color="auto"/>
            </w:tcBorders>
          </w:tcPr>
          <w:p w:rsidR="00EC4C95" w:rsidRPr="00620F48" w:rsidRDefault="00EC4C95" w:rsidP="00781207">
            <w:pPr>
              <w:pStyle w:val="a6"/>
              <w:spacing w:after="60"/>
              <w:jc w:val="both"/>
              <w:rPr>
                <w:rFonts w:ascii="Times New Roman" w:hAnsi="Times New Roman"/>
                <w:sz w:val="28"/>
                <w:szCs w:val="28"/>
              </w:rPr>
            </w:pPr>
            <w:r w:rsidRPr="00620F48">
              <w:rPr>
                <w:rFonts w:ascii="Times New Roman" w:hAnsi="Times New Roman"/>
                <w:sz w:val="28"/>
                <w:szCs w:val="28"/>
              </w:rPr>
              <w:t>По экспортной направленности</w:t>
            </w:r>
          </w:p>
        </w:tc>
        <w:tc>
          <w:tcPr>
            <w:tcW w:w="6603" w:type="dxa"/>
            <w:tcBorders>
              <w:top w:val="single" w:sz="4" w:space="0" w:color="auto"/>
              <w:left w:val="single" w:sz="4" w:space="0" w:color="auto"/>
              <w:right w:val="single" w:sz="4" w:space="0" w:color="auto"/>
            </w:tcBorders>
          </w:tcPr>
          <w:p w:rsidR="00EC4C95" w:rsidRDefault="00EC4C95" w:rsidP="00781207">
            <w:pPr>
              <w:pStyle w:val="a6"/>
              <w:numPr>
                <w:ilvl w:val="1"/>
                <w:numId w:val="11"/>
              </w:numPr>
              <w:spacing w:after="60"/>
              <w:jc w:val="both"/>
              <w:rPr>
                <w:rFonts w:ascii="Times New Roman" w:hAnsi="Times New Roman"/>
                <w:sz w:val="28"/>
                <w:szCs w:val="28"/>
              </w:rPr>
            </w:pPr>
            <w:r w:rsidRPr="00620F48">
              <w:rPr>
                <w:rFonts w:ascii="Times New Roman" w:hAnsi="Times New Roman"/>
                <w:sz w:val="28"/>
                <w:szCs w:val="28"/>
              </w:rPr>
              <w:t>ФПГ с участием иностранных партнеров</w:t>
            </w:r>
          </w:p>
          <w:p w:rsidR="00EC4C95" w:rsidRPr="00620F48" w:rsidRDefault="00EC4C95" w:rsidP="00781207">
            <w:pPr>
              <w:pStyle w:val="a6"/>
              <w:numPr>
                <w:ilvl w:val="1"/>
                <w:numId w:val="11"/>
              </w:numPr>
              <w:spacing w:after="60"/>
              <w:jc w:val="both"/>
              <w:rPr>
                <w:rFonts w:ascii="Times New Roman" w:hAnsi="Times New Roman"/>
                <w:sz w:val="28"/>
                <w:szCs w:val="28"/>
              </w:rPr>
            </w:pPr>
            <w:r w:rsidRPr="00620F48">
              <w:rPr>
                <w:rFonts w:ascii="Times New Roman" w:hAnsi="Times New Roman"/>
                <w:sz w:val="28"/>
                <w:szCs w:val="28"/>
              </w:rPr>
              <w:t>ФПГ без участия иностранных партнеров</w:t>
            </w:r>
          </w:p>
        </w:tc>
      </w:tr>
    </w:tbl>
    <w:p w:rsidR="00781207" w:rsidRDefault="00781207" w:rsidP="0012243E">
      <w:pPr>
        <w:pStyle w:val="2"/>
        <w:rPr>
          <w:rFonts w:ascii="Times New Roman" w:hAnsi="Times New Roman" w:cs="Times New Roman"/>
          <w:b w:val="0"/>
          <w:bCs w:val="0"/>
          <w:i w:val="0"/>
          <w:iCs w:val="0"/>
          <w:szCs w:val="22"/>
        </w:rPr>
      </w:pPr>
    </w:p>
    <w:p w:rsidR="00E3680F" w:rsidRPr="00C7771E" w:rsidRDefault="00C7771E" w:rsidP="0012243E">
      <w:pPr>
        <w:pStyle w:val="2"/>
      </w:pPr>
      <w:bookmarkStart w:id="6" w:name="_Toc285763739"/>
      <w:r>
        <w:t>2.3</w:t>
      </w:r>
      <w:r w:rsidR="00E3680F" w:rsidRPr="00E3680F">
        <w:t>. Участники финансово-промышленной группы</w:t>
      </w:r>
      <w:bookmarkEnd w:id="6"/>
      <w:r w:rsidR="001F1B4A">
        <w:t>.</w:t>
      </w:r>
    </w:p>
    <w:p w:rsidR="0017086B" w:rsidRDefault="00623593" w:rsidP="0012243E">
      <w:pPr>
        <w:pStyle w:val="3"/>
        <w:spacing w:after="60" w:line="240" w:lineRule="auto"/>
        <w:ind w:left="0" w:firstLine="709"/>
        <w:jc w:val="both"/>
        <w:rPr>
          <w:rFonts w:ascii="Times New Roman" w:hAnsi="Times New Roman"/>
          <w:sz w:val="28"/>
          <w:szCs w:val="28"/>
        </w:rPr>
      </w:pPr>
      <w:r w:rsidRPr="00620F48">
        <w:rPr>
          <w:rFonts w:ascii="Times New Roman" w:hAnsi="Times New Roman"/>
          <w:sz w:val="28"/>
          <w:szCs w:val="28"/>
        </w:rPr>
        <w:t xml:space="preserve">В качестве участников финансово-промышленной группы выступают юридические лица, полностью или частично объединившие свои активы и осуществляющие совместную деятельность в составе ФПГ на договорной основе. </w:t>
      </w:r>
    </w:p>
    <w:p w:rsidR="006609D4" w:rsidRDefault="006609D4" w:rsidP="0012243E">
      <w:pPr>
        <w:pStyle w:val="3"/>
        <w:spacing w:after="60" w:line="240" w:lineRule="auto"/>
        <w:ind w:left="0" w:firstLine="709"/>
        <w:jc w:val="both"/>
        <w:rPr>
          <w:rFonts w:ascii="Times New Roman" w:hAnsi="Times New Roman"/>
          <w:sz w:val="28"/>
          <w:szCs w:val="28"/>
        </w:rPr>
      </w:pPr>
      <w:r w:rsidRPr="006609D4">
        <w:rPr>
          <w:rFonts w:ascii="Times New Roman" w:hAnsi="Times New Roman"/>
          <w:sz w:val="28"/>
          <w:szCs w:val="28"/>
        </w:rPr>
        <w:t>В состав финансово-промышленной группы могут входить коммерческие и некоммерческие организации, в том числе и иностранные, за исключением общественных и религио</w:t>
      </w:r>
      <w:r>
        <w:rPr>
          <w:rFonts w:ascii="Times New Roman" w:hAnsi="Times New Roman"/>
          <w:sz w:val="28"/>
          <w:szCs w:val="28"/>
        </w:rPr>
        <w:t xml:space="preserve">зных организаций (объединений). </w:t>
      </w:r>
      <w:r w:rsidRPr="006609D4">
        <w:rPr>
          <w:rFonts w:ascii="Times New Roman" w:hAnsi="Times New Roman"/>
          <w:sz w:val="28"/>
          <w:szCs w:val="28"/>
        </w:rPr>
        <w:t>Среди участников финансово-промышленной группы обязательно наличие организаций, действующих в сфере производства товаров и услуг, а также банков</w:t>
      </w:r>
      <w:r w:rsidR="002A0259">
        <w:rPr>
          <w:rFonts w:ascii="Times New Roman" w:hAnsi="Times New Roman"/>
          <w:sz w:val="28"/>
          <w:szCs w:val="28"/>
        </w:rPr>
        <w:t xml:space="preserve"> или иных кредитных организаций, которые в</w:t>
      </w:r>
      <w:r w:rsidR="002A0259" w:rsidRPr="002A0259">
        <w:rPr>
          <w:rFonts w:ascii="Times New Roman" w:hAnsi="Times New Roman"/>
          <w:sz w:val="28"/>
          <w:szCs w:val="28"/>
        </w:rPr>
        <w:t xml:space="preserve"> развитых странах являются центрами финансово-промышленных структур.</w:t>
      </w:r>
      <w:r w:rsidR="007D1686">
        <w:rPr>
          <w:rFonts w:ascii="Times New Roman" w:hAnsi="Times New Roman"/>
          <w:sz w:val="28"/>
          <w:szCs w:val="28"/>
        </w:rPr>
        <w:t xml:space="preserve"> </w:t>
      </w:r>
      <w:r w:rsidR="007D1686" w:rsidRPr="007D1686">
        <w:rPr>
          <w:rFonts w:ascii="Times New Roman" w:hAnsi="Times New Roman"/>
          <w:sz w:val="28"/>
          <w:szCs w:val="28"/>
        </w:rPr>
        <w:t xml:space="preserve">Привлекательность участия </w:t>
      </w:r>
      <w:r w:rsidR="007D1686">
        <w:rPr>
          <w:rFonts w:ascii="Times New Roman" w:hAnsi="Times New Roman"/>
          <w:sz w:val="28"/>
          <w:szCs w:val="28"/>
        </w:rPr>
        <w:t xml:space="preserve">в </w:t>
      </w:r>
      <w:r w:rsidR="007D1686" w:rsidRPr="007D1686">
        <w:rPr>
          <w:rFonts w:ascii="Times New Roman" w:hAnsi="Times New Roman"/>
          <w:sz w:val="28"/>
          <w:szCs w:val="28"/>
        </w:rPr>
        <w:t xml:space="preserve">ФПГ для банков заключается в возможности непосредственно участвовать в производственной деятельности, а, следовательно, получить новые источники прибыли, расширить и диверсифицировать банковскую деятельность.  </w:t>
      </w:r>
    </w:p>
    <w:p w:rsidR="006609D4" w:rsidRDefault="006609D4" w:rsidP="0012243E">
      <w:pPr>
        <w:pStyle w:val="3"/>
        <w:spacing w:after="60" w:line="240" w:lineRule="auto"/>
        <w:ind w:left="0" w:firstLine="709"/>
        <w:jc w:val="both"/>
        <w:rPr>
          <w:rFonts w:ascii="Times New Roman" w:hAnsi="Times New Roman"/>
          <w:sz w:val="28"/>
          <w:szCs w:val="28"/>
        </w:rPr>
      </w:pPr>
      <w:r w:rsidRPr="006609D4">
        <w:rPr>
          <w:rFonts w:ascii="Times New Roman" w:hAnsi="Times New Roman"/>
          <w:sz w:val="28"/>
          <w:szCs w:val="28"/>
        </w:rPr>
        <w:t>В состав участников финансово-промышленной группы могут входить инвестиционные институты, негосударственные пенсионные и иные фонды, страховые организации, участие которых обусловлено их ролью в обеспечении инвестиционного процесса в финансово-промышленной группе.</w:t>
      </w:r>
    </w:p>
    <w:p w:rsidR="0017086B" w:rsidRPr="0017086B" w:rsidRDefault="0017086B" w:rsidP="0012243E">
      <w:pPr>
        <w:pStyle w:val="3"/>
        <w:spacing w:after="60" w:line="240" w:lineRule="auto"/>
        <w:ind w:left="0" w:firstLine="709"/>
        <w:jc w:val="both"/>
        <w:rPr>
          <w:rFonts w:ascii="Times New Roman" w:hAnsi="Times New Roman"/>
          <w:sz w:val="28"/>
          <w:szCs w:val="28"/>
        </w:rPr>
      </w:pPr>
      <w:r w:rsidRPr="0017086B">
        <w:rPr>
          <w:rFonts w:ascii="Times New Roman" w:hAnsi="Times New Roman"/>
          <w:sz w:val="28"/>
          <w:szCs w:val="28"/>
        </w:rPr>
        <w:t>Совместное функционирование предприятий, банков, пенсионных фондов, страховых и инвестиционных компаний дает им дополнительные преимущества, так как главная стратегия финансово-промышленной группы – максимизация прибыли всех ее участников. Пенсионные и страховые фонды аккумулируют долгосрочные ресурсы. Они имеют возможность вкладывать их в долгосрочные проекты. Банки и инвестиционные компании пока еще преимущественно отдают предпочтение кратко- и среднесрочным проектам. Таким образом, участники группы дополняют друг друга. Максимизация прибыли отдельного участника в конечном счете выступает совокупным доходом финансово-промышленной группы в целом.</w:t>
      </w:r>
    </w:p>
    <w:p w:rsidR="006609D4" w:rsidRPr="00AD1205" w:rsidRDefault="006609D4" w:rsidP="0012243E">
      <w:pPr>
        <w:pStyle w:val="3"/>
        <w:spacing w:after="60" w:line="240" w:lineRule="auto"/>
        <w:ind w:left="0" w:firstLine="709"/>
        <w:jc w:val="both"/>
        <w:rPr>
          <w:rFonts w:ascii="Times New Roman" w:hAnsi="Times New Roman"/>
          <w:sz w:val="28"/>
          <w:szCs w:val="28"/>
        </w:rPr>
      </w:pPr>
      <w:r>
        <w:rPr>
          <w:rFonts w:ascii="Times New Roman" w:hAnsi="Times New Roman"/>
          <w:sz w:val="28"/>
          <w:szCs w:val="28"/>
        </w:rPr>
        <w:t>Стоит отметить, что д</w:t>
      </w:r>
      <w:r w:rsidRPr="00AD1205">
        <w:rPr>
          <w:rFonts w:ascii="Times New Roman" w:hAnsi="Times New Roman"/>
          <w:sz w:val="28"/>
          <w:szCs w:val="28"/>
        </w:rPr>
        <w:t xml:space="preserve">ля компании допускается участие только в одной ФПГ, официально зарегистрированной в Государственном реестре. Дочерние общества вправе входить в ФПГ только вместе с материнскими </w:t>
      </w:r>
      <w:r w:rsidRPr="00AD1205">
        <w:rPr>
          <w:rStyle w:val="a5"/>
          <w:rFonts w:ascii="Times New Roman" w:hAnsi="Times New Roman"/>
          <w:sz w:val="28"/>
          <w:szCs w:val="28"/>
        </w:rPr>
        <w:footnoteReference w:id="7"/>
      </w:r>
      <w:r w:rsidRPr="00AD1205">
        <w:rPr>
          <w:rFonts w:ascii="Times New Roman" w:hAnsi="Times New Roman"/>
          <w:sz w:val="28"/>
          <w:szCs w:val="28"/>
        </w:rPr>
        <w:t>.</w:t>
      </w:r>
    </w:p>
    <w:p w:rsidR="00D60CB7" w:rsidRDefault="00AD1205" w:rsidP="0012243E">
      <w:pPr>
        <w:pStyle w:val="3"/>
        <w:spacing w:after="60" w:line="240" w:lineRule="auto"/>
        <w:ind w:left="0" w:firstLine="709"/>
        <w:jc w:val="both"/>
        <w:rPr>
          <w:rFonts w:ascii="Times New Roman" w:hAnsi="Times New Roman"/>
          <w:sz w:val="28"/>
          <w:szCs w:val="28"/>
        </w:rPr>
      </w:pPr>
      <w:r w:rsidRPr="00AD1205">
        <w:rPr>
          <w:rFonts w:ascii="Times New Roman" w:hAnsi="Times New Roman"/>
          <w:sz w:val="28"/>
          <w:szCs w:val="28"/>
        </w:rPr>
        <w:t xml:space="preserve">Следует также подчеркнуть, что образование ФПГ - это не просто организационно-правовой процесс оформления взаимодействия финансовых и промышленных компаний, это складывающиеся в течение длительного времени связи промышленных, торговых, финансовых фирм и организаций. Эти связи складываются посредством системы участия (в том числе перекрестного владения акциями), личной унии, долгосрочных кредитных обязательств и иных форм зависимости. </w:t>
      </w:r>
    </w:p>
    <w:p w:rsidR="00D60CB7" w:rsidRDefault="007B6ED9" w:rsidP="0012243E">
      <w:pPr>
        <w:pStyle w:val="3"/>
        <w:spacing w:after="60" w:line="240" w:lineRule="auto"/>
        <w:ind w:left="0" w:firstLine="709"/>
        <w:jc w:val="both"/>
        <w:rPr>
          <w:rFonts w:ascii="Times New Roman" w:hAnsi="Times New Roman"/>
          <w:sz w:val="28"/>
          <w:szCs w:val="28"/>
        </w:rPr>
      </w:pPr>
      <w:r w:rsidRPr="00D60CB7">
        <w:rPr>
          <w:rFonts w:ascii="Times New Roman" w:hAnsi="Times New Roman"/>
          <w:sz w:val="28"/>
          <w:szCs w:val="28"/>
        </w:rPr>
        <w:t xml:space="preserve">Ключевую роль </w:t>
      </w:r>
      <w:r w:rsidR="004B7A03" w:rsidRPr="00D60CB7">
        <w:rPr>
          <w:rFonts w:ascii="Times New Roman" w:hAnsi="Times New Roman"/>
          <w:sz w:val="28"/>
          <w:szCs w:val="28"/>
        </w:rPr>
        <w:t xml:space="preserve">в </w:t>
      </w:r>
      <w:r w:rsidRPr="00D60CB7">
        <w:rPr>
          <w:rFonts w:ascii="Times New Roman" w:hAnsi="Times New Roman"/>
          <w:sz w:val="28"/>
          <w:szCs w:val="28"/>
        </w:rPr>
        <w:t>ФПГ выполняет центральная компания</w:t>
      </w:r>
      <w:r w:rsidR="004B7A03" w:rsidRPr="00D60CB7">
        <w:rPr>
          <w:rFonts w:ascii="Times New Roman" w:hAnsi="Times New Roman"/>
          <w:sz w:val="28"/>
          <w:szCs w:val="28"/>
        </w:rPr>
        <w:t xml:space="preserve">. </w:t>
      </w:r>
      <w:r w:rsidRPr="00D60CB7">
        <w:rPr>
          <w:rFonts w:ascii="Times New Roman" w:hAnsi="Times New Roman"/>
          <w:sz w:val="28"/>
          <w:szCs w:val="28"/>
        </w:rPr>
        <w:t>Центральная компания финансово-промышленной группы является юридическим лицом, учрежденным всеми участниками договора о создании финансово-промышленной группы или являющимся по отношению к ним основным обществом и уполномоченным в силу закона или договора на ведение дел финансово-промышленной группы. Центральная компания финансово-промышленной группы, как правило, является инвестиционным институтом. Допускается создание центральной компании финансово-промышленной группы в форме хозяйственного общества, а также ассоциации, союза.</w:t>
      </w:r>
    </w:p>
    <w:p w:rsidR="00D60CB7" w:rsidRDefault="00D60CB7" w:rsidP="0012243E">
      <w:pPr>
        <w:pStyle w:val="3"/>
        <w:spacing w:after="60" w:line="240" w:lineRule="auto"/>
        <w:ind w:left="0" w:firstLine="709"/>
        <w:jc w:val="both"/>
        <w:rPr>
          <w:rFonts w:ascii="Times New Roman" w:hAnsi="Times New Roman"/>
          <w:sz w:val="28"/>
          <w:szCs w:val="28"/>
        </w:rPr>
      </w:pPr>
      <w:r w:rsidRPr="00D60CB7">
        <w:rPr>
          <w:rFonts w:ascii="Times New Roman" w:hAnsi="Times New Roman"/>
          <w:sz w:val="28"/>
          <w:szCs w:val="28"/>
        </w:rPr>
        <w:t xml:space="preserve">В случае если не все партнеры готовы доверить одному участнику ведение общих дел, больше подходит совместное учреждение центральной компании, подконтрольной совету управляющих, который становится высшим органом управления группой. </w:t>
      </w:r>
    </w:p>
    <w:p w:rsidR="00D60CB7" w:rsidRDefault="007B6ED9" w:rsidP="0012243E">
      <w:pPr>
        <w:pStyle w:val="3"/>
        <w:spacing w:after="60" w:line="240" w:lineRule="auto"/>
        <w:ind w:left="0" w:firstLine="709"/>
        <w:jc w:val="both"/>
        <w:rPr>
          <w:rFonts w:ascii="Times New Roman" w:hAnsi="Times New Roman"/>
          <w:sz w:val="28"/>
          <w:szCs w:val="28"/>
        </w:rPr>
      </w:pPr>
      <w:r w:rsidRPr="00D60CB7">
        <w:rPr>
          <w:rFonts w:ascii="Times New Roman" w:hAnsi="Times New Roman"/>
          <w:sz w:val="28"/>
          <w:szCs w:val="28"/>
        </w:rPr>
        <w:t>Центральная компания финансово-промышленной группы в случаях, установленных законом или учредительным договором группы:</w:t>
      </w:r>
    </w:p>
    <w:p w:rsidR="00D60CB7" w:rsidRDefault="007B6ED9" w:rsidP="0012243E">
      <w:pPr>
        <w:pStyle w:val="3"/>
        <w:spacing w:after="60" w:line="240" w:lineRule="auto"/>
        <w:ind w:left="0" w:firstLine="709"/>
        <w:jc w:val="both"/>
        <w:rPr>
          <w:rFonts w:ascii="Times New Roman" w:hAnsi="Times New Roman"/>
          <w:sz w:val="28"/>
          <w:szCs w:val="28"/>
        </w:rPr>
      </w:pPr>
      <w:r w:rsidRPr="00D60CB7">
        <w:rPr>
          <w:rFonts w:ascii="Times New Roman" w:hAnsi="Times New Roman"/>
          <w:sz w:val="28"/>
          <w:szCs w:val="28"/>
        </w:rPr>
        <w:t>- выступает от имени участников финансово-промышленной группы в отношениях, связанных с созданием и деятельностью финансово-промышленной группы;</w:t>
      </w:r>
    </w:p>
    <w:p w:rsidR="00D60CB7" w:rsidRDefault="007B6ED9" w:rsidP="0012243E">
      <w:pPr>
        <w:pStyle w:val="3"/>
        <w:spacing w:after="60" w:line="240" w:lineRule="auto"/>
        <w:ind w:left="0" w:firstLine="709"/>
        <w:jc w:val="both"/>
        <w:rPr>
          <w:rFonts w:ascii="Times New Roman" w:hAnsi="Times New Roman"/>
          <w:sz w:val="28"/>
          <w:szCs w:val="28"/>
        </w:rPr>
      </w:pPr>
      <w:r w:rsidRPr="00D60CB7">
        <w:rPr>
          <w:rFonts w:ascii="Times New Roman" w:hAnsi="Times New Roman"/>
          <w:sz w:val="28"/>
          <w:szCs w:val="28"/>
        </w:rPr>
        <w:t>- ведет сводные (консолидированные) учет, отчетность и бала</w:t>
      </w:r>
      <w:r w:rsidR="001C3FC1">
        <w:rPr>
          <w:rFonts w:ascii="Times New Roman" w:hAnsi="Times New Roman"/>
          <w:sz w:val="28"/>
          <w:szCs w:val="28"/>
        </w:rPr>
        <w:t>нс ФПГ</w:t>
      </w:r>
      <w:r w:rsidRPr="00D60CB7">
        <w:rPr>
          <w:rFonts w:ascii="Times New Roman" w:hAnsi="Times New Roman"/>
          <w:sz w:val="28"/>
          <w:szCs w:val="28"/>
        </w:rPr>
        <w:t>;</w:t>
      </w:r>
    </w:p>
    <w:p w:rsidR="00D60CB7" w:rsidRDefault="007B6ED9" w:rsidP="0012243E">
      <w:pPr>
        <w:pStyle w:val="3"/>
        <w:spacing w:after="60" w:line="240" w:lineRule="auto"/>
        <w:ind w:left="0" w:firstLine="709"/>
        <w:jc w:val="both"/>
        <w:rPr>
          <w:rFonts w:ascii="Times New Roman" w:hAnsi="Times New Roman"/>
          <w:sz w:val="28"/>
          <w:szCs w:val="28"/>
        </w:rPr>
      </w:pPr>
      <w:r w:rsidRPr="00D60CB7">
        <w:rPr>
          <w:rFonts w:ascii="Times New Roman" w:hAnsi="Times New Roman"/>
          <w:sz w:val="28"/>
          <w:szCs w:val="28"/>
        </w:rPr>
        <w:t>- готовит ежегодный отчет о деят</w:t>
      </w:r>
      <w:r w:rsidR="001C3FC1">
        <w:rPr>
          <w:rFonts w:ascii="Times New Roman" w:hAnsi="Times New Roman"/>
          <w:sz w:val="28"/>
          <w:szCs w:val="28"/>
        </w:rPr>
        <w:t>ельности ФПГ</w:t>
      </w:r>
      <w:r w:rsidRPr="00D60CB7">
        <w:rPr>
          <w:rFonts w:ascii="Times New Roman" w:hAnsi="Times New Roman"/>
          <w:sz w:val="28"/>
          <w:szCs w:val="28"/>
        </w:rPr>
        <w:t>;</w:t>
      </w:r>
    </w:p>
    <w:p w:rsidR="00D60CB7" w:rsidRDefault="007B6ED9" w:rsidP="0012243E">
      <w:pPr>
        <w:pStyle w:val="3"/>
        <w:spacing w:after="60" w:line="240" w:lineRule="auto"/>
        <w:ind w:left="0" w:firstLine="709"/>
        <w:jc w:val="both"/>
        <w:rPr>
          <w:rFonts w:ascii="Times New Roman" w:hAnsi="Times New Roman"/>
          <w:sz w:val="28"/>
          <w:szCs w:val="28"/>
        </w:rPr>
      </w:pPr>
      <w:r w:rsidRPr="00D60CB7">
        <w:rPr>
          <w:rFonts w:ascii="Times New Roman" w:hAnsi="Times New Roman"/>
          <w:sz w:val="28"/>
          <w:szCs w:val="28"/>
        </w:rPr>
        <w:t>- выполняет в интересах участник</w:t>
      </w:r>
      <w:r w:rsidR="001C3FC1">
        <w:rPr>
          <w:rFonts w:ascii="Times New Roman" w:hAnsi="Times New Roman"/>
          <w:sz w:val="28"/>
          <w:szCs w:val="28"/>
        </w:rPr>
        <w:t xml:space="preserve">ов ФПГ </w:t>
      </w:r>
      <w:r w:rsidRPr="00D60CB7">
        <w:rPr>
          <w:rFonts w:ascii="Times New Roman" w:hAnsi="Times New Roman"/>
          <w:sz w:val="28"/>
          <w:szCs w:val="28"/>
        </w:rPr>
        <w:t>банковские операции.</w:t>
      </w:r>
    </w:p>
    <w:p w:rsidR="00F23A95" w:rsidRDefault="00F23A95" w:rsidP="0012243E">
      <w:pPr>
        <w:pStyle w:val="3"/>
        <w:spacing w:after="60" w:line="240" w:lineRule="auto"/>
        <w:ind w:left="0" w:firstLine="709"/>
        <w:jc w:val="both"/>
        <w:rPr>
          <w:sz w:val="28"/>
        </w:rPr>
      </w:pPr>
    </w:p>
    <w:p w:rsidR="00D60CB7" w:rsidRDefault="00C7771E" w:rsidP="0012243E">
      <w:pPr>
        <w:pStyle w:val="2"/>
      </w:pPr>
      <w:bookmarkStart w:id="7" w:name="_Toc285763740"/>
      <w:r>
        <w:t>2.4</w:t>
      </w:r>
      <w:r w:rsidR="00D60CB7" w:rsidRPr="00D60CB7">
        <w:t>. Структурные элементы финансово-промышленных групп</w:t>
      </w:r>
      <w:r w:rsidR="0012243E">
        <w:t>.</w:t>
      </w:r>
      <w:bookmarkEnd w:id="7"/>
    </w:p>
    <w:p w:rsidR="00D60CB7" w:rsidRDefault="00DF54CD" w:rsidP="0012243E">
      <w:pPr>
        <w:spacing w:after="60" w:line="240" w:lineRule="auto"/>
        <w:ind w:firstLine="709"/>
        <w:jc w:val="both"/>
        <w:rPr>
          <w:rFonts w:ascii="Times New Roman" w:hAnsi="Times New Roman"/>
          <w:color w:val="000000"/>
          <w:sz w:val="28"/>
        </w:rPr>
      </w:pPr>
      <w:r w:rsidRPr="00D60CB7">
        <w:rPr>
          <w:rFonts w:ascii="Times New Roman" w:hAnsi="Times New Roman"/>
          <w:color w:val="000000"/>
          <w:sz w:val="28"/>
        </w:rPr>
        <w:t>В организационном строении большинства ФПГ выделяются три основные составляющие: финансовая, промышленная и торгово-коммерческая. Причем основным принципом создания и функционирования ФПГ является принцип равноправности всех предприятий и институтов, входящих в ФПГ. Соответственно можно говорить о равенстве всех трех составляющих на внутригрупповом уровне или, условно, - о принципе «равностороннего треугольника». В противном случае, при преобладании одной из составляющих над другими, ФПГ будет вырождаться либо в производственную группу предприятий, либо в банковский холдинг с набором контролируемых промышленных компаний.</w:t>
      </w:r>
      <w:r w:rsidR="00D60CB7" w:rsidRPr="00D60CB7">
        <w:rPr>
          <w:rFonts w:ascii="Times New Roman" w:hAnsi="Times New Roman"/>
          <w:color w:val="000000"/>
          <w:sz w:val="28"/>
        </w:rPr>
        <w:t xml:space="preserve"> </w:t>
      </w:r>
      <w:r w:rsidRPr="00D60CB7">
        <w:rPr>
          <w:rFonts w:ascii="Times New Roman" w:hAnsi="Times New Roman"/>
          <w:color w:val="000000"/>
          <w:sz w:val="28"/>
        </w:rPr>
        <w:t>Рассмотрим более подробно цели и задачи каждой из составляющих.</w:t>
      </w:r>
    </w:p>
    <w:p w:rsidR="00D60CB7" w:rsidRDefault="00DF54CD" w:rsidP="0012243E">
      <w:pPr>
        <w:spacing w:after="60" w:line="240" w:lineRule="auto"/>
        <w:ind w:firstLine="709"/>
        <w:jc w:val="both"/>
        <w:rPr>
          <w:rFonts w:ascii="Times New Roman" w:hAnsi="Times New Roman"/>
          <w:color w:val="000000"/>
          <w:sz w:val="28"/>
        </w:rPr>
      </w:pPr>
      <w:r w:rsidRPr="00D60CB7">
        <w:rPr>
          <w:rFonts w:ascii="Times New Roman" w:hAnsi="Times New Roman"/>
          <w:color w:val="000000"/>
          <w:sz w:val="28"/>
        </w:rPr>
        <w:t>В широком смысле финансовый блок представляет собой объединение различных кредитно-финансовых учреждений и финансовых компаний. Это коммерческие банки; страховые, инвестиционные, лизинговые, финансовые компании; паевые, трастовые и пенсионные фонды. Главной задачей финансовой составляющей ФПГ является привлечение и аккумулирование денежных средств. Кроме привлечения капитала на финансовый блок возлагается управление денежными ресурсами, поддержание устойчивого баланса между ресурсами и заявками на эти ресурсы со стороны других участников ФПГ, разработка инвестиционной политики и осуществление капиталовложений, а также управление рисками. Коммерческим банкам отводится главенствующее положение среди других кредитно-финансовых инстит</w:t>
      </w:r>
      <w:r w:rsidR="00BD7800">
        <w:rPr>
          <w:rFonts w:ascii="Times New Roman" w:hAnsi="Times New Roman"/>
          <w:color w:val="000000"/>
          <w:sz w:val="28"/>
        </w:rPr>
        <w:t>утов. Это связано прежде всего с</w:t>
      </w:r>
      <w:r w:rsidRPr="00D60CB7">
        <w:rPr>
          <w:rFonts w:ascii="Times New Roman" w:hAnsi="Times New Roman"/>
          <w:color w:val="000000"/>
          <w:sz w:val="28"/>
        </w:rPr>
        <w:t xml:space="preserve"> тем, что в большинстве случаев ФПГ возникают в результате «финансовой экспансии» того или иного коммерческого банка (КБ).</w:t>
      </w:r>
    </w:p>
    <w:p w:rsidR="00193D34" w:rsidRPr="00193D34" w:rsidRDefault="00193D34" w:rsidP="0012243E">
      <w:pPr>
        <w:spacing w:after="60" w:line="240" w:lineRule="auto"/>
        <w:ind w:firstLine="709"/>
        <w:jc w:val="both"/>
        <w:rPr>
          <w:rFonts w:ascii="Times New Roman" w:hAnsi="Times New Roman"/>
          <w:sz w:val="28"/>
          <w:szCs w:val="28"/>
        </w:rPr>
      </w:pPr>
      <w:r w:rsidRPr="00A75F94">
        <w:rPr>
          <w:rFonts w:ascii="Times New Roman" w:hAnsi="Times New Roman"/>
          <w:sz w:val="28"/>
          <w:szCs w:val="28"/>
        </w:rPr>
        <w:t>Работая на определенный круг предприятий, банк хорошо осведомлен о процессах движения их фондов. В случае возникновения каких-либо проблем он тут же принимает необходимые меры, ведь результаты того или иного производственного процесса затрагивают его собственные экономические интересы. С другой стороны, нормативно-правовая система предполагает ответственность банка перед обществом: при ухудшении финансового положения предприятия - участника ФПГ банк принимает активное участие в санации, т. е. проведении структурных изменений и определенных денежных вливаний, требующих от банка устойчивого финансового положения. Финансовая устойчивость может быть различной и складывается под воздействием комбинации многих факторов, но только она создает благоприятный климат для интеграции банковского и промышленного капитала. Уровень финансовой устойчивости банка определяет уровень его «компетенции» как участника ФПГ. В вертикальных ФПГ, функционирующих по принципу замкнутой технологической цепочки, а также горизонтальных объединениях картельного типа банк предназначается сугубо для внутренних расчетов.</w:t>
      </w:r>
      <w:r w:rsidRPr="00A75F94">
        <w:rPr>
          <w:rStyle w:val="a5"/>
          <w:rFonts w:ascii="Times New Roman" w:hAnsi="Times New Roman"/>
          <w:sz w:val="28"/>
          <w:szCs w:val="28"/>
        </w:rPr>
        <w:footnoteReference w:id="8"/>
      </w:r>
    </w:p>
    <w:p w:rsidR="00D60CB7" w:rsidRDefault="00DF54CD" w:rsidP="0012243E">
      <w:pPr>
        <w:spacing w:after="60" w:line="240" w:lineRule="auto"/>
        <w:ind w:firstLine="709"/>
        <w:jc w:val="both"/>
        <w:rPr>
          <w:rFonts w:ascii="Times New Roman" w:hAnsi="Times New Roman"/>
          <w:color w:val="000000"/>
          <w:sz w:val="28"/>
        </w:rPr>
      </w:pPr>
      <w:r w:rsidRPr="00D60CB7">
        <w:rPr>
          <w:rFonts w:ascii="Times New Roman" w:hAnsi="Times New Roman"/>
          <w:color w:val="000000"/>
          <w:sz w:val="28"/>
        </w:rPr>
        <w:t xml:space="preserve">Промышленный блок - это группировка корпораций, осуществляющих производственную деятельность в различных </w:t>
      </w:r>
      <w:r w:rsidR="00BD7800" w:rsidRPr="00D60CB7">
        <w:rPr>
          <w:rFonts w:ascii="Times New Roman" w:hAnsi="Times New Roman"/>
          <w:color w:val="000000"/>
          <w:sz w:val="28"/>
        </w:rPr>
        <w:t>отраслях</w:t>
      </w:r>
      <w:r w:rsidRPr="00D60CB7">
        <w:rPr>
          <w:rFonts w:ascii="Times New Roman" w:hAnsi="Times New Roman"/>
          <w:color w:val="000000"/>
          <w:sz w:val="28"/>
        </w:rPr>
        <w:t xml:space="preserve"> и секторах общественного производства. Часто такие промышленные объединения принимают вид производственного холдинга, основу которого составляет головная фирма, вокруг которой выстраивается целая сеть дочерних предприятий. Основной задачей, фокусом внимания производственного блока ФПГ является управление производством.</w:t>
      </w:r>
    </w:p>
    <w:p w:rsidR="00BD7800" w:rsidRDefault="00DF54CD" w:rsidP="0012243E">
      <w:pPr>
        <w:spacing w:after="60" w:line="240" w:lineRule="auto"/>
        <w:ind w:firstLine="709"/>
        <w:jc w:val="both"/>
        <w:rPr>
          <w:rFonts w:ascii="Times New Roman" w:hAnsi="Times New Roman"/>
          <w:color w:val="000000"/>
          <w:sz w:val="28"/>
        </w:rPr>
      </w:pPr>
      <w:r w:rsidRPr="00D60CB7">
        <w:rPr>
          <w:rFonts w:ascii="Times New Roman" w:hAnsi="Times New Roman"/>
          <w:color w:val="000000"/>
          <w:sz w:val="28"/>
        </w:rPr>
        <w:t>Торгово-коммерческий блок представляет собой крупную торговую компанию, строящую свою деятельность в интересах всей группы. Основой блока выступает маркетинговая служба, которая на основании изучения маркетинговых данных определяет эластичность спроса и ценовой фактор. Таким образом, главной задачей торгово-коммерческого блока ФПГ является создание условий для бесперебойного функционирования производства с учетом проведения грамотной ценовой политики.</w:t>
      </w:r>
    </w:p>
    <w:p w:rsidR="00BD7800" w:rsidRPr="00BD7800" w:rsidRDefault="00BD7800" w:rsidP="0012243E">
      <w:pPr>
        <w:spacing w:after="60" w:line="240" w:lineRule="auto"/>
        <w:ind w:firstLine="709"/>
        <w:jc w:val="both"/>
        <w:rPr>
          <w:rFonts w:ascii="Times New Roman" w:hAnsi="Times New Roman"/>
          <w:color w:val="000000"/>
          <w:sz w:val="28"/>
        </w:rPr>
      </w:pPr>
      <w:r w:rsidRPr="00BD7800">
        <w:rPr>
          <w:rFonts w:ascii="Times New Roman" w:hAnsi="Times New Roman"/>
          <w:color w:val="000000"/>
          <w:sz w:val="28"/>
        </w:rPr>
        <w:t xml:space="preserve">Во многих случаях торговые структуры появлялись раньше, чем финансовые, и выступали материнскими компаниями по отношению к последним. Однако с учетом прибыльности банковского бизнеса практически все заметные торговые компании не только открыли собственные банки, но и рассматривают собственную банковскую деятельность в качестве приоритетного направления развития. </w:t>
      </w:r>
    </w:p>
    <w:p w:rsidR="00BD7800" w:rsidRPr="00BD7800" w:rsidRDefault="00BD7800" w:rsidP="0012243E">
      <w:pPr>
        <w:spacing w:after="60" w:line="240" w:lineRule="auto"/>
        <w:ind w:firstLine="709"/>
        <w:jc w:val="both"/>
        <w:rPr>
          <w:rFonts w:ascii="Times New Roman" w:hAnsi="Times New Roman"/>
          <w:color w:val="000000"/>
          <w:sz w:val="28"/>
        </w:rPr>
      </w:pPr>
      <w:r w:rsidRPr="00BD7800">
        <w:rPr>
          <w:rFonts w:ascii="Times New Roman" w:hAnsi="Times New Roman"/>
          <w:color w:val="000000"/>
          <w:sz w:val="28"/>
        </w:rPr>
        <w:t xml:space="preserve">В свою очередь, банки непосредственно внедряются на рынок торговых услуг, создавая дочерние компании. Банки также активно участвуют в приобретении акций крупнейших предприятий розничной торговли. </w:t>
      </w:r>
    </w:p>
    <w:p w:rsidR="00F23A95" w:rsidRDefault="00BD7800" w:rsidP="0012243E">
      <w:pPr>
        <w:spacing w:after="60" w:line="240" w:lineRule="auto"/>
        <w:ind w:firstLine="709"/>
        <w:jc w:val="both"/>
        <w:rPr>
          <w:rFonts w:ascii="Times New Roman" w:hAnsi="Times New Roman"/>
          <w:color w:val="000000"/>
          <w:sz w:val="28"/>
        </w:rPr>
      </w:pPr>
      <w:r w:rsidRPr="00F23A95">
        <w:rPr>
          <w:rFonts w:ascii="Times New Roman" w:hAnsi="Times New Roman"/>
          <w:color w:val="000000"/>
          <w:sz w:val="28"/>
        </w:rPr>
        <w:t>Кроме того, в современной российской структуре ФПГ, к</w:t>
      </w:r>
      <w:r w:rsidR="00E46A98">
        <w:rPr>
          <w:rFonts w:ascii="Times New Roman" w:hAnsi="Times New Roman"/>
          <w:color w:val="000000"/>
          <w:sz w:val="28"/>
        </w:rPr>
        <w:t>ак правило, присутствуют еще три</w:t>
      </w:r>
      <w:r w:rsidRPr="00F23A95">
        <w:rPr>
          <w:rFonts w:ascii="Times New Roman" w:hAnsi="Times New Roman"/>
          <w:color w:val="000000"/>
          <w:sz w:val="28"/>
        </w:rPr>
        <w:t xml:space="preserve"> «типовых» элемента - страховая компания и </w:t>
      </w:r>
      <w:r w:rsidR="00375E3B">
        <w:rPr>
          <w:rFonts w:ascii="Times New Roman" w:hAnsi="Times New Roman"/>
          <w:color w:val="000000"/>
          <w:sz w:val="28"/>
        </w:rPr>
        <w:t xml:space="preserve">инвестиционный фонд, </w:t>
      </w:r>
      <w:r w:rsidR="00E46A98">
        <w:rPr>
          <w:rFonts w:ascii="Times New Roman" w:hAnsi="Times New Roman"/>
          <w:color w:val="000000"/>
          <w:sz w:val="28"/>
        </w:rPr>
        <w:t>пенсионный фонд.</w:t>
      </w:r>
      <w:r w:rsidRPr="00F23A95">
        <w:rPr>
          <w:rFonts w:ascii="Times New Roman" w:hAnsi="Times New Roman"/>
          <w:color w:val="000000"/>
          <w:sz w:val="28"/>
        </w:rPr>
        <w:t xml:space="preserve"> В условиях инфляции и при отсутствии в обществе традиций потребления страховых услуг развитие страхования сталкивается со спросовыми ограничениями. Однако в рамках более крупных структур страховые компании оказываются крайне полезными, в том числе для безналогового увеличения наличных выплат работающим в ФПГ (через страховые платежи) и организации легального вывоза капитала (через перестрахование за рубежом). </w:t>
      </w:r>
    </w:p>
    <w:p w:rsidR="00F23A95" w:rsidRDefault="00E46A98" w:rsidP="0012243E">
      <w:pPr>
        <w:spacing w:after="60" w:line="240" w:lineRule="auto"/>
        <w:ind w:firstLine="709"/>
        <w:jc w:val="both"/>
        <w:rPr>
          <w:rFonts w:ascii="Times New Roman" w:hAnsi="Times New Roman"/>
          <w:color w:val="000000"/>
          <w:sz w:val="28"/>
        </w:rPr>
      </w:pPr>
      <w:r>
        <w:rPr>
          <w:rFonts w:ascii="Times New Roman" w:hAnsi="Times New Roman"/>
          <w:color w:val="000000"/>
          <w:sz w:val="28"/>
        </w:rPr>
        <w:t>Инвестиционные фонды в 90-е</w:t>
      </w:r>
      <w:r w:rsidR="00BD7800" w:rsidRPr="00F23A95">
        <w:rPr>
          <w:rFonts w:ascii="Times New Roman" w:hAnsi="Times New Roman"/>
          <w:color w:val="000000"/>
          <w:sz w:val="28"/>
        </w:rPr>
        <w:t xml:space="preserve"> использовались для аккумуляции приватизационных чеков, а впоследс</w:t>
      </w:r>
      <w:r>
        <w:rPr>
          <w:rFonts w:ascii="Times New Roman" w:hAnsi="Times New Roman"/>
          <w:color w:val="000000"/>
          <w:sz w:val="28"/>
        </w:rPr>
        <w:t>твии - для спекулятивной игры на бирже. С</w:t>
      </w:r>
      <w:r w:rsidR="00BD7800" w:rsidRPr="00F23A95">
        <w:rPr>
          <w:rFonts w:ascii="Times New Roman" w:hAnsi="Times New Roman"/>
          <w:color w:val="000000"/>
          <w:sz w:val="28"/>
        </w:rPr>
        <w:t>егодня</w:t>
      </w:r>
      <w:r>
        <w:rPr>
          <w:rFonts w:ascii="Times New Roman" w:hAnsi="Times New Roman"/>
          <w:color w:val="000000"/>
          <w:sz w:val="28"/>
        </w:rPr>
        <w:t xml:space="preserve"> именно</w:t>
      </w:r>
      <w:r w:rsidR="00BD7800" w:rsidRPr="00F23A95">
        <w:rPr>
          <w:rFonts w:ascii="Times New Roman" w:hAnsi="Times New Roman"/>
          <w:color w:val="000000"/>
          <w:sz w:val="28"/>
        </w:rPr>
        <w:t xml:space="preserve"> инвестиционные фонды играют основную роль в практическом осуществлении инвестиционной стратегии ФПГ в части приобретения пакетов акций и отдельных предприятий в ходе приватизации. Здесь надо учесть, что российское законодательство ограничивает прямые банковские инвестиции в небанковские предприятия. Способ обхода закона - учреждение дочерних компаний, в первую очередь инвестиционных компаний и фондов. </w:t>
      </w:r>
    </w:p>
    <w:p w:rsidR="00F23A95" w:rsidRDefault="00BD7800" w:rsidP="0012243E">
      <w:pPr>
        <w:spacing w:after="60" w:line="240" w:lineRule="auto"/>
        <w:ind w:firstLine="709"/>
        <w:jc w:val="both"/>
        <w:rPr>
          <w:rFonts w:ascii="Times New Roman" w:hAnsi="Times New Roman"/>
          <w:color w:val="000000"/>
          <w:sz w:val="28"/>
        </w:rPr>
      </w:pPr>
      <w:r w:rsidRPr="00F23A95">
        <w:rPr>
          <w:rFonts w:ascii="Times New Roman" w:hAnsi="Times New Roman"/>
          <w:color w:val="000000"/>
          <w:sz w:val="28"/>
        </w:rPr>
        <w:t xml:space="preserve">В меньшей степени в структуре современных ФПГ распространены такие преобразования, как, например, фирмы по работе с недвижимостью. </w:t>
      </w:r>
    </w:p>
    <w:p w:rsidR="003D5EB5" w:rsidRDefault="00F23A95" w:rsidP="0012243E">
      <w:pPr>
        <w:spacing w:after="60" w:line="240" w:lineRule="auto"/>
        <w:ind w:firstLine="709"/>
        <w:jc w:val="both"/>
        <w:rPr>
          <w:rFonts w:ascii="Times New Roman" w:hAnsi="Times New Roman"/>
          <w:color w:val="000000"/>
          <w:sz w:val="28"/>
        </w:rPr>
      </w:pPr>
      <w:r w:rsidRPr="00F23A95">
        <w:rPr>
          <w:rFonts w:ascii="Times New Roman" w:hAnsi="Times New Roman"/>
          <w:color w:val="000000"/>
          <w:sz w:val="28"/>
        </w:rPr>
        <w:t xml:space="preserve">На основании всего выше сказанного можно сделать вывод, что участниками финансово-промышленной группы могут быть различные промышленные предприятия, финансово-кредитные учреждения и прочие юридические лица. Однако в настоящее время основными </w:t>
      </w:r>
      <w:r w:rsidRPr="00BD7800">
        <w:rPr>
          <w:rFonts w:ascii="Times New Roman" w:hAnsi="Times New Roman"/>
          <w:color w:val="000000"/>
          <w:sz w:val="28"/>
        </w:rPr>
        <w:t xml:space="preserve">структурообразующими </w:t>
      </w:r>
      <w:r w:rsidRPr="00F23A95">
        <w:rPr>
          <w:rFonts w:ascii="Times New Roman" w:hAnsi="Times New Roman"/>
          <w:color w:val="000000"/>
          <w:sz w:val="28"/>
        </w:rPr>
        <w:t xml:space="preserve">элементами ФПГ являются банки, поэтому необходимо подробнее отразить роль финансово-кредитных институтов в формировании и развитии финансово-промышленных групп. </w:t>
      </w:r>
    </w:p>
    <w:p w:rsidR="00781207" w:rsidRDefault="00781207" w:rsidP="0012243E">
      <w:pPr>
        <w:pStyle w:val="1"/>
      </w:pPr>
    </w:p>
    <w:p w:rsidR="00C7771E" w:rsidRPr="00817329" w:rsidRDefault="00C7771E" w:rsidP="0012243E">
      <w:pPr>
        <w:pStyle w:val="1"/>
      </w:pPr>
      <w:bookmarkStart w:id="8" w:name="_Toc285763741"/>
      <w:r>
        <w:t>3</w:t>
      </w:r>
      <w:r w:rsidR="00E20C39" w:rsidRPr="00E20C39">
        <w:t xml:space="preserve">. </w:t>
      </w:r>
      <w:r w:rsidR="000170FF">
        <w:t>ФПГ</w:t>
      </w:r>
      <w:r w:rsidR="00E20C39" w:rsidRPr="00E20C39">
        <w:t xml:space="preserve"> в ведущих развитых странах</w:t>
      </w:r>
      <w:bookmarkEnd w:id="8"/>
      <w:r w:rsidR="001F1B4A">
        <w:t>.</w:t>
      </w:r>
    </w:p>
    <w:p w:rsidR="00C7771E" w:rsidRDefault="00817329" w:rsidP="0012243E">
      <w:pPr>
        <w:spacing w:after="60" w:line="240" w:lineRule="auto"/>
        <w:ind w:firstLine="709"/>
        <w:jc w:val="both"/>
        <w:rPr>
          <w:rFonts w:ascii="Times New Roman" w:hAnsi="Times New Roman"/>
          <w:sz w:val="28"/>
        </w:rPr>
      </w:pPr>
      <w:r>
        <w:rPr>
          <w:rFonts w:ascii="Times New Roman" w:hAnsi="Times New Roman"/>
          <w:sz w:val="28"/>
        </w:rPr>
        <w:t>Как уже говорилось выше</w:t>
      </w:r>
      <w:r w:rsidR="00C7771E" w:rsidRPr="008349B4">
        <w:rPr>
          <w:rFonts w:ascii="Times New Roman" w:hAnsi="Times New Roman"/>
          <w:sz w:val="28"/>
        </w:rPr>
        <w:t xml:space="preserve">, </w:t>
      </w:r>
      <w:r w:rsidR="00C7771E">
        <w:rPr>
          <w:rFonts w:ascii="Times New Roman" w:hAnsi="Times New Roman"/>
          <w:sz w:val="28"/>
        </w:rPr>
        <w:t>и</w:t>
      </w:r>
      <w:r w:rsidR="00C7771E" w:rsidRPr="008349B4">
        <w:rPr>
          <w:rFonts w:ascii="Times New Roman" w:hAnsi="Times New Roman"/>
          <w:sz w:val="28"/>
        </w:rPr>
        <w:t xml:space="preserve">сторические предпосылки появления ФПГ </w:t>
      </w:r>
      <w:r w:rsidR="00C7771E">
        <w:rPr>
          <w:rFonts w:ascii="Times New Roman" w:hAnsi="Times New Roman"/>
          <w:sz w:val="28"/>
        </w:rPr>
        <w:t xml:space="preserve">следует искать во взаимосвязанности </w:t>
      </w:r>
      <w:r w:rsidR="00C7771E" w:rsidRPr="008349B4">
        <w:rPr>
          <w:rFonts w:ascii="Times New Roman" w:hAnsi="Times New Roman"/>
          <w:sz w:val="28"/>
        </w:rPr>
        <w:t>процесс</w:t>
      </w:r>
      <w:r w:rsidR="00C7771E">
        <w:rPr>
          <w:rFonts w:ascii="Times New Roman" w:hAnsi="Times New Roman"/>
          <w:sz w:val="28"/>
        </w:rPr>
        <w:t>а</w:t>
      </w:r>
      <w:r w:rsidR="00C7771E" w:rsidRPr="008349B4">
        <w:rPr>
          <w:rFonts w:ascii="Times New Roman" w:hAnsi="Times New Roman"/>
          <w:sz w:val="28"/>
        </w:rPr>
        <w:t xml:space="preserve"> концентрации производства и</w:t>
      </w:r>
      <w:r w:rsidR="00C7771E">
        <w:rPr>
          <w:rFonts w:ascii="Times New Roman" w:hAnsi="Times New Roman"/>
          <w:sz w:val="28"/>
        </w:rPr>
        <w:t>,</w:t>
      </w:r>
      <w:r w:rsidR="00C7771E" w:rsidRPr="008349B4">
        <w:rPr>
          <w:rFonts w:ascii="Times New Roman" w:hAnsi="Times New Roman"/>
          <w:sz w:val="28"/>
        </w:rPr>
        <w:t xml:space="preserve"> тем более</w:t>
      </w:r>
      <w:r w:rsidR="00C7771E">
        <w:rPr>
          <w:rFonts w:ascii="Times New Roman" w:hAnsi="Times New Roman"/>
          <w:sz w:val="28"/>
        </w:rPr>
        <w:t>,</w:t>
      </w:r>
      <w:r w:rsidR="00C7771E" w:rsidRPr="008349B4">
        <w:rPr>
          <w:rFonts w:ascii="Times New Roman" w:hAnsi="Times New Roman"/>
          <w:sz w:val="28"/>
        </w:rPr>
        <w:t xml:space="preserve"> капитала </w:t>
      </w:r>
      <w:r w:rsidR="00C7771E">
        <w:rPr>
          <w:rFonts w:ascii="Times New Roman" w:hAnsi="Times New Roman"/>
          <w:sz w:val="28"/>
        </w:rPr>
        <w:t>и процесса</w:t>
      </w:r>
      <w:r w:rsidR="00C7771E" w:rsidRPr="008349B4">
        <w:rPr>
          <w:rFonts w:ascii="Times New Roman" w:hAnsi="Times New Roman"/>
          <w:sz w:val="28"/>
        </w:rPr>
        <w:t xml:space="preserve"> монополизации. В конце ХIХ - начале ХХ веков эти процессы почти совпадали, а монополии носили, как правило, отраслевой характер. Чем крупнее был трест, синдикат, тем сильнее возрастала его доля в соответствующей отрасли и тем в большей мере он становился монополистом.</w:t>
      </w:r>
    </w:p>
    <w:p w:rsidR="00C7771E" w:rsidRDefault="00C7771E" w:rsidP="0012243E">
      <w:pPr>
        <w:spacing w:after="60" w:line="240" w:lineRule="auto"/>
        <w:ind w:firstLine="709"/>
        <w:jc w:val="both"/>
        <w:rPr>
          <w:rFonts w:ascii="Times New Roman" w:hAnsi="Times New Roman"/>
          <w:sz w:val="28"/>
        </w:rPr>
      </w:pPr>
      <w:r w:rsidRPr="008349B4">
        <w:rPr>
          <w:rFonts w:ascii="Times New Roman" w:hAnsi="Times New Roman"/>
          <w:sz w:val="28"/>
        </w:rPr>
        <w:t>Однако</w:t>
      </w:r>
      <w:r>
        <w:rPr>
          <w:rFonts w:ascii="Times New Roman" w:hAnsi="Times New Roman"/>
          <w:sz w:val="28"/>
        </w:rPr>
        <w:t>,</w:t>
      </w:r>
      <w:r w:rsidRPr="008349B4">
        <w:rPr>
          <w:rFonts w:ascii="Times New Roman" w:hAnsi="Times New Roman"/>
          <w:sz w:val="28"/>
        </w:rPr>
        <w:t xml:space="preserve"> начиная с 60-х годов </w:t>
      </w:r>
      <w:r>
        <w:rPr>
          <w:rFonts w:ascii="Times New Roman" w:hAnsi="Times New Roman"/>
          <w:sz w:val="28"/>
        </w:rPr>
        <w:t>прошлого</w:t>
      </w:r>
      <w:r w:rsidRPr="008349B4">
        <w:rPr>
          <w:rFonts w:ascii="Times New Roman" w:hAnsi="Times New Roman"/>
          <w:sz w:val="28"/>
        </w:rPr>
        <w:t xml:space="preserve"> столетия</w:t>
      </w:r>
      <w:r>
        <w:rPr>
          <w:rFonts w:ascii="Times New Roman" w:hAnsi="Times New Roman"/>
          <w:sz w:val="28"/>
        </w:rPr>
        <w:t>,</w:t>
      </w:r>
      <w:r w:rsidRPr="008349B4">
        <w:rPr>
          <w:rFonts w:ascii="Times New Roman" w:hAnsi="Times New Roman"/>
          <w:sz w:val="28"/>
        </w:rPr>
        <w:t xml:space="preserve"> этот процесс существенно видоизменился и усложнился. Монополистические гиганты, господствовавшие в той или иной отрасли, чувствовали себя не слишком комфортно </w:t>
      </w:r>
      <w:r>
        <w:rPr>
          <w:rFonts w:ascii="Times New Roman" w:hAnsi="Times New Roman"/>
          <w:sz w:val="28"/>
        </w:rPr>
        <w:t>в условиях резко меняющейся конъ</w:t>
      </w:r>
      <w:r w:rsidRPr="008349B4">
        <w:rPr>
          <w:rFonts w:ascii="Times New Roman" w:hAnsi="Times New Roman"/>
          <w:sz w:val="28"/>
        </w:rPr>
        <w:t>ю</w:t>
      </w:r>
      <w:r>
        <w:rPr>
          <w:rFonts w:ascii="Times New Roman" w:hAnsi="Times New Roman"/>
          <w:sz w:val="28"/>
        </w:rPr>
        <w:t>н</w:t>
      </w:r>
      <w:r w:rsidRPr="008349B4">
        <w:rPr>
          <w:rFonts w:ascii="Times New Roman" w:hAnsi="Times New Roman"/>
          <w:sz w:val="28"/>
        </w:rPr>
        <w:t>ктуры на рынке, в особенности перед конкурентами, стремящимися внедриться в данную отрасль, и, наконец, перед лицом монополий-смежников: по линии сырья и сбыта готовой продукции.</w:t>
      </w:r>
    </w:p>
    <w:p w:rsidR="00C7771E" w:rsidRDefault="00C7771E" w:rsidP="0012243E">
      <w:pPr>
        <w:spacing w:after="60" w:line="240" w:lineRule="auto"/>
        <w:ind w:firstLine="709"/>
        <w:jc w:val="both"/>
        <w:rPr>
          <w:rFonts w:ascii="Times New Roman" w:hAnsi="Times New Roman"/>
          <w:sz w:val="28"/>
        </w:rPr>
      </w:pPr>
      <w:r w:rsidRPr="008349B4">
        <w:rPr>
          <w:rFonts w:ascii="Times New Roman" w:hAnsi="Times New Roman"/>
          <w:sz w:val="28"/>
        </w:rPr>
        <w:t xml:space="preserve">На смену одноотраслевой экспансии пришли процессы вертикальной интеграции и, что ещё важнее, - многоотраслевой диверсификации производства. Бывшие отраслевые тресты превратились в многоотраслевые концерны. В результате каждый из них стал иметь свои производства во многих, как правило, десятках отраслей. Да и число крупных предприятий в каждой из отраслей тоже увеличилось. Рельефнее всего это проявилось в США. Так, в автомобильной промышленности, кроме «Форда», возникли ещё два гиганта - «Дженерал Моторз» и «Крайслер». В нефтяной </w:t>
      </w:r>
      <w:r>
        <w:rPr>
          <w:rFonts w:ascii="Times New Roman" w:hAnsi="Times New Roman"/>
          <w:sz w:val="28"/>
        </w:rPr>
        <w:t xml:space="preserve">отрасли </w:t>
      </w:r>
      <w:r w:rsidRPr="008349B4">
        <w:rPr>
          <w:rFonts w:ascii="Times New Roman" w:hAnsi="Times New Roman"/>
          <w:sz w:val="28"/>
        </w:rPr>
        <w:t>вместо двух-трёх мировых монополистов образовались более двух десятков мощнейших компаний.</w:t>
      </w:r>
    </w:p>
    <w:p w:rsidR="00C7771E" w:rsidRDefault="00C7771E" w:rsidP="0012243E">
      <w:pPr>
        <w:spacing w:after="60" w:line="240" w:lineRule="auto"/>
        <w:ind w:firstLine="709"/>
        <w:jc w:val="both"/>
        <w:rPr>
          <w:rFonts w:ascii="Times New Roman" w:hAnsi="Times New Roman"/>
          <w:sz w:val="28"/>
        </w:rPr>
      </w:pPr>
      <w:r w:rsidRPr="008349B4">
        <w:rPr>
          <w:rFonts w:ascii="Times New Roman" w:hAnsi="Times New Roman"/>
          <w:sz w:val="28"/>
        </w:rPr>
        <w:t>Утверждение крупных многоотраслевых концернов создало реальные каналы межотраслевого движения монополистического капитала. Научно-техническая революция не только обеспечила ему дополнительные сферы приложения, но и подготовила необходимые предпосылки для дальнейшей жизнедеятельности. А происшедшая в послевоенный период модификация финансово-кредитной системы расширила монополию рынка капиталов. Массовому переходу капиталистических концернов к многоотраслевому устройству способствовало и государстве</w:t>
      </w:r>
      <w:r>
        <w:rPr>
          <w:rFonts w:ascii="Times New Roman" w:hAnsi="Times New Roman"/>
          <w:sz w:val="28"/>
        </w:rPr>
        <w:t>н</w:t>
      </w:r>
      <w:r w:rsidRPr="008349B4">
        <w:rPr>
          <w:rFonts w:ascii="Times New Roman" w:hAnsi="Times New Roman"/>
          <w:sz w:val="28"/>
        </w:rPr>
        <w:t>но-монополистическое стимулирование - как прямое, так и косвенное. Например, в США все попытки неф</w:t>
      </w:r>
      <w:r>
        <w:rPr>
          <w:rFonts w:ascii="Times New Roman" w:hAnsi="Times New Roman"/>
          <w:sz w:val="28"/>
        </w:rPr>
        <w:t>тяных концернов поглотить какую-</w:t>
      </w:r>
      <w:r w:rsidRPr="008349B4">
        <w:rPr>
          <w:rFonts w:ascii="Times New Roman" w:hAnsi="Times New Roman"/>
          <w:sz w:val="28"/>
        </w:rPr>
        <w:t>либо отдельную фирму тут же пересекались министерством юстиции.</w:t>
      </w:r>
    </w:p>
    <w:p w:rsidR="00C7771E" w:rsidRDefault="00C7771E" w:rsidP="0012243E">
      <w:pPr>
        <w:spacing w:after="60" w:line="240" w:lineRule="auto"/>
        <w:ind w:firstLine="709"/>
        <w:jc w:val="both"/>
        <w:rPr>
          <w:rFonts w:ascii="Times New Roman" w:hAnsi="Times New Roman"/>
          <w:sz w:val="28"/>
        </w:rPr>
      </w:pPr>
      <w:r w:rsidRPr="008349B4">
        <w:rPr>
          <w:rFonts w:ascii="Times New Roman" w:hAnsi="Times New Roman"/>
          <w:sz w:val="28"/>
        </w:rPr>
        <w:t xml:space="preserve">По мере интернационализации производства и капитала, увеличения степени открытости экономик развитых стран число конкурентов значительно пополнилось иностранными транснациональными корпорациями. В результате вместо одной, существовавшей в начале века монополии только на автомобильном рынке Америки, появилось около двух с половиной десятков компаний Западной Европы, Японии и Южной Кореи, некоторые из них имели по несколько заводов в США. Такую ситуацию стали называть монополистической конкуренцией. </w:t>
      </w:r>
    </w:p>
    <w:p w:rsidR="00C7771E" w:rsidRDefault="00C7771E" w:rsidP="0012243E">
      <w:pPr>
        <w:spacing w:after="60" w:line="240" w:lineRule="auto"/>
        <w:ind w:firstLine="709"/>
        <w:jc w:val="both"/>
        <w:rPr>
          <w:rFonts w:ascii="Times New Roman" w:hAnsi="Times New Roman"/>
          <w:sz w:val="28"/>
        </w:rPr>
      </w:pPr>
      <w:r w:rsidRPr="008349B4">
        <w:rPr>
          <w:rFonts w:ascii="Times New Roman" w:hAnsi="Times New Roman"/>
          <w:sz w:val="28"/>
        </w:rPr>
        <w:t>Следовательно, тенденция к усилению монополизации не подавила конкуренции. Напротив, с помощью многоотраслевой (а затем и международной) экспансии, поддерживаемой государством, породила новые формы, а также подняла её на качественно новый уровень и колоссально ускорила научно-технический прогресс, не дав гигантским концернам «задохнуться» в сфере одноотраслевого монополизма. И, безусловно, это стало одним из определяющих явлений развития экономики во второй половине  ХХ столетия.</w:t>
      </w:r>
    </w:p>
    <w:p w:rsidR="00385F53" w:rsidRDefault="00817329" w:rsidP="0012243E">
      <w:pPr>
        <w:spacing w:after="60" w:line="240" w:lineRule="auto"/>
        <w:ind w:firstLine="709"/>
        <w:jc w:val="both"/>
        <w:rPr>
          <w:rFonts w:ascii="Times New Roman" w:hAnsi="Times New Roman"/>
          <w:sz w:val="28"/>
        </w:rPr>
      </w:pPr>
      <w:r>
        <w:rPr>
          <w:rFonts w:ascii="Times New Roman" w:hAnsi="Times New Roman"/>
          <w:sz w:val="28"/>
        </w:rPr>
        <w:t>Сейчас в</w:t>
      </w:r>
      <w:r w:rsidR="00385F53" w:rsidRPr="00385F53">
        <w:rPr>
          <w:rFonts w:ascii="Times New Roman" w:hAnsi="Times New Roman"/>
          <w:sz w:val="28"/>
        </w:rPr>
        <w:t xml:space="preserve"> странах с высокоразвитой рыночной экономикой ФПГ играют весьма важную роль</w:t>
      </w:r>
      <w:r w:rsidR="00E35CC2">
        <w:rPr>
          <w:rFonts w:ascii="Times New Roman" w:hAnsi="Times New Roman"/>
          <w:sz w:val="28"/>
        </w:rPr>
        <w:t xml:space="preserve">. </w:t>
      </w:r>
      <w:r w:rsidR="00250543" w:rsidRPr="00250543">
        <w:rPr>
          <w:rFonts w:ascii="Times New Roman" w:hAnsi="Times New Roman"/>
          <w:sz w:val="28"/>
          <w:szCs w:val="28"/>
        </w:rPr>
        <w:t>Структура и характер высокоинтегрированных объединений в отдельных странах обнаруживают как схожие черты (чему в первую очередь способствует деятельность транснациональны</w:t>
      </w:r>
      <w:r w:rsidR="00385F53">
        <w:rPr>
          <w:rFonts w:ascii="Times New Roman" w:hAnsi="Times New Roman"/>
          <w:sz w:val="28"/>
          <w:szCs w:val="28"/>
        </w:rPr>
        <w:t xml:space="preserve">х ФПГ), так и заметные отличия, которые </w:t>
      </w:r>
      <w:r w:rsidR="00250543" w:rsidRPr="00250543">
        <w:rPr>
          <w:rFonts w:ascii="Times New Roman" w:hAnsi="Times New Roman"/>
          <w:sz w:val="28"/>
          <w:szCs w:val="28"/>
        </w:rPr>
        <w:t>обусловлены конкретно-историческими обстоятельствами</w:t>
      </w:r>
      <w:r w:rsidR="00E05EE5">
        <w:rPr>
          <w:rFonts w:ascii="Times New Roman" w:hAnsi="Times New Roman"/>
          <w:sz w:val="28"/>
          <w:szCs w:val="28"/>
        </w:rPr>
        <w:t>.</w:t>
      </w:r>
      <w:r>
        <w:rPr>
          <w:rFonts w:ascii="Times New Roman" w:hAnsi="Times New Roman"/>
          <w:sz w:val="28"/>
          <w:szCs w:val="28"/>
        </w:rPr>
        <w:t xml:space="preserve"> Рассмотрим их более подробно.</w:t>
      </w:r>
    </w:p>
    <w:p w:rsidR="002E0980" w:rsidRDefault="002E0980" w:rsidP="0012243E">
      <w:pPr>
        <w:spacing w:after="60" w:line="240" w:lineRule="auto"/>
        <w:ind w:firstLine="709"/>
        <w:jc w:val="both"/>
        <w:rPr>
          <w:rFonts w:ascii="Times New Roman" w:hAnsi="Times New Roman"/>
          <w:sz w:val="28"/>
          <w:szCs w:val="28"/>
        </w:rPr>
      </w:pPr>
      <w:r w:rsidRPr="002E0980">
        <w:rPr>
          <w:rFonts w:ascii="Times New Roman" w:hAnsi="Times New Roman"/>
          <w:sz w:val="28"/>
          <w:szCs w:val="28"/>
        </w:rPr>
        <w:t xml:space="preserve">В </w:t>
      </w:r>
      <w:r w:rsidRPr="00357803">
        <w:rPr>
          <w:rFonts w:ascii="Times New Roman" w:hAnsi="Times New Roman"/>
          <w:b/>
          <w:sz w:val="28"/>
          <w:szCs w:val="28"/>
        </w:rPr>
        <w:t>США</w:t>
      </w:r>
      <w:r w:rsidRPr="002E0980">
        <w:rPr>
          <w:rFonts w:ascii="Times New Roman" w:hAnsi="Times New Roman"/>
          <w:sz w:val="28"/>
          <w:szCs w:val="28"/>
        </w:rPr>
        <w:t xml:space="preserve"> основу промышленного производства составляют 100 корпораций. На их дол</w:t>
      </w:r>
      <w:r>
        <w:rPr>
          <w:rFonts w:ascii="Times New Roman" w:hAnsi="Times New Roman"/>
          <w:sz w:val="28"/>
          <w:szCs w:val="28"/>
        </w:rPr>
        <w:t>ю приходится, по разным оценкам</w:t>
      </w:r>
      <w:r w:rsidRPr="002E0980">
        <w:rPr>
          <w:rFonts w:ascii="Times New Roman" w:hAnsi="Times New Roman"/>
          <w:sz w:val="28"/>
          <w:szCs w:val="28"/>
        </w:rPr>
        <w:t xml:space="preserve"> от 55 до 60% ВНП США</w:t>
      </w:r>
      <w:r>
        <w:rPr>
          <w:rFonts w:ascii="Times New Roman" w:hAnsi="Times New Roman"/>
          <w:sz w:val="28"/>
          <w:szCs w:val="28"/>
        </w:rPr>
        <w:t>.</w:t>
      </w:r>
      <w:r>
        <w:rPr>
          <w:rStyle w:val="a5"/>
          <w:rFonts w:ascii="Times New Roman" w:hAnsi="Times New Roman"/>
          <w:sz w:val="28"/>
          <w:szCs w:val="28"/>
        </w:rPr>
        <w:footnoteReference w:id="9"/>
      </w:r>
      <w:r>
        <w:rPr>
          <w:rFonts w:ascii="Times New Roman" w:hAnsi="Times New Roman"/>
          <w:sz w:val="28"/>
          <w:szCs w:val="28"/>
        </w:rPr>
        <w:tab/>
      </w:r>
      <w:r w:rsidR="00E05EE5" w:rsidRPr="00250543">
        <w:rPr>
          <w:rFonts w:ascii="Times New Roman" w:hAnsi="Times New Roman"/>
          <w:sz w:val="28"/>
          <w:szCs w:val="28"/>
        </w:rPr>
        <w:t>Американская модель ФПГ создавалась с учетом рыночно ориентированной финансовой системы, на основе высокого уровня развития рынка капитала, широкого набора различных финансовых инструментов.</w:t>
      </w:r>
    </w:p>
    <w:p w:rsidR="00E05EE5" w:rsidRDefault="00E05EE5"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 xml:space="preserve">Изначально высокий уровень развития промышленных корпораций, надежность акций которых не вызывала сомнений, во многом облегчил процесс привлечения дополнительного капитала. Промышленные предприятия увеличивали капитал главным образом за счет новых эмиссий акций. Поэтому практически отпадала необходимость в долгосрочном кредитовании как способе увеличения их основного капитала. Функции банков сводились лишь к аккумулированию сбережений, предоставлению краткосрочных кредитов, осуществлению на внешнем рынке операций с ценными бумагами, но без непосредственного участия в управлении предприятиями. </w:t>
      </w:r>
    </w:p>
    <w:p w:rsidR="00E05EE5" w:rsidRDefault="00E05EE5"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Кроме того, на процесс создания ФПГ оказало антимонопольное законодательство США, которое во многом затрудняло сращивание банковского капитала с промышленным. Кредитно – банковские учреждения были жестко ограничены в формировании портфеля вложений и возможностях контроля корпораций.</w:t>
      </w:r>
    </w:p>
    <w:p w:rsidR="00E05EE5" w:rsidRDefault="00E05EE5"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На сегодняшний день в США получили распространение два основных типа ФПГ, отличающихся между собой центром, вокруг которого выстраивается вся группа. В первом случае консолидирующим ядром ФПГ выступает банковский холдинг, во втором – производственно – технологический комплекс.</w:t>
      </w:r>
    </w:p>
    <w:p w:rsidR="00E05EE5" w:rsidRDefault="00E05EE5"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К наиболее известным ФПГ США, основу которых составл</w:t>
      </w:r>
      <w:r w:rsidR="00357803">
        <w:rPr>
          <w:rFonts w:ascii="Times New Roman" w:hAnsi="Times New Roman"/>
          <w:sz w:val="28"/>
          <w:szCs w:val="28"/>
        </w:rPr>
        <w:t>яю</w:t>
      </w:r>
      <w:r w:rsidRPr="00250543">
        <w:rPr>
          <w:rFonts w:ascii="Times New Roman" w:hAnsi="Times New Roman"/>
          <w:sz w:val="28"/>
          <w:szCs w:val="28"/>
        </w:rPr>
        <w:t xml:space="preserve">т крупнейшие финансовые институты, относятся группы «Чейз», «Моргана», «Мелона» и т.д. В большинстве случаев данные группы имеют схожую историю создания и развития, а также одинаковое строение.                                                                </w:t>
      </w:r>
    </w:p>
    <w:p w:rsidR="00E05EE5" w:rsidRDefault="00E05EE5" w:rsidP="0012243E">
      <w:pPr>
        <w:spacing w:after="60" w:line="240" w:lineRule="auto"/>
        <w:ind w:firstLine="709"/>
        <w:jc w:val="both"/>
        <w:rPr>
          <w:rFonts w:ascii="Times New Roman" w:hAnsi="Times New Roman"/>
          <w:sz w:val="28"/>
          <w:szCs w:val="28"/>
        </w:rPr>
      </w:pPr>
      <w:r w:rsidRPr="00C813BF">
        <w:rPr>
          <w:rFonts w:ascii="Times New Roman" w:hAnsi="Times New Roman"/>
          <w:sz w:val="28"/>
          <w:szCs w:val="28"/>
        </w:rPr>
        <w:t>Во второй группе домини</w:t>
      </w:r>
      <w:r>
        <w:rPr>
          <w:rFonts w:ascii="Times New Roman" w:hAnsi="Times New Roman"/>
          <w:sz w:val="28"/>
          <w:szCs w:val="28"/>
        </w:rPr>
        <w:t>руют промышленные предприятия («</w:t>
      </w:r>
      <w:r w:rsidRPr="00C813BF">
        <w:rPr>
          <w:rFonts w:ascii="Times New Roman" w:hAnsi="Times New Roman"/>
          <w:sz w:val="28"/>
          <w:szCs w:val="28"/>
        </w:rPr>
        <w:t>General Motors</w:t>
      </w:r>
      <w:r>
        <w:rPr>
          <w:rFonts w:ascii="Times New Roman" w:hAnsi="Times New Roman"/>
          <w:sz w:val="28"/>
          <w:szCs w:val="28"/>
        </w:rPr>
        <w:t>»</w:t>
      </w:r>
      <w:r w:rsidRPr="00C813BF">
        <w:rPr>
          <w:rFonts w:ascii="Times New Roman" w:hAnsi="Times New Roman"/>
          <w:sz w:val="28"/>
          <w:szCs w:val="28"/>
        </w:rPr>
        <w:t xml:space="preserve">, </w:t>
      </w:r>
      <w:r>
        <w:rPr>
          <w:rFonts w:ascii="Times New Roman" w:hAnsi="Times New Roman"/>
          <w:sz w:val="28"/>
          <w:szCs w:val="28"/>
        </w:rPr>
        <w:t>«</w:t>
      </w:r>
      <w:r w:rsidRPr="00C813BF">
        <w:rPr>
          <w:rFonts w:ascii="Times New Roman" w:hAnsi="Times New Roman"/>
          <w:sz w:val="28"/>
          <w:szCs w:val="28"/>
        </w:rPr>
        <w:t>El du Pont de Nemours</w:t>
      </w:r>
      <w:r>
        <w:rPr>
          <w:rFonts w:ascii="Times New Roman" w:hAnsi="Times New Roman"/>
          <w:sz w:val="28"/>
          <w:szCs w:val="28"/>
        </w:rPr>
        <w:t>»</w:t>
      </w:r>
      <w:r w:rsidRPr="00C813BF">
        <w:rPr>
          <w:rFonts w:ascii="Times New Roman" w:hAnsi="Times New Roman"/>
          <w:sz w:val="28"/>
          <w:szCs w:val="28"/>
        </w:rPr>
        <w:t xml:space="preserve">, </w:t>
      </w:r>
      <w:r>
        <w:rPr>
          <w:rFonts w:ascii="Times New Roman" w:hAnsi="Times New Roman"/>
          <w:sz w:val="28"/>
          <w:szCs w:val="28"/>
        </w:rPr>
        <w:t>«</w:t>
      </w:r>
      <w:r w:rsidRPr="00C813BF">
        <w:rPr>
          <w:rFonts w:ascii="Times New Roman" w:hAnsi="Times New Roman"/>
          <w:sz w:val="28"/>
          <w:szCs w:val="28"/>
        </w:rPr>
        <w:t>General Electric</w:t>
      </w:r>
      <w:r>
        <w:rPr>
          <w:rFonts w:ascii="Times New Roman" w:hAnsi="Times New Roman"/>
          <w:sz w:val="28"/>
          <w:szCs w:val="28"/>
        </w:rPr>
        <w:t>», «</w:t>
      </w:r>
      <w:r w:rsidRPr="00C813BF">
        <w:rPr>
          <w:rFonts w:ascii="Times New Roman" w:hAnsi="Times New Roman"/>
          <w:sz w:val="28"/>
          <w:szCs w:val="28"/>
        </w:rPr>
        <w:t>Ford Motors</w:t>
      </w:r>
      <w:r>
        <w:rPr>
          <w:rFonts w:ascii="Times New Roman" w:hAnsi="Times New Roman"/>
          <w:sz w:val="28"/>
          <w:szCs w:val="28"/>
        </w:rPr>
        <w:t>»</w:t>
      </w:r>
      <w:r w:rsidRPr="00C813BF">
        <w:rPr>
          <w:rFonts w:ascii="Times New Roman" w:hAnsi="Times New Roman"/>
          <w:sz w:val="28"/>
          <w:szCs w:val="28"/>
        </w:rPr>
        <w:t xml:space="preserve">, </w:t>
      </w:r>
      <w:r>
        <w:rPr>
          <w:rFonts w:ascii="Times New Roman" w:hAnsi="Times New Roman"/>
          <w:sz w:val="28"/>
          <w:szCs w:val="28"/>
        </w:rPr>
        <w:t>«АТ&amp;Т»</w:t>
      </w:r>
      <w:r w:rsidRPr="00C813BF">
        <w:rPr>
          <w:rFonts w:ascii="Times New Roman" w:hAnsi="Times New Roman"/>
          <w:sz w:val="28"/>
          <w:szCs w:val="28"/>
        </w:rPr>
        <w:t>), но финансовые структуры в них также весьма сильны (</w:t>
      </w:r>
      <w:r>
        <w:rPr>
          <w:rFonts w:ascii="Times New Roman" w:hAnsi="Times New Roman"/>
          <w:sz w:val="28"/>
          <w:szCs w:val="28"/>
        </w:rPr>
        <w:t>«</w:t>
      </w:r>
      <w:r w:rsidRPr="00C813BF">
        <w:rPr>
          <w:rFonts w:ascii="Times New Roman" w:hAnsi="Times New Roman"/>
          <w:sz w:val="28"/>
          <w:szCs w:val="28"/>
        </w:rPr>
        <w:t>General Motors Acceptance Corp.</w:t>
      </w:r>
      <w:r>
        <w:rPr>
          <w:rFonts w:ascii="Times New Roman" w:hAnsi="Times New Roman"/>
          <w:sz w:val="28"/>
          <w:szCs w:val="28"/>
        </w:rPr>
        <w:t>»</w:t>
      </w:r>
      <w:r w:rsidRPr="00C813BF">
        <w:rPr>
          <w:rFonts w:ascii="Times New Roman" w:hAnsi="Times New Roman"/>
          <w:sz w:val="28"/>
          <w:szCs w:val="28"/>
        </w:rPr>
        <w:t xml:space="preserve">, </w:t>
      </w:r>
      <w:r>
        <w:rPr>
          <w:rFonts w:ascii="Times New Roman" w:hAnsi="Times New Roman"/>
          <w:sz w:val="28"/>
          <w:szCs w:val="28"/>
        </w:rPr>
        <w:t>«</w:t>
      </w:r>
      <w:r w:rsidRPr="00C813BF">
        <w:rPr>
          <w:rFonts w:ascii="Times New Roman" w:hAnsi="Times New Roman"/>
          <w:sz w:val="28"/>
          <w:szCs w:val="28"/>
        </w:rPr>
        <w:t>General Electric Capital Services</w:t>
      </w:r>
      <w:r>
        <w:rPr>
          <w:rFonts w:ascii="Times New Roman" w:hAnsi="Times New Roman"/>
          <w:sz w:val="28"/>
          <w:szCs w:val="28"/>
        </w:rPr>
        <w:t>», «</w:t>
      </w:r>
      <w:r w:rsidRPr="00C813BF">
        <w:rPr>
          <w:rFonts w:ascii="Times New Roman" w:hAnsi="Times New Roman"/>
          <w:sz w:val="28"/>
          <w:szCs w:val="28"/>
        </w:rPr>
        <w:t>Ford Motor Credit Corp.</w:t>
      </w:r>
      <w:r>
        <w:rPr>
          <w:rFonts w:ascii="Times New Roman" w:hAnsi="Times New Roman"/>
          <w:sz w:val="28"/>
          <w:szCs w:val="28"/>
        </w:rPr>
        <w:t>»</w:t>
      </w:r>
      <w:r w:rsidRPr="00C813BF">
        <w:rPr>
          <w:rFonts w:ascii="Times New Roman" w:hAnsi="Times New Roman"/>
          <w:sz w:val="28"/>
          <w:szCs w:val="28"/>
        </w:rPr>
        <w:t xml:space="preserve">, </w:t>
      </w:r>
      <w:r>
        <w:rPr>
          <w:rFonts w:ascii="Times New Roman" w:hAnsi="Times New Roman"/>
          <w:sz w:val="28"/>
          <w:szCs w:val="28"/>
        </w:rPr>
        <w:t>«IBM Credit Corp.»</w:t>
      </w:r>
      <w:r w:rsidRPr="00C813BF">
        <w:rPr>
          <w:rFonts w:ascii="Times New Roman" w:hAnsi="Times New Roman"/>
          <w:sz w:val="28"/>
          <w:szCs w:val="28"/>
        </w:rPr>
        <w:t xml:space="preserve"> и т.д.). </w:t>
      </w:r>
      <w:r w:rsidRPr="00250543">
        <w:rPr>
          <w:rFonts w:ascii="Times New Roman" w:hAnsi="Times New Roman"/>
          <w:sz w:val="28"/>
          <w:szCs w:val="28"/>
        </w:rPr>
        <w:t xml:space="preserve">Например, </w:t>
      </w:r>
      <w:r w:rsidRPr="00250543">
        <w:rPr>
          <w:rFonts w:ascii="Times New Roman" w:hAnsi="Times New Roman"/>
          <w:sz w:val="28"/>
          <w:szCs w:val="28"/>
          <w:lang w:val="en-US"/>
        </w:rPr>
        <w:t>General</w:t>
      </w:r>
      <w:r w:rsidRPr="00250543">
        <w:rPr>
          <w:rFonts w:ascii="Times New Roman" w:hAnsi="Times New Roman"/>
          <w:sz w:val="28"/>
          <w:szCs w:val="28"/>
        </w:rPr>
        <w:t xml:space="preserve"> </w:t>
      </w:r>
      <w:r w:rsidRPr="00250543">
        <w:rPr>
          <w:rFonts w:ascii="Times New Roman" w:hAnsi="Times New Roman"/>
          <w:sz w:val="28"/>
          <w:szCs w:val="28"/>
          <w:lang w:val="en-US"/>
        </w:rPr>
        <w:t>Electric</w:t>
      </w:r>
      <w:r w:rsidRPr="00250543">
        <w:rPr>
          <w:rFonts w:ascii="Times New Roman" w:hAnsi="Times New Roman"/>
          <w:sz w:val="28"/>
          <w:szCs w:val="28"/>
        </w:rPr>
        <w:t xml:space="preserve"> </w:t>
      </w:r>
      <w:r w:rsidRPr="00250543">
        <w:rPr>
          <w:rFonts w:ascii="Times New Roman" w:hAnsi="Times New Roman"/>
          <w:sz w:val="28"/>
          <w:szCs w:val="28"/>
          <w:lang w:val="en-US"/>
        </w:rPr>
        <w:t>Capital</w:t>
      </w:r>
      <w:r w:rsidRPr="00250543">
        <w:rPr>
          <w:rFonts w:ascii="Times New Roman" w:hAnsi="Times New Roman"/>
          <w:sz w:val="28"/>
          <w:szCs w:val="28"/>
        </w:rPr>
        <w:t xml:space="preserve"> </w:t>
      </w:r>
      <w:r w:rsidRPr="00250543">
        <w:rPr>
          <w:rFonts w:ascii="Times New Roman" w:hAnsi="Times New Roman"/>
          <w:sz w:val="28"/>
          <w:szCs w:val="28"/>
          <w:lang w:val="en-US"/>
        </w:rPr>
        <w:t>Services</w:t>
      </w:r>
      <w:r w:rsidRPr="00250543">
        <w:rPr>
          <w:rFonts w:ascii="Times New Roman" w:hAnsi="Times New Roman"/>
          <w:sz w:val="28"/>
          <w:szCs w:val="28"/>
        </w:rPr>
        <w:t xml:space="preserve"> осуществляет свою деятельность более чем в 20 направлениях сферы услуг, на нее приходится до 35% консолидированного дохода всей корпорации «</w:t>
      </w:r>
      <w:r w:rsidRPr="00250543">
        <w:rPr>
          <w:rFonts w:ascii="Times New Roman" w:hAnsi="Times New Roman"/>
          <w:sz w:val="28"/>
          <w:szCs w:val="28"/>
          <w:lang w:val="en-US"/>
        </w:rPr>
        <w:t>GE</w:t>
      </w:r>
      <w:r w:rsidRPr="00250543">
        <w:rPr>
          <w:rFonts w:ascii="Times New Roman" w:hAnsi="Times New Roman"/>
          <w:sz w:val="28"/>
          <w:szCs w:val="28"/>
        </w:rPr>
        <w:t>», причем большая часть дохода формируется на операциях вне группы</w:t>
      </w:r>
      <w:r w:rsidRPr="00C813BF">
        <w:rPr>
          <w:rStyle w:val="a5"/>
          <w:rFonts w:ascii="Times New Roman" w:hAnsi="Times New Roman"/>
          <w:sz w:val="28"/>
          <w:szCs w:val="28"/>
        </w:rPr>
        <w:footnoteReference w:id="10"/>
      </w:r>
      <w:r w:rsidRPr="00250543">
        <w:rPr>
          <w:rFonts w:ascii="Times New Roman" w:hAnsi="Times New Roman"/>
          <w:sz w:val="28"/>
          <w:szCs w:val="28"/>
        </w:rPr>
        <w:t>.</w:t>
      </w:r>
    </w:p>
    <w:p w:rsidR="00357803" w:rsidRPr="00E87467" w:rsidRDefault="00357803" w:rsidP="0012243E">
      <w:pPr>
        <w:spacing w:after="60" w:line="240" w:lineRule="auto"/>
        <w:ind w:firstLine="709"/>
        <w:jc w:val="both"/>
        <w:rPr>
          <w:rFonts w:ascii="Times New Roman" w:hAnsi="Times New Roman"/>
          <w:color w:val="000000"/>
          <w:sz w:val="28"/>
          <w:szCs w:val="28"/>
        </w:rPr>
      </w:pPr>
      <w:r>
        <w:rPr>
          <w:rFonts w:ascii="Times New Roman" w:hAnsi="Times New Roman"/>
          <w:color w:val="000000"/>
          <w:sz w:val="28"/>
        </w:rPr>
        <w:t xml:space="preserve">Хочется отметить, что за последние 25 лет роль финансового сектора в экономике США и соответственно финансово блока в ФПГ значительно увеличилась. </w:t>
      </w:r>
      <w:r w:rsidRPr="009B3FCF">
        <w:rPr>
          <w:rFonts w:ascii="Times New Roman" w:hAnsi="Times New Roman"/>
          <w:color w:val="000000"/>
          <w:sz w:val="28"/>
          <w:szCs w:val="28"/>
        </w:rPr>
        <w:t>В</w:t>
      </w:r>
      <w:r>
        <w:rPr>
          <w:rFonts w:ascii="Times New Roman" w:hAnsi="Times New Roman"/>
          <w:color w:val="000000"/>
          <w:sz w:val="28"/>
          <w:szCs w:val="28"/>
        </w:rPr>
        <w:t xml:space="preserve"> </w:t>
      </w:r>
      <w:r w:rsidRPr="009B3FCF">
        <w:rPr>
          <w:rFonts w:ascii="Times New Roman" w:hAnsi="Times New Roman"/>
          <w:sz w:val="28"/>
          <w:szCs w:val="28"/>
        </w:rPr>
        <w:t>период с 1973 по 1985 год доля финансового сектора в прибылях фирм никогда не превышала 16%</w:t>
      </w:r>
      <w:r>
        <w:rPr>
          <w:rFonts w:ascii="Times New Roman" w:hAnsi="Times New Roman"/>
          <w:sz w:val="28"/>
          <w:szCs w:val="28"/>
        </w:rPr>
        <w:t>,</w:t>
      </w:r>
      <w:r w:rsidRPr="009B3FCF">
        <w:rPr>
          <w:rFonts w:ascii="Times New Roman" w:hAnsi="Times New Roman"/>
          <w:sz w:val="28"/>
          <w:szCs w:val="28"/>
        </w:rPr>
        <w:t xml:space="preserve"> </w:t>
      </w:r>
      <w:r>
        <w:rPr>
          <w:rFonts w:ascii="Times New Roman" w:hAnsi="Times New Roman"/>
          <w:sz w:val="28"/>
          <w:szCs w:val="28"/>
        </w:rPr>
        <w:t>к</w:t>
      </w:r>
      <w:r>
        <w:t xml:space="preserve"> </w:t>
      </w:r>
      <w:r>
        <w:rPr>
          <w:rFonts w:ascii="Times New Roman" w:hAnsi="Times New Roman"/>
          <w:sz w:val="28"/>
          <w:szCs w:val="28"/>
        </w:rPr>
        <w:t>моменту начала финансовго кризиса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 этот показатель достиг рекордной отметки в 41%</w:t>
      </w:r>
      <w:r w:rsidRPr="009B3FCF">
        <w:rPr>
          <w:rFonts w:ascii="Times New Roman" w:hAnsi="Times New Roman"/>
          <w:sz w:val="28"/>
          <w:szCs w:val="28"/>
        </w:rPr>
        <w:t>.</w:t>
      </w:r>
      <w:r>
        <w:rPr>
          <w:rStyle w:val="a5"/>
          <w:rFonts w:ascii="Times New Roman" w:hAnsi="Times New Roman"/>
          <w:sz w:val="28"/>
          <w:szCs w:val="28"/>
        </w:rPr>
        <w:footnoteReference w:id="11"/>
      </w:r>
    </w:p>
    <w:p w:rsidR="00357803" w:rsidRPr="000170FF" w:rsidRDefault="00357803" w:rsidP="0012243E">
      <w:pPr>
        <w:spacing w:after="60" w:line="240" w:lineRule="auto"/>
        <w:ind w:firstLine="709"/>
        <w:jc w:val="both"/>
        <w:rPr>
          <w:rFonts w:ascii="Times New Roman" w:hAnsi="Times New Roman"/>
          <w:sz w:val="28"/>
          <w:szCs w:val="28"/>
        </w:rPr>
      </w:pPr>
      <w:r w:rsidRPr="00B62B9B">
        <w:rPr>
          <w:rFonts w:ascii="Times New Roman" w:hAnsi="Times New Roman"/>
          <w:sz w:val="28"/>
          <w:szCs w:val="28"/>
        </w:rPr>
        <w:t xml:space="preserve">Характерной особенностью промышленного комплекса </w:t>
      </w:r>
      <w:r w:rsidRPr="00B62B9B">
        <w:rPr>
          <w:rFonts w:ascii="Times New Roman" w:hAnsi="Times New Roman"/>
          <w:b/>
          <w:sz w:val="28"/>
          <w:szCs w:val="28"/>
        </w:rPr>
        <w:t>Японии</w:t>
      </w:r>
      <w:r w:rsidRPr="00B62B9B">
        <w:rPr>
          <w:rFonts w:ascii="Times New Roman" w:hAnsi="Times New Roman"/>
          <w:sz w:val="28"/>
          <w:szCs w:val="28"/>
        </w:rPr>
        <w:t xml:space="preserve"> на сегодняшний день являются шесть универсальных многоотраслевых финансово-промышленных объединений (японский вариант «сюданы»): «Mitsubishi», «Mitsui», «Sumitomo», «Fuyo», «Sanwa». </w:t>
      </w:r>
      <w:r w:rsidR="000170FF" w:rsidRPr="000170FF">
        <w:rPr>
          <w:rFonts w:ascii="Times New Roman" w:hAnsi="Times New Roman"/>
          <w:sz w:val="28"/>
          <w:szCs w:val="28"/>
        </w:rPr>
        <w:t>Согласно официальным данным, совокупный</w:t>
      </w:r>
      <w:r w:rsidR="000170FF">
        <w:rPr>
          <w:rFonts w:ascii="Times New Roman" w:hAnsi="Times New Roman"/>
          <w:sz w:val="28"/>
          <w:szCs w:val="28"/>
        </w:rPr>
        <w:t xml:space="preserve"> годовой объем продаж этих 6 групп –</w:t>
      </w:r>
      <w:r w:rsidR="000170FF" w:rsidRPr="000170FF">
        <w:rPr>
          <w:rFonts w:ascii="Times New Roman" w:hAnsi="Times New Roman"/>
          <w:sz w:val="28"/>
          <w:szCs w:val="28"/>
        </w:rPr>
        <w:t>гигантов составляет примерно 14 – 15% ВНП страны</w:t>
      </w:r>
      <w:r w:rsidR="000170FF">
        <w:rPr>
          <w:rFonts w:ascii="Times New Roman" w:hAnsi="Times New Roman"/>
          <w:sz w:val="28"/>
          <w:szCs w:val="28"/>
        </w:rPr>
        <w:t xml:space="preserve"> (около 500 млрд. дол. США)</w:t>
      </w:r>
    </w:p>
    <w:p w:rsidR="00357803" w:rsidRDefault="00357803" w:rsidP="0012243E">
      <w:pPr>
        <w:spacing w:after="60" w:line="240" w:lineRule="auto"/>
        <w:ind w:firstLine="709"/>
        <w:jc w:val="both"/>
        <w:rPr>
          <w:rFonts w:ascii="Times New Roman" w:hAnsi="Times New Roman"/>
          <w:sz w:val="28"/>
          <w:szCs w:val="28"/>
        </w:rPr>
      </w:pPr>
      <w:r w:rsidRPr="00B62B9B">
        <w:rPr>
          <w:rFonts w:ascii="Times New Roman" w:hAnsi="Times New Roman"/>
          <w:sz w:val="28"/>
          <w:szCs w:val="28"/>
        </w:rPr>
        <w:t>Сюданы представляют собой самодостаточные, универсальные многоотраслевые экономические комплексы, образованные по определенным общим принципам. В организационную структуру включаются финансовые институты (банки, страховые и трастовые компании), торговые фирмы, а также набор производственных предприятий, составляющих полный спектр отраслей народного хозяйства. Все сюданы характеризуются взаимоучастием компаний в капитале друг друга и ведущей ролью банка в деятельности группы.</w:t>
      </w:r>
      <w:r w:rsidR="00E87467">
        <w:rPr>
          <w:rFonts w:ascii="Times New Roman" w:hAnsi="Times New Roman"/>
          <w:sz w:val="28"/>
          <w:szCs w:val="28"/>
        </w:rPr>
        <w:t xml:space="preserve"> Взаимоучастие японских</w:t>
      </w:r>
      <w:r w:rsidR="00E87467" w:rsidRPr="00B62B9B">
        <w:rPr>
          <w:rFonts w:ascii="Times New Roman" w:hAnsi="Times New Roman"/>
          <w:sz w:val="28"/>
          <w:szCs w:val="28"/>
        </w:rPr>
        <w:t xml:space="preserve"> компаний в капитале</w:t>
      </w:r>
      <w:r w:rsidR="00E87467">
        <w:rPr>
          <w:rFonts w:ascii="Times New Roman" w:hAnsi="Times New Roman"/>
          <w:sz w:val="28"/>
          <w:szCs w:val="28"/>
        </w:rPr>
        <w:t xml:space="preserve"> друг друга позволяет им защититься от экспансии зарубежного капитала, что неудивительно, учитывая 1000-ю </w:t>
      </w:r>
      <w:r w:rsidR="00B51E3A">
        <w:rPr>
          <w:rFonts w:ascii="Times New Roman" w:hAnsi="Times New Roman"/>
          <w:sz w:val="28"/>
          <w:szCs w:val="28"/>
        </w:rPr>
        <w:t>историю японского «островного» изоляциолизма.</w:t>
      </w:r>
    </w:p>
    <w:p w:rsidR="000170FF" w:rsidRDefault="00357803" w:rsidP="0012243E">
      <w:pPr>
        <w:spacing w:after="60" w:line="240" w:lineRule="auto"/>
        <w:ind w:firstLine="709"/>
        <w:jc w:val="both"/>
        <w:rPr>
          <w:rFonts w:ascii="Times New Roman" w:hAnsi="Times New Roman"/>
          <w:sz w:val="28"/>
          <w:szCs w:val="28"/>
        </w:rPr>
      </w:pPr>
      <w:r w:rsidRPr="00B62B9B">
        <w:rPr>
          <w:rFonts w:ascii="Times New Roman" w:hAnsi="Times New Roman"/>
          <w:sz w:val="28"/>
          <w:szCs w:val="28"/>
        </w:rPr>
        <w:t>Связи между участниками группы достаточно тесные, но перекрестное владение акциями незначительно - в среднем по группам всего 1,5-2%. Внутри сюданов действует принцип не конкуренции, а целенаправленно организуемой внутренней специализации (когда сферы деятельности фирм не должны пересекаться). Поэтому в отношениях поставщик - потребитель здесь утвердилась взаимная монополия. Таким образом, экономическая среда внутри сюданов оказывается нерыночной. А существующая в японской промышленности организационная структура приводит к закреплению четкой олигопольной системы на рынке конечных продуктов. Тем не менее, интенсивная</w:t>
      </w:r>
      <w:r w:rsidR="000170FF">
        <w:rPr>
          <w:rFonts w:ascii="Times New Roman" w:hAnsi="Times New Roman"/>
          <w:sz w:val="28"/>
          <w:szCs w:val="28"/>
        </w:rPr>
        <w:t xml:space="preserve"> неценовая</w:t>
      </w:r>
      <w:r w:rsidRPr="00B62B9B">
        <w:rPr>
          <w:rFonts w:ascii="Times New Roman" w:hAnsi="Times New Roman"/>
          <w:sz w:val="28"/>
          <w:szCs w:val="28"/>
        </w:rPr>
        <w:t xml:space="preserve"> конкуренция участников олигополии обеспечивает устойчивый процесс развития в соответствующей отрасли.</w:t>
      </w:r>
    </w:p>
    <w:p w:rsidR="00357803" w:rsidRDefault="00357803" w:rsidP="0012243E">
      <w:pPr>
        <w:spacing w:after="60" w:line="240" w:lineRule="auto"/>
        <w:ind w:firstLine="709"/>
        <w:jc w:val="both"/>
        <w:rPr>
          <w:rFonts w:ascii="Times New Roman" w:hAnsi="Times New Roman"/>
          <w:sz w:val="28"/>
          <w:szCs w:val="28"/>
        </w:rPr>
      </w:pPr>
      <w:r w:rsidRPr="00B62B9B">
        <w:rPr>
          <w:rFonts w:ascii="Times New Roman" w:hAnsi="Times New Roman"/>
          <w:sz w:val="28"/>
          <w:szCs w:val="28"/>
        </w:rPr>
        <w:t>Верхний уровень сюданов образуют горизонтальные объединения, представляющие собой головные фирмы крупнейших промышленных объединений. Промышленн</w:t>
      </w:r>
      <w:r w:rsidR="000170FF">
        <w:rPr>
          <w:rFonts w:ascii="Times New Roman" w:hAnsi="Times New Roman"/>
          <w:sz w:val="28"/>
          <w:szCs w:val="28"/>
        </w:rPr>
        <w:t xml:space="preserve">ые объединения («кэйрэцу») </w:t>
      </w:r>
      <w:r w:rsidRPr="00B62B9B">
        <w:rPr>
          <w:rFonts w:ascii="Times New Roman" w:hAnsi="Times New Roman"/>
          <w:sz w:val="28"/>
          <w:szCs w:val="28"/>
        </w:rPr>
        <w:t>построены, как правило, по принципу вертикальной интеграции. Система иерархического контроля принимает форму вертикальной пирамиды, в общей сложности вбирающей в себя многие тысячи фирм (юридических лиц).</w:t>
      </w:r>
    </w:p>
    <w:p w:rsidR="00357803" w:rsidRDefault="00357803" w:rsidP="0012243E">
      <w:pPr>
        <w:spacing w:after="60" w:line="240" w:lineRule="auto"/>
        <w:ind w:firstLine="709"/>
        <w:jc w:val="both"/>
        <w:rPr>
          <w:rFonts w:ascii="Times New Roman" w:hAnsi="Times New Roman"/>
          <w:sz w:val="28"/>
          <w:szCs w:val="28"/>
        </w:rPr>
      </w:pPr>
      <w:r w:rsidRPr="00B62B9B">
        <w:rPr>
          <w:rFonts w:ascii="Times New Roman" w:hAnsi="Times New Roman"/>
          <w:sz w:val="28"/>
          <w:szCs w:val="28"/>
        </w:rPr>
        <w:t>Обязательным членом группы, а по многим оценкам и стержнем, является крупнейший банк</w:t>
      </w:r>
      <w:r w:rsidR="000170FF">
        <w:rPr>
          <w:rFonts w:ascii="Times New Roman" w:hAnsi="Times New Roman"/>
          <w:sz w:val="28"/>
          <w:szCs w:val="28"/>
        </w:rPr>
        <w:t xml:space="preserve">. </w:t>
      </w:r>
      <w:r w:rsidRPr="00B62B9B">
        <w:rPr>
          <w:rFonts w:ascii="Times New Roman" w:hAnsi="Times New Roman"/>
          <w:sz w:val="28"/>
          <w:szCs w:val="28"/>
        </w:rPr>
        <w:t xml:space="preserve">В комплексе с ним и под его контролем работают также страховые и инвестиционные компании, </w:t>
      </w:r>
      <w:r w:rsidR="000170FF">
        <w:rPr>
          <w:rFonts w:ascii="Times New Roman" w:hAnsi="Times New Roman"/>
          <w:sz w:val="28"/>
          <w:szCs w:val="28"/>
        </w:rPr>
        <w:t>траст-банки,  образуя</w:t>
      </w:r>
      <w:r w:rsidRPr="00B62B9B">
        <w:rPr>
          <w:rFonts w:ascii="Times New Roman" w:hAnsi="Times New Roman"/>
          <w:sz w:val="28"/>
          <w:szCs w:val="28"/>
        </w:rPr>
        <w:t xml:space="preserve"> финансовую основу</w:t>
      </w:r>
      <w:r w:rsidR="000170FF">
        <w:rPr>
          <w:rFonts w:ascii="Times New Roman" w:hAnsi="Times New Roman"/>
          <w:sz w:val="28"/>
          <w:szCs w:val="28"/>
        </w:rPr>
        <w:t xml:space="preserve"> ФПГ. </w:t>
      </w:r>
      <w:r w:rsidRPr="00B62B9B">
        <w:rPr>
          <w:rFonts w:ascii="Times New Roman" w:hAnsi="Times New Roman"/>
          <w:sz w:val="28"/>
          <w:szCs w:val="28"/>
        </w:rPr>
        <w:t xml:space="preserve">  </w:t>
      </w:r>
    </w:p>
    <w:p w:rsidR="000170FF" w:rsidRDefault="00357803" w:rsidP="0012243E">
      <w:pPr>
        <w:spacing w:after="60" w:line="240" w:lineRule="auto"/>
        <w:ind w:firstLine="709"/>
        <w:jc w:val="both"/>
        <w:rPr>
          <w:rFonts w:ascii="Times New Roman" w:hAnsi="Times New Roman"/>
          <w:sz w:val="28"/>
          <w:szCs w:val="28"/>
        </w:rPr>
      </w:pPr>
      <w:r w:rsidRPr="00B62B9B">
        <w:rPr>
          <w:rFonts w:ascii="Times New Roman" w:hAnsi="Times New Roman"/>
          <w:sz w:val="28"/>
          <w:szCs w:val="28"/>
        </w:rPr>
        <w:t xml:space="preserve">Другим обязательным членом группы (сюдана) является универсальная торговая фирма. Они выполняют в сюдане функции универсального «сбытовика» и «снабженца», более того - своеобразного «департамента внешних связей» при освоении новых сфер деятельности, в которых фирмы сюдана практически вообще не имеют возможностей сбыта и снабжения. Например, деятельность широко известной группы конгломератного типа «Мицубиси» координируется торговой компанией </w:t>
      </w:r>
      <w:r w:rsidRPr="00B62B9B">
        <w:rPr>
          <w:rFonts w:ascii="Times New Roman" w:hAnsi="Times New Roman"/>
          <w:sz w:val="28"/>
          <w:szCs w:val="28"/>
          <w:lang w:val="en-US"/>
        </w:rPr>
        <w:t>Mitsubishi</w:t>
      </w:r>
      <w:r w:rsidRPr="00B62B9B">
        <w:rPr>
          <w:rFonts w:ascii="Times New Roman" w:hAnsi="Times New Roman"/>
          <w:sz w:val="28"/>
          <w:szCs w:val="28"/>
        </w:rPr>
        <w:t xml:space="preserve"> </w:t>
      </w:r>
      <w:r w:rsidRPr="00B62B9B">
        <w:rPr>
          <w:rFonts w:ascii="Times New Roman" w:hAnsi="Times New Roman"/>
          <w:sz w:val="28"/>
          <w:szCs w:val="28"/>
          <w:lang w:val="en-US"/>
        </w:rPr>
        <w:t>Corporation</w:t>
      </w:r>
      <w:r w:rsidRPr="00B62B9B">
        <w:rPr>
          <w:rFonts w:ascii="Times New Roman" w:hAnsi="Times New Roman"/>
          <w:sz w:val="28"/>
          <w:szCs w:val="28"/>
        </w:rPr>
        <w:t xml:space="preserve"> и банком </w:t>
      </w:r>
      <w:r w:rsidRPr="00B62B9B">
        <w:rPr>
          <w:rFonts w:ascii="Times New Roman" w:hAnsi="Times New Roman"/>
          <w:sz w:val="28"/>
          <w:szCs w:val="28"/>
          <w:lang w:val="en-US"/>
        </w:rPr>
        <w:t>Mitsubishi</w:t>
      </w:r>
      <w:r w:rsidRPr="00B62B9B">
        <w:rPr>
          <w:rFonts w:ascii="Times New Roman" w:hAnsi="Times New Roman"/>
          <w:sz w:val="28"/>
          <w:szCs w:val="28"/>
        </w:rPr>
        <w:t xml:space="preserve"> </w:t>
      </w:r>
      <w:r w:rsidRPr="00B62B9B">
        <w:rPr>
          <w:rFonts w:ascii="Times New Roman" w:hAnsi="Times New Roman"/>
          <w:sz w:val="28"/>
          <w:szCs w:val="28"/>
          <w:lang w:val="en-US"/>
        </w:rPr>
        <w:t>Bank</w:t>
      </w:r>
      <w:r w:rsidRPr="00B62B9B">
        <w:rPr>
          <w:rStyle w:val="a5"/>
          <w:rFonts w:ascii="Times New Roman" w:hAnsi="Times New Roman"/>
          <w:sz w:val="28"/>
          <w:szCs w:val="28"/>
        </w:rPr>
        <w:footnoteReference w:id="12"/>
      </w:r>
      <w:r w:rsidRPr="00B62B9B">
        <w:rPr>
          <w:rFonts w:ascii="Times New Roman" w:hAnsi="Times New Roman"/>
          <w:sz w:val="28"/>
          <w:szCs w:val="28"/>
        </w:rPr>
        <w:t xml:space="preserve">. </w:t>
      </w:r>
    </w:p>
    <w:p w:rsidR="00357803" w:rsidRPr="00B62B9B" w:rsidRDefault="00357803"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Таким образом, высокая конкурентоспособность японских компаний в значительной мере определяется характером связей между ними. Из 100 крупнейших промышленных фирм Японии 70 являются членами той или иной кэйрэцу.</w:t>
      </w:r>
      <w:r w:rsidR="000170FF">
        <w:rPr>
          <w:rFonts w:ascii="Times New Roman" w:hAnsi="Times New Roman"/>
          <w:sz w:val="28"/>
          <w:szCs w:val="28"/>
        </w:rPr>
        <w:t xml:space="preserve"> </w:t>
      </w:r>
      <w:r w:rsidRPr="00B62B9B">
        <w:rPr>
          <w:rFonts w:ascii="Times New Roman" w:hAnsi="Times New Roman"/>
          <w:sz w:val="28"/>
          <w:szCs w:val="28"/>
        </w:rPr>
        <w:t>Опыт японских ФПГ на сегодняшний день стал основой для переосмысления принципиальных вопросов, касающихся оптимальной организации хозяйственного оборота в любой стране, в любой экономике.</w:t>
      </w:r>
    </w:p>
    <w:p w:rsidR="000170FF" w:rsidRDefault="00C65504" w:rsidP="0012243E">
      <w:pPr>
        <w:spacing w:after="60" w:line="240" w:lineRule="auto"/>
        <w:ind w:firstLine="709"/>
        <w:jc w:val="both"/>
        <w:rPr>
          <w:rFonts w:ascii="Times New Roman" w:hAnsi="Times New Roman"/>
          <w:sz w:val="28"/>
          <w:szCs w:val="28"/>
        </w:rPr>
      </w:pPr>
      <w:r w:rsidRPr="00C65504">
        <w:rPr>
          <w:rFonts w:ascii="Times New Roman" w:hAnsi="Times New Roman"/>
          <w:sz w:val="28"/>
          <w:szCs w:val="28"/>
        </w:rPr>
        <w:t xml:space="preserve">Стержнем </w:t>
      </w:r>
      <w:r w:rsidR="000170FF" w:rsidRPr="00C65504">
        <w:rPr>
          <w:rFonts w:ascii="Times New Roman" w:hAnsi="Times New Roman"/>
          <w:sz w:val="28"/>
          <w:szCs w:val="28"/>
        </w:rPr>
        <w:t>ФПГ</w:t>
      </w:r>
      <w:r>
        <w:rPr>
          <w:rFonts w:ascii="Times New Roman" w:hAnsi="Times New Roman"/>
          <w:sz w:val="28"/>
          <w:szCs w:val="28"/>
        </w:rPr>
        <w:t xml:space="preserve"> в </w:t>
      </w:r>
      <w:r w:rsidRPr="00C65504">
        <w:rPr>
          <w:rFonts w:ascii="Times New Roman" w:hAnsi="Times New Roman"/>
          <w:b/>
          <w:sz w:val="28"/>
          <w:szCs w:val="28"/>
        </w:rPr>
        <w:t>Германии</w:t>
      </w:r>
      <w:r w:rsidR="000170FF" w:rsidRPr="00250543">
        <w:rPr>
          <w:rFonts w:ascii="Times New Roman" w:hAnsi="Times New Roman"/>
          <w:sz w:val="28"/>
          <w:szCs w:val="28"/>
        </w:rPr>
        <w:t xml:space="preserve"> так</w:t>
      </w:r>
      <w:r>
        <w:rPr>
          <w:rFonts w:ascii="Times New Roman" w:hAnsi="Times New Roman"/>
          <w:sz w:val="28"/>
          <w:szCs w:val="28"/>
        </w:rPr>
        <w:t xml:space="preserve"> </w:t>
      </w:r>
      <w:r w:rsidR="000170FF" w:rsidRPr="00250543">
        <w:rPr>
          <w:rFonts w:ascii="Times New Roman" w:hAnsi="Times New Roman"/>
          <w:sz w:val="28"/>
          <w:szCs w:val="28"/>
        </w:rPr>
        <w:t>же</w:t>
      </w:r>
      <w:r>
        <w:rPr>
          <w:rFonts w:ascii="Times New Roman" w:hAnsi="Times New Roman"/>
          <w:sz w:val="28"/>
          <w:szCs w:val="28"/>
        </w:rPr>
        <w:t xml:space="preserve"> как я в Японии является крупный национальный банк. Во главе трех ведущих ФПГ  стоят следующие банки</w:t>
      </w:r>
      <w:r w:rsidR="000170FF">
        <w:rPr>
          <w:rFonts w:ascii="Times New Roman" w:hAnsi="Times New Roman"/>
          <w:sz w:val="28"/>
          <w:szCs w:val="28"/>
        </w:rPr>
        <w:t>:</w:t>
      </w:r>
      <w:r w:rsidR="000170FF" w:rsidRPr="00B62B9B">
        <w:rPr>
          <w:rFonts w:ascii="Times New Roman" w:hAnsi="Times New Roman"/>
          <w:sz w:val="28"/>
          <w:szCs w:val="28"/>
        </w:rPr>
        <w:t xml:space="preserve">. </w:t>
      </w:r>
    </w:p>
    <w:p w:rsidR="003D36A7" w:rsidRDefault="000170FF"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Ядро ФПГ, созданных на основе 3 крупнейших банков</w:t>
      </w:r>
      <w:r w:rsidR="00C65504">
        <w:rPr>
          <w:rFonts w:ascii="Times New Roman" w:hAnsi="Times New Roman"/>
          <w:sz w:val="28"/>
          <w:szCs w:val="28"/>
        </w:rPr>
        <w:t xml:space="preserve"> (</w:t>
      </w:r>
      <w:r w:rsidR="00C65504" w:rsidRPr="00B62B9B">
        <w:rPr>
          <w:rFonts w:ascii="Times New Roman" w:hAnsi="Times New Roman"/>
          <w:sz w:val="28"/>
          <w:szCs w:val="28"/>
        </w:rPr>
        <w:t>Deutsche Bank AG</w:t>
      </w:r>
      <w:r w:rsidR="00C65504">
        <w:rPr>
          <w:rFonts w:ascii="Times New Roman" w:hAnsi="Times New Roman"/>
          <w:sz w:val="28"/>
          <w:szCs w:val="28"/>
        </w:rPr>
        <w:t xml:space="preserve">, Dresdner Bank AG и </w:t>
      </w:r>
      <w:r w:rsidR="00C65504" w:rsidRPr="00B62B9B">
        <w:rPr>
          <w:rFonts w:ascii="Times New Roman" w:hAnsi="Times New Roman"/>
          <w:sz w:val="28"/>
          <w:szCs w:val="28"/>
        </w:rPr>
        <w:t>Сommerzbank AG</w:t>
      </w:r>
      <w:r w:rsidR="00C65504">
        <w:rPr>
          <w:rFonts w:ascii="Times New Roman" w:hAnsi="Times New Roman"/>
          <w:sz w:val="28"/>
          <w:szCs w:val="28"/>
        </w:rPr>
        <w:t>)</w:t>
      </w:r>
      <w:r w:rsidRPr="00250543">
        <w:rPr>
          <w:rFonts w:ascii="Times New Roman" w:hAnsi="Times New Roman"/>
          <w:sz w:val="28"/>
          <w:szCs w:val="28"/>
        </w:rPr>
        <w:t xml:space="preserve">, образует от 3-5 до 10 </w:t>
      </w:r>
      <w:r w:rsidRPr="00B62B9B">
        <w:rPr>
          <w:rFonts w:ascii="Times New Roman" w:hAnsi="Times New Roman"/>
          <w:sz w:val="28"/>
          <w:szCs w:val="28"/>
        </w:rPr>
        <w:t>банковских, промышленных, торговых, страховых и транспортных монополий, нередко проникающих и в другие сферы хозяйства</w:t>
      </w:r>
      <w:r w:rsidRPr="00B62B9B">
        <w:rPr>
          <w:rStyle w:val="a5"/>
          <w:rFonts w:ascii="Times New Roman" w:hAnsi="Times New Roman"/>
          <w:sz w:val="28"/>
          <w:szCs w:val="28"/>
        </w:rPr>
        <w:footnoteReference w:id="13"/>
      </w:r>
      <w:r w:rsidRPr="00B62B9B">
        <w:rPr>
          <w:rFonts w:ascii="Times New Roman" w:hAnsi="Times New Roman"/>
          <w:sz w:val="28"/>
          <w:szCs w:val="28"/>
        </w:rPr>
        <w:t>.</w:t>
      </w:r>
      <w:r w:rsidR="00C65504">
        <w:rPr>
          <w:rFonts w:ascii="Times New Roman" w:hAnsi="Times New Roman"/>
          <w:sz w:val="28"/>
          <w:szCs w:val="28"/>
        </w:rPr>
        <w:t xml:space="preserve"> </w:t>
      </w:r>
      <w:r w:rsidR="00C65504" w:rsidRPr="00B62B9B">
        <w:rPr>
          <w:rFonts w:ascii="Times New Roman" w:hAnsi="Times New Roman"/>
          <w:sz w:val="28"/>
          <w:szCs w:val="28"/>
        </w:rPr>
        <w:t xml:space="preserve">На них приходится, соответственно, 1/3, 1/4 и 1/8 акционерного капитала страны. </w:t>
      </w:r>
      <w:r>
        <w:rPr>
          <w:rFonts w:ascii="Times New Roman" w:hAnsi="Times New Roman"/>
          <w:sz w:val="28"/>
          <w:szCs w:val="28"/>
        </w:rPr>
        <w:t xml:space="preserve"> </w:t>
      </w:r>
    </w:p>
    <w:p w:rsidR="000170FF" w:rsidRDefault="000170FF"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В свою очередь вокруг относительно устойчивого ядра группируется множество крупных и средних компаний, образующих довольно амфорную по сравнению с ядром периферию. В среднем головные холдинги группы владеют акциями и контролируют деятельность около 150 компаний.</w:t>
      </w:r>
      <w:r w:rsidR="003D36A7">
        <w:rPr>
          <w:rFonts w:ascii="Times New Roman" w:hAnsi="Times New Roman"/>
          <w:sz w:val="28"/>
          <w:szCs w:val="28"/>
        </w:rPr>
        <w:t xml:space="preserve"> Компании, входящие в </w:t>
      </w:r>
      <w:r w:rsidRPr="00250543">
        <w:rPr>
          <w:rFonts w:ascii="Times New Roman" w:hAnsi="Times New Roman"/>
          <w:sz w:val="28"/>
          <w:szCs w:val="28"/>
        </w:rPr>
        <w:t>группу, имеют прямые  производственные и технологические связи, скрепленные отношениями собственности. Это важно и с точки зрения НИОКР, так как позволяет контролировать свои программы, избегая дублирования.</w:t>
      </w:r>
    </w:p>
    <w:p w:rsidR="000170FF" w:rsidRDefault="000170FF"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 xml:space="preserve">ФПГ Германии </w:t>
      </w:r>
      <w:r w:rsidR="003D36A7">
        <w:rPr>
          <w:rFonts w:ascii="Times New Roman" w:hAnsi="Times New Roman"/>
          <w:sz w:val="28"/>
          <w:szCs w:val="28"/>
        </w:rPr>
        <w:t xml:space="preserve"> отличаются довольно гибкостью образования и м</w:t>
      </w:r>
      <w:r w:rsidRPr="00250543">
        <w:rPr>
          <w:rFonts w:ascii="Times New Roman" w:hAnsi="Times New Roman"/>
          <w:sz w:val="28"/>
          <w:szCs w:val="28"/>
        </w:rPr>
        <w:t>аневренность</w:t>
      </w:r>
      <w:r w:rsidR="003D36A7">
        <w:rPr>
          <w:rFonts w:ascii="Times New Roman" w:hAnsi="Times New Roman"/>
          <w:sz w:val="28"/>
          <w:szCs w:val="28"/>
        </w:rPr>
        <w:t>ю, которые</w:t>
      </w:r>
      <w:r w:rsidRPr="00250543">
        <w:rPr>
          <w:rFonts w:ascii="Times New Roman" w:hAnsi="Times New Roman"/>
          <w:sz w:val="28"/>
          <w:szCs w:val="28"/>
        </w:rPr>
        <w:t xml:space="preserve"> в значительной степени обеспечивается</w:t>
      </w:r>
      <w:r>
        <w:rPr>
          <w:rFonts w:ascii="Times New Roman" w:hAnsi="Times New Roman"/>
          <w:sz w:val="28"/>
          <w:szCs w:val="28"/>
        </w:rPr>
        <w:t xml:space="preserve"> </w:t>
      </w:r>
      <w:r w:rsidRPr="00250543">
        <w:rPr>
          <w:rFonts w:ascii="Times New Roman" w:hAnsi="Times New Roman"/>
          <w:sz w:val="28"/>
          <w:szCs w:val="28"/>
        </w:rPr>
        <w:t>банками. Именно под их воздействием происходит поглощение или слияние отдельных компаний, образование крупнейших ФПГ</w:t>
      </w:r>
      <w:r>
        <w:rPr>
          <w:rStyle w:val="a5"/>
          <w:rFonts w:ascii="Times New Roman" w:hAnsi="Times New Roman"/>
          <w:sz w:val="28"/>
          <w:szCs w:val="28"/>
        </w:rPr>
        <w:footnoteReference w:id="14"/>
      </w:r>
      <w:r w:rsidRPr="00250543">
        <w:rPr>
          <w:rFonts w:ascii="Times New Roman" w:hAnsi="Times New Roman"/>
          <w:sz w:val="28"/>
          <w:szCs w:val="28"/>
        </w:rPr>
        <w:t xml:space="preserve">. </w:t>
      </w:r>
    </w:p>
    <w:p w:rsidR="003D36A7" w:rsidRDefault="00817329" w:rsidP="0012243E">
      <w:pPr>
        <w:spacing w:after="60" w:line="240" w:lineRule="auto"/>
        <w:ind w:firstLine="709"/>
        <w:jc w:val="both"/>
        <w:rPr>
          <w:rFonts w:ascii="Times New Roman" w:hAnsi="Times New Roman"/>
          <w:sz w:val="28"/>
          <w:szCs w:val="28"/>
        </w:rPr>
      </w:pPr>
      <w:r>
        <w:rPr>
          <w:rFonts w:ascii="Times New Roman" w:hAnsi="Times New Roman"/>
          <w:sz w:val="28"/>
          <w:szCs w:val="28"/>
        </w:rPr>
        <w:t>Значимость банков в немецких (европейских</w:t>
      </w:r>
      <w:r w:rsidR="003D36A7">
        <w:rPr>
          <w:rFonts w:ascii="Times New Roman" w:hAnsi="Times New Roman"/>
          <w:sz w:val="28"/>
          <w:szCs w:val="28"/>
        </w:rPr>
        <w:t xml:space="preserve">) и японских ФПГ  обусловлена особенностями финансовой системы данных стран. Для них </w:t>
      </w:r>
      <w:r w:rsidR="003D36A7" w:rsidRPr="00250543">
        <w:rPr>
          <w:rFonts w:ascii="Times New Roman" w:hAnsi="Times New Roman"/>
          <w:sz w:val="28"/>
          <w:szCs w:val="28"/>
        </w:rPr>
        <w:t>исторически характерен сравнительно низкий уровень развития финансовых рынков, прежде всего фонд</w:t>
      </w:r>
      <w:r w:rsidR="003D36A7">
        <w:rPr>
          <w:rFonts w:ascii="Times New Roman" w:hAnsi="Times New Roman"/>
          <w:sz w:val="28"/>
          <w:szCs w:val="28"/>
        </w:rPr>
        <w:t>ового</w:t>
      </w:r>
      <w:r w:rsidR="003D36A7" w:rsidRPr="00250543">
        <w:rPr>
          <w:rFonts w:ascii="Times New Roman" w:hAnsi="Times New Roman"/>
          <w:sz w:val="28"/>
          <w:szCs w:val="28"/>
        </w:rPr>
        <w:t xml:space="preserve">. Это ограничивает возможности диверсификации вложений. Сбережения трансформируются, главным образом, в форму краткосрочных и долгосрочных кредитов через сеть коммерческих банков и других сберегательных институтов. </w:t>
      </w:r>
    </w:p>
    <w:p w:rsidR="00817329" w:rsidRDefault="003D36A7"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 xml:space="preserve">Значительная доля всех финансовых контрактов сосредоточена в руках самих банков, а их кредитная политика прямо направлена на финансирование промышленных корпораций. В Японии в 70-х годах </w:t>
      </w:r>
      <w:r w:rsidRPr="00250543">
        <w:rPr>
          <w:rFonts w:ascii="Times New Roman" w:hAnsi="Times New Roman"/>
          <w:sz w:val="28"/>
          <w:szCs w:val="28"/>
          <w:lang w:val="en-US"/>
        </w:rPr>
        <w:t>XX</w:t>
      </w:r>
      <w:r w:rsidRPr="00250543">
        <w:rPr>
          <w:rFonts w:ascii="Times New Roman" w:hAnsi="Times New Roman"/>
          <w:sz w:val="28"/>
          <w:szCs w:val="28"/>
        </w:rPr>
        <w:t xml:space="preserve"> вв. на эти цели направлялось 80-90 % кре</w:t>
      </w:r>
      <w:r w:rsidR="00817329">
        <w:rPr>
          <w:rFonts w:ascii="Times New Roman" w:hAnsi="Times New Roman"/>
          <w:sz w:val="28"/>
          <w:szCs w:val="28"/>
        </w:rPr>
        <w:t xml:space="preserve">дитных ресурсов, а </w:t>
      </w:r>
      <w:r w:rsidRPr="00250543">
        <w:rPr>
          <w:rFonts w:ascii="Times New Roman" w:hAnsi="Times New Roman"/>
          <w:sz w:val="28"/>
          <w:szCs w:val="28"/>
        </w:rPr>
        <w:t>в США только 40%.</w:t>
      </w:r>
    </w:p>
    <w:p w:rsidR="003D36A7" w:rsidRDefault="003D36A7"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В отличие от рыночно-ориентированной системы в банковско-ориентированных системах коммерческие банки, как правило, не имели и не имеют сейчас строгих ограничений в выборе вложений и контроле над деятельностью корпорации. Это, в первую очередь, связано с тем, что на начальных стадиях своего развития промышленность остро нуждалась в дополнительных финансовых ресурсах, но  была не в состоянии создавать их самостоятельно без финансово-кредитной системы. Уровень рентабельности был недостаточен для того, чтобы она могла развиваться за счет реинвестирования собственной прибыли. По этой же причине промышленные корпорации не могли аккумулировать дополнительный капитал путем размещения очередных эмиссий акций среди населения.</w:t>
      </w:r>
    </w:p>
    <w:p w:rsidR="003D36A7" w:rsidRDefault="003D36A7"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В таких условиях банки вынуждены были совмещать функции долгосрочного кредитования промышленных предприятий и контроля за их деятельностью, поскольку только в этом случае можно рассчитывать и на эффективность использования самих кредитных вложений. Банки либо непосредственно через систему участия в промышленных корпорациях, в том числе путем приобретения от своего имени дополнительных выпусков акций, либо через учреждение специальных обществ финансирования обеспечили дополнительный приток капитала в производственный сектор экономики.</w:t>
      </w:r>
    </w:p>
    <w:p w:rsidR="003D36A7" w:rsidRDefault="003D36A7" w:rsidP="0012243E">
      <w:pPr>
        <w:spacing w:after="60" w:line="240" w:lineRule="auto"/>
        <w:ind w:firstLine="709"/>
        <w:jc w:val="both"/>
        <w:rPr>
          <w:rFonts w:ascii="Times New Roman" w:hAnsi="Times New Roman"/>
          <w:sz w:val="28"/>
          <w:szCs w:val="28"/>
        </w:rPr>
      </w:pPr>
      <w:r w:rsidRPr="00250543">
        <w:rPr>
          <w:rFonts w:ascii="Times New Roman" w:hAnsi="Times New Roman"/>
          <w:sz w:val="28"/>
          <w:szCs w:val="28"/>
        </w:rPr>
        <w:t>Снабжая промышленность финансовыми ресурсами, банки получали и расширяли соответствующие права контроля, включая обладание контрольным пакетом акций промышленных предприятий. Сотрудничество с государственным аппаратом – черта, свойственная многим ведущим банкам этих стран. Вместе с тем</w:t>
      </w:r>
      <w:r>
        <w:rPr>
          <w:rFonts w:ascii="Times New Roman" w:hAnsi="Times New Roman"/>
          <w:sz w:val="28"/>
          <w:szCs w:val="28"/>
        </w:rPr>
        <w:t>,</w:t>
      </w:r>
      <w:r w:rsidRPr="00250543">
        <w:rPr>
          <w:rFonts w:ascii="Times New Roman" w:hAnsi="Times New Roman"/>
          <w:sz w:val="28"/>
          <w:szCs w:val="28"/>
        </w:rPr>
        <w:t xml:space="preserve"> в странах с банковско-ориентированной финансовой системой также нет единообразия в организационном строении и принципах регулирования внутригрупповых отношений действующих ФПГ. В одних случаях создавались и поддерживались «национальные чемпионы» (Франция, Италия) – наиболее крупные и конкурентоспособные на мировом рынке национальные фирмы, в других – формировались олигополистичные рыночные структуры с доминированием в них мощных вертикально и горизонтально интегрированных финансово-промышленных объединений, на которые делалась основная ставка в прорыве на мировой рынок (Япония, Южная Корея).</w:t>
      </w:r>
    </w:p>
    <w:p w:rsidR="000170FF" w:rsidRDefault="000170FF" w:rsidP="0012243E">
      <w:pPr>
        <w:spacing w:after="60" w:line="240" w:lineRule="auto"/>
        <w:ind w:firstLine="709"/>
        <w:jc w:val="both"/>
        <w:rPr>
          <w:rFonts w:ascii="Times New Roman" w:hAnsi="Times New Roman"/>
          <w:sz w:val="28"/>
          <w:szCs w:val="28"/>
        </w:rPr>
      </w:pPr>
      <w:r w:rsidRPr="00370F32">
        <w:rPr>
          <w:rFonts w:ascii="Times New Roman" w:hAnsi="Times New Roman"/>
          <w:sz w:val="28"/>
          <w:szCs w:val="28"/>
        </w:rPr>
        <w:t>Подводя итог рассмотрения международного опыта, следует отметить следующее.</w:t>
      </w:r>
    </w:p>
    <w:p w:rsidR="000170FF" w:rsidRDefault="000170FF" w:rsidP="0012243E">
      <w:pPr>
        <w:spacing w:after="60" w:line="240" w:lineRule="auto"/>
        <w:ind w:firstLine="709"/>
        <w:jc w:val="both"/>
        <w:rPr>
          <w:rFonts w:ascii="Times New Roman" w:hAnsi="Times New Roman"/>
          <w:sz w:val="28"/>
          <w:szCs w:val="28"/>
        </w:rPr>
      </w:pPr>
      <w:r w:rsidRPr="00370F32">
        <w:rPr>
          <w:rFonts w:ascii="Times New Roman" w:hAnsi="Times New Roman"/>
          <w:sz w:val="28"/>
          <w:szCs w:val="28"/>
        </w:rPr>
        <w:t>1. Объединение промышленного и банковского капитала в финансово-промышленные группы выступает, по существу, основной формой организации системы производства, составляя каркас технологического комплекса эффективных экономик большинства экономически развитых стран мира, всего мирового хозяйства, являясь выражением прогресса современного общественного производства и одновременно условием его дальнейшего развития.</w:t>
      </w:r>
    </w:p>
    <w:p w:rsidR="000170FF" w:rsidRDefault="000170FF" w:rsidP="0012243E">
      <w:pPr>
        <w:spacing w:after="60" w:line="240" w:lineRule="auto"/>
        <w:ind w:firstLine="709"/>
        <w:jc w:val="both"/>
        <w:rPr>
          <w:rFonts w:ascii="Times New Roman" w:hAnsi="Times New Roman"/>
          <w:sz w:val="28"/>
          <w:szCs w:val="28"/>
        </w:rPr>
      </w:pPr>
      <w:r w:rsidRPr="00370F32">
        <w:rPr>
          <w:rFonts w:ascii="Times New Roman" w:hAnsi="Times New Roman"/>
          <w:sz w:val="28"/>
          <w:szCs w:val="28"/>
        </w:rPr>
        <w:t xml:space="preserve">2. Характерной особенностью развития ФПГ, является то, что в последнее время, их промышленная и банковская составляющие усилили свою разветвленность состава участников. </w:t>
      </w:r>
    </w:p>
    <w:p w:rsidR="000170FF" w:rsidRDefault="000170FF" w:rsidP="0012243E">
      <w:pPr>
        <w:spacing w:after="60" w:line="240" w:lineRule="auto"/>
        <w:ind w:firstLine="709"/>
        <w:jc w:val="both"/>
        <w:rPr>
          <w:rFonts w:ascii="Times New Roman" w:hAnsi="Times New Roman"/>
          <w:sz w:val="28"/>
          <w:szCs w:val="28"/>
        </w:rPr>
      </w:pPr>
      <w:r w:rsidRPr="00370F32">
        <w:rPr>
          <w:rFonts w:ascii="Times New Roman" w:hAnsi="Times New Roman"/>
          <w:sz w:val="28"/>
          <w:szCs w:val="28"/>
        </w:rPr>
        <w:t xml:space="preserve">3. На сегодняшний день отсутствует единая модель корпоративного построения и управления ФПГ в странах с рыночной экономикой. </w:t>
      </w:r>
    </w:p>
    <w:p w:rsidR="000170FF" w:rsidRPr="00370F32" w:rsidRDefault="000170FF" w:rsidP="0012243E">
      <w:pPr>
        <w:spacing w:after="60" w:line="240" w:lineRule="auto"/>
        <w:ind w:firstLine="709"/>
        <w:jc w:val="both"/>
        <w:rPr>
          <w:rFonts w:ascii="Times New Roman" w:hAnsi="Times New Roman"/>
          <w:sz w:val="28"/>
          <w:szCs w:val="28"/>
        </w:rPr>
      </w:pPr>
      <w:r w:rsidRPr="00370F32">
        <w:rPr>
          <w:rFonts w:ascii="Times New Roman" w:hAnsi="Times New Roman"/>
          <w:sz w:val="28"/>
          <w:szCs w:val="28"/>
        </w:rPr>
        <w:t>4. Процесс создания и развития ФПГ представляет собой не только успешный опыт роста согласованности и взаимозависимости функционирования всех организационных звеньев в структуре финансового и промышленного капитала в соответствии с достигнутым уровнем обобществления производства, прорыва на международные рынки, но и показывает удачный опыт управления государственным промышленным сектором в ряде европейских стран.</w:t>
      </w:r>
    </w:p>
    <w:p w:rsidR="00562D91" w:rsidRDefault="000170FF" w:rsidP="0012243E">
      <w:pPr>
        <w:spacing w:after="60" w:line="240" w:lineRule="auto"/>
        <w:ind w:firstLine="709"/>
        <w:jc w:val="both"/>
        <w:rPr>
          <w:rFonts w:ascii="Times New Roman" w:hAnsi="Times New Roman"/>
          <w:sz w:val="28"/>
        </w:rPr>
      </w:pPr>
      <w:r w:rsidRPr="00F9792A">
        <w:rPr>
          <w:rFonts w:ascii="Times New Roman" w:hAnsi="Times New Roman"/>
          <w:sz w:val="28"/>
        </w:rPr>
        <w:t xml:space="preserve">Таким образом, мировая практика ФПГ показала: финансово-промышленные группы экономически целесообразны. Они обеспечивают своим членам облегченный доступ к финансовым ресурсам и операциям с ценными бумагами, контроль над использованием этих ресурсов, лучшее знание экономической конъюнктуры, координацию действий, соединение средств, помощь фирмам, оказавшимся в тяжелом положении. </w:t>
      </w:r>
    </w:p>
    <w:p w:rsidR="0012243E" w:rsidRDefault="0012243E" w:rsidP="0012243E">
      <w:pPr>
        <w:spacing w:after="60" w:line="240" w:lineRule="auto"/>
        <w:ind w:firstLine="709"/>
        <w:jc w:val="both"/>
        <w:rPr>
          <w:rFonts w:ascii="Times New Roman" w:hAnsi="Times New Roman"/>
          <w:b/>
          <w:sz w:val="28"/>
          <w:szCs w:val="28"/>
        </w:rPr>
      </w:pPr>
    </w:p>
    <w:p w:rsidR="00817329" w:rsidRPr="00817329" w:rsidRDefault="00817329" w:rsidP="0012243E">
      <w:pPr>
        <w:pStyle w:val="1"/>
      </w:pPr>
      <w:bookmarkStart w:id="9" w:name="_Toc285763742"/>
      <w:r>
        <w:t xml:space="preserve">4. </w:t>
      </w:r>
      <w:r w:rsidR="00370F32" w:rsidRPr="00370F32">
        <w:t>Финансово-промышленные группы в России</w:t>
      </w:r>
      <w:bookmarkEnd w:id="9"/>
      <w:r w:rsidR="001F1B4A">
        <w:t>.</w:t>
      </w:r>
    </w:p>
    <w:p w:rsidR="00C7771E" w:rsidRDefault="00C7771E" w:rsidP="0012243E">
      <w:pPr>
        <w:spacing w:after="60" w:line="240" w:lineRule="auto"/>
        <w:ind w:firstLine="709"/>
        <w:jc w:val="both"/>
        <w:rPr>
          <w:rFonts w:ascii="Times New Roman" w:hAnsi="Times New Roman"/>
          <w:sz w:val="28"/>
        </w:rPr>
      </w:pPr>
      <w:r>
        <w:rPr>
          <w:rFonts w:ascii="Times New Roman" w:hAnsi="Times New Roman"/>
          <w:sz w:val="28"/>
        </w:rPr>
        <w:t xml:space="preserve">Что касается отечественной промышленности, то впервые она </w:t>
      </w:r>
      <w:r w:rsidRPr="000728F6">
        <w:rPr>
          <w:rFonts w:ascii="Times New Roman" w:hAnsi="Times New Roman"/>
          <w:sz w:val="28"/>
        </w:rPr>
        <w:t>обра</w:t>
      </w:r>
      <w:r>
        <w:rPr>
          <w:rFonts w:ascii="Times New Roman" w:hAnsi="Times New Roman"/>
          <w:sz w:val="28"/>
        </w:rPr>
        <w:t>тилась</w:t>
      </w:r>
      <w:r w:rsidRPr="000728F6">
        <w:rPr>
          <w:rFonts w:ascii="Times New Roman" w:hAnsi="Times New Roman"/>
          <w:sz w:val="28"/>
        </w:rPr>
        <w:t xml:space="preserve"> к интегрированным структурам</w:t>
      </w:r>
      <w:r>
        <w:rPr>
          <w:rFonts w:ascii="Times New Roman" w:hAnsi="Times New Roman"/>
          <w:sz w:val="28"/>
        </w:rPr>
        <w:t xml:space="preserve"> в 20-е годы, когда появились </w:t>
      </w:r>
      <w:r w:rsidRPr="000728F6">
        <w:rPr>
          <w:rFonts w:ascii="Times New Roman" w:hAnsi="Times New Roman"/>
          <w:sz w:val="28"/>
        </w:rPr>
        <w:t>синдикаты и входи</w:t>
      </w:r>
      <w:r>
        <w:rPr>
          <w:rFonts w:ascii="Times New Roman" w:hAnsi="Times New Roman"/>
          <w:sz w:val="28"/>
        </w:rPr>
        <w:t>вшие в них тресты; в 60-е годы возникли</w:t>
      </w:r>
      <w:r w:rsidRPr="000728F6">
        <w:rPr>
          <w:rFonts w:ascii="Times New Roman" w:hAnsi="Times New Roman"/>
          <w:sz w:val="28"/>
        </w:rPr>
        <w:t xml:space="preserve"> объединения; в 80-е годы – производственные объединения, научно-производственные объединения, комплексы, научно-технические центры.</w:t>
      </w:r>
      <w:r>
        <w:rPr>
          <w:rFonts w:ascii="Times New Roman" w:hAnsi="Times New Roman"/>
          <w:sz w:val="28"/>
        </w:rPr>
        <w:t xml:space="preserve"> </w:t>
      </w:r>
      <w:r w:rsidRPr="000728F6">
        <w:rPr>
          <w:rFonts w:ascii="Times New Roman" w:hAnsi="Times New Roman"/>
          <w:sz w:val="28"/>
        </w:rPr>
        <w:t>Все эти образования были</w:t>
      </w:r>
      <w:r>
        <w:rPr>
          <w:rFonts w:ascii="Times New Roman" w:hAnsi="Times New Roman"/>
          <w:sz w:val="28"/>
        </w:rPr>
        <w:t>,</w:t>
      </w:r>
      <w:r w:rsidRPr="000728F6">
        <w:rPr>
          <w:rFonts w:ascii="Times New Roman" w:hAnsi="Times New Roman"/>
          <w:sz w:val="28"/>
        </w:rPr>
        <w:t xml:space="preserve"> главным образом</w:t>
      </w:r>
      <w:r>
        <w:rPr>
          <w:rFonts w:ascii="Times New Roman" w:hAnsi="Times New Roman"/>
          <w:sz w:val="28"/>
        </w:rPr>
        <w:t>,</w:t>
      </w:r>
      <w:r w:rsidRPr="000728F6">
        <w:rPr>
          <w:rFonts w:ascii="Times New Roman" w:hAnsi="Times New Roman"/>
          <w:sz w:val="28"/>
        </w:rPr>
        <w:t xml:space="preserve"> нацелены на решение внутриэкономических задач без широких планов внешнеэкономической ориентации.</w:t>
      </w:r>
    </w:p>
    <w:p w:rsidR="00C7771E" w:rsidRDefault="00163B07" w:rsidP="0012243E">
      <w:pPr>
        <w:spacing w:after="60" w:line="240" w:lineRule="auto"/>
        <w:ind w:firstLine="709"/>
        <w:jc w:val="both"/>
        <w:rPr>
          <w:rFonts w:ascii="Times New Roman" w:hAnsi="Times New Roman"/>
          <w:sz w:val="28"/>
        </w:rPr>
      </w:pPr>
      <w:r>
        <w:rPr>
          <w:rFonts w:ascii="Times New Roman" w:hAnsi="Times New Roman"/>
          <w:sz w:val="28"/>
        </w:rPr>
        <w:t>П</w:t>
      </w:r>
      <w:r w:rsidR="00C7771E" w:rsidRPr="00BD34C2">
        <w:rPr>
          <w:rFonts w:ascii="Times New Roman" w:hAnsi="Times New Roman"/>
          <w:sz w:val="28"/>
        </w:rPr>
        <w:t>ри</w:t>
      </w:r>
      <w:r w:rsidR="00C7771E">
        <w:rPr>
          <w:rFonts w:ascii="Times New Roman" w:hAnsi="Times New Roman"/>
          <w:sz w:val="28"/>
        </w:rPr>
        <w:t>чины появления ФПГ в современной России</w:t>
      </w:r>
      <w:r>
        <w:rPr>
          <w:rFonts w:ascii="Times New Roman" w:hAnsi="Times New Roman"/>
          <w:sz w:val="28"/>
        </w:rPr>
        <w:t xml:space="preserve"> п</w:t>
      </w:r>
      <w:r w:rsidR="00C7771E" w:rsidRPr="00BD34C2">
        <w:rPr>
          <w:rFonts w:ascii="Times New Roman" w:hAnsi="Times New Roman"/>
          <w:sz w:val="28"/>
        </w:rPr>
        <w:t xml:space="preserve">режде </w:t>
      </w:r>
      <w:r>
        <w:rPr>
          <w:rFonts w:ascii="Times New Roman" w:hAnsi="Times New Roman"/>
          <w:sz w:val="28"/>
        </w:rPr>
        <w:t>всего, общеэкономические:  требуются новые организационно-хозяйственные</w:t>
      </w:r>
      <w:r w:rsidR="00C7771E" w:rsidRPr="00BD34C2">
        <w:rPr>
          <w:rFonts w:ascii="Times New Roman" w:hAnsi="Times New Roman"/>
          <w:sz w:val="28"/>
        </w:rPr>
        <w:t xml:space="preserve"> форм</w:t>
      </w:r>
      <w:r>
        <w:rPr>
          <w:rFonts w:ascii="Times New Roman" w:hAnsi="Times New Roman"/>
          <w:sz w:val="28"/>
        </w:rPr>
        <w:t>ы - высокоинтегрированные</w:t>
      </w:r>
      <w:r w:rsidR="00C7771E" w:rsidRPr="00BD34C2">
        <w:rPr>
          <w:rFonts w:ascii="Times New Roman" w:hAnsi="Times New Roman"/>
          <w:sz w:val="28"/>
        </w:rPr>
        <w:t xml:space="preserve"> меж</w:t>
      </w:r>
      <w:r w:rsidR="00C7771E">
        <w:rPr>
          <w:rFonts w:ascii="Times New Roman" w:hAnsi="Times New Roman"/>
          <w:sz w:val="28"/>
        </w:rPr>
        <w:t>отрасл</w:t>
      </w:r>
      <w:r>
        <w:rPr>
          <w:rFonts w:ascii="Times New Roman" w:hAnsi="Times New Roman"/>
          <w:sz w:val="28"/>
        </w:rPr>
        <w:t>евые корпорации, способные</w:t>
      </w:r>
      <w:r w:rsidR="00C7771E">
        <w:rPr>
          <w:rFonts w:ascii="Times New Roman" w:hAnsi="Times New Roman"/>
          <w:sz w:val="28"/>
        </w:rPr>
        <w:t xml:space="preserve"> конкурировать с иностранными производителями, как на отечественном, так и на зарубежном рынке.</w:t>
      </w:r>
    </w:p>
    <w:p w:rsidR="006D0105" w:rsidRDefault="006D0105" w:rsidP="0012243E">
      <w:pPr>
        <w:spacing w:after="60" w:line="240" w:lineRule="auto"/>
        <w:ind w:firstLine="709"/>
        <w:jc w:val="both"/>
        <w:rPr>
          <w:rFonts w:ascii="Times New Roman" w:hAnsi="Times New Roman"/>
          <w:sz w:val="28"/>
        </w:rPr>
      </w:pPr>
      <w:r w:rsidRPr="006D0105">
        <w:rPr>
          <w:rFonts w:ascii="Times New Roman" w:hAnsi="Times New Roman"/>
          <w:sz w:val="28"/>
        </w:rPr>
        <w:t>Среди первых наиболее крупных участников ФПГ  Российской Федерации можно н</w:t>
      </w:r>
      <w:r w:rsidR="00817329">
        <w:rPr>
          <w:rFonts w:ascii="Times New Roman" w:hAnsi="Times New Roman"/>
          <w:sz w:val="28"/>
        </w:rPr>
        <w:t xml:space="preserve">азвать следующие: Новолипецкий, Магнитогорский </w:t>
      </w:r>
      <w:r w:rsidRPr="006D0105">
        <w:rPr>
          <w:rFonts w:ascii="Times New Roman" w:hAnsi="Times New Roman"/>
          <w:sz w:val="28"/>
        </w:rPr>
        <w:t>металлургически</w:t>
      </w:r>
      <w:r w:rsidR="00817329">
        <w:rPr>
          <w:rFonts w:ascii="Times New Roman" w:hAnsi="Times New Roman"/>
          <w:sz w:val="28"/>
        </w:rPr>
        <w:t xml:space="preserve">й комбинаты, АО «АвтоВАЗ»,«Уралмаш», </w:t>
      </w:r>
      <w:r w:rsidRPr="006D0105">
        <w:rPr>
          <w:rFonts w:ascii="Times New Roman" w:hAnsi="Times New Roman"/>
          <w:sz w:val="28"/>
        </w:rPr>
        <w:t>др.</w:t>
      </w:r>
      <w:r w:rsidR="00B636E3" w:rsidRPr="00583BB8">
        <w:rPr>
          <w:rFonts w:ascii="Times New Roman" w:hAnsi="Times New Roman"/>
          <w:sz w:val="28"/>
        </w:rPr>
        <w:t xml:space="preserve"> Они объединяют финансовые, страх</w:t>
      </w:r>
      <w:r w:rsidR="00B636E3">
        <w:rPr>
          <w:rFonts w:ascii="Times New Roman" w:hAnsi="Times New Roman"/>
          <w:sz w:val="28"/>
        </w:rPr>
        <w:t>овые</w:t>
      </w:r>
      <w:r w:rsidR="00B636E3" w:rsidRPr="00583BB8">
        <w:rPr>
          <w:rFonts w:ascii="Times New Roman" w:hAnsi="Times New Roman"/>
          <w:sz w:val="28"/>
        </w:rPr>
        <w:t>, промышленные и иные структуры.</w:t>
      </w:r>
      <w:r w:rsidR="00B636E3">
        <w:rPr>
          <w:rFonts w:ascii="Times New Roman" w:hAnsi="Times New Roman"/>
          <w:sz w:val="28"/>
        </w:rPr>
        <w:t xml:space="preserve"> </w:t>
      </w:r>
      <w:r w:rsidR="008D44CC">
        <w:rPr>
          <w:rFonts w:ascii="Times New Roman" w:hAnsi="Times New Roman"/>
          <w:sz w:val="28"/>
        </w:rPr>
        <w:t>Но с 90-х годов ситуация значительно изменилась.</w:t>
      </w:r>
    </w:p>
    <w:p w:rsidR="00772364" w:rsidRPr="00772364" w:rsidRDefault="0050723F" w:rsidP="0012243E">
      <w:pPr>
        <w:spacing w:after="60" w:line="240" w:lineRule="auto"/>
        <w:ind w:firstLine="709"/>
        <w:jc w:val="both"/>
        <w:rPr>
          <w:rFonts w:ascii="Times New Roman" w:hAnsi="Times New Roman"/>
          <w:bCs/>
          <w:sz w:val="28"/>
          <w:szCs w:val="28"/>
        </w:rPr>
      </w:pPr>
      <w:r w:rsidRPr="00772364">
        <w:rPr>
          <w:rFonts w:ascii="Times New Roman" w:hAnsi="Times New Roman"/>
          <w:sz w:val="28"/>
          <w:szCs w:val="28"/>
        </w:rPr>
        <w:t>Сейчас с</w:t>
      </w:r>
      <w:r w:rsidR="000038FB" w:rsidRPr="00772364">
        <w:rPr>
          <w:rFonts w:ascii="Times New Roman" w:hAnsi="Times New Roman"/>
          <w:sz w:val="28"/>
          <w:szCs w:val="28"/>
        </w:rPr>
        <w:t>оздания</w:t>
      </w:r>
      <w:r w:rsidRPr="00772364">
        <w:rPr>
          <w:rFonts w:ascii="Times New Roman" w:hAnsi="Times New Roman"/>
          <w:sz w:val="28"/>
          <w:szCs w:val="28"/>
        </w:rPr>
        <w:t xml:space="preserve"> и развитие ФПГ идет</w:t>
      </w:r>
      <w:r w:rsidR="000038FB" w:rsidRPr="00772364">
        <w:rPr>
          <w:rFonts w:ascii="Times New Roman" w:hAnsi="Times New Roman"/>
          <w:sz w:val="28"/>
          <w:szCs w:val="28"/>
        </w:rPr>
        <w:t xml:space="preserve"> по двум основным направлениям: объединение с целью производства преимущественно одного </w:t>
      </w:r>
      <w:r w:rsidR="00F3770A" w:rsidRPr="00772364">
        <w:rPr>
          <w:rFonts w:ascii="Times New Roman" w:hAnsi="Times New Roman"/>
          <w:sz w:val="28"/>
          <w:szCs w:val="28"/>
        </w:rPr>
        <w:t>определенного товара</w:t>
      </w:r>
      <w:r w:rsidR="008D44CC" w:rsidRPr="00772364">
        <w:rPr>
          <w:rFonts w:ascii="Times New Roman" w:hAnsi="Times New Roman"/>
          <w:sz w:val="28"/>
          <w:szCs w:val="28"/>
        </w:rPr>
        <w:t xml:space="preserve"> (группы товаров)</w:t>
      </w:r>
      <w:r w:rsidR="00F3770A" w:rsidRPr="00772364">
        <w:rPr>
          <w:rFonts w:ascii="Times New Roman" w:hAnsi="Times New Roman"/>
          <w:sz w:val="28"/>
          <w:szCs w:val="28"/>
        </w:rPr>
        <w:t xml:space="preserve"> (</w:t>
      </w:r>
      <w:r w:rsidR="000038FB" w:rsidRPr="00772364">
        <w:rPr>
          <w:rFonts w:ascii="Times New Roman" w:hAnsi="Times New Roman"/>
          <w:sz w:val="28"/>
          <w:szCs w:val="28"/>
        </w:rPr>
        <w:t xml:space="preserve">формирование </w:t>
      </w:r>
      <w:r w:rsidR="00F3770A" w:rsidRPr="00772364">
        <w:rPr>
          <w:rFonts w:ascii="Times New Roman" w:hAnsi="Times New Roman"/>
          <w:sz w:val="28"/>
          <w:szCs w:val="28"/>
        </w:rPr>
        <w:t>ФПГ по типу отрасли)</w:t>
      </w:r>
      <w:r w:rsidR="00734851" w:rsidRPr="00772364">
        <w:rPr>
          <w:rFonts w:ascii="Times New Roman" w:hAnsi="Times New Roman"/>
          <w:sz w:val="28"/>
          <w:szCs w:val="28"/>
        </w:rPr>
        <w:t xml:space="preserve"> или объединение разнородных </w:t>
      </w:r>
      <w:r w:rsidR="00163B07" w:rsidRPr="00772364">
        <w:rPr>
          <w:rFonts w:ascii="Times New Roman" w:hAnsi="Times New Roman"/>
          <w:sz w:val="28"/>
          <w:szCs w:val="28"/>
        </w:rPr>
        <w:t>компаний</w:t>
      </w:r>
      <w:r w:rsidR="00734851" w:rsidRPr="00772364">
        <w:rPr>
          <w:rFonts w:ascii="Times New Roman" w:hAnsi="Times New Roman"/>
          <w:sz w:val="28"/>
          <w:szCs w:val="28"/>
        </w:rPr>
        <w:t xml:space="preserve"> с целью диверсификации активов</w:t>
      </w:r>
      <w:r w:rsidR="000038FB" w:rsidRPr="00772364">
        <w:rPr>
          <w:rFonts w:ascii="Times New Roman" w:hAnsi="Times New Roman"/>
          <w:sz w:val="28"/>
          <w:szCs w:val="28"/>
        </w:rPr>
        <w:t>.</w:t>
      </w:r>
      <w:r w:rsidR="00C0770D" w:rsidRPr="00772364">
        <w:rPr>
          <w:rFonts w:ascii="Times New Roman" w:hAnsi="Times New Roman"/>
          <w:sz w:val="28"/>
          <w:szCs w:val="28"/>
        </w:rPr>
        <w:t xml:space="preserve"> </w:t>
      </w:r>
      <w:r w:rsidR="00163B07" w:rsidRPr="00772364">
        <w:rPr>
          <w:rFonts w:ascii="Times New Roman" w:hAnsi="Times New Roman"/>
          <w:sz w:val="28"/>
          <w:szCs w:val="28"/>
        </w:rPr>
        <w:tab/>
      </w:r>
      <w:r w:rsidR="00C0770D" w:rsidRPr="00772364">
        <w:rPr>
          <w:rFonts w:ascii="Times New Roman" w:hAnsi="Times New Roman"/>
          <w:sz w:val="28"/>
          <w:szCs w:val="28"/>
        </w:rPr>
        <w:t>Конечной ц</w:t>
      </w:r>
      <w:r w:rsidRPr="00772364">
        <w:rPr>
          <w:rFonts w:ascii="Times New Roman" w:hAnsi="Times New Roman"/>
          <w:sz w:val="28"/>
          <w:szCs w:val="28"/>
        </w:rPr>
        <w:t>ель</w:t>
      </w:r>
      <w:r w:rsidR="00C0770D" w:rsidRPr="00772364">
        <w:rPr>
          <w:rFonts w:ascii="Times New Roman" w:hAnsi="Times New Roman"/>
          <w:sz w:val="28"/>
          <w:szCs w:val="28"/>
        </w:rPr>
        <w:t>ю</w:t>
      </w:r>
      <w:r w:rsidR="00734851" w:rsidRPr="00772364">
        <w:rPr>
          <w:rFonts w:ascii="Times New Roman" w:hAnsi="Times New Roman"/>
          <w:sz w:val="28"/>
          <w:szCs w:val="28"/>
        </w:rPr>
        <w:t xml:space="preserve"> «отраслевого» варианта</w:t>
      </w:r>
      <w:r w:rsidR="00C0770D" w:rsidRPr="00772364">
        <w:rPr>
          <w:rFonts w:ascii="Times New Roman" w:hAnsi="Times New Roman"/>
          <w:sz w:val="28"/>
          <w:szCs w:val="28"/>
        </w:rPr>
        <w:t xml:space="preserve"> было </w:t>
      </w:r>
      <w:r w:rsidR="00510310" w:rsidRPr="00772364">
        <w:rPr>
          <w:rFonts w:ascii="Times New Roman" w:hAnsi="Times New Roman"/>
          <w:sz w:val="28"/>
          <w:szCs w:val="28"/>
        </w:rPr>
        <w:t>создание горизонтально- или</w:t>
      </w:r>
      <w:r w:rsidRPr="00772364">
        <w:rPr>
          <w:rFonts w:ascii="Times New Roman" w:hAnsi="Times New Roman"/>
          <w:sz w:val="28"/>
          <w:szCs w:val="28"/>
        </w:rPr>
        <w:t xml:space="preserve"> в</w:t>
      </w:r>
      <w:r w:rsidR="00C0770D" w:rsidRPr="00772364">
        <w:rPr>
          <w:rFonts w:ascii="Times New Roman" w:hAnsi="Times New Roman"/>
          <w:sz w:val="28"/>
          <w:szCs w:val="28"/>
        </w:rPr>
        <w:t>ертикально-интегрированной</w:t>
      </w:r>
      <w:r w:rsidR="00510310" w:rsidRPr="00772364">
        <w:rPr>
          <w:rFonts w:ascii="Times New Roman" w:hAnsi="Times New Roman"/>
          <w:sz w:val="28"/>
          <w:szCs w:val="28"/>
        </w:rPr>
        <w:t xml:space="preserve"> </w:t>
      </w:r>
      <w:r w:rsidR="00C0770D" w:rsidRPr="00772364">
        <w:rPr>
          <w:rFonts w:ascii="Times New Roman" w:hAnsi="Times New Roman"/>
          <w:sz w:val="28"/>
          <w:szCs w:val="28"/>
        </w:rPr>
        <w:t>группы</w:t>
      </w:r>
      <w:r w:rsidRPr="00772364">
        <w:rPr>
          <w:rFonts w:ascii="Times New Roman" w:hAnsi="Times New Roman"/>
          <w:sz w:val="28"/>
          <w:szCs w:val="28"/>
        </w:rPr>
        <w:t xml:space="preserve"> компаний, которая собрала «под одной крышей» поставщиков сырья и </w:t>
      </w:r>
      <w:r w:rsidR="00C0770D" w:rsidRPr="00772364">
        <w:rPr>
          <w:rFonts w:ascii="Times New Roman" w:hAnsi="Times New Roman"/>
          <w:sz w:val="28"/>
          <w:szCs w:val="28"/>
        </w:rPr>
        <w:t>комплектующих</w:t>
      </w:r>
      <w:r w:rsidRPr="00772364">
        <w:rPr>
          <w:rFonts w:ascii="Times New Roman" w:hAnsi="Times New Roman"/>
          <w:sz w:val="28"/>
          <w:szCs w:val="28"/>
        </w:rPr>
        <w:t xml:space="preserve"> и производителей конечной продукции</w:t>
      </w:r>
      <w:r w:rsidR="00C0770D" w:rsidRPr="00772364">
        <w:rPr>
          <w:rFonts w:ascii="Times New Roman" w:hAnsi="Times New Roman"/>
          <w:sz w:val="28"/>
          <w:szCs w:val="28"/>
        </w:rPr>
        <w:t xml:space="preserve">. </w:t>
      </w:r>
      <w:r w:rsidR="00B37521" w:rsidRPr="00772364">
        <w:rPr>
          <w:rFonts w:ascii="Times New Roman" w:hAnsi="Times New Roman"/>
          <w:sz w:val="28"/>
          <w:szCs w:val="28"/>
        </w:rPr>
        <w:t>Наиболее ярким примером этого вида ФПГ в России является</w:t>
      </w:r>
      <w:r w:rsidRPr="00772364">
        <w:rPr>
          <w:rFonts w:ascii="Times New Roman" w:hAnsi="Times New Roman"/>
          <w:sz w:val="28"/>
          <w:szCs w:val="28"/>
        </w:rPr>
        <w:t xml:space="preserve"> «Скоростной флот</w:t>
      </w:r>
      <w:r w:rsidR="00163B07" w:rsidRPr="00772364">
        <w:rPr>
          <w:rFonts w:ascii="Times New Roman" w:hAnsi="Times New Roman"/>
          <w:sz w:val="28"/>
          <w:szCs w:val="28"/>
        </w:rPr>
        <w:t>, предприятия которого обеспечивают полный цикл проектирования и изготовления скоростных судов, и</w:t>
      </w:r>
      <w:r w:rsidR="00B37521" w:rsidRPr="00772364">
        <w:rPr>
          <w:rFonts w:ascii="Times New Roman" w:hAnsi="Times New Roman"/>
          <w:sz w:val="28"/>
          <w:szCs w:val="28"/>
        </w:rPr>
        <w:t xml:space="preserve"> </w:t>
      </w:r>
      <w:r w:rsidR="00163B07" w:rsidRPr="00772364">
        <w:rPr>
          <w:rFonts w:ascii="Times New Roman" w:hAnsi="Times New Roman"/>
          <w:sz w:val="28"/>
          <w:szCs w:val="28"/>
        </w:rPr>
        <w:t>«</w:t>
      </w:r>
      <w:r w:rsidR="00B37521" w:rsidRPr="00772364">
        <w:rPr>
          <w:rFonts w:ascii="Times New Roman" w:hAnsi="Times New Roman"/>
          <w:bCs/>
          <w:sz w:val="28"/>
          <w:szCs w:val="28"/>
        </w:rPr>
        <w:t>Evraz Group S.A</w:t>
      </w:r>
      <w:r w:rsidR="00163B07" w:rsidRPr="00772364">
        <w:rPr>
          <w:rFonts w:ascii="Times New Roman" w:hAnsi="Times New Roman"/>
          <w:bCs/>
          <w:sz w:val="28"/>
          <w:szCs w:val="28"/>
        </w:rPr>
        <w:t>»</w:t>
      </w:r>
      <w:r w:rsidR="00B37521" w:rsidRPr="00772364">
        <w:rPr>
          <w:rFonts w:ascii="Times New Roman" w:hAnsi="Times New Roman"/>
          <w:bCs/>
          <w:sz w:val="28"/>
          <w:szCs w:val="28"/>
        </w:rPr>
        <w:t>.</w:t>
      </w:r>
      <w:r w:rsidR="00B37521" w:rsidRPr="00772364">
        <w:rPr>
          <w:rFonts w:ascii="Times New Roman" w:hAnsi="Times New Roman"/>
          <w:sz w:val="28"/>
          <w:szCs w:val="28"/>
        </w:rPr>
        <w:t xml:space="preserve"> (</w:t>
      </w:r>
      <w:r w:rsidR="00163B07" w:rsidRPr="00772364">
        <w:rPr>
          <w:rFonts w:ascii="Times New Roman" w:hAnsi="Times New Roman"/>
          <w:bCs/>
          <w:sz w:val="28"/>
          <w:szCs w:val="28"/>
        </w:rPr>
        <w:t>Евраз</w:t>
      </w:r>
      <w:r w:rsidR="00B37521" w:rsidRPr="00772364">
        <w:rPr>
          <w:rFonts w:ascii="Times New Roman" w:hAnsi="Times New Roman"/>
          <w:bCs/>
          <w:sz w:val="28"/>
          <w:szCs w:val="28"/>
        </w:rPr>
        <w:t>Груп</w:t>
      </w:r>
      <w:r w:rsidR="00163B07" w:rsidRPr="00772364">
        <w:rPr>
          <w:rFonts w:ascii="Times New Roman" w:hAnsi="Times New Roman"/>
          <w:bCs/>
          <w:sz w:val="28"/>
          <w:szCs w:val="28"/>
        </w:rPr>
        <w:t>, ЕвразХолдинг</w:t>
      </w:r>
      <w:r w:rsidR="00B37521" w:rsidRPr="00772364">
        <w:rPr>
          <w:rFonts w:ascii="Times New Roman" w:hAnsi="Times New Roman"/>
          <w:bCs/>
          <w:sz w:val="28"/>
          <w:szCs w:val="28"/>
        </w:rPr>
        <w:t>), владеющий Новокузнецким и Нижнетагильским металлургическим комбинатом и др. активами в черной металлургии.</w:t>
      </w:r>
      <w:r w:rsidR="00772364">
        <w:rPr>
          <w:rFonts w:ascii="Times New Roman" w:hAnsi="Times New Roman"/>
          <w:bCs/>
          <w:sz w:val="28"/>
          <w:szCs w:val="28"/>
        </w:rPr>
        <w:t xml:space="preserve"> «Двигатели» данного вида ФПГ</w:t>
      </w:r>
      <w:r w:rsidR="00B37521" w:rsidRPr="00772364">
        <w:rPr>
          <w:rFonts w:ascii="Times New Roman" w:hAnsi="Times New Roman"/>
          <w:bCs/>
          <w:sz w:val="28"/>
          <w:szCs w:val="28"/>
        </w:rPr>
        <w:t xml:space="preserve"> </w:t>
      </w:r>
      <w:r w:rsidR="00772364">
        <w:rPr>
          <w:rFonts w:ascii="Times New Roman" w:hAnsi="Times New Roman"/>
          <w:sz w:val="28"/>
          <w:szCs w:val="28"/>
        </w:rPr>
        <w:t>п</w:t>
      </w:r>
      <w:r w:rsidR="00772364" w:rsidRPr="00772364">
        <w:rPr>
          <w:rFonts w:ascii="Times New Roman" w:hAnsi="Times New Roman"/>
          <w:sz w:val="28"/>
          <w:szCs w:val="28"/>
        </w:rPr>
        <w:t>ромышленные предприятия, стремящиеся восстановить или сохранить старые хозяйственные связи, обеспечить нормальное снабжение</w:t>
      </w:r>
      <w:r w:rsidR="00772364">
        <w:rPr>
          <w:rFonts w:ascii="Times New Roman" w:hAnsi="Times New Roman"/>
          <w:sz w:val="28"/>
          <w:szCs w:val="28"/>
        </w:rPr>
        <w:t>, монополизировать рынок.</w:t>
      </w:r>
    </w:p>
    <w:p w:rsidR="00DC55F5" w:rsidRDefault="00B37521" w:rsidP="0012243E">
      <w:pPr>
        <w:spacing w:after="60" w:line="240" w:lineRule="auto"/>
        <w:ind w:firstLine="709"/>
        <w:jc w:val="both"/>
        <w:rPr>
          <w:rFonts w:ascii="Times New Roman" w:hAnsi="Times New Roman"/>
          <w:bCs/>
          <w:sz w:val="28"/>
          <w:szCs w:val="28"/>
        </w:rPr>
      </w:pPr>
      <w:r>
        <w:rPr>
          <w:rFonts w:ascii="Times New Roman" w:hAnsi="Times New Roman"/>
          <w:sz w:val="28"/>
          <w:szCs w:val="28"/>
        </w:rPr>
        <w:t xml:space="preserve">При формировании ФПГ очевидна </w:t>
      </w:r>
      <w:r w:rsidR="000038FB" w:rsidRPr="000038FB">
        <w:rPr>
          <w:rFonts w:ascii="Times New Roman" w:hAnsi="Times New Roman"/>
          <w:sz w:val="28"/>
          <w:szCs w:val="28"/>
        </w:rPr>
        <w:t>возможная уязвимость</w:t>
      </w:r>
      <w:r w:rsidR="00772364">
        <w:rPr>
          <w:rFonts w:ascii="Times New Roman" w:hAnsi="Times New Roman"/>
          <w:sz w:val="28"/>
          <w:szCs w:val="28"/>
        </w:rPr>
        <w:t xml:space="preserve"> группы как таковой: привязанность к одному рынку очень опасна</w:t>
      </w:r>
      <w:r w:rsidR="000038FB" w:rsidRPr="000038FB">
        <w:rPr>
          <w:rFonts w:ascii="Times New Roman" w:hAnsi="Times New Roman"/>
          <w:sz w:val="28"/>
          <w:szCs w:val="28"/>
        </w:rPr>
        <w:t>.</w:t>
      </w:r>
      <w:r w:rsidR="00DC55F5">
        <w:rPr>
          <w:rFonts w:ascii="Times New Roman" w:hAnsi="Times New Roman"/>
          <w:sz w:val="28"/>
          <w:szCs w:val="28"/>
        </w:rPr>
        <w:t xml:space="preserve"> В </w:t>
      </w:r>
      <w:smartTag w:uri="urn:schemas-microsoft-com:office:smarttags" w:element="metricconverter">
        <w:smartTagPr>
          <w:attr w:name="ProductID" w:val="2008 г"/>
        </w:smartTagPr>
        <w:r w:rsidR="00DC55F5">
          <w:rPr>
            <w:rFonts w:ascii="Times New Roman" w:hAnsi="Times New Roman"/>
            <w:sz w:val="28"/>
            <w:szCs w:val="28"/>
          </w:rPr>
          <w:t>2008 г</w:t>
        </w:r>
      </w:smartTag>
      <w:r w:rsidR="00DC55F5">
        <w:rPr>
          <w:rFonts w:ascii="Times New Roman" w:hAnsi="Times New Roman"/>
          <w:sz w:val="28"/>
          <w:szCs w:val="28"/>
        </w:rPr>
        <w:t>. только кредит Внешэкономбанка (де-факто государства) на 1,8 млрд. дол. США</w:t>
      </w:r>
      <w:r w:rsidR="003D2048">
        <w:rPr>
          <w:rStyle w:val="a5"/>
          <w:rFonts w:ascii="Times New Roman" w:hAnsi="Times New Roman"/>
          <w:sz w:val="28"/>
          <w:szCs w:val="28"/>
        </w:rPr>
        <w:footnoteReference w:id="15"/>
      </w:r>
      <w:r w:rsidR="003D2048">
        <w:rPr>
          <w:rFonts w:ascii="Times New Roman" w:hAnsi="Times New Roman"/>
          <w:sz w:val="28"/>
          <w:szCs w:val="28"/>
        </w:rPr>
        <w:t>,предоставленные на достаточно льготных условиях, учитывая возможные риски</w:t>
      </w:r>
      <w:r w:rsidR="00DC55F5">
        <w:rPr>
          <w:rFonts w:ascii="Times New Roman" w:hAnsi="Times New Roman"/>
          <w:sz w:val="28"/>
          <w:szCs w:val="28"/>
        </w:rPr>
        <w:t xml:space="preserve">, помогли  </w:t>
      </w:r>
      <w:r w:rsidR="00DC55F5" w:rsidRPr="00B37521">
        <w:rPr>
          <w:rFonts w:ascii="Times New Roman" w:hAnsi="Times New Roman"/>
          <w:bCs/>
          <w:sz w:val="28"/>
          <w:szCs w:val="28"/>
        </w:rPr>
        <w:t xml:space="preserve">Евраз </w:t>
      </w:r>
      <w:r w:rsidR="00DC55F5">
        <w:rPr>
          <w:rFonts w:ascii="Times New Roman" w:hAnsi="Times New Roman"/>
          <w:bCs/>
          <w:sz w:val="28"/>
          <w:szCs w:val="28"/>
        </w:rPr>
        <w:t>Груп пережить резкое изменение коньюктуры на мировом рынке стали и проката. Государство не могло допустит</w:t>
      </w:r>
      <w:r w:rsidR="00163B07">
        <w:rPr>
          <w:rFonts w:ascii="Times New Roman" w:hAnsi="Times New Roman"/>
          <w:bCs/>
          <w:sz w:val="28"/>
          <w:szCs w:val="28"/>
        </w:rPr>
        <w:t>ь банкротство холдинга, в состав которого входит несколько крупных</w:t>
      </w:r>
      <w:r w:rsidR="00DC55F5">
        <w:rPr>
          <w:rFonts w:ascii="Times New Roman" w:hAnsi="Times New Roman"/>
          <w:bCs/>
          <w:sz w:val="28"/>
          <w:szCs w:val="28"/>
        </w:rPr>
        <w:t xml:space="preserve"> градообразующих предприятий. </w:t>
      </w:r>
    </w:p>
    <w:p w:rsidR="00992B11" w:rsidRPr="00992B11" w:rsidRDefault="000038FB" w:rsidP="0012243E">
      <w:pPr>
        <w:spacing w:after="60" w:line="240" w:lineRule="auto"/>
        <w:ind w:firstLine="709"/>
        <w:jc w:val="both"/>
        <w:rPr>
          <w:rFonts w:ascii="Times New Roman" w:hAnsi="Times New Roman"/>
          <w:sz w:val="28"/>
          <w:szCs w:val="28"/>
        </w:rPr>
      </w:pPr>
      <w:r w:rsidRPr="000038FB">
        <w:rPr>
          <w:rFonts w:ascii="Times New Roman" w:hAnsi="Times New Roman"/>
          <w:sz w:val="28"/>
          <w:szCs w:val="28"/>
        </w:rPr>
        <w:t>При формировании ФПГ по</w:t>
      </w:r>
      <w:r w:rsidR="00605F95">
        <w:rPr>
          <w:rFonts w:ascii="Times New Roman" w:hAnsi="Times New Roman"/>
          <w:sz w:val="28"/>
          <w:szCs w:val="28"/>
        </w:rPr>
        <w:t xml:space="preserve"> принципу объединения компаний с целью диверсификации активов </w:t>
      </w:r>
      <w:r w:rsidRPr="000038FB">
        <w:rPr>
          <w:rFonts w:ascii="Times New Roman" w:hAnsi="Times New Roman"/>
          <w:sz w:val="28"/>
          <w:szCs w:val="28"/>
        </w:rPr>
        <w:t>очевидной становится проблема сложности принятия решений ее управляющим центром: проблема синхронизации – взаимодействия всех участников ФПГ. Но, с другой стороны, достигается большая устойчивость на рынке ФПГ в целом.</w:t>
      </w:r>
      <w:r w:rsidR="00772364">
        <w:rPr>
          <w:rFonts w:ascii="Times New Roman" w:hAnsi="Times New Roman"/>
          <w:sz w:val="28"/>
          <w:szCs w:val="28"/>
        </w:rPr>
        <w:t xml:space="preserve"> «Двигателем» данного вида являются банки («Альфа-Групп», Внешэкономбанк). Рассмотрим структуру «</w:t>
      </w:r>
      <w:r w:rsidR="008A1648">
        <w:rPr>
          <w:rFonts w:ascii="Times New Roman" w:hAnsi="Times New Roman"/>
          <w:sz w:val="28"/>
          <w:szCs w:val="28"/>
        </w:rPr>
        <w:t>Альфа Групп»</w:t>
      </w:r>
      <w:r w:rsidR="00772364">
        <w:rPr>
          <w:rFonts w:ascii="Times New Roman" w:hAnsi="Times New Roman"/>
          <w:sz w:val="28"/>
          <w:szCs w:val="28"/>
        </w:rPr>
        <w:t>. Она</w:t>
      </w:r>
      <w:r w:rsidR="00992B11">
        <w:rPr>
          <w:rFonts w:ascii="Times New Roman" w:hAnsi="Times New Roman"/>
          <w:sz w:val="28"/>
          <w:szCs w:val="28"/>
        </w:rPr>
        <w:t xml:space="preserve"> владеет</w:t>
      </w:r>
      <w:r w:rsidR="008A1648">
        <w:rPr>
          <w:rFonts w:ascii="Times New Roman" w:hAnsi="Times New Roman"/>
          <w:sz w:val="28"/>
          <w:szCs w:val="28"/>
        </w:rPr>
        <w:t xml:space="preserve"> пр</w:t>
      </w:r>
      <w:r w:rsidR="00992B11">
        <w:rPr>
          <w:rFonts w:ascii="Times New Roman" w:hAnsi="Times New Roman"/>
          <w:sz w:val="28"/>
          <w:szCs w:val="28"/>
        </w:rPr>
        <w:t>едставителями</w:t>
      </w:r>
      <w:r w:rsidR="008A1648">
        <w:rPr>
          <w:rFonts w:ascii="Times New Roman" w:hAnsi="Times New Roman"/>
          <w:sz w:val="28"/>
          <w:szCs w:val="28"/>
        </w:rPr>
        <w:t xml:space="preserve"> </w:t>
      </w:r>
      <w:r w:rsidR="00EF16C6">
        <w:rPr>
          <w:rFonts w:ascii="Times New Roman" w:hAnsi="Times New Roman"/>
          <w:sz w:val="28"/>
          <w:szCs w:val="28"/>
        </w:rPr>
        <w:t>финансового</w:t>
      </w:r>
      <w:r w:rsidR="008A1648">
        <w:rPr>
          <w:rFonts w:ascii="Times New Roman" w:hAnsi="Times New Roman"/>
          <w:sz w:val="28"/>
          <w:szCs w:val="28"/>
        </w:rPr>
        <w:t xml:space="preserve"> сектора («Альфа-Банк», «Альфа-Страхование»),</w:t>
      </w:r>
      <w:r w:rsidR="00992B11">
        <w:rPr>
          <w:rFonts w:ascii="Times New Roman" w:hAnsi="Times New Roman"/>
          <w:sz w:val="28"/>
          <w:szCs w:val="28"/>
        </w:rPr>
        <w:t xml:space="preserve"> и контролирует </w:t>
      </w:r>
      <w:r w:rsidR="00992B11" w:rsidRPr="00992B11">
        <w:rPr>
          <w:rFonts w:ascii="Times New Roman" w:eastAsia="Times New Roman" w:hAnsi="Times New Roman"/>
          <w:sz w:val="28"/>
          <w:szCs w:val="28"/>
          <w:lang w:eastAsia="ru-RU"/>
        </w:rPr>
        <w:t>доли в следующих компаниях</w:t>
      </w:r>
      <w:r w:rsidR="00992B11">
        <w:rPr>
          <w:rStyle w:val="a5"/>
          <w:rFonts w:ascii="Times New Roman" w:eastAsia="Times New Roman" w:hAnsi="Times New Roman"/>
          <w:sz w:val="28"/>
          <w:szCs w:val="28"/>
          <w:lang w:eastAsia="ru-RU"/>
        </w:rPr>
        <w:footnoteReference w:id="16"/>
      </w:r>
      <w:r w:rsidR="00992B11" w:rsidRPr="00992B11">
        <w:rPr>
          <w:rFonts w:ascii="Times New Roman" w:eastAsia="Times New Roman" w:hAnsi="Times New Roman"/>
          <w:sz w:val="28"/>
          <w:szCs w:val="28"/>
          <w:lang w:eastAsia="ru-RU"/>
        </w:rPr>
        <w:t>:</w:t>
      </w:r>
    </w:p>
    <w:p w:rsidR="00992B11" w:rsidRPr="00992B11" w:rsidRDefault="00992B11" w:rsidP="00781207">
      <w:pPr>
        <w:numPr>
          <w:ilvl w:val="0"/>
          <w:numId w:val="12"/>
        </w:numPr>
        <w:tabs>
          <w:tab w:val="clear" w:pos="720"/>
          <w:tab w:val="num" w:pos="550"/>
        </w:tabs>
        <w:spacing w:after="60" w:line="240" w:lineRule="auto"/>
        <w:ind w:left="0" w:firstLine="0"/>
        <w:jc w:val="both"/>
        <w:rPr>
          <w:rFonts w:ascii="Times New Roman" w:eastAsia="Times New Roman" w:hAnsi="Times New Roman"/>
          <w:sz w:val="28"/>
          <w:szCs w:val="28"/>
          <w:lang w:eastAsia="ru-RU"/>
        </w:rPr>
      </w:pPr>
      <w:r w:rsidRPr="00992B11">
        <w:rPr>
          <w:rFonts w:ascii="Times New Roman" w:eastAsia="Times New Roman" w:hAnsi="Times New Roman"/>
          <w:sz w:val="28"/>
          <w:szCs w:val="28"/>
          <w:lang w:eastAsia="ru-RU"/>
        </w:rPr>
        <w:t xml:space="preserve">X5 Retail Group (47,8 %), </w:t>
      </w:r>
      <w:r>
        <w:rPr>
          <w:rFonts w:ascii="Times New Roman" w:eastAsia="Times New Roman" w:hAnsi="Times New Roman"/>
          <w:sz w:val="28"/>
          <w:szCs w:val="28"/>
          <w:lang w:eastAsia="ru-RU"/>
        </w:rPr>
        <w:t xml:space="preserve"> </w:t>
      </w:r>
      <w:r w:rsidRPr="00992B11">
        <w:rPr>
          <w:rFonts w:ascii="Times New Roman" w:eastAsia="Times New Roman" w:hAnsi="Times New Roman"/>
          <w:sz w:val="28"/>
          <w:szCs w:val="28"/>
          <w:lang w:eastAsia="ru-RU"/>
        </w:rPr>
        <w:t>владеющей торговыми сетями «Перекрёсток», «Пятёрочка» и «Карусель»;</w:t>
      </w:r>
    </w:p>
    <w:p w:rsidR="00992B11" w:rsidRPr="00992B11" w:rsidRDefault="00992B11" w:rsidP="00781207">
      <w:pPr>
        <w:numPr>
          <w:ilvl w:val="0"/>
          <w:numId w:val="12"/>
        </w:numPr>
        <w:tabs>
          <w:tab w:val="clear" w:pos="720"/>
          <w:tab w:val="num" w:pos="550"/>
        </w:tabs>
        <w:spacing w:after="60" w:line="240" w:lineRule="auto"/>
        <w:ind w:left="0" w:firstLine="0"/>
        <w:jc w:val="both"/>
        <w:rPr>
          <w:rFonts w:ascii="Times New Roman" w:eastAsia="Times New Roman" w:hAnsi="Times New Roman"/>
          <w:sz w:val="28"/>
          <w:szCs w:val="28"/>
          <w:lang w:eastAsia="ru-RU"/>
        </w:rPr>
      </w:pPr>
      <w:r w:rsidRPr="00992B11">
        <w:rPr>
          <w:rFonts w:ascii="Times New Roman" w:eastAsia="Times New Roman" w:hAnsi="Times New Roman"/>
          <w:sz w:val="28"/>
          <w:szCs w:val="28"/>
          <w:lang w:eastAsia="ru-RU"/>
        </w:rPr>
        <w:t>нефтегазовой компании ТНК-BP (50 % совместно с Аксесс Индастриз/Ренова);</w:t>
      </w:r>
    </w:p>
    <w:p w:rsidR="00992B11" w:rsidRDefault="00992B11" w:rsidP="00781207">
      <w:pPr>
        <w:numPr>
          <w:ilvl w:val="0"/>
          <w:numId w:val="12"/>
        </w:numPr>
        <w:tabs>
          <w:tab w:val="clear" w:pos="720"/>
          <w:tab w:val="num" w:pos="550"/>
        </w:tabs>
        <w:spacing w:after="60" w:line="240" w:lineRule="auto"/>
        <w:ind w:left="0" w:firstLine="0"/>
        <w:jc w:val="both"/>
        <w:rPr>
          <w:rFonts w:ascii="Times New Roman" w:eastAsia="Times New Roman" w:hAnsi="Times New Roman"/>
          <w:sz w:val="28"/>
          <w:szCs w:val="28"/>
          <w:lang w:eastAsia="ru-RU"/>
        </w:rPr>
      </w:pPr>
      <w:r w:rsidRPr="00992B11">
        <w:rPr>
          <w:rFonts w:ascii="Times New Roman" w:eastAsia="Times New Roman" w:hAnsi="Times New Roman"/>
          <w:sz w:val="28"/>
          <w:szCs w:val="28"/>
          <w:lang w:eastAsia="ru-RU"/>
        </w:rPr>
        <w:t>автодилерском холдинге «Независимость» (49,95 %)</w:t>
      </w:r>
    </w:p>
    <w:p w:rsidR="00992B11" w:rsidRDefault="00992B11" w:rsidP="00781207">
      <w:pPr>
        <w:numPr>
          <w:ilvl w:val="0"/>
          <w:numId w:val="12"/>
        </w:numPr>
        <w:tabs>
          <w:tab w:val="clear" w:pos="720"/>
          <w:tab w:val="num" w:pos="550"/>
        </w:tabs>
        <w:spacing w:after="60" w:line="240" w:lineRule="auto"/>
        <w:ind w:left="0" w:firstLine="0"/>
        <w:jc w:val="both"/>
        <w:rPr>
          <w:rFonts w:ascii="Times New Roman" w:eastAsia="Times New Roman" w:hAnsi="Times New Roman"/>
          <w:sz w:val="28"/>
          <w:szCs w:val="28"/>
          <w:lang w:eastAsia="ru-RU"/>
        </w:rPr>
      </w:pPr>
      <w:r>
        <w:rPr>
          <w:rFonts w:ascii="Times New Roman" w:hAnsi="Times New Roman"/>
          <w:sz w:val="28"/>
          <w:szCs w:val="28"/>
        </w:rPr>
        <w:t xml:space="preserve">телекоммуникационных компаний </w:t>
      </w:r>
      <w:r w:rsidRPr="008A1648">
        <w:rPr>
          <w:rFonts w:ascii="Times New Roman" w:hAnsi="Times New Roman"/>
          <w:sz w:val="28"/>
          <w:szCs w:val="28"/>
        </w:rPr>
        <w:t>(«</w:t>
      </w:r>
      <w:r w:rsidRPr="008A1648">
        <w:rPr>
          <w:rFonts w:ascii="Times New Roman" w:hAnsi="Times New Roman"/>
          <w:bCs/>
          <w:sz w:val="28"/>
          <w:szCs w:val="28"/>
        </w:rPr>
        <w:t>Вы́мпел-Коммуника́ции»</w:t>
      </w:r>
      <w:r w:rsidRPr="008A1648">
        <w:rPr>
          <w:rFonts w:ascii="Times New Roman" w:hAnsi="Times New Roman"/>
          <w:sz w:val="28"/>
          <w:szCs w:val="28"/>
        </w:rPr>
        <w:t>»,</w:t>
      </w:r>
      <w:r>
        <w:rPr>
          <w:rFonts w:ascii="Times New Roman" w:hAnsi="Times New Roman"/>
          <w:sz w:val="28"/>
          <w:szCs w:val="28"/>
        </w:rPr>
        <w:t xml:space="preserve"> </w:t>
      </w:r>
      <w:r w:rsidRPr="008A1648">
        <w:rPr>
          <w:rFonts w:ascii="Times New Roman" w:hAnsi="Times New Roman"/>
          <w:sz w:val="28"/>
          <w:szCs w:val="28"/>
        </w:rPr>
        <w:t>«Мегафон»,</w:t>
      </w:r>
      <w:r>
        <w:rPr>
          <w:rFonts w:ascii="Times New Roman" w:hAnsi="Times New Roman"/>
          <w:sz w:val="28"/>
          <w:szCs w:val="28"/>
        </w:rPr>
        <w:t xml:space="preserve"> </w:t>
      </w:r>
      <w:r w:rsidRPr="008A1648">
        <w:rPr>
          <w:rFonts w:ascii="Times New Roman" w:hAnsi="Times New Roman"/>
          <w:sz w:val="28"/>
          <w:szCs w:val="28"/>
        </w:rPr>
        <w:t>«Киевстар</w:t>
      </w:r>
      <w:r>
        <w:rPr>
          <w:rFonts w:ascii="Times New Roman" w:hAnsi="Times New Roman"/>
          <w:sz w:val="28"/>
          <w:szCs w:val="28"/>
        </w:rPr>
        <w:t>»)</w:t>
      </w:r>
    </w:p>
    <w:p w:rsidR="000038FB" w:rsidRPr="00992B11" w:rsidRDefault="00992B11" w:rsidP="0012243E">
      <w:pPr>
        <w:spacing w:after="6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Группа </w:t>
      </w:r>
      <w:r w:rsidR="008A1648">
        <w:rPr>
          <w:rFonts w:ascii="Times New Roman" w:hAnsi="Times New Roman"/>
          <w:sz w:val="28"/>
          <w:szCs w:val="28"/>
        </w:rPr>
        <w:t xml:space="preserve"> в </w:t>
      </w:r>
      <w:smartTag w:uri="urn:schemas-microsoft-com:office:smarttags" w:element="metricconverter">
        <w:smartTagPr>
          <w:attr w:name="ProductID" w:val="2008 г"/>
        </w:smartTagPr>
        <w:r w:rsidR="008A1648">
          <w:rPr>
            <w:rFonts w:ascii="Times New Roman" w:hAnsi="Times New Roman"/>
            <w:sz w:val="28"/>
            <w:szCs w:val="28"/>
          </w:rPr>
          <w:t>2008 г</w:t>
        </w:r>
      </w:smartTag>
      <w:r w:rsidR="008A1648">
        <w:rPr>
          <w:rFonts w:ascii="Times New Roman" w:hAnsi="Times New Roman"/>
          <w:sz w:val="28"/>
          <w:szCs w:val="28"/>
        </w:rPr>
        <w:t xml:space="preserve">. получила не только рекордную прибыль в </w:t>
      </w:r>
      <w:r w:rsidR="008A1648" w:rsidRPr="008A1648">
        <w:rPr>
          <w:rFonts w:ascii="Times New Roman" w:hAnsi="Times New Roman"/>
          <w:sz w:val="28"/>
          <w:szCs w:val="28"/>
        </w:rPr>
        <w:t>1 852 млрд. дол.</w:t>
      </w:r>
      <w:r w:rsidR="008A1648">
        <w:rPr>
          <w:rFonts w:ascii="Times New Roman" w:hAnsi="Times New Roman"/>
          <w:sz w:val="28"/>
          <w:szCs w:val="28"/>
        </w:rPr>
        <w:t xml:space="preserve"> США, но и смогла её увеличить до 2341 млрд. дол. США.</w:t>
      </w:r>
      <w:r>
        <w:rPr>
          <w:rFonts w:ascii="Times New Roman" w:hAnsi="Times New Roman"/>
          <w:sz w:val="28"/>
          <w:szCs w:val="28"/>
        </w:rPr>
        <w:t xml:space="preserve"> В </w:t>
      </w:r>
      <w:smartTag w:uri="urn:schemas-microsoft-com:office:smarttags" w:element="metricconverter">
        <w:smartTagPr>
          <w:attr w:name="ProductID" w:val="2009 г"/>
        </w:smartTagPr>
        <w:r>
          <w:rPr>
            <w:rFonts w:ascii="Times New Roman" w:hAnsi="Times New Roman"/>
            <w:sz w:val="28"/>
            <w:szCs w:val="28"/>
          </w:rPr>
          <w:t>2009 г</w:t>
        </w:r>
      </w:smartTag>
      <w:r>
        <w:rPr>
          <w:rFonts w:ascii="Times New Roman" w:hAnsi="Times New Roman"/>
          <w:sz w:val="28"/>
          <w:szCs w:val="28"/>
        </w:rPr>
        <w:t>.</w:t>
      </w:r>
      <w:r w:rsidR="008861E7">
        <w:rPr>
          <w:rStyle w:val="a5"/>
          <w:rFonts w:ascii="Times New Roman" w:hAnsi="Times New Roman"/>
          <w:sz w:val="28"/>
          <w:szCs w:val="28"/>
        </w:rPr>
        <w:footnoteReference w:id="17"/>
      </w:r>
      <w:r w:rsidR="00605F95">
        <w:rPr>
          <w:rFonts w:ascii="Times New Roman" w:hAnsi="Times New Roman"/>
          <w:sz w:val="28"/>
          <w:szCs w:val="28"/>
        </w:rPr>
        <w:t>, несмотря на двукратное сокращение рынка продаж автомобилей в России и</w:t>
      </w:r>
      <w:r w:rsidR="006D1E16">
        <w:rPr>
          <w:rFonts w:ascii="Times New Roman" w:hAnsi="Times New Roman"/>
          <w:sz w:val="28"/>
          <w:szCs w:val="28"/>
        </w:rPr>
        <w:t xml:space="preserve">  падение средневзвешенной цены на нефть в </w:t>
      </w:r>
      <w:smartTag w:uri="urn:schemas-microsoft-com:office:smarttags" w:element="metricconverter">
        <w:smartTagPr>
          <w:attr w:name="ProductID" w:val="2009 г"/>
        </w:smartTagPr>
        <w:r w:rsidR="006D1E16">
          <w:rPr>
            <w:rFonts w:ascii="Times New Roman" w:hAnsi="Times New Roman"/>
            <w:sz w:val="28"/>
            <w:szCs w:val="28"/>
          </w:rPr>
          <w:t>2009 г</w:t>
        </w:r>
      </w:smartTag>
      <w:r w:rsidR="006D1E16">
        <w:rPr>
          <w:rFonts w:ascii="Times New Roman" w:hAnsi="Times New Roman"/>
          <w:sz w:val="28"/>
          <w:szCs w:val="28"/>
        </w:rPr>
        <w:t>.</w:t>
      </w:r>
      <w:r w:rsidR="00605F95">
        <w:rPr>
          <w:rFonts w:ascii="Times New Roman" w:hAnsi="Times New Roman"/>
          <w:sz w:val="28"/>
          <w:szCs w:val="28"/>
        </w:rPr>
        <w:t xml:space="preserve">   </w:t>
      </w:r>
      <w:r w:rsidR="008A1648">
        <w:rPr>
          <w:rFonts w:ascii="Times New Roman" w:hAnsi="Times New Roman"/>
          <w:sz w:val="28"/>
          <w:szCs w:val="28"/>
        </w:rPr>
        <w:t xml:space="preserve"> </w:t>
      </w:r>
    </w:p>
    <w:p w:rsidR="008D44CC" w:rsidRPr="00EE7819" w:rsidRDefault="00EF16C6" w:rsidP="0012243E">
      <w:pPr>
        <w:spacing w:after="60" w:line="240" w:lineRule="auto"/>
        <w:ind w:firstLine="709"/>
        <w:jc w:val="both"/>
        <w:rPr>
          <w:rFonts w:ascii="Times New Roman" w:hAnsi="Times New Roman"/>
          <w:bCs/>
          <w:sz w:val="28"/>
          <w:szCs w:val="28"/>
        </w:rPr>
      </w:pPr>
      <w:r>
        <w:rPr>
          <w:rFonts w:ascii="Times New Roman" w:hAnsi="Times New Roman"/>
          <w:color w:val="231F20"/>
          <w:sz w:val="28"/>
          <w:szCs w:val="28"/>
        </w:rPr>
        <w:t>Основным трендом в после</w:t>
      </w:r>
      <w:r w:rsidR="00EE7819">
        <w:rPr>
          <w:rFonts w:ascii="Times New Roman" w:hAnsi="Times New Roman"/>
          <w:color w:val="231F20"/>
          <w:sz w:val="28"/>
          <w:szCs w:val="28"/>
        </w:rPr>
        <w:t xml:space="preserve">дние 10 лет (с 31 декабря </w:t>
      </w:r>
      <w:smartTag w:uri="urn:schemas-microsoft-com:office:smarttags" w:element="metricconverter">
        <w:smartTagPr>
          <w:attr w:name="ProductID" w:val="1999 г"/>
        </w:smartTagPr>
        <w:r w:rsidR="00EE7819">
          <w:rPr>
            <w:rFonts w:ascii="Times New Roman" w:hAnsi="Times New Roman"/>
            <w:color w:val="231F20"/>
            <w:sz w:val="28"/>
            <w:szCs w:val="28"/>
          </w:rPr>
          <w:t>1999 г</w:t>
        </w:r>
      </w:smartTag>
      <w:r w:rsidR="00EE7819">
        <w:rPr>
          <w:rFonts w:ascii="Times New Roman" w:hAnsi="Times New Roman"/>
          <w:color w:val="231F20"/>
          <w:sz w:val="28"/>
          <w:szCs w:val="28"/>
        </w:rPr>
        <w:t>.)</w:t>
      </w:r>
      <w:r>
        <w:rPr>
          <w:rFonts w:ascii="Times New Roman" w:hAnsi="Times New Roman"/>
          <w:color w:val="231F20"/>
          <w:sz w:val="28"/>
          <w:szCs w:val="28"/>
        </w:rPr>
        <w:t xml:space="preserve"> стал</w:t>
      </w:r>
      <w:r w:rsidR="00772364">
        <w:rPr>
          <w:rFonts w:ascii="Times New Roman" w:hAnsi="Times New Roman"/>
          <w:color w:val="231F20"/>
          <w:sz w:val="28"/>
          <w:szCs w:val="28"/>
        </w:rPr>
        <w:t>о</w:t>
      </w:r>
      <w:r>
        <w:rPr>
          <w:rFonts w:ascii="Times New Roman" w:hAnsi="Times New Roman"/>
          <w:color w:val="231F20"/>
          <w:sz w:val="28"/>
          <w:szCs w:val="28"/>
        </w:rPr>
        <w:t xml:space="preserve"> создание ФПГ вокруг государственных корпораций, которые</w:t>
      </w:r>
      <w:r w:rsidR="008D44CC" w:rsidRPr="00217FB2">
        <w:rPr>
          <w:rFonts w:ascii="Times New Roman" w:hAnsi="Times New Roman"/>
          <w:color w:val="231F20"/>
          <w:sz w:val="28"/>
          <w:szCs w:val="28"/>
        </w:rPr>
        <w:t xml:space="preserve"> становятся цен</w:t>
      </w:r>
      <w:r>
        <w:rPr>
          <w:rFonts w:ascii="Times New Roman" w:hAnsi="Times New Roman"/>
          <w:color w:val="231F20"/>
          <w:sz w:val="28"/>
          <w:szCs w:val="28"/>
        </w:rPr>
        <w:t>трами многоотраслевых холдингов</w:t>
      </w:r>
      <w:r w:rsidR="008D44CC" w:rsidRPr="00217FB2">
        <w:rPr>
          <w:rFonts w:ascii="Times New Roman" w:hAnsi="Times New Roman"/>
          <w:bCs/>
          <w:color w:val="231F20"/>
          <w:sz w:val="28"/>
          <w:szCs w:val="28"/>
        </w:rPr>
        <w:t>.</w:t>
      </w:r>
      <w:r w:rsidR="008D44CC" w:rsidRPr="00217FB2">
        <w:rPr>
          <w:rFonts w:ascii="Times New Roman" w:hAnsi="Times New Roman"/>
          <w:color w:val="231F20"/>
          <w:sz w:val="28"/>
          <w:szCs w:val="28"/>
        </w:rPr>
        <w:t xml:space="preserve"> </w:t>
      </w:r>
      <w:r w:rsidR="008D44CC" w:rsidRPr="00217FB2">
        <w:rPr>
          <w:rFonts w:ascii="Times New Roman" w:hAnsi="Times New Roman"/>
          <w:bCs/>
          <w:color w:val="231F20"/>
          <w:sz w:val="28"/>
          <w:szCs w:val="28"/>
        </w:rPr>
        <w:t>На рынок</w:t>
      </w:r>
      <w:r w:rsidR="008D44CC" w:rsidRPr="00217FB2">
        <w:rPr>
          <w:rFonts w:ascii="Times New Roman" w:hAnsi="Times New Roman"/>
          <w:color w:val="231F20"/>
          <w:sz w:val="28"/>
          <w:szCs w:val="28"/>
        </w:rPr>
        <w:t xml:space="preserve"> </w:t>
      </w:r>
      <w:r w:rsidR="008D44CC" w:rsidRPr="00217FB2">
        <w:rPr>
          <w:rFonts w:ascii="Times New Roman" w:hAnsi="Times New Roman"/>
          <w:bCs/>
          <w:color w:val="231F20"/>
          <w:sz w:val="28"/>
          <w:szCs w:val="28"/>
        </w:rPr>
        <w:t>слияний и погл</w:t>
      </w:r>
      <w:r>
        <w:rPr>
          <w:rFonts w:ascii="Times New Roman" w:hAnsi="Times New Roman"/>
          <w:bCs/>
          <w:color w:val="231F20"/>
          <w:sz w:val="28"/>
          <w:szCs w:val="28"/>
        </w:rPr>
        <w:t>ощений</w:t>
      </w:r>
      <w:r w:rsidR="00EE7819">
        <w:rPr>
          <w:rFonts w:ascii="Times New Roman" w:hAnsi="Times New Roman"/>
          <w:bCs/>
          <w:color w:val="231F20"/>
          <w:sz w:val="28"/>
          <w:szCs w:val="28"/>
        </w:rPr>
        <w:t xml:space="preserve"> активно</w:t>
      </w:r>
      <w:r>
        <w:rPr>
          <w:rFonts w:ascii="Times New Roman" w:hAnsi="Times New Roman"/>
          <w:bCs/>
          <w:color w:val="231F20"/>
          <w:sz w:val="28"/>
          <w:szCs w:val="28"/>
        </w:rPr>
        <w:t xml:space="preserve"> вышли</w:t>
      </w:r>
      <w:r w:rsidR="008D44CC" w:rsidRPr="00217FB2">
        <w:rPr>
          <w:rFonts w:ascii="Times New Roman" w:hAnsi="Times New Roman"/>
          <w:color w:val="231F20"/>
          <w:sz w:val="28"/>
          <w:szCs w:val="28"/>
        </w:rPr>
        <w:t xml:space="preserve"> «</w:t>
      </w:r>
      <w:r w:rsidR="006B7071">
        <w:rPr>
          <w:rFonts w:ascii="Times New Roman" w:hAnsi="Times New Roman"/>
          <w:color w:val="231F20"/>
          <w:sz w:val="28"/>
          <w:szCs w:val="28"/>
        </w:rPr>
        <w:t>РЖД», «Ростехнологии»</w:t>
      </w:r>
      <w:r w:rsidR="00EE7819">
        <w:rPr>
          <w:rFonts w:ascii="Times New Roman" w:hAnsi="Times New Roman"/>
          <w:bCs/>
          <w:sz w:val="28"/>
          <w:szCs w:val="28"/>
        </w:rPr>
        <w:t>, «Газпром»</w:t>
      </w:r>
      <w:r w:rsidR="008D44CC" w:rsidRPr="00217FB2">
        <w:rPr>
          <w:rFonts w:ascii="Times New Roman" w:hAnsi="Times New Roman"/>
          <w:bCs/>
          <w:color w:val="231F20"/>
          <w:sz w:val="28"/>
          <w:szCs w:val="28"/>
        </w:rPr>
        <w:t>.</w:t>
      </w:r>
      <w:r w:rsidR="00EE7819">
        <w:rPr>
          <w:rFonts w:ascii="Times New Roman" w:hAnsi="Times New Roman"/>
          <w:color w:val="231F20"/>
          <w:sz w:val="28"/>
          <w:szCs w:val="28"/>
        </w:rPr>
        <w:t xml:space="preserve"> Мы видим, что финансовые структуры здесь только </w:t>
      </w:r>
      <w:r w:rsidR="008D44CC" w:rsidRPr="00217FB2">
        <w:rPr>
          <w:rFonts w:ascii="Times New Roman" w:hAnsi="Times New Roman"/>
          <w:color w:val="231F20"/>
          <w:sz w:val="28"/>
          <w:szCs w:val="28"/>
        </w:rPr>
        <w:t>инструмент для приобретения активов, который обеспечивает инвестиции и контроль над предприятиями из большого круга отраслей. Но не он является центром холдинга. То же самое можно сказать и о «ВТБ». Он действовал как инвестор, у которого много денег и который наращивал портфель в отраслях, интересных государству. «ВТБ» ставил своей задачей работу с корпоративными клиентами в форме инвестбанкинга и</w:t>
      </w:r>
      <w:r w:rsidR="00F80D09">
        <w:rPr>
          <w:rFonts w:ascii="Times New Roman" w:hAnsi="Times New Roman"/>
          <w:color w:val="231F20"/>
          <w:sz w:val="28"/>
          <w:szCs w:val="28"/>
        </w:rPr>
        <w:t xml:space="preserve"> </w:t>
      </w:r>
      <w:r w:rsidR="008D44CC" w:rsidRPr="00217FB2">
        <w:rPr>
          <w:rFonts w:ascii="Times New Roman" w:hAnsi="Times New Roman"/>
          <w:color w:val="231F20"/>
          <w:sz w:val="28"/>
          <w:szCs w:val="28"/>
        </w:rPr>
        <w:t xml:space="preserve">создавал весьма диверсифицированный портфель активов. Таким образом, мы видим, что </w:t>
      </w:r>
      <w:r w:rsidR="008D44CC" w:rsidRPr="00217FB2">
        <w:rPr>
          <w:rFonts w:ascii="Times New Roman" w:hAnsi="Times New Roman"/>
          <w:bCs/>
          <w:color w:val="231F20"/>
          <w:sz w:val="28"/>
          <w:szCs w:val="28"/>
        </w:rPr>
        <w:t xml:space="preserve">стратегия </w:t>
      </w:r>
      <w:r w:rsidR="008D44CC" w:rsidRPr="00217FB2">
        <w:rPr>
          <w:rFonts w:ascii="Times New Roman" w:hAnsi="Times New Roman"/>
          <w:color w:val="231F20"/>
          <w:sz w:val="28"/>
          <w:szCs w:val="28"/>
        </w:rPr>
        <w:t xml:space="preserve">«ВТБ» </w:t>
      </w:r>
      <w:r w:rsidR="008D44CC" w:rsidRPr="00217FB2">
        <w:rPr>
          <w:rFonts w:ascii="Times New Roman" w:hAnsi="Times New Roman"/>
          <w:bCs/>
          <w:color w:val="231F20"/>
          <w:sz w:val="28"/>
          <w:szCs w:val="28"/>
        </w:rPr>
        <w:t>несколько</w:t>
      </w:r>
      <w:r w:rsidR="008D44CC" w:rsidRPr="00217FB2">
        <w:rPr>
          <w:rFonts w:ascii="Times New Roman" w:hAnsi="Times New Roman"/>
          <w:color w:val="231F20"/>
          <w:sz w:val="28"/>
          <w:szCs w:val="28"/>
        </w:rPr>
        <w:t xml:space="preserve"> </w:t>
      </w:r>
      <w:r w:rsidR="008D44CC" w:rsidRPr="00217FB2">
        <w:rPr>
          <w:rFonts w:ascii="Times New Roman" w:hAnsi="Times New Roman"/>
          <w:bCs/>
          <w:color w:val="231F20"/>
          <w:sz w:val="28"/>
          <w:szCs w:val="28"/>
        </w:rPr>
        <w:t>отличается от стратегии «Газ</w:t>
      </w:r>
      <w:r w:rsidR="00EE7819">
        <w:rPr>
          <w:rFonts w:ascii="Times New Roman" w:hAnsi="Times New Roman"/>
          <w:bCs/>
          <w:color w:val="231F20"/>
          <w:sz w:val="28"/>
          <w:szCs w:val="28"/>
        </w:rPr>
        <w:t xml:space="preserve">прома». </w:t>
      </w:r>
    </w:p>
    <w:p w:rsidR="00FC0EF2" w:rsidRDefault="00EE7819" w:rsidP="0012243E">
      <w:pPr>
        <w:spacing w:after="60" w:line="240" w:lineRule="auto"/>
        <w:ind w:firstLine="709"/>
        <w:jc w:val="both"/>
        <w:rPr>
          <w:rFonts w:ascii="Times New Roman" w:hAnsi="Times New Roman"/>
          <w:color w:val="231F20"/>
          <w:sz w:val="28"/>
          <w:szCs w:val="28"/>
        </w:rPr>
      </w:pPr>
      <w:r>
        <w:rPr>
          <w:rFonts w:ascii="Times New Roman" w:hAnsi="Times New Roman"/>
          <w:color w:val="231F20"/>
          <w:sz w:val="28"/>
          <w:szCs w:val="28"/>
        </w:rPr>
        <w:t>Эта стратегия исходит</w:t>
      </w:r>
      <w:r w:rsidR="008D44CC" w:rsidRPr="00217FB2">
        <w:rPr>
          <w:rFonts w:ascii="Times New Roman" w:hAnsi="Times New Roman"/>
          <w:color w:val="231F20"/>
          <w:sz w:val="28"/>
          <w:szCs w:val="28"/>
        </w:rPr>
        <w:t xml:space="preserve"> из потенциальной прибыльности покупаемых предприятий, из возможности потом перепродать их по хорошей цене. Расчет был на быстрый и устойчивый рост экономики. В настоящее время фондовый рынок упал, и эта стратегия просто не может быть полностью реализована. Видимо, в зависимости от переоценки отдельных предприятий и текущих потребностей банка, он от каких-то наименее интересных предприятий сейчас откажется, а что-то оставит у себя до лучших времен.</w:t>
      </w:r>
    </w:p>
    <w:p w:rsidR="00593676" w:rsidRPr="00D4164A" w:rsidRDefault="00593676" w:rsidP="0012243E">
      <w:pPr>
        <w:spacing w:after="60" w:line="240" w:lineRule="auto"/>
        <w:ind w:firstLine="709"/>
        <w:jc w:val="both"/>
        <w:rPr>
          <w:rFonts w:ascii="Times New Roman" w:hAnsi="Times New Roman"/>
          <w:color w:val="231F20"/>
          <w:sz w:val="28"/>
          <w:szCs w:val="28"/>
        </w:rPr>
      </w:pPr>
      <w:r>
        <w:rPr>
          <w:rFonts w:ascii="Times New Roman" w:hAnsi="Times New Roman"/>
          <w:color w:val="231F20"/>
          <w:sz w:val="28"/>
          <w:szCs w:val="28"/>
        </w:rPr>
        <w:t>Хотелось бы отдельно отметить</w:t>
      </w:r>
      <w:r w:rsidR="00D4164A">
        <w:rPr>
          <w:rFonts w:ascii="Times New Roman" w:hAnsi="Times New Roman"/>
          <w:color w:val="231F20"/>
          <w:sz w:val="28"/>
          <w:szCs w:val="28"/>
        </w:rPr>
        <w:t xml:space="preserve"> эффективность менеджмента и  </w:t>
      </w:r>
      <w:r>
        <w:rPr>
          <w:rFonts w:ascii="Times New Roman" w:hAnsi="Times New Roman"/>
          <w:color w:val="231F20"/>
          <w:sz w:val="28"/>
          <w:szCs w:val="28"/>
        </w:rPr>
        <w:t xml:space="preserve"> коррупционную составляющую в деятельности государственных ФПГ</w:t>
      </w:r>
      <w:r w:rsidRPr="00D4164A">
        <w:rPr>
          <w:rFonts w:ascii="Times New Roman" w:hAnsi="Times New Roman"/>
          <w:color w:val="231F20"/>
          <w:sz w:val="28"/>
          <w:szCs w:val="28"/>
        </w:rPr>
        <w:t xml:space="preserve">. </w:t>
      </w:r>
      <w:r w:rsidR="00D4164A" w:rsidRPr="00D4164A">
        <w:rPr>
          <w:rFonts w:ascii="Times New Roman" w:hAnsi="Times New Roman"/>
          <w:color w:val="231F20"/>
          <w:sz w:val="28"/>
          <w:szCs w:val="28"/>
        </w:rPr>
        <w:t>«</w:t>
      </w:r>
      <w:r w:rsidR="00D4164A" w:rsidRPr="00D4164A">
        <w:rPr>
          <w:rFonts w:ascii="Times New Roman" w:hAnsi="Times New Roman"/>
          <w:sz w:val="28"/>
          <w:szCs w:val="28"/>
        </w:rPr>
        <w:t>Немногие компании ведут бизнес с такими издержками. Когда "</w:t>
      </w:r>
      <w:bookmarkStart w:id="10" w:name="YANDEX_0"/>
      <w:bookmarkEnd w:id="10"/>
      <w:r w:rsidR="00D4164A" w:rsidRPr="00D4164A">
        <w:rPr>
          <w:rFonts w:ascii="Times New Roman" w:hAnsi="Times New Roman"/>
          <w:sz w:val="28"/>
          <w:szCs w:val="28"/>
        </w:rPr>
        <w:t> </w:t>
      </w:r>
      <w:r w:rsidR="00D4164A" w:rsidRPr="00D4164A">
        <w:rPr>
          <w:rStyle w:val="highlighthighlightactive"/>
          <w:rFonts w:ascii="Times New Roman" w:hAnsi="Times New Roman"/>
          <w:sz w:val="28"/>
          <w:szCs w:val="28"/>
        </w:rPr>
        <w:t> Газпром </w:t>
      </w:r>
      <w:r w:rsidR="00D4164A" w:rsidRPr="00D4164A">
        <w:rPr>
          <w:rFonts w:ascii="Times New Roman" w:hAnsi="Times New Roman"/>
          <w:sz w:val="28"/>
          <w:szCs w:val="28"/>
        </w:rPr>
        <w:t xml:space="preserve">" строил газопровод 'Голубой поток', инвестиционный фонд Hermitage Capital Management показал, что стоимость строительства </w:t>
      </w:r>
      <w:bookmarkStart w:id="11" w:name="YANDEX_1"/>
      <w:bookmarkEnd w:id="11"/>
      <w:r w:rsidR="00D4164A" w:rsidRPr="00D4164A">
        <w:rPr>
          <w:rStyle w:val="highlighthighlightactive"/>
          <w:rFonts w:ascii="Times New Roman" w:hAnsi="Times New Roman"/>
          <w:sz w:val="28"/>
          <w:szCs w:val="28"/>
        </w:rPr>
        <w:t> километра </w:t>
      </w:r>
      <w:r w:rsidR="00D4164A" w:rsidRPr="00D4164A">
        <w:rPr>
          <w:rFonts w:ascii="Times New Roman" w:hAnsi="Times New Roman"/>
          <w:sz w:val="28"/>
          <w:szCs w:val="28"/>
        </w:rPr>
        <w:t xml:space="preserve"> </w:t>
      </w:r>
      <w:bookmarkStart w:id="12" w:name="YANDEX_2"/>
      <w:bookmarkEnd w:id="12"/>
      <w:r w:rsidR="00D4164A" w:rsidRPr="00D4164A">
        <w:rPr>
          <w:rStyle w:val="highlighthighlightactive"/>
          <w:rFonts w:ascii="Times New Roman" w:hAnsi="Times New Roman"/>
          <w:sz w:val="28"/>
          <w:szCs w:val="28"/>
        </w:rPr>
        <w:t> трубопровода </w:t>
      </w:r>
      <w:r w:rsidR="00D4164A" w:rsidRPr="00D4164A">
        <w:rPr>
          <w:rFonts w:ascii="Times New Roman" w:hAnsi="Times New Roman"/>
          <w:sz w:val="28"/>
          <w:szCs w:val="28"/>
        </w:rPr>
        <w:t xml:space="preserve"> "</w:t>
      </w:r>
      <w:bookmarkStart w:id="13" w:name="YANDEX_3"/>
      <w:bookmarkEnd w:id="13"/>
      <w:r w:rsidR="00D4164A" w:rsidRPr="00D4164A">
        <w:rPr>
          <w:rStyle w:val="highlighthighlightactive"/>
          <w:rFonts w:ascii="Times New Roman" w:hAnsi="Times New Roman"/>
          <w:sz w:val="28"/>
          <w:szCs w:val="28"/>
        </w:rPr>
        <w:t> Газпромом </w:t>
      </w:r>
      <w:r w:rsidR="00D4164A" w:rsidRPr="00D4164A">
        <w:rPr>
          <w:rFonts w:ascii="Times New Roman" w:hAnsi="Times New Roman"/>
          <w:sz w:val="28"/>
          <w:szCs w:val="28"/>
        </w:rPr>
        <w:t>" была в три раза выше, чем со стороны Турции. Похоже, эти чрезмерные расходы - стандарт "Газпрома".</w:t>
      </w:r>
      <w:r w:rsidR="00D4164A" w:rsidRPr="00D4164A">
        <w:rPr>
          <w:rFonts w:ascii="Times New Roman" w:hAnsi="Times New Roman"/>
          <w:color w:val="231F20"/>
          <w:sz w:val="28"/>
          <w:szCs w:val="28"/>
        </w:rPr>
        <w:t>»</w:t>
      </w:r>
      <w:r w:rsidRPr="00D4164A">
        <w:rPr>
          <w:rFonts w:ascii="Times New Roman" w:hAnsi="Times New Roman"/>
          <w:color w:val="231F20"/>
          <w:sz w:val="28"/>
          <w:szCs w:val="28"/>
        </w:rPr>
        <w:t xml:space="preserve"> </w:t>
      </w:r>
      <w:r w:rsidR="00D4164A">
        <w:rPr>
          <w:rStyle w:val="a5"/>
          <w:rFonts w:ascii="Times New Roman" w:hAnsi="Times New Roman"/>
          <w:color w:val="231F20"/>
          <w:sz w:val="28"/>
          <w:szCs w:val="28"/>
        </w:rPr>
        <w:footnoteReference w:id="18"/>
      </w:r>
    </w:p>
    <w:p w:rsidR="00B646C6" w:rsidRDefault="00772364" w:rsidP="0012243E">
      <w:pPr>
        <w:spacing w:after="60" w:line="240" w:lineRule="auto"/>
        <w:ind w:firstLine="709"/>
        <w:jc w:val="both"/>
        <w:rPr>
          <w:rFonts w:ascii="Times New Roman" w:hAnsi="Times New Roman"/>
          <w:sz w:val="28"/>
          <w:szCs w:val="28"/>
        </w:rPr>
      </w:pPr>
      <w:r>
        <w:rPr>
          <w:rFonts w:ascii="Times New Roman" w:hAnsi="Times New Roman"/>
          <w:sz w:val="28"/>
          <w:szCs w:val="28"/>
        </w:rPr>
        <w:t xml:space="preserve">Другой тенденцией является отсутствие официальной регистрации у новых ФПГ.   </w:t>
      </w:r>
      <w:r w:rsidR="00404FE0" w:rsidRPr="00384062">
        <w:rPr>
          <w:rFonts w:ascii="Times New Roman" w:hAnsi="Times New Roman"/>
          <w:sz w:val="28"/>
          <w:szCs w:val="28"/>
        </w:rPr>
        <w:t>Интеграция в неформальных группах основана на перекрестно</w:t>
      </w:r>
      <w:r w:rsidR="00CC3A90">
        <w:rPr>
          <w:rFonts w:ascii="Times New Roman" w:hAnsi="Times New Roman"/>
          <w:sz w:val="28"/>
          <w:szCs w:val="28"/>
        </w:rPr>
        <w:t>м участии в собственности. Дополнительные</w:t>
      </w:r>
      <w:r w:rsidR="00404FE0" w:rsidRPr="00384062">
        <w:rPr>
          <w:rFonts w:ascii="Times New Roman" w:hAnsi="Times New Roman"/>
          <w:sz w:val="28"/>
          <w:szCs w:val="28"/>
        </w:rPr>
        <w:t xml:space="preserve"> соглашения о сотрудничестве,</w:t>
      </w:r>
      <w:r w:rsidR="00CC3A90">
        <w:rPr>
          <w:rFonts w:ascii="Times New Roman" w:hAnsi="Times New Roman"/>
          <w:sz w:val="28"/>
          <w:szCs w:val="28"/>
        </w:rPr>
        <w:t xml:space="preserve"> свойственные фор</w:t>
      </w:r>
      <w:r w:rsidR="00F706D6">
        <w:rPr>
          <w:rFonts w:ascii="Times New Roman" w:hAnsi="Times New Roman"/>
          <w:sz w:val="28"/>
          <w:szCs w:val="28"/>
        </w:rPr>
        <w:t xml:space="preserve">мальным образованиям, </w:t>
      </w:r>
      <w:r w:rsidR="00CC3A90">
        <w:rPr>
          <w:rFonts w:ascii="Times New Roman" w:hAnsi="Times New Roman"/>
          <w:sz w:val="28"/>
          <w:szCs w:val="28"/>
        </w:rPr>
        <w:t>перестают быть необходимыми.</w:t>
      </w:r>
      <w:r w:rsidR="00D4164A">
        <w:rPr>
          <w:rFonts w:ascii="Times New Roman" w:hAnsi="Times New Roman"/>
          <w:sz w:val="28"/>
          <w:szCs w:val="28"/>
        </w:rPr>
        <w:t xml:space="preserve"> </w:t>
      </w:r>
    </w:p>
    <w:p w:rsidR="00B646C6" w:rsidRDefault="00960241" w:rsidP="0012243E">
      <w:pPr>
        <w:spacing w:after="60" w:line="240" w:lineRule="auto"/>
        <w:ind w:firstLine="709"/>
        <w:jc w:val="both"/>
        <w:rPr>
          <w:rFonts w:ascii="Times New Roman" w:hAnsi="Times New Roman"/>
          <w:sz w:val="28"/>
          <w:szCs w:val="28"/>
        </w:rPr>
      </w:pPr>
      <w:r>
        <w:rPr>
          <w:rFonts w:ascii="Times New Roman" w:hAnsi="Times New Roman"/>
          <w:sz w:val="28"/>
          <w:szCs w:val="28"/>
        </w:rPr>
        <w:t>Более того, многие ФГП наоборот стараются скрыть истинную структуру и владельцев ФПГ, опасаясь прессинга со стороны налоговых органов страны. Создание ФГП во главе с финансовой структурой, зарегистрированных в оффшорных зонах</w:t>
      </w:r>
      <w:r w:rsidR="00B646C6">
        <w:rPr>
          <w:rFonts w:ascii="Times New Roman" w:hAnsi="Times New Roman"/>
          <w:sz w:val="28"/>
          <w:szCs w:val="28"/>
        </w:rPr>
        <w:t>, распространенная практика в нашей стране. Наиболее известные из ФПГ, чьи материнские компании зарегистрированы в России :</w:t>
      </w:r>
    </w:p>
    <w:p w:rsidR="00781207" w:rsidRDefault="00781207" w:rsidP="0012243E">
      <w:pPr>
        <w:spacing w:after="60" w:line="240" w:lineRule="auto"/>
        <w:ind w:firstLine="709"/>
        <w:jc w:val="both"/>
        <w:rPr>
          <w:rFonts w:ascii="Times New Roman" w:hAnsi="Times New Roman"/>
          <w:sz w:val="28"/>
          <w:szCs w:val="28"/>
        </w:rPr>
      </w:pPr>
    </w:p>
    <w:p w:rsidR="00781207" w:rsidRDefault="00781207" w:rsidP="0012243E">
      <w:pPr>
        <w:spacing w:after="60" w:line="240" w:lineRule="auto"/>
        <w:ind w:firstLine="709"/>
        <w:jc w:val="both"/>
        <w:rPr>
          <w:rFonts w:ascii="Times New Roman" w:hAnsi="Times New Roman"/>
          <w:sz w:val="28"/>
          <w:szCs w:val="28"/>
        </w:rPr>
      </w:pPr>
    </w:p>
    <w:tbl>
      <w:tblPr>
        <w:tblStyle w:val="af5"/>
        <w:tblW w:w="0" w:type="auto"/>
        <w:tblLook w:val="01E0" w:firstRow="1" w:lastRow="1" w:firstColumn="1" w:lastColumn="1" w:noHBand="0" w:noVBand="0"/>
      </w:tblPr>
      <w:tblGrid>
        <w:gridCol w:w="3190"/>
        <w:gridCol w:w="3190"/>
        <w:gridCol w:w="3191"/>
      </w:tblGrid>
      <w:tr w:rsidR="003478D5" w:rsidRPr="00781207" w:rsidTr="003478D5">
        <w:tc>
          <w:tcPr>
            <w:tcW w:w="3190" w:type="dxa"/>
          </w:tcPr>
          <w:p w:rsidR="003478D5" w:rsidRPr="00781207" w:rsidRDefault="003478D5" w:rsidP="00781207">
            <w:pPr>
              <w:spacing w:after="60" w:line="240" w:lineRule="auto"/>
              <w:jc w:val="both"/>
              <w:rPr>
                <w:b/>
                <w:sz w:val="28"/>
                <w:szCs w:val="28"/>
              </w:rPr>
            </w:pPr>
            <w:r w:rsidRPr="00781207">
              <w:rPr>
                <w:b/>
                <w:sz w:val="28"/>
                <w:szCs w:val="28"/>
              </w:rPr>
              <w:t>ФПГ</w:t>
            </w:r>
          </w:p>
        </w:tc>
        <w:tc>
          <w:tcPr>
            <w:tcW w:w="3190" w:type="dxa"/>
          </w:tcPr>
          <w:p w:rsidR="003478D5" w:rsidRPr="00781207" w:rsidRDefault="003478D5" w:rsidP="00781207">
            <w:pPr>
              <w:spacing w:after="60" w:line="240" w:lineRule="auto"/>
              <w:jc w:val="both"/>
              <w:rPr>
                <w:b/>
                <w:sz w:val="28"/>
                <w:szCs w:val="28"/>
              </w:rPr>
            </w:pPr>
            <w:r w:rsidRPr="00781207">
              <w:rPr>
                <w:b/>
                <w:sz w:val="28"/>
                <w:szCs w:val="28"/>
              </w:rPr>
              <w:t>Головная компания</w:t>
            </w:r>
          </w:p>
        </w:tc>
        <w:tc>
          <w:tcPr>
            <w:tcW w:w="3191" w:type="dxa"/>
          </w:tcPr>
          <w:p w:rsidR="003478D5" w:rsidRPr="00781207" w:rsidRDefault="00E002CD" w:rsidP="00781207">
            <w:pPr>
              <w:spacing w:after="60" w:line="240" w:lineRule="auto"/>
              <w:jc w:val="both"/>
              <w:rPr>
                <w:b/>
                <w:sz w:val="28"/>
                <w:szCs w:val="28"/>
              </w:rPr>
            </w:pPr>
            <w:r w:rsidRPr="00781207">
              <w:rPr>
                <w:b/>
                <w:sz w:val="28"/>
                <w:szCs w:val="28"/>
              </w:rPr>
              <w:t>Офшор</w:t>
            </w:r>
          </w:p>
        </w:tc>
      </w:tr>
      <w:tr w:rsidR="003478D5" w:rsidRPr="00E002CD" w:rsidTr="003478D5">
        <w:tc>
          <w:tcPr>
            <w:tcW w:w="3190" w:type="dxa"/>
          </w:tcPr>
          <w:p w:rsidR="003478D5" w:rsidRPr="00E002CD" w:rsidRDefault="00E002CD" w:rsidP="00781207">
            <w:pPr>
              <w:spacing w:after="60" w:line="240" w:lineRule="auto"/>
              <w:jc w:val="both"/>
              <w:rPr>
                <w:sz w:val="28"/>
                <w:szCs w:val="28"/>
              </w:rPr>
            </w:pPr>
            <w:r w:rsidRPr="00E002CD">
              <w:rPr>
                <w:sz w:val="28"/>
                <w:szCs w:val="28"/>
                <w:lang w:val="en-US"/>
              </w:rPr>
              <w:t>«</w:t>
            </w:r>
            <w:r w:rsidRPr="00E002CD">
              <w:rPr>
                <w:sz w:val="28"/>
                <w:szCs w:val="28"/>
              </w:rPr>
              <w:t>Альфа</w:t>
            </w:r>
            <w:r w:rsidRPr="00E002CD">
              <w:rPr>
                <w:sz w:val="28"/>
                <w:szCs w:val="28"/>
                <w:lang w:val="en-US"/>
              </w:rPr>
              <w:t>-</w:t>
            </w:r>
            <w:r w:rsidRPr="00E002CD">
              <w:rPr>
                <w:sz w:val="28"/>
                <w:szCs w:val="28"/>
              </w:rPr>
              <w:t>Групп</w:t>
            </w:r>
            <w:r w:rsidRPr="00E002CD">
              <w:rPr>
                <w:sz w:val="28"/>
                <w:szCs w:val="28"/>
                <w:lang w:val="en-US"/>
              </w:rPr>
              <w:t>».</w:t>
            </w:r>
          </w:p>
        </w:tc>
        <w:tc>
          <w:tcPr>
            <w:tcW w:w="3190" w:type="dxa"/>
          </w:tcPr>
          <w:p w:rsidR="003478D5" w:rsidRPr="00E002CD" w:rsidRDefault="00E002CD" w:rsidP="00781207">
            <w:pPr>
              <w:spacing w:after="60" w:line="240" w:lineRule="auto"/>
              <w:jc w:val="both"/>
              <w:rPr>
                <w:sz w:val="28"/>
                <w:szCs w:val="28"/>
              </w:rPr>
            </w:pPr>
            <w:r>
              <w:rPr>
                <w:sz w:val="28"/>
                <w:szCs w:val="28"/>
              </w:rPr>
              <w:t>«</w:t>
            </w:r>
            <w:r w:rsidRPr="00E002CD">
              <w:rPr>
                <w:sz w:val="28"/>
                <w:szCs w:val="28"/>
                <w:lang w:val="en-US"/>
              </w:rPr>
              <w:t>CTF</w:t>
            </w:r>
            <w:r w:rsidRPr="00E002CD">
              <w:rPr>
                <w:sz w:val="28"/>
                <w:szCs w:val="28"/>
              </w:rPr>
              <w:t xml:space="preserve"> </w:t>
            </w:r>
            <w:r w:rsidRPr="00E002CD">
              <w:rPr>
                <w:sz w:val="28"/>
                <w:szCs w:val="28"/>
                <w:lang w:val="en-US"/>
              </w:rPr>
              <w:t>Holdings</w:t>
            </w:r>
            <w:r w:rsidRPr="00E002CD">
              <w:rPr>
                <w:sz w:val="28"/>
                <w:szCs w:val="28"/>
              </w:rPr>
              <w:t xml:space="preserve"> </w:t>
            </w:r>
            <w:r w:rsidRPr="00E002CD">
              <w:rPr>
                <w:sz w:val="28"/>
                <w:szCs w:val="28"/>
                <w:lang w:val="en-US"/>
              </w:rPr>
              <w:t>Ltd</w:t>
            </w:r>
            <w:r w:rsidRPr="00E002CD">
              <w:rPr>
                <w:sz w:val="28"/>
                <w:szCs w:val="28"/>
              </w:rPr>
              <w:t xml:space="preserve"> .</w:t>
            </w:r>
            <w:r>
              <w:rPr>
                <w:sz w:val="28"/>
                <w:szCs w:val="28"/>
              </w:rPr>
              <w:t>»</w:t>
            </w:r>
          </w:p>
        </w:tc>
        <w:tc>
          <w:tcPr>
            <w:tcW w:w="3191" w:type="dxa"/>
          </w:tcPr>
          <w:p w:rsidR="003478D5" w:rsidRPr="00E002CD" w:rsidRDefault="00E002CD" w:rsidP="00781207">
            <w:pPr>
              <w:spacing w:after="60" w:line="240" w:lineRule="auto"/>
              <w:jc w:val="both"/>
              <w:rPr>
                <w:sz w:val="28"/>
                <w:szCs w:val="28"/>
              </w:rPr>
            </w:pPr>
            <w:r w:rsidRPr="00E002CD">
              <w:rPr>
                <w:sz w:val="28"/>
                <w:szCs w:val="28"/>
              </w:rPr>
              <w:t>Гибралтар</w:t>
            </w:r>
          </w:p>
        </w:tc>
      </w:tr>
      <w:tr w:rsidR="003478D5" w:rsidRPr="00E002CD" w:rsidTr="003478D5">
        <w:tc>
          <w:tcPr>
            <w:tcW w:w="3190" w:type="dxa"/>
          </w:tcPr>
          <w:p w:rsidR="003478D5" w:rsidRPr="00E002CD" w:rsidRDefault="00E002CD" w:rsidP="00781207">
            <w:pPr>
              <w:spacing w:after="60" w:line="240" w:lineRule="auto"/>
              <w:jc w:val="both"/>
              <w:rPr>
                <w:sz w:val="28"/>
                <w:szCs w:val="28"/>
              </w:rPr>
            </w:pPr>
            <w:r w:rsidRPr="00E002CD">
              <w:rPr>
                <w:sz w:val="28"/>
                <w:szCs w:val="28"/>
              </w:rPr>
              <w:t>«Базовый элемент».</w:t>
            </w:r>
          </w:p>
        </w:tc>
        <w:tc>
          <w:tcPr>
            <w:tcW w:w="3190" w:type="dxa"/>
          </w:tcPr>
          <w:p w:rsidR="00E002CD" w:rsidRPr="00E002CD" w:rsidRDefault="00E002CD" w:rsidP="00781207">
            <w:pPr>
              <w:spacing w:after="60" w:line="240" w:lineRule="auto"/>
              <w:jc w:val="both"/>
              <w:rPr>
                <w:sz w:val="28"/>
                <w:szCs w:val="28"/>
              </w:rPr>
            </w:pPr>
            <w:r>
              <w:rPr>
                <w:sz w:val="28"/>
                <w:szCs w:val="28"/>
              </w:rPr>
              <w:t>«</w:t>
            </w:r>
            <w:r w:rsidRPr="00E002CD">
              <w:rPr>
                <w:sz w:val="28"/>
                <w:szCs w:val="28"/>
              </w:rPr>
              <w:t>Basic Element Ltd</w:t>
            </w:r>
            <w:r>
              <w:rPr>
                <w:sz w:val="28"/>
                <w:szCs w:val="28"/>
              </w:rPr>
              <w:t>»</w:t>
            </w:r>
          </w:p>
        </w:tc>
        <w:tc>
          <w:tcPr>
            <w:tcW w:w="3191" w:type="dxa"/>
          </w:tcPr>
          <w:p w:rsidR="003478D5" w:rsidRPr="00E002CD" w:rsidRDefault="00E002CD" w:rsidP="00781207">
            <w:pPr>
              <w:spacing w:after="60" w:line="240" w:lineRule="auto"/>
              <w:jc w:val="both"/>
              <w:rPr>
                <w:sz w:val="28"/>
                <w:szCs w:val="28"/>
              </w:rPr>
            </w:pPr>
            <w:r w:rsidRPr="00E002CD">
              <w:rPr>
                <w:sz w:val="28"/>
                <w:szCs w:val="28"/>
              </w:rPr>
              <w:t>о. Джерси</w:t>
            </w:r>
          </w:p>
        </w:tc>
      </w:tr>
      <w:tr w:rsidR="003478D5" w:rsidRPr="00E002CD" w:rsidTr="003478D5">
        <w:tc>
          <w:tcPr>
            <w:tcW w:w="3190" w:type="dxa"/>
          </w:tcPr>
          <w:p w:rsidR="003478D5" w:rsidRPr="00E002CD" w:rsidRDefault="00E002CD" w:rsidP="00781207">
            <w:pPr>
              <w:spacing w:after="60" w:line="240" w:lineRule="auto"/>
              <w:jc w:val="both"/>
              <w:rPr>
                <w:sz w:val="28"/>
                <w:szCs w:val="28"/>
              </w:rPr>
            </w:pPr>
            <w:r w:rsidRPr="00E002CD">
              <w:rPr>
                <w:sz w:val="28"/>
                <w:szCs w:val="28"/>
              </w:rPr>
              <w:t>«Ренова»</w:t>
            </w:r>
          </w:p>
        </w:tc>
        <w:tc>
          <w:tcPr>
            <w:tcW w:w="3190" w:type="dxa"/>
          </w:tcPr>
          <w:p w:rsidR="003478D5" w:rsidRPr="00E002CD" w:rsidRDefault="00E002CD" w:rsidP="00781207">
            <w:pPr>
              <w:spacing w:after="60" w:line="240" w:lineRule="auto"/>
              <w:jc w:val="both"/>
              <w:rPr>
                <w:sz w:val="28"/>
                <w:szCs w:val="28"/>
              </w:rPr>
            </w:pPr>
            <w:r>
              <w:rPr>
                <w:sz w:val="28"/>
                <w:szCs w:val="28"/>
              </w:rPr>
              <w:t>«</w:t>
            </w:r>
            <w:r w:rsidRPr="00E002CD">
              <w:rPr>
                <w:sz w:val="28"/>
                <w:szCs w:val="28"/>
              </w:rPr>
              <w:t>TZ Columbus Services Ltd</w:t>
            </w:r>
            <w:r>
              <w:rPr>
                <w:sz w:val="28"/>
                <w:szCs w:val="28"/>
              </w:rPr>
              <w:t>»</w:t>
            </w:r>
          </w:p>
        </w:tc>
        <w:tc>
          <w:tcPr>
            <w:tcW w:w="3191" w:type="dxa"/>
          </w:tcPr>
          <w:p w:rsidR="003478D5" w:rsidRPr="00E002CD" w:rsidRDefault="00E002CD" w:rsidP="00781207">
            <w:pPr>
              <w:spacing w:after="60" w:line="240" w:lineRule="auto"/>
              <w:jc w:val="both"/>
              <w:rPr>
                <w:sz w:val="28"/>
                <w:szCs w:val="28"/>
              </w:rPr>
            </w:pPr>
            <w:r>
              <w:rPr>
                <w:sz w:val="28"/>
                <w:szCs w:val="28"/>
              </w:rPr>
              <w:t>Виргинские</w:t>
            </w:r>
            <w:r w:rsidRPr="00E002CD">
              <w:rPr>
                <w:sz w:val="28"/>
                <w:szCs w:val="28"/>
              </w:rPr>
              <w:t xml:space="preserve"> о-ва.</w:t>
            </w:r>
          </w:p>
        </w:tc>
      </w:tr>
    </w:tbl>
    <w:p w:rsidR="007D62A9" w:rsidRPr="007D62A9" w:rsidRDefault="00B646C6" w:rsidP="0012243E">
      <w:pPr>
        <w:spacing w:after="60" w:line="240" w:lineRule="auto"/>
        <w:ind w:firstLine="709"/>
        <w:jc w:val="both"/>
        <w:rPr>
          <w:rFonts w:ascii="Times New Roman" w:hAnsi="Times New Roman"/>
          <w:sz w:val="28"/>
          <w:szCs w:val="28"/>
        </w:rPr>
      </w:pPr>
      <w:r>
        <w:rPr>
          <w:rFonts w:ascii="Times New Roman" w:hAnsi="Times New Roman"/>
          <w:sz w:val="28"/>
          <w:szCs w:val="28"/>
        </w:rPr>
        <w:t xml:space="preserve">  </w:t>
      </w:r>
    </w:p>
    <w:p w:rsidR="00217FB2" w:rsidRPr="00562D91" w:rsidRDefault="0012243E" w:rsidP="0012243E">
      <w:pPr>
        <w:pStyle w:val="1"/>
      </w:pPr>
      <w:bookmarkStart w:id="14" w:name="_Toc285763743"/>
      <w:r>
        <w:t>5.</w:t>
      </w:r>
      <w:r w:rsidR="00DA1FF2">
        <w:t xml:space="preserve"> Оценка</w:t>
      </w:r>
      <w:r w:rsidR="00A83167">
        <w:t xml:space="preserve"> деятельности</w:t>
      </w:r>
      <w:r w:rsidR="00DA1FF2">
        <w:t xml:space="preserve"> ФПГ в России</w:t>
      </w:r>
      <w:r w:rsidR="00CC3A90">
        <w:t>.</w:t>
      </w:r>
      <w:bookmarkEnd w:id="14"/>
    </w:p>
    <w:p w:rsidR="00FC0EF2" w:rsidRPr="00840EFA" w:rsidRDefault="00FC0EF2" w:rsidP="0012243E">
      <w:pPr>
        <w:spacing w:after="60" w:line="240" w:lineRule="auto"/>
        <w:ind w:firstLine="709"/>
        <w:jc w:val="both"/>
        <w:rPr>
          <w:rFonts w:ascii="Times New Roman" w:hAnsi="Times New Roman"/>
          <w:sz w:val="28"/>
        </w:rPr>
      </w:pPr>
      <w:r w:rsidRPr="00840EFA">
        <w:rPr>
          <w:rFonts w:ascii="Times New Roman" w:hAnsi="Times New Roman"/>
          <w:sz w:val="28"/>
          <w:szCs w:val="28"/>
        </w:rPr>
        <w:t>Концентрация экономической мо</w:t>
      </w:r>
      <w:r>
        <w:rPr>
          <w:rFonts w:ascii="Times New Roman" w:hAnsi="Times New Roman"/>
          <w:sz w:val="28"/>
          <w:szCs w:val="28"/>
        </w:rPr>
        <w:t xml:space="preserve">щи в рамках вновь </w:t>
      </w:r>
      <w:r w:rsidRPr="00840EFA">
        <w:rPr>
          <w:rFonts w:ascii="Times New Roman" w:hAnsi="Times New Roman"/>
          <w:sz w:val="28"/>
          <w:szCs w:val="28"/>
        </w:rPr>
        <w:t>ФПГ позволила им стать весьма влиятельными субъектами социальной и политической жизни России. С этим связано значительное внимание к деятельности ФПГ со стороны общественности, экономистов и лиц, принимающих политические решения. Обсуждение проблемы ФПГ фокусируется на нескольких вопросах.</w:t>
      </w:r>
    </w:p>
    <w:p w:rsidR="00A83167" w:rsidRPr="00A254EA" w:rsidRDefault="00FC0EF2" w:rsidP="0012243E">
      <w:pPr>
        <w:spacing w:after="60" w:line="240" w:lineRule="auto"/>
        <w:ind w:firstLine="709"/>
        <w:jc w:val="both"/>
        <w:rPr>
          <w:rFonts w:ascii="Times New Roman" w:hAnsi="Times New Roman"/>
          <w:sz w:val="28"/>
          <w:szCs w:val="28"/>
        </w:rPr>
      </w:pPr>
      <w:r w:rsidRPr="00840EFA">
        <w:rPr>
          <w:rFonts w:ascii="Times New Roman" w:hAnsi="Times New Roman"/>
          <w:sz w:val="28"/>
          <w:szCs w:val="28"/>
        </w:rPr>
        <w:t>Первый вопрос связан с тем, в какой мере</w:t>
      </w:r>
      <w:r w:rsidR="00DB59EA">
        <w:rPr>
          <w:rFonts w:ascii="Times New Roman" w:hAnsi="Times New Roman"/>
          <w:sz w:val="28"/>
          <w:szCs w:val="28"/>
        </w:rPr>
        <w:t xml:space="preserve"> членство в финансово-промышленных группах оказывает </w:t>
      </w:r>
      <w:r w:rsidRPr="00840EFA">
        <w:rPr>
          <w:rFonts w:ascii="Times New Roman" w:hAnsi="Times New Roman"/>
          <w:sz w:val="28"/>
          <w:szCs w:val="28"/>
        </w:rPr>
        <w:t>влияние на деятельность промышленных предприятий</w:t>
      </w:r>
      <w:r w:rsidR="00DA1FF2">
        <w:rPr>
          <w:rFonts w:ascii="Times New Roman" w:hAnsi="Times New Roman"/>
          <w:sz w:val="28"/>
          <w:szCs w:val="28"/>
        </w:rPr>
        <w:t xml:space="preserve"> и финансовых организаций</w:t>
      </w:r>
      <w:r w:rsidRPr="00840EFA">
        <w:rPr>
          <w:rFonts w:ascii="Times New Roman" w:hAnsi="Times New Roman"/>
          <w:sz w:val="28"/>
          <w:szCs w:val="28"/>
        </w:rPr>
        <w:t>.</w:t>
      </w:r>
      <w:r w:rsidR="004B2378">
        <w:rPr>
          <w:rFonts w:ascii="Times New Roman" w:hAnsi="Times New Roman"/>
          <w:sz w:val="28"/>
          <w:szCs w:val="28"/>
        </w:rPr>
        <w:t xml:space="preserve"> Утверждение, что</w:t>
      </w:r>
      <w:r w:rsidRPr="00840EFA">
        <w:rPr>
          <w:rFonts w:ascii="Times New Roman" w:hAnsi="Times New Roman"/>
          <w:sz w:val="28"/>
          <w:szCs w:val="28"/>
        </w:rPr>
        <w:t xml:space="preserve"> </w:t>
      </w:r>
      <w:r w:rsidR="004B2378">
        <w:rPr>
          <w:rFonts w:ascii="Times New Roman" w:hAnsi="Times New Roman"/>
          <w:sz w:val="28"/>
          <w:szCs w:val="28"/>
        </w:rPr>
        <w:t>«и</w:t>
      </w:r>
      <w:r w:rsidRPr="00840EFA">
        <w:rPr>
          <w:rFonts w:ascii="Times New Roman" w:hAnsi="Times New Roman"/>
          <w:sz w:val="28"/>
          <w:szCs w:val="28"/>
        </w:rPr>
        <w:t>нтеграция помогает компаниям преодолевать трудности периода экономической трансформации</w:t>
      </w:r>
      <w:r w:rsidRPr="00840EFA">
        <w:rPr>
          <w:rStyle w:val="a5"/>
          <w:rFonts w:ascii="Times New Roman" w:hAnsi="Times New Roman"/>
          <w:sz w:val="28"/>
          <w:szCs w:val="28"/>
        </w:rPr>
        <w:footnoteReference w:id="19"/>
      </w:r>
      <w:r w:rsidR="004B2378">
        <w:rPr>
          <w:rFonts w:ascii="Times New Roman" w:hAnsi="Times New Roman"/>
          <w:sz w:val="28"/>
          <w:szCs w:val="28"/>
        </w:rPr>
        <w:t xml:space="preserve">» в российских реалиях не представляется однозначным, после того, </w:t>
      </w:r>
      <w:r w:rsidR="00A83167">
        <w:rPr>
          <w:rFonts w:ascii="Times New Roman" w:hAnsi="Times New Roman"/>
          <w:sz w:val="28"/>
          <w:szCs w:val="28"/>
        </w:rPr>
        <w:t xml:space="preserve">как </w:t>
      </w:r>
      <w:r w:rsidR="004B2378">
        <w:rPr>
          <w:rFonts w:ascii="Times New Roman" w:hAnsi="Times New Roman"/>
          <w:sz w:val="28"/>
          <w:szCs w:val="28"/>
        </w:rPr>
        <w:t>промышленные предприятия</w:t>
      </w:r>
      <w:r w:rsidR="00A83167">
        <w:rPr>
          <w:rFonts w:ascii="Times New Roman" w:hAnsi="Times New Roman"/>
          <w:sz w:val="28"/>
          <w:szCs w:val="28"/>
        </w:rPr>
        <w:t xml:space="preserve"> были «обескровлены»</w:t>
      </w:r>
      <w:r w:rsidR="007A424F">
        <w:rPr>
          <w:rFonts w:ascii="Times New Roman" w:hAnsi="Times New Roman"/>
          <w:sz w:val="28"/>
          <w:szCs w:val="28"/>
        </w:rPr>
        <w:t xml:space="preserve"> выплатой </w:t>
      </w:r>
      <w:r w:rsidR="00A83167">
        <w:rPr>
          <w:rFonts w:ascii="Times New Roman" w:hAnsi="Times New Roman"/>
          <w:sz w:val="28"/>
          <w:szCs w:val="28"/>
        </w:rPr>
        <w:t>дивидендов акционерам (и головной компании, разумеется) и последующим выводом этих денег за рубеж через финансовые структуры группы</w:t>
      </w:r>
      <w:r w:rsidR="00DB59EA">
        <w:rPr>
          <w:rFonts w:ascii="Times New Roman" w:hAnsi="Times New Roman"/>
          <w:sz w:val="28"/>
          <w:szCs w:val="28"/>
        </w:rPr>
        <w:t xml:space="preserve"> в </w:t>
      </w:r>
      <w:smartTag w:uri="urn:schemas-microsoft-com:office:smarttags" w:element="metricconverter">
        <w:smartTagPr>
          <w:attr w:name="ProductID" w:val="2008 г"/>
        </w:smartTagPr>
        <w:r w:rsidR="00DB59EA">
          <w:rPr>
            <w:rFonts w:ascii="Times New Roman" w:hAnsi="Times New Roman"/>
            <w:sz w:val="28"/>
            <w:szCs w:val="28"/>
          </w:rPr>
          <w:t>2008 г</w:t>
        </w:r>
      </w:smartTag>
      <w:r w:rsidR="00A83167">
        <w:rPr>
          <w:rFonts w:ascii="Times New Roman" w:hAnsi="Times New Roman"/>
          <w:sz w:val="28"/>
          <w:szCs w:val="28"/>
        </w:rPr>
        <w:t>.</w:t>
      </w:r>
      <w:r w:rsidR="00672E44">
        <w:rPr>
          <w:rFonts w:ascii="Times New Roman" w:hAnsi="Times New Roman"/>
          <w:sz w:val="28"/>
          <w:szCs w:val="28"/>
        </w:rPr>
        <w:t xml:space="preserve"> </w:t>
      </w:r>
      <w:r w:rsidR="00FF21B6">
        <w:rPr>
          <w:rFonts w:ascii="Times New Roman" w:hAnsi="Times New Roman"/>
          <w:sz w:val="28"/>
          <w:szCs w:val="28"/>
        </w:rPr>
        <w:t>Так образом, акционеры выводили</w:t>
      </w:r>
      <w:r w:rsidR="00672E44">
        <w:rPr>
          <w:rFonts w:ascii="Times New Roman" w:hAnsi="Times New Roman"/>
          <w:sz w:val="28"/>
          <w:szCs w:val="28"/>
        </w:rPr>
        <w:t xml:space="preserve"> капитал за рубеж, пытаясь спасти финансовую составляющую ФПГ.  </w:t>
      </w:r>
      <w:r w:rsidR="007A424F">
        <w:rPr>
          <w:rFonts w:ascii="Times New Roman" w:hAnsi="Times New Roman"/>
          <w:sz w:val="28"/>
          <w:szCs w:val="28"/>
        </w:rPr>
        <w:t xml:space="preserve">Дивидендная политика «Евраз Груп» и других компаний после получения </w:t>
      </w:r>
      <w:r w:rsidR="00034551">
        <w:rPr>
          <w:rFonts w:ascii="Times New Roman" w:hAnsi="Times New Roman"/>
          <w:sz w:val="28"/>
          <w:szCs w:val="28"/>
        </w:rPr>
        <w:t>гос</w:t>
      </w:r>
      <w:r w:rsidR="00672E44">
        <w:rPr>
          <w:rFonts w:ascii="Times New Roman" w:hAnsi="Times New Roman"/>
          <w:sz w:val="28"/>
          <w:szCs w:val="28"/>
        </w:rPr>
        <w:t>кредитов изменилась, но факт остается фактом</w:t>
      </w:r>
      <w:r w:rsidR="007A424F">
        <w:rPr>
          <w:rFonts w:ascii="Times New Roman" w:hAnsi="Times New Roman"/>
          <w:sz w:val="28"/>
          <w:szCs w:val="28"/>
        </w:rPr>
        <w:t xml:space="preserve">.  </w:t>
      </w:r>
      <w:r w:rsidR="004B2378">
        <w:rPr>
          <w:rFonts w:ascii="Times New Roman" w:hAnsi="Times New Roman"/>
          <w:sz w:val="28"/>
          <w:szCs w:val="28"/>
        </w:rPr>
        <w:t xml:space="preserve"> </w:t>
      </w:r>
      <w:r w:rsidR="007A424F">
        <w:rPr>
          <w:rFonts w:ascii="Times New Roman" w:hAnsi="Times New Roman"/>
          <w:sz w:val="28"/>
          <w:szCs w:val="28"/>
        </w:rPr>
        <w:t>З</w:t>
      </w:r>
      <w:r w:rsidR="00A83167">
        <w:rPr>
          <w:rFonts w:ascii="Times New Roman" w:hAnsi="Times New Roman"/>
          <w:sz w:val="28"/>
          <w:szCs w:val="28"/>
        </w:rPr>
        <w:t>десь проблема</w:t>
      </w:r>
      <w:r w:rsidR="007A424F">
        <w:rPr>
          <w:rFonts w:ascii="Times New Roman" w:hAnsi="Times New Roman"/>
          <w:sz w:val="28"/>
          <w:szCs w:val="28"/>
        </w:rPr>
        <w:t xml:space="preserve"> видится</w:t>
      </w:r>
      <w:r w:rsidR="00A83167">
        <w:rPr>
          <w:rFonts w:ascii="Times New Roman" w:hAnsi="Times New Roman"/>
          <w:sz w:val="28"/>
          <w:szCs w:val="28"/>
        </w:rPr>
        <w:t xml:space="preserve"> не в ФПГ, а </w:t>
      </w:r>
      <w:r w:rsidR="00DB59EA">
        <w:rPr>
          <w:rFonts w:ascii="Times New Roman" w:hAnsi="Times New Roman"/>
          <w:sz w:val="28"/>
          <w:szCs w:val="28"/>
        </w:rPr>
        <w:t>в качестве национальной элиты</w:t>
      </w:r>
      <w:r w:rsidR="005D1475">
        <w:rPr>
          <w:rFonts w:ascii="Times New Roman" w:hAnsi="Times New Roman"/>
          <w:sz w:val="28"/>
          <w:szCs w:val="28"/>
        </w:rPr>
        <w:t xml:space="preserve"> и её оценке стабильности ситуации в стране</w:t>
      </w:r>
      <w:r w:rsidR="00A83167">
        <w:rPr>
          <w:rFonts w:ascii="Times New Roman" w:hAnsi="Times New Roman"/>
          <w:sz w:val="28"/>
          <w:szCs w:val="28"/>
        </w:rPr>
        <w:t>:</w:t>
      </w:r>
      <w:r w:rsidR="00A254EA">
        <w:rPr>
          <w:rFonts w:ascii="Times New Roman" w:hAnsi="Times New Roman"/>
          <w:sz w:val="28"/>
          <w:szCs w:val="28"/>
        </w:rPr>
        <w:t xml:space="preserve"> </w:t>
      </w:r>
      <w:r w:rsidR="00A254EA" w:rsidRPr="00A254EA">
        <w:rPr>
          <w:rFonts w:ascii="Times New Roman" w:hAnsi="Times New Roman"/>
          <w:sz w:val="28"/>
          <w:szCs w:val="28"/>
        </w:rPr>
        <w:t>«</w:t>
      </w:r>
      <w:r w:rsidR="00A254EA" w:rsidRPr="00A254EA">
        <w:rPr>
          <w:rFonts w:ascii="Times New Roman" w:hAnsi="Times New Roman"/>
          <w:bCs/>
          <w:sz w:val="28"/>
          <w:szCs w:val="28"/>
        </w:rPr>
        <w:t>500</w:t>
      </w:r>
      <w:r w:rsidR="00A254EA" w:rsidRPr="00A254EA">
        <w:rPr>
          <w:rFonts w:ascii="Times New Roman" w:hAnsi="Times New Roman"/>
          <w:sz w:val="28"/>
          <w:szCs w:val="28"/>
        </w:rPr>
        <w:t xml:space="preserve"> </w:t>
      </w:r>
      <w:r w:rsidR="00A254EA" w:rsidRPr="00A254EA">
        <w:rPr>
          <w:rFonts w:ascii="Times New Roman" w:hAnsi="Times New Roman"/>
          <w:bCs/>
          <w:sz w:val="28"/>
          <w:szCs w:val="28"/>
        </w:rPr>
        <w:t>миллиардов</w:t>
      </w:r>
      <w:r w:rsidR="00A254EA" w:rsidRPr="00A254EA">
        <w:rPr>
          <w:rFonts w:ascii="Times New Roman" w:hAnsi="Times New Roman"/>
          <w:sz w:val="28"/>
          <w:szCs w:val="28"/>
        </w:rPr>
        <w:t xml:space="preserve"> долларов российской </w:t>
      </w:r>
      <w:r w:rsidR="00A254EA" w:rsidRPr="00A254EA">
        <w:rPr>
          <w:rFonts w:ascii="Times New Roman" w:hAnsi="Times New Roman"/>
          <w:bCs/>
          <w:sz w:val="28"/>
          <w:szCs w:val="28"/>
        </w:rPr>
        <w:t>элиты</w:t>
      </w:r>
      <w:r w:rsidR="00A254EA" w:rsidRPr="00A254EA">
        <w:rPr>
          <w:rFonts w:ascii="Times New Roman" w:hAnsi="Times New Roman"/>
          <w:sz w:val="28"/>
          <w:szCs w:val="28"/>
        </w:rPr>
        <w:t xml:space="preserve"> лежать в наших банках, вы еще разберитесь: это ваша </w:t>
      </w:r>
      <w:r w:rsidR="00A254EA" w:rsidRPr="00A254EA">
        <w:rPr>
          <w:rFonts w:ascii="Times New Roman" w:hAnsi="Times New Roman"/>
          <w:bCs/>
          <w:sz w:val="28"/>
          <w:szCs w:val="28"/>
        </w:rPr>
        <w:t>элита</w:t>
      </w:r>
      <w:r w:rsidR="00A254EA" w:rsidRPr="00A254EA">
        <w:rPr>
          <w:rFonts w:ascii="Times New Roman" w:hAnsi="Times New Roman"/>
          <w:sz w:val="28"/>
          <w:szCs w:val="28"/>
        </w:rPr>
        <w:t xml:space="preserve"> или уже наша?»</w:t>
      </w:r>
      <w:r w:rsidR="00A254EA">
        <w:rPr>
          <w:rStyle w:val="a5"/>
          <w:rFonts w:ascii="Times New Roman" w:hAnsi="Times New Roman"/>
          <w:sz w:val="28"/>
          <w:szCs w:val="28"/>
        </w:rPr>
        <w:footnoteReference w:id="20"/>
      </w:r>
    </w:p>
    <w:p w:rsidR="00FC0EF2" w:rsidRPr="006D530D" w:rsidRDefault="00FC0EF2" w:rsidP="0012243E">
      <w:pPr>
        <w:spacing w:after="60" w:line="240" w:lineRule="auto"/>
        <w:ind w:firstLine="709"/>
        <w:jc w:val="both"/>
        <w:rPr>
          <w:rFonts w:ascii="Times New Roman" w:hAnsi="Times New Roman"/>
          <w:sz w:val="28"/>
          <w:szCs w:val="28"/>
        </w:rPr>
      </w:pPr>
      <w:r w:rsidRPr="00840EFA">
        <w:rPr>
          <w:rFonts w:ascii="Times New Roman" w:hAnsi="Times New Roman"/>
          <w:sz w:val="28"/>
          <w:szCs w:val="28"/>
        </w:rPr>
        <w:t>Следующий вопрос связан с тем, являются ли финансово-промышленные группы положительным явлением с точки зрения национальной экономики в целом.</w:t>
      </w:r>
      <w:r w:rsidR="00254872" w:rsidRPr="00254872">
        <w:rPr>
          <w:rFonts w:ascii="Times New Roman" w:hAnsi="Times New Roman"/>
          <w:sz w:val="28"/>
          <w:szCs w:val="28"/>
        </w:rPr>
        <w:t xml:space="preserve"> </w:t>
      </w:r>
      <w:r w:rsidR="00254872" w:rsidRPr="0081524A">
        <w:rPr>
          <w:rFonts w:ascii="Times New Roman" w:hAnsi="Times New Roman"/>
          <w:sz w:val="28"/>
          <w:szCs w:val="28"/>
        </w:rPr>
        <w:t>Неразвитость рыночных отношений и конкуренции в результате создания таких групп может усугубиться. На Западе они формировались для того, чтобы ослабить негативные последствия рыночной стихии и ограничить конкуренцию. У нас такую мотивацию считать решающей явно нет оснований.</w:t>
      </w:r>
      <w:r w:rsidR="004A393B">
        <w:rPr>
          <w:rFonts w:ascii="Times New Roman" w:hAnsi="Times New Roman"/>
          <w:sz w:val="28"/>
          <w:szCs w:val="28"/>
        </w:rPr>
        <w:t xml:space="preserve"> Многие рынки в нашей стране исторически монополизированы (энергоресурсы, ж/д транспорт). </w:t>
      </w:r>
      <w:r w:rsidR="00254872">
        <w:rPr>
          <w:rFonts w:ascii="Times New Roman" w:hAnsi="Times New Roman"/>
          <w:sz w:val="28"/>
          <w:szCs w:val="28"/>
        </w:rPr>
        <w:t xml:space="preserve"> </w:t>
      </w:r>
      <w:r w:rsidR="006D530D">
        <w:rPr>
          <w:rFonts w:ascii="Times New Roman" w:hAnsi="Times New Roman"/>
          <w:sz w:val="28"/>
          <w:szCs w:val="28"/>
        </w:rPr>
        <w:t>Согласно теории Арнольда Харбергера</w:t>
      </w:r>
      <w:r w:rsidR="006D530D" w:rsidRPr="006D530D">
        <w:rPr>
          <w:rFonts w:ascii="Times New Roman" w:hAnsi="Times New Roman"/>
          <w:sz w:val="28"/>
          <w:szCs w:val="28"/>
        </w:rPr>
        <w:t xml:space="preserve">, </w:t>
      </w:r>
      <w:r w:rsidR="00DA1FF2">
        <w:rPr>
          <w:rFonts w:ascii="Times New Roman" w:hAnsi="Times New Roman"/>
          <w:sz w:val="28"/>
          <w:szCs w:val="28"/>
        </w:rPr>
        <w:t xml:space="preserve"> </w:t>
      </w:r>
      <w:r w:rsidR="006D530D">
        <w:rPr>
          <w:rFonts w:ascii="Times New Roman" w:hAnsi="Times New Roman"/>
          <w:sz w:val="28"/>
          <w:szCs w:val="28"/>
        </w:rPr>
        <w:t>п</w:t>
      </w:r>
      <w:r w:rsidR="006D530D" w:rsidRPr="006D530D">
        <w:rPr>
          <w:rFonts w:ascii="Times New Roman" w:hAnsi="Times New Roman"/>
          <w:sz w:val="28"/>
          <w:szCs w:val="28"/>
        </w:rPr>
        <w:t>рисутствие монополии на рынке ведет к необратимым потерям благосостояния общества</w:t>
      </w:r>
      <w:r w:rsidR="00DA1FF2" w:rsidRPr="006D530D">
        <w:rPr>
          <w:rFonts w:ascii="Times New Roman" w:hAnsi="Times New Roman"/>
          <w:sz w:val="28"/>
          <w:szCs w:val="28"/>
        </w:rPr>
        <w:t>.</w:t>
      </w:r>
    </w:p>
    <w:p w:rsidR="00FC0EF2" w:rsidRDefault="00FC0EF2" w:rsidP="0012243E">
      <w:pPr>
        <w:spacing w:after="60" w:line="240" w:lineRule="auto"/>
        <w:ind w:firstLine="709"/>
        <w:jc w:val="both"/>
        <w:rPr>
          <w:rFonts w:ascii="Times New Roman" w:hAnsi="Times New Roman"/>
          <w:sz w:val="28"/>
          <w:szCs w:val="28"/>
        </w:rPr>
      </w:pPr>
      <w:r w:rsidRPr="00840EFA">
        <w:rPr>
          <w:rFonts w:ascii="Times New Roman" w:hAnsi="Times New Roman"/>
          <w:sz w:val="28"/>
          <w:szCs w:val="28"/>
        </w:rPr>
        <w:t>С деятельностью ФПГ связан также блокирующий эффект иного рода. История развития универсальных банков в Германии и Японии показывает, что после установления связей между финансовыми и промышленными компаниями экономика может оказаться в жестких границах подобной системы, так как все кредитные ресурсы в экономике распределяются между этими группами, в то время как не входящие в них малые фирмы сталкиваются с жесткими финансовыми ограничениями.</w:t>
      </w:r>
    </w:p>
    <w:p w:rsidR="00254774" w:rsidRPr="007C2A03" w:rsidRDefault="00A254EA" w:rsidP="0012243E">
      <w:pPr>
        <w:spacing w:after="60" w:line="240" w:lineRule="auto"/>
        <w:ind w:firstLine="709"/>
        <w:jc w:val="both"/>
        <w:rPr>
          <w:rFonts w:ascii="Times New Roman" w:hAnsi="Times New Roman"/>
          <w:sz w:val="28"/>
          <w:szCs w:val="28"/>
        </w:rPr>
      </w:pPr>
      <w:r>
        <w:rPr>
          <w:rFonts w:ascii="Times New Roman" w:hAnsi="Times New Roman"/>
          <w:sz w:val="28"/>
          <w:szCs w:val="28"/>
        </w:rPr>
        <w:t>С другой стороны</w:t>
      </w:r>
      <w:r w:rsidR="00AE0D24">
        <w:rPr>
          <w:rFonts w:ascii="Times New Roman" w:hAnsi="Times New Roman"/>
          <w:sz w:val="28"/>
          <w:szCs w:val="28"/>
        </w:rPr>
        <w:t xml:space="preserve"> в условиях,</w:t>
      </w:r>
      <w:r w:rsidR="007C2A03">
        <w:rPr>
          <w:rFonts w:ascii="Times New Roman" w:hAnsi="Times New Roman"/>
          <w:sz w:val="28"/>
          <w:szCs w:val="28"/>
        </w:rPr>
        <w:t xml:space="preserve"> когда все рынки уже поделены и создание и вывод на рынок продукта требует гигантских затрат,</w:t>
      </w:r>
      <w:r w:rsidR="00AE0D24">
        <w:rPr>
          <w:rFonts w:ascii="Times New Roman" w:hAnsi="Times New Roman"/>
          <w:sz w:val="28"/>
          <w:szCs w:val="28"/>
        </w:rPr>
        <w:t xml:space="preserve"> </w:t>
      </w:r>
      <w:r>
        <w:rPr>
          <w:rFonts w:ascii="Times New Roman" w:hAnsi="Times New Roman"/>
          <w:sz w:val="28"/>
          <w:szCs w:val="28"/>
        </w:rPr>
        <w:t xml:space="preserve">только крупные национальные корпорации, способные мобилизовать </w:t>
      </w:r>
      <w:r w:rsidR="00AE0D24">
        <w:rPr>
          <w:rFonts w:ascii="Times New Roman" w:hAnsi="Times New Roman"/>
          <w:sz w:val="28"/>
          <w:szCs w:val="28"/>
        </w:rPr>
        <w:t>в короткий период большие ресурсы</w:t>
      </w:r>
      <w:r w:rsidR="007C2A03">
        <w:rPr>
          <w:rFonts w:ascii="Times New Roman" w:hAnsi="Times New Roman"/>
          <w:sz w:val="28"/>
          <w:szCs w:val="28"/>
        </w:rPr>
        <w:t xml:space="preserve"> (человеческий и финансовый капитал)</w:t>
      </w:r>
      <w:r w:rsidR="00AE0D24">
        <w:rPr>
          <w:rFonts w:ascii="Times New Roman" w:hAnsi="Times New Roman"/>
          <w:sz w:val="28"/>
          <w:szCs w:val="28"/>
        </w:rPr>
        <w:t xml:space="preserve"> и выиграть конкурентную борьбу с иностранным производителем, могут стать «локомотивами» экономики. </w:t>
      </w:r>
      <w:r w:rsidR="007C2A03">
        <w:rPr>
          <w:rFonts w:ascii="Times New Roman" w:hAnsi="Times New Roman"/>
          <w:sz w:val="28"/>
          <w:szCs w:val="28"/>
        </w:rPr>
        <w:t>Главное конкурентное преимущество ФПГ как раз и состоит в том, что они могут</w:t>
      </w:r>
      <w:r w:rsidR="00FC0EF2" w:rsidRPr="00840EFA">
        <w:rPr>
          <w:rFonts w:ascii="Times New Roman" w:hAnsi="Times New Roman"/>
          <w:sz w:val="28"/>
          <w:szCs w:val="28"/>
        </w:rPr>
        <w:t xml:space="preserve"> осуществить перемещение этих ресурсов в более эффективные сферы использования.</w:t>
      </w:r>
      <w:r w:rsidR="00254872">
        <w:rPr>
          <w:rFonts w:ascii="Times New Roman" w:hAnsi="Times New Roman"/>
          <w:sz w:val="28"/>
          <w:szCs w:val="28"/>
        </w:rPr>
        <w:t xml:space="preserve">  </w:t>
      </w:r>
    </w:p>
    <w:p w:rsidR="0012243E" w:rsidRDefault="0012243E" w:rsidP="0012243E">
      <w:pPr>
        <w:spacing w:after="60" w:line="240" w:lineRule="auto"/>
        <w:ind w:firstLine="709"/>
        <w:jc w:val="both"/>
        <w:rPr>
          <w:rFonts w:ascii="Times New Roman" w:hAnsi="Times New Roman"/>
          <w:b/>
          <w:bCs/>
          <w:color w:val="231F20"/>
          <w:sz w:val="28"/>
          <w:szCs w:val="28"/>
        </w:rPr>
      </w:pPr>
    </w:p>
    <w:p w:rsidR="00F12ECE" w:rsidRDefault="0010115C" w:rsidP="0012243E">
      <w:pPr>
        <w:pStyle w:val="1"/>
      </w:pPr>
      <w:bookmarkStart w:id="15" w:name="_Toc285763744"/>
      <w:r w:rsidRPr="0010115C">
        <w:t>Заключение</w:t>
      </w:r>
      <w:r w:rsidR="0012243E">
        <w:t>.</w:t>
      </w:r>
      <w:bookmarkEnd w:id="15"/>
    </w:p>
    <w:p w:rsidR="00746A0B" w:rsidRDefault="00746A0B" w:rsidP="0012243E">
      <w:pPr>
        <w:spacing w:after="60" w:line="240" w:lineRule="auto"/>
        <w:ind w:firstLine="709"/>
        <w:jc w:val="both"/>
        <w:rPr>
          <w:rFonts w:ascii="Times New Roman" w:hAnsi="Times New Roman"/>
          <w:bCs/>
          <w:sz w:val="28"/>
          <w:szCs w:val="28"/>
        </w:rPr>
      </w:pPr>
      <w:r w:rsidRPr="0081524A">
        <w:rPr>
          <w:rFonts w:ascii="Times New Roman" w:hAnsi="Times New Roman"/>
          <w:bCs/>
          <w:sz w:val="28"/>
          <w:szCs w:val="28"/>
        </w:rPr>
        <w:t>По какому пути пойдут российские финансово-промышленные группы в ближайшие годы? Аналитики называют два возможных варианта: либо действительно эффективные объединения различных типов хо</w:t>
      </w:r>
      <w:r>
        <w:rPr>
          <w:rFonts w:ascii="Times New Roman" w:hAnsi="Times New Roman"/>
          <w:bCs/>
          <w:sz w:val="28"/>
          <w:szCs w:val="28"/>
        </w:rPr>
        <w:t xml:space="preserve">зяйственных единиц, которые </w:t>
      </w:r>
      <w:r w:rsidRPr="0081524A">
        <w:rPr>
          <w:rFonts w:ascii="Times New Roman" w:hAnsi="Times New Roman"/>
          <w:bCs/>
          <w:sz w:val="28"/>
          <w:szCs w:val="28"/>
        </w:rPr>
        <w:t xml:space="preserve">основаны на действительно эффективном управлении своей </w:t>
      </w:r>
      <w:r>
        <w:rPr>
          <w:rFonts w:ascii="Times New Roman" w:hAnsi="Times New Roman"/>
          <w:bCs/>
          <w:sz w:val="28"/>
          <w:szCs w:val="28"/>
        </w:rPr>
        <w:t xml:space="preserve">собственностью и </w:t>
      </w:r>
      <w:r w:rsidRPr="0081524A">
        <w:rPr>
          <w:rFonts w:ascii="Times New Roman" w:hAnsi="Times New Roman"/>
          <w:bCs/>
          <w:sz w:val="28"/>
          <w:szCs w:val="28"/>
        </w:rPr>
        <w:t>ориентированы на сокращение издержек и увеличение дохода на основе собственной деятельности,</w:t>
      </w:r>
      <w:r>
        <w:rPr>
          <w:rFonts w:ascii="Times New Roman" w:hAnsi="Times New Roman"/>
          <w:bCs/>
          <w:sz w:val="28"/>
          <w:szCs w:val="28"/>
        </w:rPr>
        <w:t xml:space="preserve"> </w:t>
      </w:r>
      <w:r w:rsidRPr="0081524A">
        <w:rPr>
          <w:rFonts w:ascii="Times New Roman" w:hAnsi="Times New Roman"/>
          <w:bCs/>
          <w:sz w:val="28"/>
          <w:szCs w:val="28"/>
        </w:rPr>
        <w:t>либо несколько десятков гигантских конгломератов и отраслевых монополий, ориентированных на особые отношения с государством</w:t>
      </w:r>
      <w:r w:rsidR="000A4AF1">
        <w:rPr>
          <w:rFonts w:ascii="Times New Roman" w:hAnsi="Times New Roman"/>
          <w:bCs/>
          <w:sz w:val="28"/>
          <w:szCs w:val="28"/>
        </w:rPr>
        <w:t xml:space="preserve"> или являющиеся государственными</w:t>
      </w:r>
      <w:r w:rsidRPr="0081524A">
        <w:rPr>
          <w:rFonts w:ascii="Times New Roman" w:hAnsi="Times New Roman"/>
          <w:bCs/>
          <w:sz w:val="28"/>
          <w:szCs w:val="28"/>
        </w:rPr>
        <w:t xml:space="preserve"> </w:t>
      </w:r>
      <w:r w:rsidR="00593676">
        <w:rPr>
          <w:rFonts w:ascii="Times New Roman" w:hAnsi="Times New Roman"/>
          <w:bCs/>
          <w:sz w:val="28"/>
          <w:szCs w:val="28"/>
        </w:rPr>
        <w:t>и функционирующих за счет этого</w:t>
      </w:r>
      <w:r w:rsidRPr="0081524A">
        <w:rPr>
          <w:rFonts w:ascii="Times New Roman" w:hAnsi="Times New Roman"/>
          <w:bCs/>
          <w:sz w:val="28"/>
          <w:szCs w:val="28"/>
        </w:rPr>
        <w:t>.</w:t>
      </w:r>
      <w:r w:rsidR="000A4AF1">
        <w:rPr>
          <w:rFonts w:ascii="Times New Roman" w:hAnsi="Times New Roman"/>
          <w:bCs/>
          <w:sz w:val="28"/>
          <w:szCs w:val="28"/>
        </w:rPr>
        <w:t xml:space="preserve"> </w:t>
      </w:r>
    </w:p>
    <w:p w:rsidR="000A4AF1" w:rsidRPr="004A393B" w:rsidRDefault="000A4AF1" w:rsidP="0012243E">
      <w:pPr>
        <w:spacing w:after="60" w:line="240" w:lineRule="auto"/>
        <w:ind w:firstLine="709"/>
        <w:jc w:val="both"/>
        <w:rPr>
          <w:rFonts w:ascii="Times New Roman" w:hAnsi="Times New Roman"/>
          <w:bCs/>
          <w:sz w:val="28"/>
          <w:szCs w:val="28"/>
        </w:rPr>
      </w:pPr>
      <w:r>
        <w:rPr>
          <w:rFonts w:ascii="Times New Roman" w:hAnsi="Times New Roman"/>
          <w:bCs/>
          <w:sz w:val="28"/>
          <w:szCs w:val="28"/>
        </w:rPr>
        <w:t>К этим двум вариантам я бы добавил ФПГ во главе с  финансовой структурой, которая большую часть прибыли получает за счет спекуляц</w:t>
      </w:r>
      <w:r w:rsidR="00CF3C96">
        <w:rPr>
          <w:rFonts w:ascii="Times New Roman" w:hAnsi="Times New Roman"/>
          <w:bCs/>
          <w:sz w:val="28"/>
          <w:szCs w:val="28"/>
        </w:rPr>
        <w:t xml:space="preserve">ий со своими активами (акциями </w:t>
      </w:r>
      <w:r>
        <w:rPr>
          <w:rFonts w:ascii="Times New Roman" w:hAnsi="Times New Roman"/>
          <w:bCs/>
          <w:sz w:val="28"/>
          <w:szCs w:val="28"/>
        </w:rPr>
        <w:t>компаний</w:t>
      </w:r>
      <w:r w:rsidR="00CF3C96">
        <w:rPr>
          <w:rFonts w:ascii="Times New Roman" w:hAnsi="Times New Roman"/>
          <w:bCs/>
          <w:sz w:val="28"/>
          <w:szCs w:val="28"/>
        </w:rPr>
        <w:t>)</w:t>
      </w:r>
      <w:r>
        <w:rPr>
          <w:rFonts w:ascii="Times New Roman" w:hAnsi="Times New Roman"/>
          <w:bCs/>
          <w:sz w:val="28"/>
          <w:szCs w:val="28"/>
        </w:rPr>
        <w:t>. К сожалению, это мировая тенденция по перемещению центров прибыли из реального сектора экономики в финансовый.</w:t>
      </w:r>
    </w:p>
    <w:p w:rsidR="00676CFE" w:rsidRDefault="00746A0B" w:rsidP="0012243E">
      <w:pPr>
        <w:spacing w:after="60" w:line="240" w:lineRule="auto"/>
        <w:ind w:firstLine="709"/>
        <w:jc w:val="both"/>
        <w:rPr>
          <w:rFonts w:ascii="Times New Roman" w:hAnsi="Times New Roman"/>
          <w:sz w:val="28"/>
        </w:rPr>
      </w:pPr>
      <w:r w:rsidRPr="00846564">
        <w:rPr>
          <w:rFonts w:ascii="Times New Roman" w:hAnsi="Times New Roman"/>
          <w:sz w:val="28"/>
        </w:rPr>
        <w:t>Для</w:t>
      </w:r>
      <w:r w:rsidR="00CF3C96">
        <w:rPr>
          <w:rFonts w:ascii="Times New Roman" w:hAnsi="Times New Roman"/>
          <w:sz w:val="28"/>
        </w:rPr>
        <w:t xml:space="preserve"> того, чтобы </w:t>
      </w:r>
      <w:r w:rsidRPr="00846564">
        <w:rPr>
          <w:rFonts w:ascii="Times New Roman" w:hAnsi="Times New Roman"/>
          <w:sz w:val="28"/>
        </w:rPr>
        <w:t>ФПГ</w:t>
      </w:r>
      <w:r w:rsidR="00CF3C96">
        <w:rPr>
          <w:rFonts w:ascii="Times New Roman" w:hAnsi="Times New Roman"/>
          <w:sz w:val="28"/>
        </w:rPr>
        <w:t xml:space="preserve"> в реальности использовали свои экономические преимущества и положительно влияли на развитие промышленности, а не были просто средством контроля государства на определенными отраслями или средством ухода от налогов и диверсификации активов необходимо</w:t>
      </w:r>
      <w:r w:rsidR="00676CFE">
        <w:rPr>
          <w:rFonts w:ascii="Times New Roman" w:hAnsi="Times New Roman"/>
          <w:sz w:val="28"/>
        </w:rPr>
        <w:t xml:space="preserve"> </w:t>
      </w:r>
      <w:r w:rsidR="00895E56">
        <w:rPr>
          <w:rFonts w:ascii="Times New Roman" w:hAnsi="Times New Roman"/>
          <w:sz w:val="28"/>
        </w:rPr>
        <w:t>с</w:t>
      </w:r>
      <w:r w:rsidR="00676CFE">
        <w:rPr>
          <w:rFonts w:ascii="Times New Roman" w:hAnsi="Times New Roman"/>
          <w:sz w:val="28"/>
        </w:rPr>
        <w:t>тимулировать участие банков</w:t>
      </w:r>
      <w:r w:rsidR="00676CFE" w:rsidRPr="00846564">
        <w:rPr>
          <w:rFonts w:ascii="Times New Roman" w:hAnsi="Times New Roman"/>
          <w:sz w:val="28"/>
        </w:rPr>
        <w:t>, инвестиционн</w:t>
      </w:r>
      <w:r w:rsidR="00676CFE">
        <w:rPr>
          <w:rFonts w:ascii="Times New Roman" w:hAnsi="Times New Roman"/>
          <w:sz w:val="28"/>
        </w:rPr>
        <w:t>ые фондов и финансовых компании</w:t>
      </w:r>
      <w:r w:rsidR="00CF3C96">
        <w:rPr>
          <w:rFonts w:ascii="Times New Roman" w:hAnsi="Times New Roman"/>
          <w:sz w:val="28"/>
        </w:rPr>
        <w:t xml:space="preserve"> в</w:t>
      </w:r>
      <w:r w:rsidR="00676CFE">
        <w:rPr>
          <w:rFonts w:ascii="Times New Roman" w:hAnsi="Times New Roman"/>
          <w:sz w:val="28"/>
        </w:rPr>
        <w:t xml:space="preserve"> финансировании</w:t>
      </w:r>
      <w:r w:rsidR="009C6CE8">
        <w:rPr>
          <w:rFonts w:ascii="Times New Roman" w:hAnsi="Times New Roman"/>
          <w:sz w:val="28"/>
        </w:rPr>
        <w:t xml:space="preserve"> реальных проектов</w:t>
      </w:r>
      <w:r w:rsidR="00676CFE">
        <w:rPr>
          <w:rFonts w:ascii="Times New Roman" w:hAnsi="Times New Roman"/>
          <w:sz w:val="28"/>
        </w:rPr>
        <w:t xml:space="preserve"> промышленности. Б</w:t>
      </w:r>
      <w:r w:rsidR="009C6CE8">
        <w:rPr>
          <w:rFonts w:ascii="Times New Roman" w:hAnsi="Times New Roman"/>
          <w:sz w:val="28"/>
        </w:rPr>
        <w:t>ез улучшения</w:t>
      </w:r>
      <w:r w:rsidR="00676CFE">
        <w:rPr>
          <w:rFonts w:ascii="Times New Roman" w:hAnsi="Times New Roman"/>
          <w:sz w:val="28"/>
        </w:rPr>
        <w:t xml:space="preserve"> часто упоминаемого «инвестиционного климата» это не представляется возможным.</w:t>
      </w:r>
      <w:r w:rsidR="009C6CE8">
        <w:rPr>
          <w:rFonts w:ascii="Times New Roman" w:hAnsi="Times New Roman"/>
          <w:sz w:val="28"/>
        </w:rPr>
        <w:t xml:space="preserve"> На данную тематику написана не одна работа, но в общем рекомендации сводятся к борьбе с коррупцией и созданию налоговых льгот для развивающихся предприятий.  </w:t>
      </w:r>
    </w:p>
    <w:p w:rsidR="00254872" w:rsidRDefault="006F1856" w:rsidP="0012243E">
      <w:pPr>
        <w:spacing w:after="60" w:line="240" w:lineRule="auto"/>
        <w:ind w:firstLine="709"/>
        <w:jc w:val="both"/>
        <w:rPr>
          <w:rFonts w:ascii="Times New Roman" w:hAnsi="Times New Roman"/>
          <w:sz w:val="28"/>
          <w:szCs w:val="28"/>
        </w:rPr>
      </w:pPr>
      <w:r w:rsidRPr="00F0269B">
        <w:rPr>
          <w:rFonts w:ascii="Times New Roman" w:hAnsi="Times New Roman"/>
          <w:sz w:val="28"/>
          <w:szCs w:val="28"/>
        </w:rPr>
        <w:t xml:space="preserve">Подводя итоги, следует </w:t>
      </w:r>
      <w:r>
        <w:rPr>
          <w:rFonts w:ascii="Times New Roman" w:hAnsi="Times New Roman"/>
          <w:sz w:val="28"/>
          <w:szCs w:val="28"/>
        </w:rPr>
        <w:t>отметить, что в</w:t>
      </w:r>
      <w:r w:rsidR="00920600" w:rsidRPr="00F12ECE">
        <w:rPr>
          <w:rFonts w:ascii="Times New Roman" w:hAnsi="Times New Roman"/>
          <w:sz w:val="28"/>
          <w:szCs w:val="28"/>
        </w:rPr>
        <w:t xml:space="preserve"> </w:t>
      </w:r>
      <w:r w:rsidR="00676CFE">
        <w:rPr>
          <w:rFonts w:ascii="Times New Roman" w:hAnsi="Times New Roman"/>
          <w:sz w:val="28"/>
          <w:szCs w:val="28"/>
        </w:rPr>
        <w:t>решении проблем</w:t>
      </w:r>
      <w:r w:rsidR="009C6CE8">
        <w:rPr>
          <w:rFonts w:ascii="Times New Roman" w:hAnsi="Times New Roman"/>
          <w:sz w:val="28"/>
          <w:szCs w:val="28"/>
        </w:rPr>
        <w:t xml:space="preserve"> в</w:t>
      </w:r>
      <w:r w:rsidR="00676CFE">
        <w:rPr>
          <w:rFonts w:ascii="Times New Roman" w:hAnsi="Times New Roman"/>
          <w:sz w:val="28"/>
          <w:szCs w:val="28"/>
        </w:rPr>
        <w:t xml:space="preserve"> </w:t>
      </w:r>
      <w:r w:rsidR="00920600" w:rsidRPr="00F12ECE">
        <w:rPr>
          <w:rFonts w:ascii="Times New Roman" w:hAnsi="Times New Roman"/>
          <w:sz w:val="28"/>
          <w:szCs w:val="28"/>
        </w:rPr>
        <w:t xml:space="preserve">создавшихся </w:t>
      </w:r>
      <w:r>
        <w:rPr>
          <w:rFonts w:ascii="Times New Roman" w:hAnsi="Times New Roman"/>
          <w:sz w:val="28"/>
          <w:szCs w:val="28"/>
        </w:rPr>
        <w:t xml:space="preserve">экономических </w:t>
      </w:r>
      <w:r w:rsidR="00920600" w:rsidRPr="00F12ECE">
        <w:rPr>
          <w:rFonts w:ascii="Times New Roman" w:hAnsi="Times New Roman"/>
          <w:sz w:val="28"/>
          <w:szCs w:val="28"/>
        </w:rPr>
        <w:t>условиях</w:t>
      </w:r>
      <w:r w:rsidR="009C6CE8">
        <w:rPr>
          <w:rFonts w:ascii="Times New Roman" w:hAnsi="Times New Roman"/>
          <w:sz w:val="28"/>
          <w:szCs w:val="28"/>
        </w:rPr>
        <w:t xml:space="preserve"> р</w:t>
      </w:r>
      <w:r w:rsidR="00254872" w:rsidRPr="0081524A">
        <w:rPr>
          <w:rFonts w:ascii="Times New Roman" w:hAnsi="Times New Roman"/>
          <w:sz w:val="28"/>
          <w:szCs w:val="28"/>
        </w:rPr>
        <w:t>оссийской</w:t>
      </w:r>
      <w:r w:rsidR="009C6CE8">
        <w:rPr>
          <w:rFonts w:ascii="Times New Roman" w:hAnsi="Times New Roman"/>
          <w:sz w:val="28"/>
          <w:szCs w:val="28"/>
        </w:rPr>
        <w:t xml:space="preserve"> экономике </w:t>
      </w:r>
      <w:r w:rsidR="00254872" w:rsidRPr="0081524A">
        <w:rPr>
          <w:rFonts w:ascii="Times New Roman" w:hAnsi="Times New Roman"/>
          <w:sz w:val="28"/>
          <w:szCs w:val="28"/>
        </w:rPr>
        <w:t>нужны лидирующие группы в активизации инвестиций, структурной перестройке, производстве конкурентоспособной продукции, возрождении индустриальной мощи страны, укреплении позиций приоритетных наукоемких отраслей. Весь зарубежный, да и имеющийся уже собственный опыт говорит о том, что локомотивами преодоления кризисной ситуации могут и должны стать финансово-промышленные группы.</w:t>
      </w:r>
      <w:r w:rsidR="009C6CE8">
        <w:rPr>
          <w:rFonts w:ascii="Times New Roman" w:hAnsi="Times New Roman"/>
          <w:sz w:val="28"/>
          <w:szCs w:val="28"/>
        </w:rPr>
        <w:t xml:space="preserve"> </w:t>
      </w:r>
      <w:r w:rsidR="0030113C">
        <w:rPr>
          <w:rFonts w:ascii="Times New Roman" w:hAnsi="Times New Roman"/>
          <w:sz w:val="28"/>
          <w:szCs w:val="28"/>
        </w:rPr>
        <w:t>Станут ли?</w:t>
      </w:r>
      <w:r w:rsidR="00270E5B">
        <w:rPr>
          <w:rFonts w:ascii="Times New Roman" w:hAnsi="Times New Roman"/>
          <w:sz w:val="28"/>
          <w:szCs w:val="28"/>
        </w:rPr>
        <w:t xml:space="preserve"> Во</w:t>
      </w:r>
      <w:r w:rsidR="001A23A2">
        <w:rPr>
          <w:rFonts w:ascii="Times New Roman" w:hAnsi="Times New Roman"/>
          <w:sz w:val="28"/>
          <w:szCs w:val="28"/>
        </w:rPr>
        <w:t>п</w:t>
      </w:r>
      <w:r w:rsidR="00270E5B">
        <w:rPr>
          <w:rFonts w:ascii="Times New Roman" w:hAnsi="Times New Roman"/>
          <w:sz w:val="28"/>
          <w:szCs w:val="28"/>
        </w:rPr>
        <w:t>рос остается открытым и</w:t>
      </w:r>
      <w:r w:rsidR="0030113C">
        <w:rPr>
          <w:rFonts w:ascii="Times New Roman" w:hAnsi="Times New Roman"/>
          <w:sz w:val="28"/>
          <w:szCs w:val="28"/>
        </w:rPr>
        <w:t xml:space="preserve"> отве</w:t>
      </w:r>
      <w:r w:rsidR="00270E5B">
        <w:rPr>
          <w:rFonts w:ascii="Times New Roman" w:hAnsi="Times New Roman"/>
          <w:sz w:val="28"/>
          <w:szCs w:val="28"/>
        </w:rPr>
        <w:t>т на него</w:t>
      </w:r>
      <w:r w:rsidR="0030113C">
        <w:rPr>
          <w:rFonts w:ascii="Times New Roman" w:hAnsi="Times New Roman"/>
          <w:sz w:val="28"/>
          <w:szCs w:val="28"/>
        </w:rPr>
        <w:t xml:space="preserve"> зависит от большого количества факторов.</w:t>
      </w:r>
    </w:p>
    <w:p w:rsidR="00887E3E" w:rsidRDefault="00887E3E" w:rsidP="0012243E">
      <w:pPr>
        <w:spacing w:after="60" w:line="240" w:lineRule="auto"/>
        <w:ind w:firstLine="709"/>
        <w:jc w:val="both"/>
        <w:rPr>
          <w:rFonts w:ascii="Times New Roman" w:hAnsi="Times New Roman"/>
          <w:b/>
          <w:sz w:val="28"/>
          <w:szCs w:val="28"/>
        </w:rPr>
      </w:pPr>
    </w:p>
    <w:p w:rsidR="00875AF3" w:rsidRPr="0012243E" w:rsidRDefault="001A23A2" w:rsidP="001A23A2">
      <w:pPr>
        <w:pStyle w:val="1"/>
        <w:rPr>
          <w:rFonts w:ascii="Times New Roman" w:hAnsi="Times New Roman"/>
        </w:rPr>
      </w:pPr>
      <w:r>
        <w:br w:type="page"/>
      </w:r>
      <w:bookmarkStart w:id="16" w:name="_Toc285763745"/>
      <w:r w:rsidR="0012243E">
        <w:t>Список литературы.</w:t>
      </w:r>
      <w:bookmarkEnd w:id="16"/>
    </w:p>
    <w:p w:rsidR="00A75C21"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Федеральный закон РФ от 30 ноября № 190-ФЗ “О финансово-промышленных группах” // Финансовая газета, №1, 1996.</w:t>
      </w:r>
      <w:r w:rsidR="00A75C21" w:rsidRPr="00684761">
        <w:rPr>
          <w:sz w:val="28"/>
          <w:szCs w:val="28"/>
        </w:rPr>
        <w:t xml:space="preserve"> </w:t>
      </w:r>
    </w:p>
    <w:p w:rsidR="00875AF3" w:rsidRPr="00684761" w:rsidRDefault="00A75C21"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Абрамов И.М., Васина Е.В. Финансово-промышленные группы: перспективы и методы формирования. - М.: Высшая школа, 2007.</w:t>
      </w:r>
    </w:p>
    <w:p w:rsidR="00FE4332"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Агафонов В.И. Крупные промышленные объединения и финансово-промышленные группы. - Калуга, 2007. </w:t>
      </w:r>
    </w:p>
    <w:p w:rsidR="00FE4332" w:rsidRPr="00684761" w:rsidRDefault="00FE4332"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Беляева И. Ю. Интеграция корпоративного капитала и формирование финансово-промышленной элиты (российский опыт). М.: ФА, 1999.  </w:t>
      </w:r>
    </w:p>
    <w:p w:rsidR="00875AF3"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Беляев Ю.А. Финансово-промышленные группы: перспективы в России // Финансы. - 2001. - N 1. - С.63-64. </w:t>
      </w:r>
    </w:p>
    <w:p w:rsidR="00875AF3"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Березутский Ю.А. Финансово-промышленные группы в России: необходимость, сущность, перспективы / Березутский Ю.А., Солодков В.Т. - Иркутск, 2000.</w:t>
      </w:r>
    </w:p>
    <w:p w:rsidR="00875AF3"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Войтенко А. Состояние и перспективы официальных финансово-промышленных групп в России // Рос. экон. журн. - 2003. - N 11/12. - С.22-28.</w:t>
      </w:r>
    </w:p>
    <w:p w:rsidR="00AA1220"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Добров А.П. Формирование вертикально интегрированных структур в промышленности России // Регион: экономика и социология. - 2001. - N 2. - С.127-145. </w:t>
      </w:r>
    </w:p>
    <w:p w:rsidR="00AA1220" w:rsidRPr="00684761" w:rsidRDefault="00AA1220"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Дягилев А.В. Проблемы создания и деятельности холдинговой компании в России//Юридический мир. - 2000. - № 1. </w:t>
      </w:r>
    </w:p>
    <w:p w:rsidR="00875AF3"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Ильин М.С. Финансово-промышленная интеграция и корпоративные структуры: мировой опыт и реалии России / М.С.Ильин, А.Г.Тихонов. - М.: Альпина Паблишер, 2002. </w:t>
      </w:r>
    </w:p>
    <w:p w:rsidR="00AA1220"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 Калин А. Как ускорить развитие российских финансово-промышленных групп? / Калин А., Куликов В. // Рос. экон. журнал. - 2005. - N 8. - С.20-23. </w:t>
      </w:r>
    </w:p>
    <w:p w:rsidR="00AA1220" w:rsidRPr="00684761" w:rsidRDefault="00AA1220"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Ленский Е.В. Транснационализация капитала. 2001 год.</w:t>
      </w:r>
    </w:p>
    <w:p w:rsidR="00FE4332"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 Медведев Н.А. Проблемы формирования и пути развития финансово-промышленных групп / Медведев Н.А., Обливин А.А. - М., 2000. </w:t>
      </w:r>
    </w:p>
    <w:p w:rsidR="00875AF3" w:rsidRPr="00684761" w:rsidRDefault="00FE4332"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Микроэкономика: Теория и российская практика/ Под ред. А.Г. Грязновой и А.Ю. Юданова. – М.: КНОРУС, 2008.</w:t>
      </w:r>
    </w:p>
    <w:p w:rsidR="00AA1220"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Нестеренко Е.Г. Организационно-экономические основы формирования и функционирования ФПГ. - Самара, 2007.</w:t>
      </w:r>
    </w:p>
    <w:p w:rsidR="00AA1220"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Поповская Е. Финансово-промышленные группы / Е.Поповская, Т.Иванова // Экономика и жизнь. - 2001. - </w:t>
      </w:r>
      <w:r w:rsidR="008C3E6D" w:rsidRPr="00684761">
        <w:rPr>
          <w:sz w:val="28"/>
          <w:szCs w:val="28"/>
        </w:rPr>
        <w:t>№</w:t>
      </w:r>
      <w:r w:rsidRPr="00684761">
        <w:rPr>
          <w:sz w:val="28"/>
          <w:szCs w:val="28"/>
        </w:rPr>
        <w:t xml:space="preserve"> 6. - С.5. </w:t>
      </w:r>
    </w:p>
    <w:p w:rsidR="00AA1220" w:rsidRPr="00684761" w:rsidRDefault="00AA1220"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Петишкина С. Роль банков в формировании ФПГ // Финансовый бизнес, №11, 1995.</w:t>
      </w:r>
    </w:p>
    <w:p w:rsidR="00FE4332"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Сапожникова Н. Финансово-промышленные группы и холдинги в современной экономике / Н.Сапожников, М.Алешин // Маркетинг. - 2004. - N 1. - С.96-103. </w:t>
      </w:r>
    </w:p>
    <w:p w:rsidR="00FE4332" w:rsidRPr="00684761" w:rsidRDefault="00FE4332"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Сборник Финансово-промышленные группы и конгломераты в экономике и политике современной России. 2001.</w:t>
      </w:r>
    </w:p>
    <w:p w:rsidR="00875AF3"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 xml:space="preserve">Скрипнюк Д.Ф. Об экономических закономерностях функционирования финансово-промышленных групп // Финансы. - 2003. - N 8. - С.75-76. </w:t>
      </w:r>
    </w:p>
    <w:p w:rsidR="00FE4332" w:rsidRPr="00684761" w:rsidRDefault="00875AF3"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 xml:space="preserve">Судаков В.Б. Финансово-промышленные группы и их место в развитии экономики: учеб. пособие / Судаков В.Б., Колесниченко О.В. - М., 2000. </w:t>
      </w:r>
    </w:p>
    <w:p w:rsidR="00875AF3" w:rsidRPr="00684761" w:rsidRDefault="00FE4332"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ФПГ как модель взаимодействия реального и финансового секторов экономики: реальный опыт. // Еженедельный аналитический обзор. - 1999. - № 2. - С.9-13.</w:t>
      </w:r>
    </w:p>
    <w:p w:rsidR="00AA1220" w:rsidRPr="00684761" w:rsidRDefault="00AA1220" w:rsidP="00684761">
      <w:pPr>
        <w:pStyle w:val="af0"/>
        <w:numPr>
          <w:ilvl w:val="0"/>
          <w:numId w:val="5"/>
        </w:numPr>
        <w:tabs>
          <w:tab w:val="clear" w:pos="720"/>
          <w:tab w:val="num" w:pos="550"/>
        </w:tabs>
        <w:spacing w:before="0" w:beforeAutospacing="0" w:after="60" w:afterAutospacing="0"/>
        <w:ind w:left="550" w:hanging="550"/>
        <w:jc w:val="both"/>
        <w:rPr>
          <w:sz w:val="28"/>
          <w:szCs w:val="28"/>
        </w:rPr>
      </w:pPr>
      <w:r w:rsidRPr="00684761">
        <w:rPr>
          <w:sz w:val="28"/>
          <w:szCs w:val="28"/>
        </w:rPr>
        <w:t>Фрейнкман Л. Финансовый капитал и формирование новой промышленной структуры в России // ЭКО. - 2004. - № 10. – С. 10-12.</w:t>
      </w:r>
    </w:p>
    <w:p w:rsidR="00FE4332" w:rsidRPr="00684761" w:rsidRDefault="00FE4332"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 xml:space="preserve">Цветков В.А. Современное состояние и перспективы развития российских финансово-промышленных групп РФ/ www.cemi.rssi.ru. </w:t>
      </w:r>
    </w:p>
    <w:p w:rsidR="00AA1220" w:rsidRPr="00684761" w:rsidRDefault="0074166B"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 xml:space="preserve">Официальный сайт Министерства финансов Российской Федерации </w:t>
      </w:r>
      <w:r w:rsidRPr="00684761">
        <w:rPr>
          <w:sz w:val="28"/>
          <w:szCs w:val="28"/>
          <w:lang w:val="en-US"/>
        </w:rPr>
        <w:t>www</w:t>
      </w:r>
      <w:r w:rsidRPr="00684761">
        <w:rPr>
          <w:sz w:val="28"/>
          <w:szCs w:val="28"/>
        </w:rPr>
        <w:t>.</w:t>
      </w:r>
      <w:r w:rsidRPr="00684761">
        <w:rPr>
          <w:sz w:val="28"/>
          <w:szCs w:val="28"/>
          <w:lang w:val="en-US"/>
        </w:rPr>
        <w:t>minfin</w:t>
      </w:r>
      <w:r w:rsidRPr="00684761">
        <w:rPr>
          <w:sz w:val="28"/>
          <w:szCs w:val="28"/>
        </w:rPr>
        <w:t>.</w:t>
      </w:r>
      <w:r w:rsidRPr="00684761">
        <w:rPr>
          <w:sz w:val="28"/>
          <w:szCs w:val="28"/>
          <w:lang w:val="en-US"/>
        </w:rPr>
        <w:t>ru</w:t>
      </w:r>
    </w:p>
    <w:p w:rsidR="0074166B" w:rsidRPr="00684761" w:rsidRDefault="0074166B"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Сайт «Кот ученый» http://www.smartcat.ru/</w:t>
      </w:r>
    </w:p>
    <w:p w:rsidR="0074166B" w:rsidRPr="00684761" w:rsidRDefault="0074166B"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 xml:space="preserve">Официальный сайт еженедельной деловой газеты «РБК </w:t>
      </w:r>
      <w:r w:rsidRPr="00684761">
        <w:rPr>
          <w:sz w:val="28"/>
          <w:szCs w:val="28"/>
          <w:lang w:val="en-US"/>
        </w:rPr>
        <w:t>daily</w:t>
      </w:r>
      <w:r w:rsidRPr="00684761">
        <w:rPr>
          <w:sz w:val="28"/>
          <w:szCs w:val="28"/>
        </w:rPr>
        <w:t>» http://www.rbcdaily.ru/</w:t>
      </w:r>
    </w:p>
    <w:p w:rsidR="0074166B" w:rsidRPr="00684761" w:rsidRDefault="00684761"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 xml:space="preserve">Официальный сайт вертикально-интегрированных металлургических и горнодобывающих компаний «Евраз Груп С.А.»  </w:t>
      </w:r>
      <w:r w:rsidR="0074166B" w:rsidRPr="00684761">
        <w:rPr>
          <w:sz w:val="28"/>
          <w:szCs w:val="28"/>
        </w:rPr>
        <w:t>http://www.evraz.com/</w:t>
      </w:r>
    </w:p>
    <w:p w:rsidR="0074166B" w:rsidRPr="00684761" w:rsidRDefault="00684761"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 xml:space="preserve">Сайт свободной энциклопедии «Википедии» </w:t>
      </w:r>
      <w:r w:rsidR="0074166B" w:rsidRPr="00684761">
        <w:rPr>
          <w:sz w:val="28"/>
          <w:szCs w:val="28"/>
        </w:rPr>
        <w:t>http://ru.wikipedia.org/</w:t>
      </w:r>
    </w:p>
    <w:p w:rsidR="0074166B" w:rsidRPr="00684761" w:rsidRDefault="00684761"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 xml:space="preserve">Официальный сайт финансово-промышленных консорциума Альфа-Групп» </w:t>
      </w:r>
      <w:r w:rsidR="0074166B" w:rsidRPr="00684761">
        <w:rPr>
          <w:sz w:val="28"/>
          <w:szCs w:val="28"/>
        </w:rPr>
        <w:t>http://www.alfagroup.ru/</w:t>
      </w:r>
    </w:p>
    <w:p w:rsidR="0074166B" w:rsidRPr="00684761" w:rsidRDefault="00684761" w:rsidP="00684761">
      <w:pPr>
        <w:pStyle w:val="af0"/>
        <w:numPr>
          <w:ilvl w:val="0"/>
          <w:numId w:val="5"/>
        </w:numPr>
        <w:tabs>
          <w:tab w:val="clear" w:pos="720"/>
          <w:tab w:val="num" w:pos="550"/>
        </w:tabs>
        <w:spacing w:before="0" w:beforeAutospacing="0" w:after="60" w:afterAutospacing="0"/>
        <w:ind w:left="550" w:hanging="550"/>
        <w:jc w:val="both"/>
        <w:rPr>
          <w:bCs/>
          <w:sz w:val="28"/>
          <w:szCs w:val="28"/>
        </w:rPr>
      </w:pPr>
      <w:r w:rsidRPr="00684761">
        <w:rPr>
          <w:sz w:val="28"/>
          <w:szCs w:val="28"/>
        </w:rPr>
        <w:t xml:space="preserve">Сайт </w:t>
      </w:r>
      <w:r w:rsidR="0074166B" w:rsidRPr="00684761">
        <w:rPr>
          <w:sz w:val="28"/>
          <w:szCs w:val="28"/>
        </w:rPr>
        <w:t>http://www.inosmi.ru/inrussia/</w:t>
      </w:r>
    </w:p>
    <w:p w:rsidR="00AA1220" w:rsidRDefault="00AA1220" w:rsidP="0012243E">
      <w:pPr>
        <w:pStyle w:val="af0"/>
        <w:tabs>
          <w:tab w:val="num" w:pos="0"/>
        </w:tabs>
        <w:spacing w:before="0" w:beforeAutospacing="0" w:after="60" w:afterAutospacing="0"/>
        <w:ind w:firstLine="709"/>
        <w:jc w:val="both"/>
      </w:pPr>
    </w:p>
    <w:p w:rsidR="00CA5EB5" w:rsidRPr="001A23A2" w:rsidRDefault="001A23A2" w:rsidP="0012243E">
      <w:pPr>
        <w:pStyle w:val="1"/>
      </w:pPr>
      <w:r>
        <w:br w:type="page"/>
      </w:r>
      <w:bookmarkStart w:id="17" w:name="_Toc285763746"/>
      <w:r w:rsidR="00CA5EB5" w:rsidRPr="001A23A2">
        <w:t>Приложение</w:t>
      </w:r>
      <w:r w:rsidR="0012243E" w:rsidRPr="001A23A2">
        <w:t>.</w:t>
      </w:r>
      <w:bookmarkEnd w:id="17"/>
    </w:p>
    <w:p w:rsidR="00CA5EB5" w:rsidRPr="001A23A2" w:rsidRDefault="00CA5EB5" w:rsidP="0012243E">
      <w:pPr>
        <w:spacing w:after="60" w:line="240" w:lineRule="auto"/>
        <w:ind w:firstLine="709"/>
        <w:jc w:val="both"/>
        <w:rPr>
          <w:rFonts w:ascii="Times New Roman" w:hAnsi="Times New Roman"/>
          <w:b/>
          <w:sz w:val="28"/>
          <w:szCs w:val="28"/>
        </w:rPr>
      </w:pPr>
    </w:p>
    <w:p w:rsidR="00CA5EB5" w:rsidRPr="001A23A2" w:rsidRDefault="00580110" w:rsidP="001A23A2">
      <w:pPr>
        <w:spacing w:after="60" w:line="240" w:lineRule="auto"/>
        <w:jc w:val="center"/>
        <w:rPr>
          <w:rFonts w:ascii="Times New Roman" w:hAnsi="Times New Roman"/>
          <w:b/>
          <w:sz w:val="28"/>
          <w:szCs w:val="28"/>
        </w:rPr>
      </w:pPr>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321.75pt" o:bordertopcolor="this" o:borderleftcolor="this" o:borderbottomcolor="this" o:borderrightcolor="this">
            <v:imagedata r:id="rId7" o:title="схема"/>
            <w10:bordertop type="single" width="4"/>
            <w10:borderleft type="single" width="4"/>
            <w10:borderbottom type="single" width="4"/>
            <w10:borderright type="single" width="4"/>
          </v:shape>
        </w:pict>
      </w:r>
    </w:p>
    <w:p w:rsidR="00CA5EB5" w:rsidRPr="001A23A2" w:rsidRDefault="00464007" w:rsidP="0012243E">
      <w:pPr>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bCs/>
          <w:iCs/>
          <w:sz w:val="28"/>
          <w:szCs w:val="28"/>
          <w:lang w:eastAsia="ru-RU"/>
        </w:rPr>
        <w:t>Рис. 1</w:t>
      </w:r>
      <w:r w:rsidR="00CA5EB5" w:rsidRPr="001A23A2">
        <w:rPr>
          <w:rFonts w:ascii="Times New Roman" w:eastAsia="Times New Roman" w:hAnsi="Times New Roman"/>
          <w:b/>
          <w:bCs/>
          <w:iCs/>
          <w:sz w:val="28"/>
          <w:szCs w:val="28"/>
          <w:lang w:eastAsia="ru-RU"/>
        </w:rPr>
        <w:t>.</w:t>
      </w:r>
      <w:r w:rsidR="00CA5EB5" w:rsidRPr="001A23A2">
        <w:rPr>
          <w:rFonts w:ascii="Times New Roman" w:eastAsia="Times New Roman" w:hAnsi="Times New Roman"/>
          <w:sz w:val="28"/>
          <w:szCs w:val="28"/>
          <w:lang w:eastAsia="ru-RU"/>
        </w:rPr>
        <w:t xml:space="preserve"> Организационно-экономическая схема функционирования ФПГ </w:t>
      </w:r>
    </w:p>
    <w:p w:rsidR="00CA5EB5" w:rsidRPr="001A23A2" w:rsidRDefault="00CA5EB5" w:rsidP="0012243E">
      <w:pPr>
        <w:spacing w:after="60" w:line="240" w:lineRule="auto"/>
        <w:ind w:firstLine="709"/>
        <w:jc w:val="both"/>
        <w:rPr>
          <w:rFonts w:ascii="Times New Roman" w:hAnsi="Times New Roman"/>
          <w:sz w:val="28"/>
          <w:szCs w:val="28"/>
        </w:rPr>
      </w:pPr>
      <w:r w:rsidRPr="001A23A2">
        <w:rPr>
          <w:rFonts w:ascii="Times New Roman" w:hAnsi="Times New Roman"/>
          <w:sz w:val="28"/>
          <w:szCs w:val="28"/>
        </w:rPr>
        <w:t>(Составлено на основе схемы функционирования ФПГ «Промприбой» (Экономика и Жизнь 1997, №22, с.8)</w:t>
      </w:r>
    </w:p>
    <w:p w:rsidR="00CA5EB5" w:rsidRPr="001A23A2" w:rsidRDefault="00CA5EB5" w:rsidP="0012243E">
      <w:pPr>
        <w:spacing w:after="60" w:line="240" w:lineRule="auto"/>
        <w:ind w:firstLine="709"/>
        <w:jc w:val="both"/>
        <w:rPr>
          <w:rFonts w:ascii="Times New Roman" w:hAnsi="Times New Roman"/>
          <w:sz w:val="28"/>
          <w:szCs w:val="28"/>
        </w:rPr>
      </w:pPr>
    </w:p>
    <w:p w:rsidR="00CA5EB5" w:rsidRPr="001A23A2" w:rsidRDefault="00580110" w:rsidP="0012243E">
      <w:pPr>
        <w:spacing w:after="60" w:line="240" w:lineRule="auto"/>
        <w:jc w:val="both"/>
        <w:rPr>
          <w:rFonts w:ascii="Times New Roman" w:hAnsi="Times New Roman"/>
          <w:b/>
          <w:sz w:val="28"/>
          <w:szCs w:val="28"/>
        </w:rPr>
      </w:pPr>
      <w:r>
        <w:rPr>
          <w:rFonts w:ascii="Times New Roman" w:hAnsi="Times New Roman"/>
          <w:sz w:val="28"/>
          <w:szCs w:val="28"/>
        </w:rPr>
        <w:pict>
          <v:shape id="_x0000_i1026" type="#_x0000_t75" style="width:445.5pt;height:218.25pt" o:allowoverlap="f">
            <v:imagedata r:id="rId8" o:title=""/>
          </v:shape>
        </w:pict>
      </w:r>
    </w:p>
    <w:p w:rsidR="00CA5EB5" w:rsidRPr="001A23A2" w:rsidRDefault="00464007" w:rsidP="0012243E">
      <w:pPr>
        <w:spacing w:after="6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bCs/>
          <w:iCs/>
          <w:sz w:val="28"/>
          <w:szCs w:val="28"/>
          <w:lang w:eastAsia="ru-RU"/>
        </w:rPr>
        <w:t>Рис. 2</w:t>
      </w:r>
      <w:r w:rsidR="00CA5EB5" w:rsidRPr="001A23A2">
        <w:rPr>
          <w:rFonts w:ascii="Times New Roman" w:eastAsia="Times New Roman" w:hAnsi="Times New Roman"/>
          <w:b/>
          <w:bCs/>
          <w:iCs/>
          <w:sz w:val="28"/>
          <w:szCs w:val="28"/>
          <w:lang w:eastAsia="ru-RU"/>
        </w:rPr>
        <w:t>.</w:t>
      </w:r>
      <w:r w:rsidR="00CA5EB5" w:rsidRPr="001A23A2">
        <w:rPr>
          <w:rFonts w:ascii="Times New Roman" w:eastAsia="Times New Roman" w:hAnsi="Times New Roman"/>
          <w:sz w:val="28"/>
          <w:szCs w:val="28"/>
          <w:lang w:eastAsia="ru-RU"/>
        </w:rPr>
        <w:t xml:space="preserve"> Схема функционирования ФПГ в рыночной экономике </w:t>
      </w:r>
    </w:p>
    <w:p w:rsidR="00CA5EB5" w:rsidRPr="001A23A2" w:rsidRDefault="00CA5EB5" w:rsidP="0012243E">
      <w:pPr>
        <w:spacing w:after="60" w:line="240" w:lineRule="auto"/>
        <w:ind w:firstLine="709"/>
        <w:jc w:val="both"/>
        <w:rPr>
          <w:rFonts w:ascii="Times New Roman" w:eastAsia="Times New Roman" w:hAnsi="Times New Roman"/>
          <w:bCs/>
          <w:iCs/>
          <w:sz w:val="24"/>
          <w:szCs w:val="24"/>
          <w:lang w:eastAsia="ru-RU"/>
        </w:rPr>
      </w:pPr>
    </w:p>
    <w:p w:rsidR="00CA5EB5" w:rsidRPr="001E0524" w:rsidRDefault="00CA5EB5" w:rsidP="0012243E">
      <w:pPr>
        <w:spacing w:after="60" w:line="240" w:lineRule="auto"/>
        <w:ind w:firstLine="709"/>
        <w:jc w:val="both"/>
        <w:rPr>
          <w:rFonts w:ascii="Times New Roman" w:eastAsia="Times New Roman" w:hAnsi="Times New Roman"/>
          <w:sz w:val="24"/>
          <w:szCs w:val="24"/>
          <w:lang w:eastAsia="ru-RU"/>
        </w:rPr>
      </w:pPr>
      <w:r w:rsidRPr="001E0524">
        <w:rPr>
          <w:rFonts w:ascii="Times New Roman" w:eastAsia="Times New Roman" w:hAnsi="Times New Roman"/>
          <w:b/>
          <w:bCs/>
          <w:sz w:val="24"/>
          <w:szCs w:val="24"/>
          <w:lang w:eastAsia="ru-RU"/>
        </w:rPr>
        <w:t xml:space="preserve">Список финансово-промышленных групп, внесенных в Реестр ФПГ </w:t>
      </w:r>
      <w:r w:rsidRPr="001E0524">
        <w:rPr>
          <w:rFonts w:ascii="Times New Roman" w:eastAsia="Times New Roman" w:hAnsi="Times New Roman"/>
          <w:b/>
          <w:bCs/>
          <w:sz w:val="24"/>
          <w:szCs w:val="24"/>
          <w:lang w:eastAsia="ru-RU"/>
        </w:rPr>
        <w:br/>
        <w:t>за период 1993 - 1 июня 2003 гг.</w:t>
      </w:r>
    </w:p>
    <w:p w:rsidR="00CA5EB5" w:rsidRPr="001E0524" w:rsidRDefault="00CA5EB5" w:rsidP="0012243E">
      <w:pPr>
        <w:spacing w:after="60" w:line="240" w:lineRule="auto"/>
        <w:ind w:firstLine="709"/>
        <w:jc w:val="both"/>
        <w:rPr>
          <w:rFonts w:ascii="Times New Roman" w:eastAsia="Times New Roman" w:hAnsi="Times New Roman"/>
          <w:sz w:val="24"/>
          <w:szCs w:val="24"/>
          <w:lang w:eastAsia="ru-RU"/>
        </w:rPr>
      </w:pPr>
    </w:p>
    <w:tbl>
      <w:tblPr>
        <w:tblW w:w="4531"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5255"/>
        <w:gridCol w:w="2807"/>
      </w:tblGrid>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b/>
                <w:bCs/>
                <w:sz w:val="24"/>
                <w:szCs w:val="24"/>
                <w:lang w:eastAsia="ru-RU"/>
              </w:rPr>
              <w:t>№</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b/>
                <w:bCs/>
                <w:sz w:val="24"/>
                <w:szCs w:val="24"/>
                <w:lang w:eastAsia="ru-RU"/>
              </w:rPr>
              <w:t>Наименование ФПГ</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b/>
                <w:bCs/>
                <w:sz w:val="24"/>
                <w:szCs w:val="24"/>
                <w:lang w:eastAsia="ru-RU"/>
              </w:rPr>
              <w:t>Местонахождение центральной компании</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"Авангард"</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"Авико-М"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"Агентство мониторинга грузопотоков"</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Королев, Московская область</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"АПЕК"</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Санкт-Петербург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"Арамидтех"</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"АтомРудМет"</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"Аэрокосмическое оборудование" (межгосударственная)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"Аэрофин" (транснациональная)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"Балтийская строительная компания"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Санкт-Петербург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"Барколь"</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"Беловская"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Белово</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"БелРусАвто" (межгосударственная)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"ВИТА"</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Санкт-Петербург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"Волжская компания"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Нижний Новгород</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"Волжско-Камская"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16.</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"Восточно-Сибирская группа"</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Иркутск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"Вторметинвест"</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"Вятка-Лес-Инвест"</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Киров</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"Гормашинвест"</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Санкт- Петербург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"Дальний Восток"</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Владивосток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"Двигатели НК"</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Самара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"Демидовский стиль"</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Тула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"Донинвест"</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Ростов-на-Дону</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"Драгоценности Урала"</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Екатеринбург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"Еврозолото"</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 xml:space="preserve">26. </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"Евроазия"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 </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"Единство"</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Пермь</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"Жилище"</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29.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"Зерно-Мука-Хлеб"</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"Золотое зерно Алтая"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Барнаул</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"Индентификация и упаковка"</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"Интерагроинвест" (межгосударственная)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"Интербаренец"</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Мурманск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"Интернавигация" (межгосударственная)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"Интеррос" (межгосударственная)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36.</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"Интерхимпром"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"ИНФО ГРУПП"</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"Каменская агропромышленная финансово-промышленная группа"</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Каменка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39.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"Каскад"</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 xml:space="preserve">40. </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"Квартон"</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 xml:space="preserve">41. </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"Компания "Эльбрус"</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42.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"Консорциум "Русский текстиль"</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43.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"Контур"</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Новгород</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44.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"Корпорация "Главсредуралпродукт"</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 xml:space="preserve">46. </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"Кузассэлектромтор"</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Кемерово</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 xml:space="preserve">45. </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 xml:space="preserve">"Кузбасс" </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Кемерово</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47.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"Магнитогорская сталь"</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Магнитогорск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48.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"Межгосметиз" (межгосударственная)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Орел</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49.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"Металлоиндустрия"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Воронеж</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"Морская техника неатомного подводного судостроения"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Санкт-Петербург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"Нефтехимпром"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"Нива Черноземье"</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Новгород</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"Нижегородские автомобили" (транснациональная)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Нижний Новгород</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"Носта-Трубы-Газ"</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Новотроицк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"Оборонные системы" (межгосударственная)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56.</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"Оборонметхимпром"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"Объединенная горно-металлургическая компания"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"Объединенная промышленно-строительная компания"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Рязань</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59.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"Оптроника" (транснациональная)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"Приморье"</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Владивосток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Продовольственная корпорация "Дон"</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Ростов-на-Дону</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"Промприбор"</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"Росагропром" (транснациональная)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"РОССА-ПРиМ"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Рязань</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"Российский авиационный консорциум"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66.</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"Российский алмазный союз"</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"РОССТРО"</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Санкт-Петербург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"РОССТОЙ"</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69.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"Роствертол"</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Ростов-на-Дону</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"Ростов Великий"</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Ростов</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"РусИнкор"</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Санкт-Петербург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"Русопром"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"Русская меховая корпорация"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"Русский текстиль"</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"Русхим"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76.</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"САПИ"</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Якутск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"Святогор"</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Челябинск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"Северные Курилы"</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Северо-Курильск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79.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"Сибагромаш"</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Рубцовск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"Сибирь"</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Новосибирск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"Скоростной флот"</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"Славянская бумага" (транснациональная)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"Сокол"</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Воронеж</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"Союзагропром"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Воронеж</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"Союзпроминвест"</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86.</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"Специальное транспортное машиностроение"</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"Средуралстрой"</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Екатеринбург</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"ТаНАКо" (транснациональная)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Красноярск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89.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"Текстильный холдинг "Яковлевский"</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Иваново</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"Титул"</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91.</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"Точность" (транснациональная)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92.</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"Трехгорка"</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93.</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"Тульский промышленник"</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Тула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94.</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"Тяжэнергомаш"</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95.</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"Уральские заводы"</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Ижевск</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96.</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"Формаш"</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97.</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"Центр-Регион"</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Рязань</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98.</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"Эксобиотех"</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99.</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"Эксохим"</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r w:rsidR="00CA5EB5" w:rsidRPr="001E0524" w:rsidTr="001A23A2">
        <w:trPr>
          <w:tblCellSpacing w:w="15" w:type="dxa"/>
          <w:jc w:val="center"/>
        </w:trPr>
        <w:tc>
          <w:tcPr>
            <w:tcW w:w="274"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100.</w:t>
            </w:r>
          </w:p>
        </w:tc>
        <w:tc>
          <w:tcPr>
            <w:tcW w:w="3047"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"Электронные технологии" (межгосударственная)</w:t>
            </w:r>
          </w:p>
        </w:tc>
        <w:tc>
          <w:tcPr>
            <w:tcW w:w="1610" w:type="pct"/>
            <w:vAlign w:val="center"/>
          </w:tcPr>
          <w:p w:rsidR="00CA5EB5" w:rsidRPr="001E0524" w:rsidRDefault="00CA5EB5" w:rsidP="001A23A2">
            <w:pPr>
              <w:spacing w:after="60" w:line="240" w:lineRule="auto"/>
              <w:jc w:val="both"/>
              <w:rPr>
                <w:rFonts w:ascii="Times New Roman" w:eastAsia="Times New Roman" w:hAnsi="Times New Roman"/>
                <w:sz w:val="24"/>
                <w:szCs w:val="24"/>
                <w:lang w:eastAsia="ru-RU"/>
              </w:rPr>
            </w:pPr>
            <w:r w:rsidRPr="001E0524">
              <w:rPr>
                <w:rFonts w:ascii="Times New Roman" w:eastAsia="Times New Roman" w:hAnsi="Times New Roman"/>
                <w:sz w:val="24"/>
                <w:szCs w:val="24"/>
                <w:lang w:eastAsia="ru-RU"/>
              </w:rPr>
              <w:t>г. Москва</w:t>
            </w:r>
          </w:p>
        </w:tc>
      </w:tr>
    </w:tbl>
    <w:p w:rsidR="00CA5EB5" w:rsidRDefault="00CA5EB5" w:rsidP="0012243E">
      <w:pPr>
        <w:spacing w:after="60"/>
        <w:ind w:firstLine="709"/>
        <w:jc w:val="both"/>
        <w:rPr>
          <w:rFonts w:ascii="Times New Roman" w:hAnsi="Times New Roman"/>
          <w:sz w:val="28"/>
          <w:szCs w:val="28"/>
        </w:rPr>
      </w:pPr>
      <w:bookmarkStart w:id="18" w:name="_GoBack"/>
      <w:bookmarkEnd w:id="18"/>
    </w:p>
    <w:sectPr w:rsidR="00CA5EB5" w:rsidSect="00B0591F">
      <w:footerReference w:type="default" r:id="rId9"/>
      <w:pgSz w:w="11906" w:h="16838"/>
      <w:pgMar w:top="1134" w:right="850" w:bottom="1134" w:left="1701" w:header="708"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EB6" w:rsidRDefault="009F3EB6" w:rsidP="007907C0">
      <w:pPr>
        <w:spacing w:after="0" w:line="240" w:lineRule="auto"/>
      </w:pPr>
      <w:r>
        <w:separator/>
      </w:r>
    </w:p>
  </w:endnote>
  <w:endnote w:type="continuationSeparator" w:id="0">
    <w:p w:rsidR="009F3EB6" w:rsidRDefault="009F3EB6" w:rsidP="0079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A" w:rsidRDefault="001F1B4A">
    <w:pPr>
      <w:pStyle w:val="ad"/>
      <w:jc w:val="center"/>
    </w:pPr>
    <w:r>
      <w:fldChar w:fldCharType="begin"/>
    </w:r>
    <w:r>
      <w:instrText xml:space="preserve"> PAGE   \* MERGEFORMAT </w:instrText>
    </w:r>
    <w:r>
      <w:fldChar w:fldCharType="separate"/>
    </w:r>
    <w:r>
      <w:rPr>
        <w:noProof/>
      </w:rPr>
      <w:t>- 27 -</w:t>
    </w:r>
    <w:r>
      <w:fldChar w:fldCharType="end"/>
    </w:r>
  </w:p>
  <w:p w:rsidR="001F1B4A" w:rsidRDefault="001F1B4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EB6" w:rsidRDefault="009F3EB6" w:rsidP="007907C0">
      <w:pPr>
        <w:spacing w:after="0" w:line="240" w:lineRule="auto"/>
      </w:pPr>
      <w:r>
        <w:separator/>
      </w:r>
    </w:p>
  </w:footnote>
  <w:footnote w:type="continuationSeparator" w:id="0">
    <w:p w:rsidR="009F3EB6" w:rsidRDefault="009F3EB6" w:rsidP="007907C0">
      <w:pPr>
        <w:spacing w:after="0" w:line="240" w:lineRule="auto"/>
      </w:pPr>
      <w:r>
        <w:continuationSeparator/>
      </w:r>
    </w:p>
  </w:footnote>
  <w:footnote w:id="1">
    <w:p w:rsidR="001F1B4A" w:rsidRDefault="001F1B4A" w:rsidP="00364BD6">
      <w:pPr>
        <w:pStyle w:val="a3"/>
      </w:pPr>
      <w:r>
        <w:rPr>
          <w:rStyle w:val="a5"/>
        </w:rPr>
        <w:footnoteRef/>
      </w:r>
      <w:r w:rsidRPr="00AB0996">
        <w:t xml:space="preserve"> </w:t>
      </w:r>
      <w:r>
        <w:t>Мировая экономика и международные экономические отношения: учебник/под ред. проф. А. С. Булатова, проф. Н.Н. Ливенцева. – М.: Магистр, 2008. – 654 с. – стр. 155.</w:t>
      </w:r>
    </w:p>
  </w:footnote>
  <w:footnote w:id="2">
    <w:p w:rsidR="001F1B4A" w:rsidRDefault="001F1B4A" w:rsidP="005825EB">
      <w:pPr>
        <w:pStyle w:val="a6"/>
        <w:rPr>
          <w:lang w:eastAsia="ru-RU"/>
        </w:rPr>
      </w:pPr>
      <w:r>
        <w:rPr>
          <w:rStyle w:val="a5"/>
        </w:rPr>
        <w:footnoteRef/>
      </w:r>
      <w:r>
        <w:t xml:space="preserve"> </w:t>
      </w:r>
      <w:r w:rsidRPr="00A51B04">
        <w:rPr>
          <w:rFonts w:ascii="Times New Roman" w:hAnsi="Times New Roman"/>
          <w:lang w:eastAsia="ru-RU"/>
        </w:rPr>
        <w:t>ФПГ как модель взаимодействия реального и финансового секторов экономики: реальный опыт. // Еженедельный аналитический обзор. 1999. № 2 (15-21 марта).</w:t>
      </w:r>
      <w:r>
        <w:rPr>
          <w:rFonts w:ascii="Times New Roman" w:hAnsi="Times New Roman"/>
          <w:lang w:eastAsia="ru-RU"/>
        </w:rPr>
        <w:t xml:space="preserve"> Стр.10.</w:t>
      </w:r>
    </w:p>
  </w:footnote>
  <w:footnote w:id="3">
    <w:p w:rsidR="001F1B4A" w:rsidRDefault="001F1B4A" w:rsidP="008F2465">
      <w:pPr>
        <w:pStyle w:val="a3"/>
        <w:rPr>
          <w:sz w:val="24"/>
        </w:rPr>
      </w:pPr>
      <w:r>
        <w:rPr>
          <w:rStyle w:val="a5"/>
          <w:sz w:val="24"/>
        </w:rPr>
        <w:footnoteRef/>
      </w:r>
      <w:r>
        <w:rPr>
          <w:sz w:val="24"/>
        </w:rPr>
        <w:t xml:space="preserve"> Федеральный закон РФ от 30 ноября № 190-ФЗ “О финансово-промышленных группах” // Финансовая газета, №1, 1996.</w:t>
      </w:r>
    </w:p>
  </w:footnote>
  <w:footnote w:id="4">
    <w:p w:rsidR="001F1B4A" w:rsidRPr="007D4A82" w:rsidRDefault="001F1B4A" w:rsidP="008D07D7">
      <w:pPr>
        <w:pStyle w:val="a3"/>
        <w:rPr>
          <w:sz w:val="16"/>
        </w:rPr>
      </w:pPr>
      <w:r>
        <w:rPr>
          <w:rStyle w:val="a5"/>
        </w:rPr>
        <w:footnoteRef/>
      </w:r>
      <w:r>
        <w:t xml:space="preserve"> </w:t>
      </w:r>
      <w:r w:rsidRPr="007D4A82">
        <w:rPr>
          <w:sz w:val="22"/>
          <w:szCs w:val="28"/>
        </w:rPr>
        <w:t>Сборник Финансово-промышленные группы и конгломераты в экономике и политике современной России. 2001</w:t>
      </w:r>
      <w:r>
        <w:rPr>
          <w:sz w:val="22"/>
          <w:szCs w:val="28"/>
        </w:rPr>
        <w:t>. Стр. 96.</w:t>
      </w:r>
    </w:p>
  </w:footnote>
  <w:footnote w:id="5">
    <w:p w:rsidR="001F1B4A" w:rsidRPr="007D4A82" w:rsidRDefault="001F1B4A" w:rsidP="008D07D7">
      <w:pPr>
        <w:pStyle w:val="a3"/>
        <w:rPr>
          <w:sz w:val="16"/>
        </w:rPr>
      </w:pPr>
      <w:r>
        <w:rPr>
          <w:rStyle w:val="a5"/>
        </w:rPr>
        <w:footnoteRef/>
      </w:r>
      <w:r>
        <w:t xml:space="preserve"> </w:t>
      </w:r>
      <w:r w:rsidRPr="007D4A82">
        <w:rPr>
          <w:sz w:val="22"/>
          <w:szCs w:val="28"/>
        </w:rPr>
        <w:t>Беляева И. Ю. Интеграция корпоративного капитала и формирование финансово-промышленной элиты (российский опыт). М.: ФА,. 1999.  296с.</w:t>
      </w:r>
      <w:r>
        <w:rPr>
          <w:sz w:val="22"/>
          <w:szCs w:val="28"/>
        </w:rPr>
        <w:t xml:space="preserve"> Стр.30.</w:t>
      </w:r>
    </w:p>
  </w:footnote>
  <w:footnote w:id="6">
    <w:p w:rsidR="001F1B4A" w:rsidRDefault="001F1B4A" w:rsidP="008D07D7">
      <w:pPr>
        <w:pStyle w:val="a3"/>
      </w:pPr>
      <w:r>
        <w:rPr>
          <w:rStyle w:val="a5"/>
        </w:rPr>
        <w:footnoteRef/>
      </w:r>
      <w:r>
        <w:t xml:space="preserve"> </w:t>
      </w:r>
      <w:r w:rsidRPr="007D4A82">
        <w:rPr>
          <w:sz w:val="22"/>
          <w:szCs w:val="28"/>
        </w:rPr>
        <w:t>Беляева И. Ю. Интеграция корпоративного капитала и формирование финансово-промышленной элиты (российский опыт). М.: ФА,. 1999.  296с.</w:t>
      </w:r>
      <w:r>
        <w:rPr>
          <w:sz w:val="22"/>
          <w:szCs w:val="28"/>
        </w:rPr>
        <w:t xml:space="preserve"> Стр.105</w:t>
      </w:r>
    </w:p>
  </w:footnote>
  <w:footnote w:id="7">
    <w:p w:rsidR="001F1B4A" w:rsidRDefault="001F1B4A" w:rsidP="006609D4">
      <w:pPr>
        <w:pStyle w:val="a3"/>
      </w:pPr>
      <w:r w:rsidRPr="003C0879">
        <w:rPr>
          <w:rStyle w:val="a5"/>
        </w:rPr>
        <w:footnoteRef/>
      </w:r>
      <w:r w:rsidRPr="003C0879">
        <w:t xml:space="preserve"> Судаков В.Б. Финансово-промышленные группы и их место в развитии экономики: учеб. пособие / Судаков В.Б., Колесниченко О.В. - М., 2000.</w:t>
      </w:r>
      <w:r>
        <w:t xml:space="preserve"> – С. 101-103</w:t>
      </w:r>
    </w:p>
  </w:footnote>
  <w:footnote w:id="8">
    <w:p w:rsidR="001F1B4A" w:rsidRDefault="001F1B4A" w:rsidP="00193D34">
      <w:pPr>
        <w:spacing w:after="0"/>
        <w:jc w:val="both"/>
      </w:pPr>
      <w:r>
        <w:rPr>
          <w:rStyle w:val="a5"/>
        </w:rPr>
        <w:footnoteRef/>
      </w:r>
      <w:r>
        <w:t xml:space="preserve"> </w:t>
      </w:r>
      <w:r w:rsidRPr="008F1442">
        <w:rPr>
          <w:rFonts w:ascii="Times New Roman" w:hAnsi="Times New Roman"/>
        </w:rPr>
        <w:t>Дягилев А.В. Проблемы создания и деятельности холдинговой компании в России//Юридический мир. - 2000. - № 1.</w:t>
      </w:r>
      <w:r w:rsidRPr="00284B5F">
        <w:t xml:space="preserve"> </w:t>
      </w:r>
    </w:p>
  </w:footnote>
  <w:footnote w:id="9">
    <w:p w:rsidR="001F1B4A" w:rsidRDefault="001F1B4A">
      <w:pPr>
        <w:pStyle w:val="a3"/>
      </w:pPr>
      <w:r>
        <w:rPr>
          <w:rStyle w:val="a5"/>
        </w:rPr>
        <w:footnoteRef/>
      </w:r>
      <w:r>
        <w:t xml:space="preserve"> </w:t>
      </w:r>
      <w:r w:rsidRPr="002E0980">
        <w:t xml:space="preserve">http://www.smartcat.ru/Management/tradeoffAF.shtml </w:t>
      </w:r>
      <w:r>
        <w:t xml:space="preserve">  </w:t>
      </w:r>
      <w:r w:rsidRPr="002E0980">
        <w:t>12.02.2011</w:t>
      </w:r>
      <w:r>
        <w:t xml:space="preserve"> </w:t>
      </w:r>
    </w:p>
  </w:footnote>
  <w:footnote w:id="10">
    <w:p w:rsidR="001F1B4A" w:rsidRPr="00C813BF" w:rsidRDefault="001F1B4A" w:rsidP="00E05EE5">
      <w:pPr>
        <w:pStyle w:val="a3"/>
        <w:jc w:val="both"/>
        <w:rPr>
          <w:sz w:val="22"/>
        </w:rPr>
      </w:pPr>
      <w:r w:rsidRPr="00F24A45">
        <w:rPr>
          <w:rStyle w:val="a5"/>
        </w:rPr>
        <w:footnoteRef/>
      </w:r>
      <w:r w:rsidRPr="00F24A45">
        <w:t xml:space="preserve"> </w:t>
      </w:r>
      <w:r w:rsidRPr="00C813BF">
        <w:rPr>
          <w:sz w:val="22"/>
        </w:rPr>
        <w:t>Добро</w:t>
      </w:r>
      <w:r>
        <w:rPr>
          <w:sz w:val="22"/>
        </w:rPr>
        <w:t>в А.П. Формирование вертикально-</w:t>
      </w:r>
      <w:r w:rsidRPr="00C813BF">
        <w:rPr>
          <w:sz w:val="22"/>
        </w:rPr>
        <w:t>интегрированных структур в промышленности России // Регион: экономика и социология. - 2001. - N 2. - С.127-145.</w:t>
      </w:r>
    </w:p>
  </w:footnote>
  <w:footnote w:id="11">
    <w:p w:rsidR="001F1B4A" w:rsidRPr="009B3FCF" w:rsidRDefault="001F1B4A" w:rsidP="00357803">
      <w:pPr>
        <w:pStyle w:val="a3"/>
      </w:pPr>
      <w:r>
        <w:rPr>
          <w:rStyle w:val="a5"/>
        </w:rPr>
        <w:footnoteRef/>
      </w:r>
      <w:r>
        <w:t xml:space="preserve"> </w:t>
      </w:r>
      <w:r w:rsidRPr="00F706D6">
        <w:t>http://www.rbcdaily.ru/2009/06/01/world/417001</w:t>
      </w:r>
      <w:r>
        <w:t xml:space="preserve"> 12.02.2011</w:t>
      </w:r>
    </w:p>
  </w:footnote>
  <w:footnote w:id="12">
    <w:p w:rsidR="001F1B4A" w:rsidRDefault="001F1B4A" w:rsidP="00357803">
      <w:pPr>
        <w:pStyle w:val="a3"/>
        <w:jc w:val="both"/>
      </w:pPr>
      <w:r w:rsidRPr="00D4191C">
        <w:rPr>
          <w:rStyle w:val="a5"/>
        </w:rPr>
        <w:footnoteRef/>
      </w:r>
      <w:r w:rsidRPr="00D4191C">
        <w:t xml:space="preserve"> Ильин М.С. Финансово-промышленная интеграция и корпоративные структуры: мировой опыт и реалии России / М.С.Ильин, А.Г.Тихонов. - М.: Альпина Паблишер, 2002.</w:t>
      </w:r>
      <w:r>
        <w:t xml:space="preserve"> – С. 97-101.</w:t>
      </w:r>
    </w:p>
  </w:footnote>
  <w:footnote w:id="13">
    <w:p w:rsidR="001F1B4A" w:rsidRDefault="001F1B4A" w:rsidP="000170FF">
      <w:pPr>
        <w:pStyle w:val="a3"/>
        <w:jc w:val="both"/>
      </w:pPr>
      <w:r w:rsidRPr="00F24A45">
        <w:rPr>
          <w:rStyle w:val="a5"/>
        </w:rPr>
        <w:footnoteRef/>
      </w:r>
      <w:r w:rsidRPr="00F24A45">
        <w:t xml:space="preserve"> Агафонов В.И. Крупные промышленные объединения и финансово-промышленные группы. - Калуга, 2007.</w:t>
      </w:r>
      <w:r>
        <w:t xml:space="preserve"> – С. 151.</w:t>
      </w:r>
    </w:p>
  </w:footnote>
  <w:footnote w:id="14">
    <w:p w:rsidR="001F1B4A" w:rsidRPr="005F4964" w:rsidRDefault="001F1B4A" w:rsidP="000170FF">
      <w:pPr>
        <w:pStyle w:val="a3"/>
        <w:rPr>
          <w:sz w:val="16"/>
        </w:rPr>
      </w:pPr>
      <w:r>
        <w:rPr>
          <w:rStyle w:val="a5"/>
        </w:rPr>
        <w:footnoteRef/>
      </w:r>
      <w:r>
        <w:t xml:space="preserve"> </w:t>
      </w:r>
      <w:r w:rsidRPr="005F4964">
        <w:rPr>
          <w:sz w:val="22"/>
          <w:szCs w:val="28"/>
        </w:rPr>
        <w:t>Ленский Е.В. Транснационализация капитала 2001 год</w:t>
      </w:r>
      <w:r>
        <w:rPr>
          <w:sz w:val="22"/>
          <w:szCs w:val="28"/>
        </w:rPr>
        <w:t>. Стр. 262.</w:t>
      </w:r>
    </w:p>
  </w:footnote>
  <w:footnote w:id="15">
    <w:p w:rsidR="001F1B4A" w:rsidRPr="003D2048" w:rsidRDefault="001F1B4A" w:rsidP="00684761">
      <w:pPr>
        <w:pStyle w:val="a3"/>
      </w:pPr>
      <w:r>
        <w:rPr>
          <w:rStyle w:val="a5"/>
        </w:rPr>
        <w:footnoteRef/>
      </w:r>
      <w:r>
        <w:t xml:space="preserve"> </w:t>
      </w:r>
      <w:r w:rsidRPr="003D2048">
        <w:t>http://www.evraz.com/ru/press/?ID=10293&amp;phrase_id=265922</w:t>
      </w:r>
      <w:r>
        <w:t xml:space="preserve"> 13.02.2011</w:t>
      </w:r>
    </w:p>
  </w:footnote>
  <w:footnote w:id="16">
    <w:p w:rsidR="001F1B4A" w:rsidRPr="00684761" w:rsidRDefault="001F1B4A" w:rsidP="00684761">
      <w:pPr>
        <w:pStyle w:val="1"/>
        <w:spacing w:before="0" w:after="0"/>
        <w:jc w:val="left"/>
        <w:rPr>
          <w:rFonts w:ascii="Times New Roman" w:hAnsi="Times New Roman" w:cs="Times New Roman"/>
          <w:b w:val="0"/>
          <w:sz w:val="20"/>
          <w:szCs w:val="20"/>
        </w:rPr>
      </w:pPr>
      <w:r w:rsidRPr="00684761">
        <w:rPr>
          <w:rStyle w:val="a5"/>
          <w:rFonts w:ascii="Times New Roman" w:hAnsi="Times New Roman" w:cs="Times New Roman"/>
          <w:b w:val="0"/>
          <w:sz w:val="20"/>
          <w:szCs w:val="20"/>
        </w:rPr>
        <w:footnoteRef/>
      </w:r>
      <w:r w:rsidRPr="00684761">
        <w:rPr>
          <w:rFonts w:ascii="Times New Roman" w:hAnsi="Times New Roman" w:cs="Times New Roman"/>
          <w:b w:val="0"/>
          <w:sz w:val="20"/>
          <w:szCs w:val="20"/>
        </w:rPr>
        <w:t xml:space="preserve"> http://ru.wikipedia.org/wiki/ Альфа-Групп 13.02.2011</w:t>
      </w:r>
    </w:p>
  </w:footnote>
  <w:footnote w:id="17">
    <w:p w:rsidR="001F1B4A" w:rsidRPr="008861E7" w:rsidRDefault="001F1B4A" w:rsidP="00684761">
      <w:pPr>
        <w:pStyle w:val="a3"/>
      </w:pPr>
      <w:r>
        <w:rPr>
          <w:rStyle w:val="a5"/>
        </w:rPr>
        <w:footnoteRef/>
      </w:r>
      <w:r>
        <w:t xml:space="preserve"> </w:t>
      </w:r>
      <w:r w:rsidRPr="008861E7">
        <w:t>http://www.alfagroup.ru/264/financial.aspx</w:t>
      </w:r>
    </w:p>
  </w:footnote>
  <w:footnote w:id="18">
    <w:p w:rsidR="001F1B4A" w:rsidRPr="00D4164A" w:rsidRDefault="001F1B4A">
      <w:pPr>
        <w:pStyle w:val="a3"/>
      </w:pPr>
      <w:r>
        <w:rPr>
          <w:rStyle w:val="a5"/>
        </w:rPr>
        <w:footnoteRef/>
      </w:r>
      <w:r>
        <w:t xml:space="preserve"> </w:t>
      </w:r>
      <w:r w:rsidRPr="00D4164A">
        <w:t>http://www.inosmi.ru/inrussia/20090528/249454.html</w:t>
      </w:r>
      <w:r>
        <w:t xml:space="preserve">  18.02.2011</w:t>
      </w:r>
    </w:p>
  </w:footnote>
  <w:footnote w:id="19">
    <w:p w:rsidR="001F1B4A" w:rsidRDefault="001F1B4A" w:rsidP="00FC0EF2">
      <w:pPr>
        <w:pStyle w:val="a3"/>
        <w:jc w:val="both"/>
      </w:pPr>
      <w:r>
        <w:rPr>
          <w:rStyle w:val="a5"/>
        </w:rPr>
        <w:footnoteRef/>
      </w:r>
      <w:r w:rsidRPr="00D4191C">
        <w:t xml:space="preserve"> Фрейнкман Л. Финансовый капитал и формирование новой промышленной структуры в России // ЭКО. - 2004. - № 10. – С. 10-12.</w:t>
      </w:r>
    </w:p>
  </w:footnote>
  <w:footnote w:id="20">
    <w:p w:rsidR="001F1B4A" w:rsidRPr="00A254EA" w:rsidRDefault="001F1B4A">
      <w:pPr>
        <w:pStyle w:val="a3"/>
      </w:pPr>
      <w:r>
        <w:rPr>
          <w:rStyle w:val="a5"/>
        </w:rPr>
        <w:footnoteRef/>
      </w:r>
      <w:r>
        <w:t xml:space="preserve"> </w:t>
      </w:r>
      <w:r w:rsidRPr="00A254EA">
        <w:t>фраза приписываемая З. Бжезинскому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90A07B2"/>
    <w:lvl w:ilvl="0">
      <w:start w:val="1"/>
      <w:numFmt w:val="decimal"/>
      <w:lvlText w:val="%1."/>
      <w:lvlJc w:val="left"/>
      <w:pPr>
        <w:tabs>
          <w:tab w:val="num" w:pos="1492"/>
        </w:tabs>
        <w:ind w:left="1492" w:hanging="360"/>
      </w:pPr>
    </w:lvl>
  </w:abstractNum>
  <w:abstractNum w:abstractNumId="1">
    <w:nsid w:val="FFFFFF7D"/>
    <w:multiLevelType w:val="singleLevel"/>
    <w:tmpl w:val="686E99D8"/>
    <w:lvl w:ilvl="0">
      <w:start w:val="1"/>
      <w:numFmt w:val="decimal"/>
      <w:lvlText w:val="%1."/>
      <w:lvlJc w:val="left"/>
      <w:pPr>
        <w:tabs>
          <w:tab w:val="num" w:pos="1209"/>
        </w:tabs>
        <w:ind w:left="1209" w:hanging="360"/>
      </w:pPr>
    </w:lvl>
  </w:abstractNum>
  <w:abstractNum w:abstractNumId="2">
    <w:nsid w:val="FFFFFF7E"/>
    <w:multiLevelType w:val="singleLevel"/>
    <w:tmpl w:val="043CF2C0"/>
    <w:lvl w:ilvl="0">
      <w:start w:val="1"/>
      <w:numFmt w:val="decimal"/>
      <w:lvlText w:val="%1."/>
      <w:lvlJc w:val="left"/>
      <w:pPr>
        <w:tabs>
          <w:tab w:val="num" w:pos="926"/>
        </w:tabs>
        <w:ind w:left="926" w:hanging="360"/>
      </w:pPr>
    </w:lvl>
  </w:abstractNum>
  <w:abstractNum w:abstractNumId="3">
    <w:nsid w:val="FFFFFF7F"/>
    <w:multiLevelType w:val="singleLevel"/>
    <w:tmpl w:val="91E6A254"/>
    <w:lvl w:ilvl="0">
      <w:start w:val="1"/>
      <w:numFmt w:val="decimal"/>
      <w:lvlText w:val="%1."/>
      <w:lvlJc w:val="left"/>
      <w:pPr>
        <w:tabs>
          <w:tab w:val="num" w:pos="643"/>
        </w:tabs>
        <w:ind w:left="643" w:hanging="360"/>
      </w:pPr>
    </w:lvl>
  </w:abstractNum>
  <w:abstractNum w:abstractNumId="4">
    <w:nsid w:val="FFFFFF80"/>
    <w:multiLevelType w:val="singleLevel"/>
    <w:tmpl w:val="6090DA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5E7D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8C18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84BD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C6CBDE"/>
    <w:lvl w:ilvl="0">
      <w:start w:val="1"/>
      <w:numFmt w:val="decimal"/>
      <w:lvlText w:val="%1."/>
      <w:lvlJc w:val="left"/>
      <w:pPr>
        <w:tabs>
          <w:tab w:val="num" w:pos="360"/>
        </w:tabs>
        <w:ind w:left="360" w:hanging="360"/>
      </w:pPr>
    </w:lvl>
  </w:abstractNum>
  <w:abstractNum w:abstractNumId="9">
    <w:nsid w:val="FFFFFF89"/>
    <w:multiLevelType w:val="singleLevel"/>
    <w:tmpl w:val="5AE2F0E2"/>
    <w:lvl w:ilvl="0">
      <w:start w:val="1"/>
      <w:numFmt w:val="bullet"/>
      <w:lvlText w:val=""/>
      <w:lvlJc w:val="left"/>
      <w:pPr>
        <w:tabs>
          <w:tab w:val="num" w:pos="360"/>
        </w:tabs>
        <w:ind w:left="360" w:hanging="360"/>
      </w:pPr>
      <w:rPr>
        <w:rFonts w:ascii="Symbol" w:hAnsi="Symbol" w:hint="default"/>
      </w:rPr>
    </w:lvl>
  </w:abstractNum>
  <w:abstractNum w:abstractNumId="10">
    <w:nsid w:val="154C4BD4"/>
    <w:multiLevelType w:val="hybridMultilevel"/>
    <w:tmpl w:val="B5DA12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D024DB"/>
    <w:multiLevelType w:val="hybridMultilevel"/>
    <w:tmpl w:val="451A6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020B08"/>
    <w:multiLevelType w:val="multilevel"/>
    <w:tmpl w:val="C1C8BFB8"/>
    <w:lvl w:ilvl="0">
      <w:start w:val="1"/>
      <w:numFmt w:val="decimal"/>
      <w:lvlText w:val="%1."/>
      <w:lvlJc w:val="left"/>
      <w:pPr>
        <w:tabs>
          <w:tab w:val="num" w:pos="720"/>
        </w:tabs>
        <w:ind w:left="72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FC966E0"/>
    <w:multiLevelType w:val="hybridMultilevel"/>
    <w:tmpl w:val="52E4881A"/>
    <w:lvl w:ilvl="0" w:tplc="B0F895B8">
      <w:start w:val="1"/>
      <w:numFmt w:val="bullet"/>
      <w:lvlText w:val="o"/>
      <w:lvlJc w:val="left"/>
      <w:pPr>
        <w:tabs>
          <w:tab w:val="num" w:pos="340"/>
        </w:tabs>
        <w:ind w:left="0" w:firstLine="0"/>
      </w:pPr>
      <w:rPr>
        <w:rFonts w:ascii="Courier New" w:hAnsi="Courier New" w:hint="default"/>
      </w:rPr>
    </w:lvl>
    <w:lvl w:ilvl="1" w:tplc="B5D097BA">
      <w:start w:val="1"/>
      <w:numFmt w:val="bullet"/>
      <w:lvlText w:val=""/>
      <w:lvlJc w:val="left"/>
      <w:pPr>
        <w:tabs>
          <w:tab w:val="num" w:pos="340"/>
        </w:tabs>
        <w:ind w:left="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217CE9"/>
    <w:multiLevelType w:val="hybridMultilevel"/>
    <w:tmpl w:val="2946E394"/>
    <w:lvl w:ilvl="0" w:tplc="E692FB0E">
      <w:start w:val="1"/>
      <w:numFmt w:val="bullet"/>
      <w:lvlText w:val=""/>
      <w:lvlJc w:val="left"/>
      <w:pPr>
        <w:tabs>
          <w:tab w:val="num" w:pos="34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AE069A8"/>
    <w:multiLevelType w:val="hybridMultilevel"/>
    <w:tmpl w:val="27845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4E4E47"/>
    <w:multiLevelType w:val="hybridMultilevel"/>
    <w:tmpl w:val="63EA8C54"/>
    <w:lvl w:ilvl="0" w:tplc="B0F895B8">
      <w:start w:val="1"/>
      <w:numFmt w:val="bullet"/>
      <w:lvlText w:val="o"/>
      <w:lvlJc w:val="left"/>
      <w:pPr>
        <w:tabs>
          <w:tab w:val="num" w:pos="340"/>
        </w:tabs>
        <w:ind w:left="0" w:firstLine="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83729E"/>
    <w:multiLevelType w:val="hybridMultilevel"/>
    <w:tmpl w:val="DAB84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ACF1F76"/>
    <w:multiLevelType w:val="hybridMultilevel"/>
    <w:tmpl w:val="C41AB316"/>
    <w:lvl w:ilvl="0" w:tplc="B0F895B8">
      <w:start w:val="1"/>
      <w:numFmt w:val="bullet"/>
      <w:lvlText w:val="o"/>
      <w:lvlJc w:val="left"/>
      <w:pPr>
        <w:tabs>
          <w:tab w:val="num" w:pos="340"/>
        </w:tabs>
        <w:ind w:left="0" w:firstLine="0"/>
      </w:pPr>
      <w:rPr>
        <w:rFonts w:ascii="Courier New" w:hAnsi="Courier New" w:hint="default"/>
      </w:rPr>
    </w:lvl>
    <w:lvl w:ilvl="1" w:tplc="1CCE7E32">
      <w:start w:val="1"/>
      <w:numFmt w:val="bullet"/>
      <w:lvlText w:val=""/>
      <w:lvlJc w:val="left"/>
      <w:pPr>
        <w:tabs>
          <w:tab w:val="num" w:pos="340"/>
        </w:tabs>
        <w:ind w:left="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A962AE"/>
    <w:multiLevelType w:val="multilevel"/>
    <w:tmpl w:val="D8D8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D51058"/>
    <w:multiLevelType w:val="hybridMultilevel"/>
    <w:tmpl w:val="4E92B028"/>
    <w:lvl w:ilvl="0" w:tplc="B0F895B8">
      <w:start w:val="1"/>
      <w:numFmt w:val="bullet"/>
      <w:lvlText w:val="o"/>
      <w:lvlJc w:val="left"/>
      <w:pPr>
        <w:tabs>
          <w:tab w:val="num" w:pos="340"/>
        </w:tabs>
        <w:ind w:left="0" w:firstLine="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ADC5760"/>
    <w:multiLevelType w:val="hybridMultilevel"/>
    <w:tmpl w:val="99AE0E4A"/>
    <w:lvl w:ilvl="0" w:tplc="B0F895B8">
      <w:start w:val="1"/>
      <w:numFmt w:val="bullet"/>
      <w:lvlText w:val="o"/>
      <w:lvlJc w:val="left"/>
      <w:pPr>
        <w:tabs>
          <w:tab w:val="num" w:pos="340"/>
        </w:tabs>
        <w:ind w:left="0" w:firstLine="0"/>
      </w:pPr>
      <w:rPr>
        <w:rFonts w:ascii="Courier New" w:hAnsi="Courier New" w:hint="default"/>
      </w:rPr>
    </w:lvl>
    <w:lvl w:ilvl="1" w:tplc="B5D097BA">
      <w:start w:val="1"/>
      <w:numFmt w:val="bullet"/>
      <w:lvlText w:val=""/>
      <w:lvlJc w:val="left"/>
      <w:pPr>
        <w:tabs>
          <w:tab w:val="num" w:pos="1420"/>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10"/>
  </w:num>
  <w:num w:numId="4">
    <w:abstractNumId w:val="11"/>
  </w:num>
  <w:num w:numId="5">
    <w:abstractNumId w:val="12"/>
  </w:num>
  <w:num w:numId="6">
    <w:abstractNumId w:val="14"/>
  </w:num>
  <w:num w:numId="7">
    <w:abstractNumId w:val="20"/>
  </w:num>
  <w:num w:numId="8">
    <w:abstractNumId w:val="16"/>
  </w:num>
  <w:num w:numId="9">
    <w:abstractNumId w:val="13"/>
  </w:num>
  <w:num w:numId="10">
    <w:abstractNumId w:val="21"/>
  </w:num>
  <w:num w:numId="11">
    <w:abstractNumId w:val="18"/>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899"/>
    <w:rsid w:val="00001430"/>
    <w:rsid w:val="00001939"/>
    <w:rsid w:val="000038FB"/>
    <w:rsid w:val="000170FF"/>
    <w:rsid w:val="000173D0"/>
    <w:rsid w:val="00024C15"/>
    <w:rsid w:val="00027861"/>
    <w:rsid w:val="00034551"/>
    <w:rsid w:val="00056E62"/>
    <w:rsid w:val="000728F6"/>
    <w:rsid w:val="0008111C"/>
    <w:rsid w:val="00083996"/>
    <w:rsid w:val="00083C70"/>
    <w:rsid w:val="00097026"/>
    <w:rsid w:val="000A4AF1"/>
    <w:rsid w:val="000C388A"/>
    <w:rsid w:val="000E4F74"/>
    <w:rsid w:val="0010115C"/>
    <w:rsid w:val="00107581"/>
    <w:rsid w:val="00116657"/>
    <w:rsid w:val="0012243E"/>
    <w:rsid w:val="00125899"/>
    <w:rsid w:val="0013479E"/>
    <w:rsid w:val="001407DF"/>
    <w:rsid w:val="0016309E"/>
    <w:rsid w:val="00163B07"/>
    <w:rsid w:val="0017086B"/>
    <w:rsid w:val="001741EB"/>
    <w:rsid w:val="00193D34"/>
    <w:rsid w:val="001965BC"/>
    <w:rsid w:val="001A23A2"/>
    <w:rsid w:val="001A3BB3"/>
    <w:rsid w:val="001A5C2B"/>
    <w:rsid w:val="001C29E6"/>
    <w:rsid w:val="001C3FC1"/>
    <w:rsid w:val="001C5C60"/>
    <w:rsid w:val="001D71BC"/>
    <w:rsid w:val="001F1B4A"/>
    <w:rsid w:val="001F5E13"/>
    <w:rsid w:val="001F6A99"/>
    <w:rsid w:val="001F7F7D"/>
    <w:rsid w:val="002032A2"/>
    <w:rsid w:val="00203CF1"/>
    <w:rsid w:val="0021138E"/>
    <w:rsid w:val="00217FB2"/>
    <w:rsid w:val="0022320C"/>
    <w:rsid w:val="0024366F"/>
    <w:rsid w:val="00247B7E"/>
    <w:rsid w:val="00250543"/>
    <w:rsid w:val="00254774"/>
    <w:rsid w:val="00254872"/>
    <w:rsid w:val="00255EFF"/>
    <w:rsid w:val="00270E5B"/>
    <w:rsid w:val="0028262D"/>
    <w:rsid w:val="00290DA5"/>
    <w:rsid w:val="002A0259"/>
    <w:rsid w:val="002A1618"/>
    <w:rsid w:val="002B6A47"/>
    <w:rsid w:val="002B7A73"/>
    <w:rsid w:val="002D3028"/>
    <w:rsid w:val="002D6BFF"/>
    <w:rsid w:val="002E0980"/>
    <w:rsid w:val="0030113C"/>
    <w:rsid w:val="00303820"/>
    <w:rsid w:val="003478D5"/>
    <w:rsid w:val="00357803"/>
    <w:rsid w:val="00357B7D"/>
    <w:rsid w:val="00364BD6"/>
    <w:rsid w:val="00364CD6"/>
    <w:rsid w:val="00367839"/>
    <w:rsid w:val="0037088C"/>
    <w:rsid w:val="00370F32"/>
    <w:rsid w:val="00375648"/>
    <w:rsid w:val="00375E3B"/>
    <w:rsid w:val="00384062"/>
    <w:rsid w:val="00385F53"/>
    <w:rsid w:val="003A270D"/>
    <w:rsid w:val="003C0FC4"/>
    <w:rsid w:val="003D2048"/>
    <w:rsid w:val="003D36A7"/>
    <w:rsid w:val="003D5EB5"/>
    <w:rsid w:val="003E1C78"/>
    <w:rsid w:val="003F1440"/>
    <w:rsid w:val="00404FE0"/>
    <w:rsid w:val="0044139E"/>
    <w:rsid w:val="00464007"/>
    <w:rsid w:val="004A1C90"/>
    <w:rsid w:val="004A393B"/>
    <w:rsid w:val="004A7ACD"/>
    <w:rsid w:val="004B2378"/>
    <w:rsid w:val="004B3C27"/>
    <w:rsid w:val="004B7A03"/>
    <w:rsid w:val="00505879"/>
    <w:rsid w:val="0050723F"/>
    <w:rsid w:val="00510310"/>
    <w:rsid w:val="005216EB"/>
    <w:rsid w:val="00532377"/>
    <w:rsid w:val="00542B7A"/>
    <w:rsid w:val="00543331"/>
    <w:rsid w:val="00562D91"/>
    <w:rsid w:val="005704AC"/>
    <w:rsid w:val="005714F9"/>
    <w:rsid w:val="00580110"/>
    <w:rsid w:val="005825EB"/>
    <w:rsid w:val="00583BB8"/>
    <w:rsid w:val="00593676"/>
    <w:rsid w:val="005B140C"/>
    <w:rsid w:val="005D1475"/>
    <w:rsid w:val="005D27B7"/>
    <w:rsid w:val="005D32A2"/>
    <w:rsid w:val="005D45BA"/>
    <w:rsid w:val="005E2CFB"/>
    <w:rsid w:val="005E38B9"/>
    <w:rsid w:val="005F4964"/>
    <w:rsid w:val="00605F95"/>
    <w:rsid w:val="0061250D"/>
    <w:rsid w:val="00613833"/>
    <w:rsid w:val="00620F48"/>
    <w:rsid w:val="00623593"/>
    <w:rsid w:val="006609D4"/>
    <w:rsid w:val="00672E44"/>
    <w:rsid w:val="00676CFE"/>
    <w:rsid w:val="00684761"/>
    <w:rsid w:val="006B7071"/>
    <w:rsid w:val="006C000B"/>
    <w:rsid w:val="006C14C6"/>
    <w:rsid w:val="006D0105"/>
    <w:rsid w:val="006D1E16"/>
    <w:rsid w:val="006D530D"/>
    <w:rsid w:val="006E3212"/>
    <w:rsid w:val="006F1856"/>
    <w:rsid w:val="007078B5"/>
    <w:rsid w:val="00707BE5"/>
    <w:rsid w:val="00707FE6"/>
    <w:rsid w:val="00717F2E"/>
    <w:rsid w:val="00723A99"/>
    <w:rsid w:val="00734851"/>
    <w:rsid w:val="0074166B"/>
    <w:rsid w:val="007462FF"/>
    <w:rsid w:val="00746A0B"/>
    <w:rsid w:val="00766440"/>
    <w:rsid w:val="00772364"/>
    <w:rsid w:val="00781207"/>
    <w:rsid w:val="007907C0"/>
    <w:rsid w:val="007A35A4"/>
    <w:rsid w:val="007A424F"/>
    <w:rsid w:val="007B140C"/>
    <w:rsid w:val="007B6ED9"/>
    <w:rsid w:val="007C2A03"/>
    <w:rsid w:val="007D1686"/>
    <w:rsid w:val="007D4A82"/>
    <w:rsid w:val="007D62A9"/>
    <w:rsid w:val="00800E47"/>
    <w:rsid w:val="00810D6C"/>
    <w:rsid w:val="0081524A"/>
    <w:rsid w:val="00817329"/>
    <w:rsid w:val="00822B83"/>
    <w:rsid w:val="008249D1"/>
    <w:rsid w:val="00827699"/>
    <w:rsid w:val="008349B4"/>
    <w:rsid w:val="00840EFA"/>
    <w:rsid w:val="00846564"/>
    <w:rsid w:val="00846EE7"/>
    <w:rsid w:val="00857FAC"/>
    <w:rsid w:val="00875AF3"/>
    <w:rsid w:val="00881F0B"/>
    <w:rsid w:val="008861E7"/>
    <w:rsid w:val="00887E3E"/>
    <w:rsid w:val="00895E56"/>
    <w:rsid w:val="008972E4"/>
    <w:rsid w:val="008A1648"/>
    <w:rsid w:val="008A5C7C"/>
    <w:rsid w:val="008B14C5"/>
    <w:rsid w:val="008B19F3"/>
    <w:rsid w:val="008C3E6D"/>
    <w:rsid w:val="008C5C8F"/>
    <w:rsid w:val="008D07D7"/>
    <w:rsid w:val="008D2350"/>
    <w:rsid w:val="008D44CC"/>
    <w:rsid w:val="008F1442"/>
    <w:rsid w:val="008F2465"/>
    <w:rsid w:val="00906B46"/>
    <w:rsid w:val="009116F6"/>
    <w:rsid w:val="00920600"/>
    <w:rsid w:val="009217F9"/>
    <w:rsid w:val="009269B2"/>
    <w:rsid w:val="00937E9B"/>
    <w:rsid w:val="00950A1D"/>
    <w:rsid w:val="00960241"/>
    <w:rsid w:val="00961043"/>
    <w:rsid w:val="00992B11"/>
    <w:rsid w:val="009B1BD6"/>
    <w:rsid w:val="009B3FCF"/>
    <w:rsid w:val="009B5C68"/>
    <w:rsid w:val="009C6CE8"/>
    <w:rsid w:val="009F29C4"/>
    <w:rsid w:val="009F3EB6"/>
    <w:rsid w:val="009F746E"/>
    <w:rsid w:val="00A0474E"/>
    <w:rsid w:val="00A254EA"/>
    <w:rsid w:val="00A272D8"/>
    <w:rsid w:val="00A51B04"/>
    <w:rsid w:val="00A5494B"/>
    <w:rsid w:val="00A71D94"/>
    <w:rsid w:val="00A75C21"/>
    <w:rsid w:val="00A75F94"/>
    <w:rsid w:val="00A83167"/>
    <w:rsid w:val="00A86A2D"/>
    <w:rsid w:val="00A93768"/>
    <w:rsid w:val="00AA1220"/>
    <w:rsid w:val="00AA3DF2"/>
    <w:rsid w:val="00AC33BD"/>
    <w:rsid w:val="00AC5DAC"/>
    <w:rsid w:val="00AD1205"/>
    <w:rsid w:val="00AE0D24"/>
    <w:rsid w:val="00AE33B9"/>
    <w:rsid w:val="00AF3F44"/>
    <w:rsid w:val="00B0591F"/>
    <w:rsid w:val="00B13C3C"/>
    <w:rsid w:val="00B37521"/>
    <w:rsid w:val="00B51E3A"/>
    <w:rsid w:val="00B5367E"/>
    <w:rsid w:val="00B554D6"/>
    <w:rsid w:val="00B60EDA"/>
    <w:rsid w:val="00B62B9B"/>
    <w:rsid w:val="00B636E3"/>
    <w:rsid w:val="00B646C6"/>
    <w:rsid w:val="00BA2B90"/>
    <w:rsid w:val="00BA416B"/>
    <w:rsid w:val="00BC116A"/>
    <w:rsid w:val="00BC6654"/>
    <w:rsid w:val="00BD34C2"/>
    <w:rsid w:val="00BD7800"/>
    <w:rsid w:val="00BE03F6"/>
    <w:rsid w:val="00BE1E61"/>
    <w:rsid w:val="00C03B60"/>
    <w:rsid w:val="00C0770D"/>
    <w:rsid w:val="00C16EB5"/>
    <w:rsid w:val="00C47DC9"/>
    <w:rsid w:val="00C56F1D"/>
    <w:rsid w:val="00C60BF3"/>
    <w:rsid w:val="00C65504"/>
    <w:rsid w:val="00C67278"/>
    <w:rsid w:val="00C7771E"/>
    <w:rsid w:val="00C813BF"/>
    <w:rsid w:val="00C83717"/>
    <w:rsid w:val="00C93617"/>
    <w:rsid w:val="00CA5EB5"/>
    <w:rsid w:val="00CA70C4"/>
    <w:rsid w:val="00CB0731"/>
    <w:rsid w:val="00CC3A90"/>
    <w:rsid w:val="00CC3D86"/>
    <w:rsid w:val="00CF3C96"/>
    <w:rsid w:val="00CF4593"/>
    <w:rsid w:val="00D022C7"/>
    <w:rsid w:val="00D10627"/>
    <w:rsid w:val="00D245EA"/>
    <w:rsid w:val="00D355AD"/>
    <w:rsid w:val="00D4164A"/>
    <w:rsid w:val="00D55C66"/>
    <w:rsid w:val="00D60CB7"/>
    <w:rsid w:val="00D672DE"/>
    <w:rsid w:val="00D970F1"/>
    <w:rsid w:val="00DA1FF2"/>
    <w:rsid w:val="00DA5703"/>
    <w:rsid w:val="00DB37C9"/>
    <w:rsid w:val="00DB41A2"/>
    <w:rsid w:val="00DB59EA"/>
    <w:rsid w:val="00DC55F5"/>
    <w:rsid w:val="00DE2DDA"/>
    <w:rsid w:val="00DF3114"/>
    <w:rsid w:val="00DF54CD"/>
    <w:rsid w:val="00E002CD"/>
    <w:rsid w:val="00E028EB"/>
    <w:rsid w:val="00E05EE5"/>
    <w:rsid w:val="00E20C39"/>
    <w:rsid w:val="00E35CC2"/>
    <w:rsid w:val="00E3680F"/>
    <w:rsid w:val="00E36977"/>
    <w:rsid w:val="00E46A98"/>
    <w:rsid w:val="00E53C52"/>
    <w:rsid w:val="00E60D22"/>
    <w:rsid w:val="00E61C59"/>
    <w:rsid w:val="00E87467"/>
    <w:rsid w:val="00E9338C"/>
    <w:rsid w:val="00E9574B"/>
    <w:rsid w:val="00EA4866"/>
    <w:rsid w:val="00EC1CF6"/>
    <w:rsid w:val="00EC4C95"/>
    <w:rsid w:val="00ED1494"/>
    <w:rsid w:val="00ED559B"/>
    <w:rsid w:val="00EE7819"/>
    <w:rsid w:val="00EF16C6"/>
    <w:rsid w:val="00F0269B"/>
    <w:rsid w:val="00F12ECE"/>
    <w:rsid w:val="00F23A95"/>
    <w:rsid w:val="00F30407"/>
    <w:rsid w:val="00F3770A"/>
    <w:rsid w:val="00F47685"/>
    <w:rsid w:val="00F706D6"/>
    <w:rsid w:val="00F77324"/>
    <w:rsid w:val="00F7757E"/>
    <w:rsid w:val="00F7770A"/>
    <w:rsid w:val="00F80D09"/>
    <w:rsid w:val="00F9792A"/>
    <w:rsid w:val="00FA113C"/>
    <w:rsid w:val="00FA3F06"/>
    <w:rsid w:val="00FC0EF2"/>
    <w:rsid w:val="00FD0C03"/>
    <w:rsid w:val="00FE4332"/>
    <w:rsid w:val="00FF2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3B8779B1-E38B-4520-94B8-4FDDBE5C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5AD"/>
    <w:pPr>
      <w:spacing w:after="200" w:line="276" w:lineRule="auto"/>
    </w:pPr>
    <w:rPr>
      <w:sz w:val="22"/>
      <w:szCs w:val="22"/>
      <w:lang w:eastAsia="en-US"/>
    </w:rPr>
  </w:style>
  <w:style w:type="paragraph" w:styleId="1">
    <w:name w:val="heading 1"/>
    <w:basedOn w:val="a"/>
    <w:next w:val="a"/>
    <w:link w:val="10"/>
    <w:uiPriority w:val="99"/>
    <w:qFormat/>
    <w:rsid w:val="004A7ACD"/>
    <w:pPr>
      <w:keepNext/>
      <w:overflowPunct w:val="0"/>
      <w:autoSpaceDE w:val="0"/>
      <w:autoSpaceDN w:val="0"/>
      <w:adjustRightInd w:val="0"/>
      <w:spacing w:before="240" w:after="60" w:line="360" w:lineRule="auto"/>
      <w:jc w:val="center"/>
      <w:textAlignment w:val="baseline"/>
      <w:outlineLvl w:val="0"/>
    </w:pPr>
    <w:rPr>
      <w:rFonts w:ascii="Arial" w:eastAsia="Times New Roman" w:hAnsi="Arial" w:cs="Arial"/>
      <w:b/>
      <w:bCs/>
      <w:caps/>
      <w:kern w:val="28"/>
      <w:sz w:val="28"/>
      <w:szCs w:val="28"/>
      <w:lang w:eastAsia="zh-CN"/>
    </w:rPr>
  </w:style>
  <w:style w:type="paragraph" w:styleId="2">
    <w:name w:val="heading 2"/>
    <w:basedOn w:val="a"/>
    <w:next w:val="a"/>
    <w:qFormat/>
    <w:rsid w:val="0012243E"/>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4A7ACD"/>
    <w:pPr>
      <w:keepNext/>
      <w:overflowPunct w:val="0"/>
      <w:autoSpaceDE w:val="0"/>
      <w:autoSpaceDN w:val="0"/>
      <w:adjustRightInd w:val="0"/>
      <w:spacing w:before="240" w:after="0" w:line="360" w:lineRule="auto"/>
      <w:ind w:firstLine="709"/>
      <w:textAlignment w:val="baseline"/>
      <w:outlineLvl w:val="3"/>
    </w:pPr>
    <w:rPr>
      <w:rFonts w:ascii="Times New Roman" w:eastAsia="Times New Roman" w:hAnsi="Times New Roman"/>
      <w:b/>
      <w:bCs/>
      <w:i/>
      <w:i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7ACD"/>
    <w:rPr>
      <w:rFonts w:ascii="Arial" w:eastAsia="Times New Roman" w:hAnsi="Arial" w:cs="Arial"/>
      <w:b/>
      <w:bCs/>
      <w:caps/>
      <w:kern w:val="28"/>
      <w:sz w:val="28"/>
      <w:szCs w:val="28"/>
      <w:lang w:eastAsia="zh-CN"/>
    </w:rPr>
  </w:style>
  <w:style w:type="character" w:customStyle="1" w:styleId="40">
    <w:name w:val="Заголовок 4 Знак"/>
    <w:basedOn w:val="a0"/>
    <w:link w:val="4"/>
    <w:uiPriority w:val="99"/>
    <w:rsid w:val="004A7ACD"/>
    <w:rPr>
      <w:rFonts w:ascii="Times New Roman" w:eastAsia="Times New Roman" w:hAnsi="Times New Roman" w:cs="Times New Roman"/>
      <w:b/>
      <w:bCs/>
      <w:i/>
      <w:iCs/>
      <w:sz w:val="28"/>
      <w:szCs w:val="28"/>
      <w:lang w:eastAsia="zh-CN"/>
    </w:rPr>
  </w:style>
  <w:style w:type="paragraph" w:styleId="a3">
    <w:name w:val="footnote text"/>
    <w:basedOn w:val="a"/>
    <w:link w:val="a4"/>
    <w:uiPriority w:val="99"/>
    <w:semiHidden/>
    <w:rsid w:val="007907C0"/>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4">
    <w:name w:val="Текст виноски Знак"/>
    <w:basedOn w:val="a0"/>
    <w:link w:val="a3"/>
    <w:uiPriority w:val="99"/>
    <w:semiHidden/>
    <w:rsid w:val="007907C0"/>
    <w:rPr>
      <w:rFonts w:ascii="Times New Roman" w:eastAsia="Times New Roman" w:hAnsi="Times New Roman"/>
    </w:rPr>
  </w:style>
  <w:style w:type="character" w:styleId="a5">
    <w:name w:val="footnote reference"/>
    <w:basedOn w:val="a0"/>
    <w:uiPriority w:val="99"/>
    <w:semiHidden/>
    <w:rsid w:val="007907C0"/>
    <w:rPr>
      <w:vertAlign w:val="superscript"/>
    </w:rPr>
  </w:style>
  <w:style w:type="paragraph" w:customStyle="1" w:styleId="a6">
    <w:name w:val="Без интервала"/>
    <w:uiPriority w:val="1"/>
    <w:qFormat/>
    <w:rsid w:val="00A51B04"/>
    <w:rPr>
      <w:sz w:val="22"/>
      <w:szCs w:val="22"/>
      <w:lang w:eastAsia="en-US"/>
    </w:rPr>
  </w:style>
  <w:style w:type="paragraph" w:styleId="a7">
    <w:name w:val="endnote text"/>
    <w:basedOn w:val="a"/>
    <w:link w:val="a8"/>
    <w:uiPriority w:val="99"/>
    <w:semiHidden/>
    <w:unhideWhenUsed/>
    <w:rsid w:val="008F2465"/>
    <w:rPr>
      <w:sz w:val="20"/>
      <w:szCs w:val="20"/>
    </w:rPr>
  </w:style>
  <w:style w:type="character" w:customStyle="1" w:styleId="a8">
    <w:name w:val="Текст кінцевої виноски Знак"/>
    <w:basedOn w:val="a0"/>
    <w:link w:val="a7"/>
    <w:uiPriority w:val="99"/>
    <w:semiHidden/>
    <w:rsid w:val="008F2465"/>
    <w:rPr>
      <w:lang w:eastAsia="en-US"/>
    </w:rPr>
  </w:style>
  <w:style w:type="character" w:styleId="a9">
    <w:name w:val="endnote reference"/>
    <w:basedOn w:val="a0"/>
    <w:uiPriority w:val="99"/>
    <w:semiHidden/>
    <w:unhideWhenUsed/>
    <w:rsid w:val="008F2465"/>
    <w:rPr>
      <w:vertAlign w:val="superscript"/>
    </w:rPr>
  </w:style>
  <w:style w:type="character" w:styleId="aa">
    <w:name w:val="line number"/>
    <w:basedOn w:val="a0"/>
    <w:uiPriority w:val="99"/>
    <w:semiHidden/>
    <w:unhideWhenUsed/>
    <w:rsid w:val="008F2465"/>
  </w:style>
  <w:style w:type="paragraph" w:styleId="ab">
    <w:name w:val="header"/>
    <w:basedOn w:val="a"/>
    <w:link w:val="ac"/>
    <w:uiPriority w:val="99"/>
    <w:semiHidden/>
    <w:unhideWhenUsed/>
    <w:rsid w:val="008F2465"/>
    <w:pPr>
      <w:tabs>
        <w:tab w:val="center" w:pos="4677"/>
        <w:tab w:val="right" w:pos="9355"/>
      </w:tabs>
    </w:pPr>
  </w:style>
  <w:style w:type="character" w:customStyle="1" w:styleId="ac">
    <w:name w:val="Верхній колонтитул Знак"/>
    <w:basedOn w:val="a0"/>
    <w:link w:val="ab"/>
    <w:uiPriority w:val="99"/>
    <w:semiHidden/>
    <w:rsid w:val="008F2465"/>
    <w:rPr>
      <w:sz w:val="22"/>
      <w:szCs w:val="22"/>
      <w:lang w:eastAsia="en-US"/>
    </w:rPr>
  </w:style>
  <w:style w:type="paragraph" w:styleId="ad">
    <w:name w:val="footer"/>
    <w:basedOn w:val="a"/>
    <w:link w:val="ae"/>
    <w:uiPriority w:val="99"/>
    <w:unhideWhenUsed/>
    <w:rsid w:val="008F2465"/>
    <w:pPr>
      <w:tabs>
        <w:tab w:val="center" w:pos="4677"/>
        <w:tab w:val="right" w:pos="9355"/>
      </w:tabs>
    </w:pPr>
  </w:style>
  <w:style w:type="character" w:customStyle="1" w:styleId="ae">
    <w:name w:val="Нижній колонтитул Знак"/>
    <w:basedOn w:val="a0"/>
    <w:link w:val="ad"/>
    <w:uiPriority w:val="99"/>
    <w:rsid w:val="008F2465"/>
    <w:rPr>
      <w:sz w:val="22"/>
      <w:szCs w:val="22"/>
      <w:lang w:eastAsia="en-US"/>
    </w:rPr>
  </w:style>
  <w:style w:type="character" w:styleId="af">
    <w:name w:val="page number"/>
    <w:basedOn w:val="a0"/>
    <w:rsid w:val="008F2465"/>
  </w:style>
  <w:style w:type="paragraph" w:styleId="af0">
    <w:name w:val="Normal (Web)"/>
    <w:basedOn w:val="a"/>
    <w:uiPriority w:val="99"/>
    <w:rsid w:val="00A272D8"/>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Hyperlink"/>
    <w:basedOn w:val="a0"/>
    <w:uiPriority w:val="99"/>
    <w:unhideWhenUsed/>
    <w:rsid w:val="00203CF1"/>
    <w:rPr>
      <w:color w:val="0000FF"/>
      <w:u w:val="single"/>
    </w:rPr>
  </w:style>
  <w:style w:type="paragraph" w:styleId="af2">
    <w:name w:val="Body Text Indent"/>
    <w:basedOn w:val="a"/>
    <w:link w:val="af3"/>
    <w:semiHidden/>
    <w:rsid w:val="009116F6"/>
    <w:pPr>
      <w:spacing w:after="120" w:line="240" w:lineRule="auto"/>
      <w:ind w:left="283"/>
    </w:pPr>
    <w:rPr>
      <w:rFonts w:ascii="Times New Roman" w:eastAsia="Times New Roman" w:hAnsi="Times New Roman"/>
      <w:sz w:val="20"/>
      <w:szCs w:val="20"/>
      <w:lang w:eastAsia="ru-RU"/>
    </w:rPr>
  </w:style>
  <w:style w:type="character" w:customStyle="1" w:styleId="af3">
    <w:name w:val="Основний текст з відступом Знак"/>
    <w:basedOn w:val="a0"/>
    <w:link w:val="af2"/>
    <w:semiHidden/>
    <w:rsid w:val="009116F6"/>
    <w:rPr>
      <w:rFonts w:ascii="Times New Roman" w:eastAsia="Times New Roman" w:hAnsi="Times New Roman"/>
    </w:rPr>
  </w:style>
  <w:style w:type="paragraph" w:styleId="3">
    <w:name w:val="Body Text Indent 3"/>
    <w:basedOn w:val="a"/>
    <w:link w:val="30"/>
    <w:uiPriority w:val="99"/>
    <w:unhideWhenUsed/>
    <w:rsid w:val="00623593"/>
    <w:pPr>
      <w:spacing w:after="120"/>
      <w:ind w:left="283"/>
    </w:pPr>
    <w:rPr>
      <w:sz w:val="16"/>
      <w:szCs w:val="16"/>
    </w:rPr>
  </w:style>
  <w:style w:type="character" w:customStyle="1" w:styleId="30">
    <w:name w:val="Основний текст з відступом 3 Знак"/>
    <w:basedOn w:val="a0"/>
    <w:link w:val="3"/>
    <w:uiPriority w:val="99"/>
    <w:rsid w:val="00623593"/>
    <w:rPr>
      <w:sz w:val="16"/>
      <w:szCs w:val="16"/>
      <w:lang w:eastAsia="en-US"/>
    </w:rPr>
  </w:style>
  <w:style w:type="paragraph" w:customStyle="1" w:styleId="11">
    <w:name w:val="Звичайний1"/>
    <w:rsid w:val="00623593"/>
    <w:pPr>
      <w:snapToGrid w:val="0"/>
      <w:spacing w:before="100" w:after="100"/>
    </w:pPr>
    <w:rPr>
      <w:rFonts w:ascii="Times New Roman" w:eastAsia="Times New Roman" w:hAnsi="Times New Roman"/>
      <w:sz w:val="24"/>
    </w:rPr>
  </w:style>
  <w:style w:type="paragraph" w:styleId="20">
    <w:name w:val="Body Text Indent 2"/>
    <w:basedOn w:val="a"/>
    <w:link w:val="21"/>
    <w:uiPriority w:val="99"/>
    <w:unhideWhenUsed/>
    <w:rsid w:val="00CB0731"/>
    <w:pPr>
      <w:spacing w:after="120" w:line="480" w:lineRule="auto"/>
      <w:ind w:left="283"/>
    </w:pPr>
  </w:style>
  <w:style w:type="character" w:customStyle="1" w:styleId="21">
    <w:name w:val="Основний текст з відступом 2 Знак"/>
    <w:basedOn w:val="a0"/>
    <w:link w:val="20"/>
    <w:uiPriority w:val="99"/>
    <w:rsid w:val="00CB0731"/>
    <w:rPr>
      <w:sz w:val="22"/>
      <w:szCs w:val="22"/>
      <w:lang w:eastAsia="en-US"/>
    </w:rPr>
  </w:style>
  <w:style w:type="character" w:styleId="af4">
    <w:name w:val="Strong"/>
    <w:basedOn w:val="a0"/>
    <w:uiPriority w:val="22"/>
    <w:qFormat/>
    <w:rsid w:val="00B62B9B"/>
    <w:rPr>
      <w:rFonts w:cs="Times New Roman"/>
      <w:b/>
      <w:bCs/>
    </w:rPr>
  </w:style>
  <w:style w:type="table" w:styleId="af5">
    <w:name w:val="Table Grid"/>
    <w:basedOn w:val="a1"/>
    <w:uiPriority w:val="59"/>
    <w:rsid w:val="00B62B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2">
    <w:name w:val="hl_2"/>
    <w:basedOn w:val="a0"/>
    <w:rsid w:val="00404FE0"/>
    <w:rPr>
      <w:rFonts w:cs="Times New Roman"/>
    </w:rPr>
  </w:style>
  <w:style w:type="paragraph" w:styleId="22">
    <w:name w:val="Body Text 2"/>
    <w:basedOn w:val="a"/>
    <w:link w:val="23"/>
    <w:uiPriority w:val="99"/>
    <w:semiHidden/>
    <w:unhideWhenUsed/>
    <w:rsid w:val="006D0105"/>
    <w:pPr>
      <w:spacing w:after="120" w:line="480" w:lineRule="auto"/>
    </w:pPr>
  </w:style>
  <w:style w:type="character" w:customStyle="1" w:styleId="23">
    <w:name w:val="Основний текст 2 Знак"/>
    <w:basedOn w:val="a0"/>
    <w:link w:val="22"/>
    <w:uiPriority w:val="99"/>
    <w:semiHidden/>
    <w:rsid w:val="006D0105"/>
    <w:rPr>
      <w:sz w:val="22"/>
      <w:szCs w:val="22"/>
      <w:lang w:eastAsia="en-US"/>
    </w:rPr>
  </w:style>
  <w:style w:type="paragraph" w:styleId="12">
    <w:name w:val="toc 1"/>
    <w:basedOn w:val="a"/>
    <w:next w:val="a"/>
    <w:autoRedefine/>
    <w:semiHidden/>
    <w:rsid w:val="00B13C3C"/>
    <w:pPr>
      <w:spacing w:after="0" w:line="240" w:lineRule="auto"/>
    </w:pPr>
    <w:rPr>
      <w:rFonts w:ascii="Times New Roman" w:eastAsia="Times New Roman" w:hAnsi="Times New Roman"/>
      <w:sz w:val="24"/>
      <w:szCs w:val="24"/>
      <w:lang w:eastAsia="ru-RU"/>
    </w:rPr>
  </w:style>
  <w:style w:type="paragraph" w:styleId="24">
    <w:name w:val="toc 2"/>
    <w:basedOn w:val="a"/>
    <w:next w:val="a"/>
    <w:autoRedefine/>
    <w:semiHidden/>
    <w:rsid w:val="00B13C3C"/>
    <w:pPr>
      <w:spacing w:after="0" w:line="240" w:lineRule="auto"/>
      <w:ind w:left="240"/>
    </w:pPr>
    <w:rPr>
      <w:rFonts w:ascii="Times New Roman" w:eastAsia="Times New Roman" w:hAnsi="Times New Roman"/>
      <w:sz w:val="24"/>
      <w:szCs w:val="24"/>
      <w:lang w:eastAsia="ru-RU"/>
    </w:rPr>
  </w:style>
  <w:style w:type="paragraph" w:styleId="af6">
    <w:name w:val="Subtitle"/>
    <w:basedOn w:val="a"/>
    <w:next w:val="a"/>
    <w:link w:val="af7"/>
    <w:uiPriority w:val="11"/>
    <w:qFormat/>
    <w:rsid w:val="00B13C3C"/>
    <w:pPr>
      <w:spacing w:after="60"/>
      <w:jc w:val="center"/>
      <w:outlineLvl w:val="1"/>
    </w:pPr>
    <w:rPr>
      <w:rFonts w:ascii="Cambria" w:eastAsia="Times New Roman" w:hAnsi="Cambria"/>
      <w:sz w:val="24"/>
      <w:szCs w:val="24"/>
    </w:rPr>
  </w:style>
  <w:style w:type="character" w:customStyle="1" w:styleId="af7">
    <w:name w:val="Підзаголовок Знак"/>
    <w:basedOn w:val="a0"/>
    <w:link w:val="af6"/>
    <w:uiPriority w:val="11"/>
    <w:rsid w:val="00B13C3C"/>
    <w:rPr>
      <w:rFonts w:ascii="Cambria" w:eastAsia="Times New Roman" w:hAnsi="Cambria" w:cs="Times New Roman"/>
      <w:sz w:val="24"/>
      <w:szCs w:val="24"/>
      <w:lang w:eastAsia="en-US"/>
    </w:rPr>
  </w:style>
  <w:style w:type="paragraph" w:styleId="af8">
    <w:name w:val="Document Map"/>
    <w:basedOn w:val="a"/>
    <w:semiHidden/>
    <w:rsid w:val="00992B11"/>
    <w:pPr>
      <w:shd w:val="clear" w:color="auto" w:fill="000080"/>
    </w:pPr>
    <w:rPr>
      <w:rFonts w:ascii="Tahoma" w:hAnsi="Tahoma" w:cs="Tahoma"/>
      <w:sz w:val="20"/>
      <w:szCs w:val="20"/>
    </w:rPr>
  </w:style>
  <w:style w:type="character" w:customStyle="1" w:styleId="highlighthighlightactive">
    <w:name w:val="highlight highlight_active"/>
    <w:basedOn w:val="a0"/>
    <w:rsid w:val="00D4164A"/>
  </w:style>
  <w:style w:type="character" w:styleId="af9">
    <w:name w:val="FollowedHyperlink"/>
    <w:basedOn w:val="a0"/>
    <w:rsid w:val="007416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089892">
      <w:bodyDiv w:val="1"/>
      <w:marLeft w:val="0"/>
      <w:marRight w:val="0"/>
      <w:marTop w:val="0"/>
      <w:marBottom w:val="0"/>
      <w:divBdr>
        <w:top w:val="none" w:sz="0" w:space="0" w:color="auto"/>
        <w:left w:val="none" w:sz="0" w:space="0" w:color="auto"/>
        <w:bottom w:val="none" w:sz="0" w:space="0" w:color="auto"/>
        <w:right w:val="none" w:sz="0" w:space="0" w:color="auto"/>
      </w:divBdr>
    </w:div>
    <w:div w:id="16016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8603</Words>
  <Characters>49041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57529</CharactersWithSpaces>
  <SharedDoc>false</SharedDoc>
  <HLinks>
    <vt:vector size="42" baseType="variant">
      <vt:variant>
        <vt:i4>3473492</vt:i4>
      </vt:variant>
      <vt:variant>
        <vt:i4>60</vt:i4>
      </vt:variant>
      <vt:variant>
        <vt:i4>0</vt:i4>
      </vt:variant>
      <vt:variant>
        <vt:i4>5</vt:i4>
      </vt:variant>
      <vt:variant>
        <vt:lpwstr>http://hghltd.yandex.net/yandbtm?fmode=inject&amp;url=http%3A%2F%2Fwww.inosmi.ru%2Ftranslation%2F249454.html&amp;text=%D0%BA%D0%B8%D0%BB%D0%BE%D0%BC%D0%B5%D1%82%D1%80%20%D1%82%D1%80%D1%83%D0%B1%D0%BE%D0%BF%D1%80%D0%BE%D0%B2%D0%BE%D0%B4%D0%B0%20%D0%93%D0%B0%D0%B7%D0%BF%D1%80%D0%BE%D0%BC&amp;l10n=ru&amp;sign=346583b97ee2ffe9d180c3f44e976deb&amp;keyno=0</vt:lpwstr>
      </vt:variant>
      <vt:variant>
        <vt:lpwstr>YANDEX_4</vt:lpwstr>
      </vt:variant>
      <vt:variant>
        <vt:i4>3342420</vt:i4>
      </vt:variant>
      <vt:variant>
        <vt:i4>57</vt:i4>
      </vt:variant>
      <vt:variant>
        <vt:i4>0</vt:i4>
      </vt:variant>
      <vt:variant>
        <vt:i4>5</vt:i4>
      </vt:variant>
      <vt:variant>
        <vt:lpwstr>http://hghltd.yandex.net/yandbtm?fmode=inject&amp;url=http%3A%2F%2Fwww.inosmi.ru%2Ftranslation%2F249454.html&amp;text=%D0%BA%D0%B8%D0%BB%D0%BE%D0%BC%D0%B5%D1%82%D1%80%20%D1%82%D1%80%D1%83%D0%B1%D0%BE%D0%BF%D1%80%D0%BE%D0%B2%D0%BE%D0%B4%D0%B0%20%D0%93%D0%B0%D0%B7%D0%BF%D1%80%D0%BE%D0%BC&amp;l10n=ru&amp;sign=346583b97ee2ffe9d180c3f44e976deb&amp;keyno=0</vt:lpwstr>
      </vt:variant>
      <vt:variant>
        <vt:lpwstr>YANDEX_2</vt:lpwstr>
      </vt:variant>
      <vt:variant>
        <vt:i4>3276884</vt:i4>
      </vt:variant>
      <vt:variant>
        <vt:i4>54</vt:i4>
      </vt:variant>
      <vt:variant>
        <vt:i4>0</vt:i4>
      </vt:variant>
      <vt:variant>
        <vt:i4>5</vt:i4>
      </vt:variant>
      <vt:variant>
        <vt:lpwstr>http://hghltd.yandex.net/yandbtm?fmode=inject&amp;url=http%3A%2F%2Fwww.inosmi.ru%2Ftranslation%2F249454.html&amp;text=%D0%BA%D0%B8%D0%BB%D0%BE%D0%BC%D0%B5%D1%82%D1%80%20%D1%82%D1%80%D1%83%D0%B1%D0%BE%D0%BF%D1%80%D0%BE%D0%B2%D0%BE%D0%B4%D0%B0%20%D0%93%D0%B0%D0%B7%D0%BF%D1%80%D0%BE%D0%BC&amp;l10n=ru&amp;sign=346583b97ee2ffe9d180c3f44e976deb&amp;keyno=0</vt:lpwstr>
      </vt:variant>
      <vt:variant>
        <vt:lpwstr>YANDEX_3</vt:lpwstr>
      </vt:variant>
      <vt:variant>
        <vt:i4>3145812</vt:i4>
      </vt:variant>
      <vt:variant>
        <vt:i4>51</vt:i4>
      </vt:variant>
      <vt:variant>
        <vt:i4>0</vt:i4>
      </vt:variant>
      <vt:variant>
        <vt:i4>5</vt:i4>
      </vt:variant>
      <vt:variant>
        <vt:lpwstr>http://hghltd.yandex.net/yandbtm?fmode=inject&amp;url=http%3A%2F%2Fwww.inosmi.ru%2Ftranslation%2F249454.html&amp;text=%D0%BA%D0%B8%D0%BB%D0%BE%D0%BC%D0%B5%D1%82%D1%80%20%D1%82%D1%80%D1%83%D0%B1%D0%BE%D0%BF%D1%80%D0%BE%D0%B2%D0%BE%D0%B4%D0%B0%20%D0%93%D0%B0%D0%B7%D0%BF%D1%80%D0%BE%D0%BC&amp;l10n=ru&amp;sign=346583b97ee2ffe9d180c3f44e976deb&amp;keyno=0</vt:lpwstr>
      </vt:variant>
      <vt:variant>
        <vt:lpwstr>YANDEX_1</vt:lpwstr>
      </vt:variant>
      <vt:variant>
        <vt:i4>3342420</vt:i4>
      </vt:variant>
      <vt:variant>
        <vt:i4>48</vt:i4>
      </vt:variant>
      <vt:variant>
        <vt:i4>0</vt:i4>
      </vt:variant>
      <vt:variant>
        <vt:i4>5</vt:i4>
      </vt:variant>
      <vt:variant>
        <vt:lpwstr>http://hghltd.yandex.net/yandbtm?fmode=inject&amp;url=http%3A%2F%2Fwww.inosmi.ru%2Ftranslation%2F249454.html&amp;text=%D0%BA%D0%B8%D0%BB%D0%BE%D0%BC%D0%B5%D1%82%D1%80%20%D1%82%D1%80%D1%83%D0%B1%D0%BE%D0%BF%D1%80%D0%BE%D0%B2%D0%BE%D0%B4%D0%B0%20%D0%93%D0%B0%D0%B7%D0%BF%D1%80%D0%BE%D0%BC&amp;l10n=ru&amp;sign=346583b97ee2ffe9d180c3f44e976deb&amp;keyno=0</vt:lpwstr>
      </vt:variant>
      <vt:variant>
        <vt:lpwstr>YANDEX_2</vt:lpwstr>
      </vt:variant>
      <vt:variant>
        <vt:i4>3211348</vt:i4>
      </vt:variant>
      <vt:variant>
        <vt:i4>45</vt:i4>
      </vt:variant>
      <vt:variant>
        <vt:i4>0</vt:i4>
      </vt:variant>
      <vt:variant>
        <vt:i4>5</vt:i4>
      </vt:variant>
      <vt:variant>
        <vt:lpwstr>http://hghltd.yandex.net/yandbtm?fmode=inject&amp;url=http%3A%2F%2Fwww.inosmi.ru%2Ftranslation%2F249454.html&amp;text=%D0%BA%D0%B8%D0%BB%D0%BE%D0%BC%D0%B5%D1%82%D1%80%20%D1%82%D1%80%D1%83%D0%B1%D0%BE%D0%BF%D1%80%D0%BE%D0%B2%D0%BE%D0%B4%D0%B0%20%D0%93%D0%B0%D0%B7%D0%BF%D1%80%D0%BE%D0%BC&amp;l10n=ru&amp;sign=346583b97ee2ffe9d180c3f44e976deb&amp;keyno=0</vt:lpwstr>
      </vt:variant>
      <vt:variant>
        <vt:lpwstr>YANDEX_0</vt:lpwstr>
      </vt:variant>
      <vt:variant>
        <vt:i4>3145812</vt:i4>
      </vt:variant>
      <vt:variant>
        <vt:i4>42</vt:i4>
      </vt:variant>
      <vt:variant>
        <vt:i4>0</vt:i4>
      </vt:variant>
      <vt:variant>
        <vt:i4>5</vt:i4>
      </vt:variant>
      <vt:variant>
        <vt:lpwstr>http://hghltd.yandex.net/yandbtm?fmode=inject&amp;url=http%3A%2F%2Fwww.inosmi.ru%2Ftranslation%2F249454.html&amp;text=%D0%BA%D0%B8%D0%BB%D0%BE%D0%BC%D0%B5%D1%82%D1%80%20%D1%82%D1%80%D1%83%D0%B1%D0%BE%D0%BF%D1%80%D0%BE%D0%B2%D0%BE%D0%B4%D0%B0%20%D0%93%D0%B0%D0%B7%D0%BF%D1%80%D0%BE%D0%BC&amp;l10n=ru&amp;sign=346583b97ee2ffe9d180c3f44e976deb&amp;keyno=0</vt:lpwstr>
      </vt:variant>
      <vt:variant>
        <vt:lpwstr>YANDEX_1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cp:lastModifiedBy>Irina</cp:lastModifiedBy>
  <cp:revision>2</cp:revision>
  <dcterms:created xsi:type="dcterms:W3CDTF">2014-09-04T19:44:00Z</dcterms:created>
  <dcterms:modified xsi:type="dcterms:W3CDTF">2014-09-04T19:44:00Z</dcterms:modified>
</cp:coreProperties>
</file>