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70" w:rsidRDefault="00095C70"/>
    <w:p w:rsidR="00095C70" w:rsidRDefault="00A804D1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1.75pt;margin-top:6pt;width:81.9pt;height:82.1pt;z-index:251656192;mso-wrap-style:none;mso-width-relative:margin;mso-height-relative:margin" stroked="f">
            <v:textbox style="mso-fit-shape-to-text:t">
              <w:txbxContent>
                <w:p w:rsidR="003E2D6B" w:rsidRPr="00095C70" w:rsidRDefault="00A804D1" w:rsidP="009F04E0">
                  <w:pPr>
                    <w:jc w:val="center"/>
                  </w:pPr>
                  <w:r>
                    <w:rPr>
                      <w:noProof/>
                      <w:color w:val="80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67.5pt;height: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095C70" w:rsidRDefault="00095C70"/>
    <w:p w:rsidR="00064304" w:rsidRDefault="00064304"/>
    <w:p w:rsidR="00095C70" w:rsidRDefault="00095C70"/>
    <w:p w:rsidR="00095C70" w:rsidRDefault="00095C70"/>
    <w:p w:rsidR="00095C70" w:rsidRDefault="00095C70"/>
    <w:p w:rsidR="00095C70" w:rsidRDefault="00095C70"/>
    <w:p w:rsidR="00095C70" w:rsidRDefault="00A804D1">
      <w:r>
        <w:rPr>
          <w:noProof/>
        </w:rPr>
        <w:pict>
          <v:shape id="_x0000_s1027" type="#_x0000_t202" style="position:absolute;margin-left:.2pt;margin-top:1.05pt;width:507.7pt;height:50.5pt;z-index:251657216;mso-width-relative:margin;mso-height-relative:margin" stroked="f">
            <v:textbox>
              <w:txbxContent>
                <w:p w:rsidR="003E2D6B" w:rsidRDefault="003E2D6B" w:rsidP="00095C70">
                  <w:pPr>
                    <w:ind w:left="-142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E2D6B" w:rsidRPr="009F04E0" w:rsidRDefault="003E2D6B" w:rsidP="00095C70">
                  <w:pPr>
                    <w:ind w:left="-142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ДЕПАРТАМЕНТ ОБРА</w:t>
                  </w:r>
                  <w:r w:rsidRPr="009F04E0">
                    <w:rPr>
                      <w:b/>
                      <w:sz w:val="28"/>
                      <w:szCs w:val="28"/>
                    </w:rPr>
                    <w:t xml:space="preserve">ЗОВАНИЯ И МОЛОДЕЖНОЙ ПОЛИТИКИ </w:t>
                  </w:r>
                </w:p>
                <w:p w:rsidR="003E2D6B" w:rsidRPr="00B378A7" w:rsidRDefault="003E2D6B" w:rsidP="00095C70">
                  <w:pPr>
                    <w:ind w:left="-14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F04E0">
                    <w:rPr>
                      <w:b/>
                      <w:sz w:val="28"/>
                      <w:szCs w:val="28"/>
                    </w:rPr>
                    <w:t>ХАНТЫ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04E0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04E0">
                    <w:rPr>
                      <w:b/>
                      <w:sz w:val="28"/>
                      <w:szCs w:val="28"/>
                    </w:rPr>
                    <w:t>МАНСИЙСКОГО АВТОНОМНОГО ОКРУГА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04E0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04E0">
                    <w:rPr>
                      <w:b/>
                      <w:sz w:val="28"/>
                      <w:szCs w:val="28"/>
                    </w:rPr>
                    <w:t>ЮГРЫ</w:t>
                  </w:r>
                </w:p>
              </w:txbxContent>
            </v:textbox>
          </v:shape>
        </w:pict>
      </w:r>
    </w:p>
    <w:p w:rsidR="00095C70" w:rsidRDefault="00095C70"/>
    <w:p w:rsidR="00095C70" w:rsidRDefault="00095C70"/>
    <w:p w:rsidR="00095C70" w:rsidRDefault="00095C70"/>
    <w:p w:rsidR="00095C70" w:rsidRDefault="00095C70"/>
    <w:p w:rsidR="00095C70" w:rsidRDefault="00095C70"/>
    <w:p w:rsidR="00095C70" w:rsidRDefault="00A804D1">
      <w:r>
        <w:rPr>
          <w:noProof/>
        </w:rPr>
        <w:pict>
          <v:shape id="_x0000_s1028" type="#_x0000_t202" style="position:absolute;margin-left:-17.9pt;margin-top:4.3pt;width:507.05pt;height:92.75pt;z-index:251658240;mso-width-relative:margin;mso-height-relative:margin" stroked="f">
            <v:textbox style="mso-next-textbox:#_x0000_s1028">
              <w:txbxContent>
                <w:p w:rsidR="003E2D6B" w:rsidRDefault="003E2D6B" w:rsidP="004D45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107E9">
                    <w:rPr>
                      <w:b/>
                      <w:sz w:val="28"/>
                      <w:szCs w:val="28"/>
                    </w:rPr>
                    <w:t>ПРИКАЗ</w:t>
                  </w:r>
                </w:p>
                <w:p w:rsidR="003E2D6B" w:rsidRPr="00F107E9" w:rsidRDefault="003E2D6B" w:rsidP="004D45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E2D6B" w:rsidRPr="008C47E9" w:rsidRDefault="003E2D6B" w:rsidP="00EC3760">
                  <w:pPr>
                    <w:jc w:val="center"/>
                    <w:rPr>
                      <w:sz w:val="28"/>
                      <w:szCs w:val="28"/>
                    </w:rPr>
                  </w:pPr>
                  <w:r w:rsidRPr="008C47E9">
                    <w:rPr>
                      <w:sz w:val="28"/>
                      <w:szCs w:val="28"/>
                    </w:rPr>
                    <w:t xml:space="preserve">О </w:t>
                  </w:r>
                  <w:r w:rsidR="00596C8F" w:rsidRPr="008C47E9">
                    <w:rPr>
                      <w:sz w:val="28"/>
                      <w:szCs w:val="28"/>
                    </w:rPr>
                    <w:t>ежегодном докладе по реализации национальной образовательной инициативы «Наша новая школа»</w:t>
                  </w:r>
                </w:p>
              </w:txbxContent>
            </v:textbox>
          </v:shape>
        </w:pict>
      </w:r>
    </w:p>
    <w:p w:rsidR="00095C70" w:rsidRDefault="00095C70"/>
    <w:p w:rsidR="00095C70" w:rsidRDefault="00095C70"/>
    <w:p w:rsidR="00095C70" w:rsidRDefault="00095C70"/>
    <w:p w:rsidR="00095C70" w:rsidRDefault="00095C70"/>
    <w:p w:rsidR="00095C70" w:rsidRDefault="00095C70"/>
    <w:p w:rsidR="00765B0C" w:rsidRDefault="00765B0C" w:rsidP="008C47E9">
      <w:pPr>
        <w:jc w:val="both"/>
        <w:rPr>
          <w:sz w:val="28"/>
          <w:szCs w:val="28"/>
        </w:rPr>
      </w:pPr>
    </w:p>
    <w:p w:rsidR="00064304" w:rsidRDefault="00A804D1" w:rsidP="00A6421C">
      <w:pPr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2.75pt;margin-top:4pt;width:507.05pt;height:45.35pt;z-index:251659264;mso-width-relative:margin;mso-height-relative:margin" stroked="f">
            <v:textbox>
              <w:txbxContent>
                <w:p w:rsidR="003E2D6B" w:rsidRPr="009F04E0" w:rsidRDefault="003E2D6B" w:rsidP="009F04E0">
                  <w:pPr>
                    <w:rPr>
                      <w:sz w:val="24"/>
                      <w:szCs w:val="24"/>
                    </w:rPr>
                  </w:pPr>
                  <w:r w:rsidRPr="009F04E0">
                    <w:rPr>
                      <w:sz w:val="24"/>
                      <w:szCs w:val="24"/>
                    </w:rPr>
                    <w:t>г.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9F04E0">
                    <w:rPr>
                      <w:sz w:val="24"/>
                      <w:szCs w:val="24"/>
                    </w:rPr>
                    <w:t>Ханты-Мансийск</w:t>
                  </w:r>
                </w:p>
                <w:p w:rsidR="003E2D6B" w:rsidRPr="00172192" w:rsidRDefault="003E2D6B" w:rsidP="00095C70">
                  <w:pPr>
                    <w:rPr>
                      <w:sz w:val="28"/>
                      <w:szCs w:val="28"/>
                      <w:u w:val="single"/>
                    </w:rPr>
                  </w:pPr>
                  <w:r w:rsidRPr="00172192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774851" w:rsidRPr="00172192">
                    <w:rPr>
                      <w:sz w:val="24"/>
                      <w:szCs w:val="24"/>
                      <w:u w:val="single"/>
                    </w:rPr>
                    <w:t>4</w:t>
                  </w:r>
                  <w:r w:rsidRPr="00172192">
                    <w:rPr>
                      <w:sz w:val="24"/>
                      <w:szCs w:val="24"/>
                      <w:u w:val="single"/>
                    </w:rPr>
                    <w:t>»</w:t>
                  </w:r>
                  <w:r w:rsidR="00774851" w:rsidRPr="00172192">
                    <w:rPr>
                      <w:sz w:val="24"/>
                      <w:szCs w:val="24"/>
                      <w:u w:val="single"/>
                    </w:rPr>
                    <w:t xml:space="preserve">февраля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172192">
                      <w:rPr>
                        <w:sz w:val="24"/>
                        <w:szCs w:val="24"/>
                        <w:u w:val="single"/>
                      </w:rPr>
                      <w:t>20</w:t>
                    </w:r>
                    <w:r w:rsidR="00774851" w:rsidRPr="00172192">
                      <w:rPr>
                        <w:sz w:val="24"/>
                        <w:szCs w:val="24"/>
                        <w:u w:val="single"/>
                      </w:rPr>
                      <w:t xml:space="preserve">11 </w:t>
                    </w:r>
                    <w:r w:rsidRPr="00172192">
                      <w:rPr>
                        <w:sz w:val="24"/>
                        <w:szCs w:val="24"/>
                        <w:u w:val="single"/>
                      </w:rPr>
                      <w:t>г</w:t>
                    </w:r>
                  </w:smartTag>
                  <w:r w:rsidRPr="00172192">
                    <w:rPr>
                      <w:sz w:val="24"/>
                      <w:szCs w:val="24"/>
                      <w:u w:val="single"/>
                    </w:rPr>
                    <w:t>.</w:t>
                  </w:r>
                  <w:r w:rsidRPr="009F04E0"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r>
                    <w:rPr>
                      <w:sz w:val="24"/>
                      <w:szCs w:val="24"/>
                    </w:rPr>
                    <w:tab/>
                    <w:t xml:space="preserve">  </w:t>
                  </w:r>
                  <w:r>
                    <w:rPr>
                      <w:sz w:val="24"/>
                      <w:szCs w:val="24"/>
                    </w:rPr>
                    <w:tab/>
                    <w:t xml:space="preserve">                   </w:t>
                  </w:r>
                  <w:r w:rsidR="00172192">
                    <w:rPr>
                      <w:sz w:val="24"/>
                      <w:szCs w:val="24"/>
                    </w:rPr>
                    <w:tab/>
                  </w:r>
                  <w:r w:rsidR="00172192">
                    <w:rPr>
                      <w:sz w:val="24"/>
                      <w:szCs w:val="24"/>
                    </w:rPr>
                    <w:tab/>
                  </w:r>
                  <w:r w:rsidR="00172192">
                    <w:rPr>
                      <w:sz w:val="24"/>
                      <w:szCs w:val="24"/>
                    </w:rPr>
                    <w:tab/>
                  </w:r>
                  <w:r w:rsidRPr="00172192">
                    <w:rPr>
                      <w:sz w:val="24"/>
                      <w:szCs w:val="24"/>
                      <w:u w:val="single"/>
                    </w:rPr>
                    <w:t>№</w:t>
                  </w:r>
                  <w:r w:rsidR="00172192" w:rsidRPr="00172192">
                    <w:rPr>
                      <w:sz w:val="24"/>
                      <w:szCs w:val="24"/>
                      <w:u w:val="single"/>
                    </w:rPr>
                    <w:t xml:space="preserve">    </w:t>
                  </w:r>
                  <w:r w:rsidR="00774851" w:rsidRPr="00172192">
                    <w:rPr>
                      <w:sz w:val="24"/>
                      <w:szCs w:val="24"/>
                      <w:u w:val="single"/>
                    </w:rPr>
                    <w:t>73</w:t>
                  </w:r>
                </w:p>
              </w:txbxContent>
            </v:textbox>
          </v:shape>
        </w:pict>
      </w:r>
    </w:p>
    <w:p w:rsidR="00064304" w:rsidRDefault="00064304" w:rsidP="00A6421C">
      <w:pPr>
        <w:ind w:firstLine="720"/>
        <w:jc w:val="both"/>
        <w:rPr>
          <w:sz w:val="28"/>
          <w:szCs w:val="28"/>
        </w:rPr>
      </w:pPr>
    </w:p>
    <w:p w:rsidR="00064304" w:rsidRDefault="00064304" w:rsidP="00A6421C">
      <w:pPr>
        <w:ind w:firstLine="720"/>
        <w:jc w:val="both"/>
        <w:rPr>
          <w:sz w:val="28"/>
          <w:szCs w:val="28"/>
        </w:rPr>
      </w:pPr>
    </w:p>
    <w:p w:rsidR="00C20984" w:rsidRDefault="00C20984">
      <w:pPr>
        <w:rPr>
          <w:sz w:val="18"/>
          <w:szCs w:val="18"/>
        </w:rPr>
      </w:pPr>
    </w:p>
    <w:p w:rsidR="00C20984" w:rsidRDefault="00C20984">
      <w:pPr>
        <w:rPr>
          <w:sz w:val="18"/>
          <w:szCs w:val="18"/>
        </w:rPr>
      </w:pPr>
    </w:p>
    <w:p w:rsidR="00EC3760" w:rsidRPr="00E86772" w:rsidRDefault="00596C8F" w:rsidP="00E86772">
      <w:pPr>
        <w:pStyle w:val="ConsPlusTitle"/>
        <w:widowControl/>
        <w:ind w:firstLine="708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 исполнение </w:t>
      </w:r>
      <w:r w:rsidR="00203E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распоряжения Правительства Российской Федерации от 7 сентября 2010 года №1507-р,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поручения Правительства Российской Федерации от 23 февраля 2010 года №ВП-П12-1036</w:t>
      </w:r>
      <w:r w:rsidR="008661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целях реализации </w:t>
      </w:r>
      <w:r w:rsidR="00203EFB">
        <w:rPr>
          <w:rFonts w:ascii="Times New Roman" w:hAnsi="Times New Roman" w:cs="Times New Roman"/>
          <w:b w:val="0"/>
          <w:bCs w:val="0"/>
          <w:sz w:val="28"/>
          <w:szCs w:val="28"/>
        </w:rPr>
        <w:t>национальной образовательной инициативы «Наша новая школа» в Ханты-Мансийском автономном округе – Югре</w:t>
      </w:r>
      <w:r w:rsidR="008C47E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03E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20984" w:rsidRPr="00E86772" w:rsidRDefault="00C20984">
      <w:pPr>
        <w:rPr>
          <w:sz w:val="28"/>
          <w:szCs w:val="28"/>
        </w:rPr>
      </w:pPr>
    </w:p>
    <w:p w:rsidR="00E86772" w:rsidRPr="00E86772" w:rsidRDefault="00E86772" w:rsidP="00E86772">
      <w:pPr>
        <w:rPr>
          <w:sz w:val="28"/>
          <w:szCs w:val="28"/>
        </w:rPr>
      </w:pPr>
      <w:r w:rsidRPr="00E86772">
        <w:rPr>
          <w:sz w:val="28"/>
          <w:szCs w:val="28"/>
        </w:rPr>
        <w:t>ПРИКАЗЫВАЮ:</w:t>
      </w:r>
    </w:p>
    <w:p w:rsidR="00E86772" w:rsidRPr="00E86772" w:rsidRDefault="00E86772" w:rsidP="00E86772">
      <w:pPr>
        <w:ind w:firstLine="708"/>
        <w:jc w:val="both"/>
        <w:rPr>
          <w:sz w:val="28"/>
          <w:szCs w:val="28"/>
        </w:rPr>
      </w:pPr>
    </w:p>
    <w:p w:rsidR="006134C3" w:rsidRPr="00E86772" w:rsidRDefault="00E86772" w:rsidP="006134C3">
      <w:pPr>
        <w:ind w:firstLine="708"/>
        <w:jc w:val="both"/>
        <w:rPr>
          <w:sz w:val="28"/>
          <w:szCs w:val="28"/>
        </w:rPr>
      </w:pPr>
      <w:r w:rsidRPr="00E86772">
        <w:rPr>
          <w:sz w:val="28"/>
          <w:szCs w:val="28"/>
        </w:rPr>
        <w:t xml:space="preserve">1. Утвердить </w:t>
      </w:r>
      <w:r w:rsidR="007806A7">
        <w:rPr>
          <w:sz w:val="28"/>
          <w:szCs w:val="28"/>
        </w:rPr>
        <w:t>Методические рекомендации по</w:t>
      </w:r>
      <w:r w:rsidR="006134C3">
        <w:rPr>
          <w:sz w:val="28"/>
          <w:szCs w:val="28"/>
        </w:rPr>
        <w:t xml:space="preserve"> подготовке ежегодного доклада о реализации национальной образовательной инициативы «Наша новая школа» </w:t>
      </w:r>
      <w:r w:rsidR="007806A7">
        <w:rPr>
          <w:sz w:val="28"/>
          <w:szCs w:val="28"/>
        </w:rPr>
        <w:t xml:space="preserve">в Ханты-Мансийском автономном округе – Югре </w:t>
      </w:r>
      <w:r w:rsidR="006134C3">
        <w:rPr>
          <w:sz w:val="28"/>
          <w:szCs w:val="28"/>
        </w:rPr>
        <w:t>(Приложение)</w:t>
      </w:r>
      <w:r w:rsidRPr="00E86772">
        <w:rPr>
          <w:sz w:val="28"/>
          <w:szCs w:val="28"/>
        </w:rPr>
        <w:t>.</w:t>
      </w:r>
    </w:p>
    <w:p w:rsidR="00E86772" w:rsidRDefault="00E86772" w:rsidP="00E86772">
      <w:pPr>
        <w:ind w:firstLine="708"/>
        <w:jc w:val="both"/>
        <w:rPr>
          <w:bCs/>
          <w:sz w:val="28"/>
          <w:szCs w:val="28"/>
        </w:rPr>
      </w:pPr>
      <w:r w:rsidRPr="00E86772">
        <w:rPr>
          <w:bCs/>
          <w:sz w:val="28"/>
          <w:szCs w:val="28"/>
        </w:rPr>
        <w:t xml:space="preserve">2. </w:t>
      </w:r>
      <w:r w:rsidR="006134C3">
        <w:rPr>
          <w:bCs/>
          <w:sz w:val="28"/>
          <w:szCs w:val="28"/>
        </w:rPr>
        <w:t>Рекомендовать муниципальным органам, осуществляющим управление в сфере образования:</w:t>
      </w:r>
    </w:p>
    <w:p w:rsidR="008C47E9" w:rsidRDefault="008C47E9" w:rsidP="00E867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руководствоваться </w:t>
      </w:r>
      <w:r>
        <w:rPr>
          <w:sz w:val="28"/>
          <w:szCs w:val="28"/>
        </w:rPr>
        <w:t>Методическими рекомендациями по подготовке ежегодного доклада о реализации национальной образовательной инициативы «Наша новая школа» в Ханты-Мансийском автономном округе – Югре при подготовке</w:t>
      </w:r>
      <w:r w:rsidR="00E17327">
        <w:rPr>
          <w:sz w:val="28"/>
          <w:szCs w:val="28"/>
        </w:rPr>
        <w:t xml:space="preserve"> муниципальных сводных докладов;</w:t>
      </w:r>
    </w:p>
    <w:p w:rsidR="006134C3" w:rsidRDefault="006134C3" w:rsidP="00E867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2.1.разработать и утвердить планы по реализации инициативы «Наша новая школа» на 2011-2015 годы;</w:t>
      </w:r>
    </w:p>
    <w:p w:rsidR="006134C3" w:rsidRDefault="006134C3" w:rsidP="00E867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2.2.обеспечить контроль за мониторингом реализации инициативы </w:t>
      </w:r>
      <w:r w:rsidR="00546C28">
        <w:rPr>
          <w:bCs/>
          <w:sz w:val="28"/>
          <w:szCs w:val="28"/>
        </w:rPr>
        <w:t>ежегодно в срок до 12 января года, следующего за отчетным</w:t>
      </w:r>
      <w:r>
        <w:rPr>
          <w:bCs/>
          <w:sz w:val="28"/>
          <w:szCs w:val="28"/>
        </w:rPr>
        <w:t>.</w:t>
      </w:r>
    </w:p>
    <w:p w:rsidR="006134C3" w:rsidRDefault="006134C3" w:rsidP="00E867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Контроль за исполнением приказа оставляю за собой.</w:t>
      </w:r>
    </w:p>
    <w:p w:rsidR="00394BBC" w:rsidRDefault="00394BBC" w:rsidP="00394BBC">
      <w:pPr>
        <w:rPr>
          <w:sz w:val="28"/>
          <w:szCs w:val="28"/>
        </w:rPr>
      </w:pPr>
    </w:p>
    <w:p w:rsidR="00546C28" w:rsidRDefault="00546C28" w:rsidP="00394BBC">
      <w:pPr>
        <w:rPr>
          <w:sz w:val="28"/>
          <w:szCs w:val="28"/>
        </w:rPr>
      </w:pPr>
    </w:p>
    <w:p w:rsidR="00394BBC" w:rsidRPr="00394BBC" w:rsidRDefault="006134C3" w:rsidP="00394BBC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17219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94BBC" w:rsidRPr="00394BBC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394BBC" w:rsidRPr="00394BBC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8C4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C47E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Л.Н.</w:t>
      </w:r>
      <w:r w:rsidR="008C47E9">
        <w:rPr>
          <w:sz w:val="28"/>
          <w:szCs w:val="28"/>
        </w:rPr>
        <w:t xml:space="preserve"> </w:t>
      </w:r>
      <w:r>
        <w:rPr>
          <w:sz w:val="28"/>
          <w:szCs w:val="28"/>
        </w:rPr>
        <w:t>Ковешникова</w:t>
      </w:r>
    </w:p>
    <w:p w:rsidR="001751C6" w:rsidRPr="001751C6" w:rsidRDefault="001751C6" w:rsidP="001751C6">
      <w:pPr>
        <w:jc w:val="right"/>
        <w:rPr>
          <w:sz w:val="24"/>
          <w:szCs w:val="24"/>
        </w:rPr>
      </w:pPr>
      <w:r w:rsidRPr="001751C6">
        <w:rPr>
          <w:sz w:val="24"/>
          <w:szCs w:val="24"/>
        </w:rPr>
        <w:lastRenderedPageBreak/>
        <w:t>Приложение к приказу ДОиМП</w:t>
      </w:r>
    </w:p>
    <w:p w:rsidR="001751C6" w:rsidRDefault="001751C6" w:rsidP="001751C6">
      <w:pPr>
        <w:jc w:val="right"/>
        <w:rPr>
          <w:sz w:val="24"/>
          <w:szCs w:val="24"/>
        </w:rPr>
      </w:pPr>
      <w:r w:rsidRPr="001751C6">
        <w:rPr>
          <w:sz w:val="24"/>
          <w:szCs w:val="24"/>
        </w:rPr>
        <w:t>№____ от 04.02.2011</w:t>
      </w:r>
    </w:p>
    <w:p w:rsidR="00120F2B" w:rsidRDefault="00120F2B" w:rsidP="00120F2B">
      <w:pPr>
        <w:jc w:val="center"/>
        <w:rPr>
          <w:sz w:val="28"/>
          <w:szCs w:val="28"/>
        </w:rPr>
      </w:pPr>
    </w:p>
    <w:p w:rsidR="00131940" w:rsidRDefault="00131940" w:rsidP="00120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120F2B" w:rsidRPr="00082962" w:rsidRDefault="00131940" w:rsidP="00120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120F2B" w:rsidRPr="00082962">
        <w:rPr>
          <w:b/>
          <w:sz w:val="28"/>
          <w:szCs w:val="28"/>
        </w:rPr>
        <w:t xml:space="preserve"> подготовке ежегодного доклада о реализации национальной образовательной инициативы «Наша новая школа»</w:t>
      </w:r>
      <w:r w:rsidR="008C5532">
        <w:rPr>
          <w:b/>
          <w:sz w:val="28"/>
          <w:szCs w:val="28"/>
        </w:rPr>
        <w:t xml:space="preserve"> в Ханты-Мансийском автономном округе - Югре</w:t>
      </w:r>
    </w:p>
    <w:p w:rsidR="00C14CB6" w:rsidRPr="00082962" w:rsidRDefault="00C14CB6" w:rsidP="005E00D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82962">
        <w:rPr>
          <w:b/>
          <w:sz w:val="28"/>
          <w:szCs w:val="28"/>
        </w:rPr>
        <w:t>Порядок и сроки предоставления отчетности</w:t>
      </w:r>
    </w:p>
    <w:p w:rsidR="008C5532" w:rsidRDefault="005E00DE" w:rsidP="00E1146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Сводный доклад о реализации национальной образовательной инициативы </w:t>
      </w:r>
      <w:r w:rsidR="007806A7">
        <w:rPr>
          <w:sz w:val="28"/>
          <w:szCs w:val="28"/>
        </w:rPr>
        <w:t xml:space="preserve">«Наша новая школа» в Ханты-Мансийском автономном округе – Югре </w:t>
      </w:r>
      <w:r>
        <w:rPr>
          <w:sz w:val="28"/>
          <w:szCs w:val="28"/>
        </w:rPr>
        <w:t>готовится на основе</w:t>
      </w:r>
      <w:r w:rsidR="007806A7">
        <w:rPr>
          <w:sz w:val="28"/>
          <w:szCs w:val="28"/>
        </w:rPr>
        <w:t xml:space="preserve"> сводных муниципальных докладов, включающих</w:t>
      </w:r>
      <w:r w:rsidR="00271805">
        <w:rPr>
          <w:sz w:val="28"/>
          <w:szCs w:val="28"/>
        </w:rPr>
        <w:t xml:space="preserve"> </w:t>
      </w:r>
      <w:r w:rsidR="007806A7">
        <w:rPr>
          <w:sz w:val="28"/>
          <w:szCs w:val="28"/>
        </w:rPr>
        <w:t>отчет</w:t>
      </w:r>
      <w:r w:rsidR="00C84AE2">
        <w:rPr>
          <w:sz w:val="28"/>
          <w:szCs w:val="28"/>
        </w:rPr>
        <w:t xml:space="preserve"> о выполнении мероприятий плана модернизации общего образования, </w:t>
      </w:r>
      <w:r w:rsidR="00271805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="00C84AE2">
        <w:rPr>
          <w:sz w:val="28"/>
          <w:szCs w:val="28"/>
        </w:rPr>
        <w:t>мониторинга</w:t>
      </w:r>
      <w:r w:rsidR="007806A7">
        <w:rPr>
          <w:sz w:val="28"/>
          <w:szCs w:val="28"/>
        </w:rPr>
        <w:t>,</w:t>
      </w:r>
      <w:r w:rsidR="00B054B3">
        <w:rPr>
          <w:sz w:val="28"/>
          <w:szCs w:val="28"/>
        </w:rPr>
        <w:t xml:space="preserve"> и соответст</w:t>
      </w:r>
      <w:r w:rsidR="00546C28">
        <w:rPr>
          <w:sz w:val="28"/>
          <w:szCs w:val="28"/>
        </w:rPr>
        <w:t>вует</w:t>
      </w:r>
      <w:r w:rsidR="00B054B3">
        <w:rPr>
          <w:sz w:val="28"/>
          <w:szCs w:val="28"/>
        </w:rPr>
        <w:t xml:space="preserve"> </w:t>
      </w:r>
      <w:r w:rsidR="00546C28">
        <w:rPr>
          <w:sz w:val="28"/>
          <w:szCs w:val="28"/>
        </w:rPr>
        <w:t>следующей структуре</w:t>
      </w:r>
      <w:r w:rsidR="00B054B3">
        <w:rPr>
          <w:sz w:val="28"/>
          <w:szCs w:val="28"/>
        </w:rPr>
        <w:t>:</w:t>
      </w:r>
    </w:p>
    <w:p w:rsidR="007806A7" w:rsidRDefault="007806A7" w:rsidP="007806A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1.3.отчет о реализации мероприятий плана по модернизации общего образования (реализации инициативы «Наша новая школа»), проблемные вопросы в реализации инициативы.</w:t>
      </w:r>
    </w:p>
    <w:p w:rsidR="00B054B3" w:rsidRDefault="00B054B3" w:rsidP="00B054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06A7">
        <w:rPr>
          <w:sz w:val="28"/>
          <w:szCs w:val="28"/>
        </w:rPr>
        <w:t>.2.</w:t>
      </w:r>
      <w:r>
        <w:rPr>
          <w:sz w:val="28"/>
          <w:szCs w:val="28"/>
        </w:rPr>
        <w:t>формы отчетности ННШ-С с анализом статистических данных, полученных в ходе электронного мониторинга;</w:t>
      </w:r>
    </w:p>
    <w:p w:rsidR="00B054B3" w:rsidRDefault="00B054B3" w:rsidP="00B054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06A7">
        <w:rPr>
          <w:sz w:val="28"/>
          <w:szCs w:val="28"/>
        </w:rPr>
        <w:t>3</w:t>
      </w:r>
      <w:r>
        <w:rPr>
          <w:sz w:val="28"/>
          <w:szCs w:val="28"/>
        </w:rPr>
        <w:t>.эффекты реализации каждого направления (достижение запланированных показателей), включая анализ данных форм ННШ-С;</w:t>
      </w:r>
    </w:p>
    <w:p w:rsidR="00E7289C" w:rsidRDefault="00E7289C" w:rsidP="00E1146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эффективного взаимодействия при  подготовке сводного доклада от субъекта Российской Федерации в Министерство образования и науки Российской Федерации муниципальные органы, осуществляющие управление в сфере образования, определяют должностных лиц, ответственных за составление и представление </w:t>
      </w:r>
      <w:r w:rsidR="00B054B3">
        <w:rPr>
          <w:sz w:val="28"/>
          <w:szCs w:val="28"/>
        </w:rPr>
        <w:t>докладов:</w:t>
      </w:r>
    </w:p>
    <w:p w:rsidR="000A3E40" w:rsidRDefault="00B054B3" w:rsidP="000A3E4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A3E40">
        <w:rPr>
          <w:sz w:val="28"/>
          <w:szCs w:val="28"/>
        </w:rPr>
        <w:t>ответственное лицо обеспечивает достоверность данных в заполняемой на сайте федерального оператора форме ННШ-С;</w:t>
      </w:r>
    </w:p>
    <w:p w:rsidR="007D0F2C" w:rsidRDefault="000A3E40" w:rsidP="007D0F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2.2.данные из раздела «Общие показатели» сверяются с соответствующими формами сводной отраслевой статистики.</w:t>
      </w:r>
    </w:p>
    <w:p w:rsidR="00B054B3" w:rsidRDefault="007D0F2C" w:rsidP="007D0F2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4B3">
        <w:rPr>
          <w:sz w:val="28"/>
          <w:szCs w:val="28"/>
        </w:rPr>
        <w:t>Муниципальные органы, осуществляющие управление в сфере образования,  ежегодно до 20 января предоставляют муниципальный сводный доклад, подписанный руководителем органа местного самоуправления, в Департамент образования и молодежной политики автономного округа.</w:t>
      </w:r>
      <w:r w:rsidR="00874635">
        <w:rPr>
          <w:rStyle w:val="ac"/>
          <w:sz w:val="28"/>
          <w:szCs w:val="28"/>
        </w:rPr>
        <w:footnoteReference w:customMarkFollows="1" w:id="1"/>
        <w:t>*</w:t>
      </w:r>
    </w:p>
    <w:p w:rsidR="00B054B3" w:rsidRDefault="00B054B3" w:rsidP="00B054B3">
      <w:pPr>
        <w:ind w:left="360"/>
        <w:jc w:val="both"/>
        <w:rPr>
          <w:sz w:val="28"/>
          <w:szCs w:val="28"/>
        </w:rPr>
      </w:pPr>
    </w:p>
    <w:p w:rsidR="00C14CB6" w:rsidRPr="000A3E40" w:rsidRDefault="00C14CB6" w:rsidP="00207EE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82962">
        <w:rPr>
          <w:b/>
          <w:sz w:val="28"/>
          <w:szCs w:val="28"/>
        </w:rPr>
        <w:t>Процедура общественного обсуждения сводных докладов</w:t>
      </w:r>
    </w:p>
    <w:p w:rsidR="000A3E40" w:rsidRDefault="00257257" w:rsidP="007D0F2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органы, осуществляющие управление в сфере образования, организуют общественное обсуждение сводного доклада.</w:t>
      </w:r>
    </w:p>
    <w:p w:rsidR="00451922" w:rsidRDefault="00257257" w:rsidP="007D0F2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обсуждение организуется на срок не менее семи дней. Материалы сводного доклада размещаются на официальных сайтах</w:t>
      </w:r>
      <w:r w:rsidR="00451922">
        <w:rPr>
          <w:sz w:val="28"/>
          <w:szCs w:val="28"/>
        </w:rPr>
        <w:t>, публикуются в средствах массовой информации.</w:t>
      </w:r>
    </w:p>
    <w:p w:rsidR="007D0F2C" w:rsidRDefault="00451922" w:rsidP="00207EE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общественном обсуждении включаются в раздел «</w:t>
      </w:r>
      <w:r w:rsidR="00257257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проблемные вопросы реализации инициативы «Наша новая школа» и учитываются при определении зад</w:t>
      </w:r>
      <w:r w:rsidR="00207EEB">
        <w:rPr>
          <w:sz w:val="28"/>
          <w:szCs w:val="28"/>
        </w:rPr>
        <w:t>ач на следующий календарный год.</w:t>
      </w:r>
    </w:p>
    <w:p w:rsidR="00E64CA2" w:rsidRDefault="00E64CA2" w:rsidP="00207EEB">
      <w:pPr>
        <w:ind w:left="360"/>
        <w:jc w:val="center"/>
        <w:rPr>
          <w:b/>
          <w:sz w:val="28"/>
          <w:szCs w:val="28"/>
        </w:rPr>
      </w:pPr>
    </w:p>
    <w:p w:rsidR="00E64CA2" w:rsidRDefault="00E64CA2" w:rsidP="00207EEB">
      <w:pPr>
        <w:ind w:left="360"/>
        <w:jc w:val="center"/>
        <w:rPr>
          <w:b/>
          <w:sz w:val="28"/>
          <w:szCs w:val="28"/>
        </w:rPr>
      </w:pPr>
    </w:p>
    <w:p w:rsidR="00E64CA2" w:rsidRDefault="00E64CA2" w:rsidP="00207EEB">
      <w:pPr>
        <w:ind w:left="360"/>
        <w:jc w:val="center"/>
        <w:rPr>
          <w:b/>
          <w:sz w:val="28"/>
          <w:szCs w:val="28"/>
        </w:rPr>
      </w:pPr>
    </w:p>
    <w:p w:rsidR="00207EEB" w:rsidRDefault="00207EEB" w:rsidP="00207EEB">
      <w:pPr>
        <w:ind w:left="360"/>
        <w:jc w:val="center"/>
        <w:rPr>
          <w:b/>
          <w:sz w:val="28"/>
          <w:szCs w:val="28"/>
        </w:rPr>
      </w:pPr>
      <w:r w:rsidRPr="006667EF">
        <w:rPr>
          <w:b/>
          <w:sz w:val="28"/>
          <w:szCs w:val="28"/>
          <w:lang w:val="en-US"/>
        </w:rPr>
        <w:t>III</w:t>
      </w:r>
      <w:r w:rsidRPr="006667EF">
        <w:rPr>
          <w:b/>
          <w:sz w:val="28"/>
          <w:szCs w:val="28"/>
        </w:rPr>
        <w:t xml:space="preserve">. </w:t>
      </w:r>
      <w:r w:rsidR="006667EF" w:rsidRPr="006667EF">
        <w:rPr>
          <w:b/>
          <w:sz w:val="28"/>
          <w:szCs w:val="28"/>
        </w:rPr>
        <w:t>Структура муниципального сводного доклада по реализации инициативы «Наша новая школа»</w:t>
      </w:r>
    </w:p>
    <w:p w:rsidR="00A43809" w:rsidRPr="00FA4683" w:rsidRDefault="009E1BAD" w:rsidP="00764924">
      <w:pPr>
        <w:ind w:left="360"/>
        <w:rPr>
          <w:b/>
          <w:sz w:val="28"/>
          <w:szCs w:val="28"/>
        </w:rPr>
      </w:pPr>
      <w:r w:rsidRPr="00FA4683">
        <w:rPr>
          <w:b/>
          <w:sz w:val="28"/>
          <w:szCs w:val="28"/>
        </w:rPr>
        <w:t xml:space="preserve">Часть </w:t>
      </w:r>
      <w:r w:rsidRPr="00FA4683">
        <w:rPr>
          <w:b/>
          <w:sz w:val="28"/>
          <w:szCs w:val="28"/>
          <w:lang w:val="en-US"/>
        </w:rPr>
        <w:t>I</w:t>
      </w:r>
      <w:r w:rsidRPr="00FA4683">
        <w:rPr>
          <w:b/>
          <w:sz w:val="28"/>
          <w:szCs w:val="28"/>
        </w:rPr>
        <w:t>.</w:t>
      </w:r>
    </w:p>
    <w:p w:rsidR="00764924" w:rsidRPr="00764924" w:rsidRDefault="009E1BAD" w:rsidP="00733B4A">
      <w:pPr>
        <w:ind w:left="360"/>
        <w:jc w:val="center"/>
        <w:rPr>
          <w:b/>
          <w:sz w:val="28"/>
          <w:szCs w:val="28"/>
        </w:rPr>
      </w:pPr>
      <w:r w:rsidRPr="00764924">
        <w:rPr>
          <w:b/>
          <w:sz w:val="28"/>
          <w:szCs w:val="28"/>
        </w:rPr>
        <w:t>Отчет о реализации муниципального плана модернизации общего образования (реализации инициативы «Наша новая школа»).</w:t>
      </w:r>
    </w:p>
    <w:p w:rsidR="009E1BAD" w:rsidRPr="00764924" w:rsidRDefault="009E1BAD" w:rsidP="00FA4683">
      <w:pPr>
        <w:ind w:left="360"/>
        <w:jc w:val="both"/>
        <w:rPr>
          <w:i/>
          <w:sz w:val="28"/>
          <w:szCs w:val="28"/>
        </w:rPr>
      </w:pPr>
      <w:r w:rsidRPr="00764924">
        <w:rPr>
          <w:i/>
          <w:sz w:val="28"/>
          <w:szCs w:val="28"/>
        </w:rPr>
        <w:t>Разработанные и принятые нормативные акты необходимо указ</w:t>
      </w:r>
      <w:r w:rsidR="00FA4683" w:rsidRPr="00764924">
        <w:rPr>
          <w:i/>
          <w:sz w:val="28"/>
          <w:szCs w:val="28"/>
        </w:rPr>
        <w:t>ывать в соответствующих пунктах:</w:t>
      </w:r>
    </w:p>
    <w:p w:rsidR="009E1BAD" w:rsidRPr="008736F5" w:rsidRDefault="009E1BAD" w:rsidP="008736F5">
      <w:pPr>
        <w:numPr>
          <w:ilvl w:val="0"/>
          <w:numId w:val="10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Общие показатели муниципальной системы образования.</w:t>
      </w:r>
    </w:p>
    <w:p w:rsidR="00FA4683" w:rsidRPr="008736F5" w:rsidRDefault="00FA4683" w:rsidP="008736F5">
      <w:pPr>
        <w:numPr>
          <w:ilvl w:val="0"/>
          <w:numId w:val="10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Финансовое обеспечение реализации инициативы из средств муниципального бюджета (привлеченных средств).</w:t>
      </w:r>
    </w:p>
    <w:p w:rsidR="00FA4683" w:rsidRPr="008736F5" w:rsidRDefault="00FA4683" w:rsidP="008736F5">
      <w:pPr>
        <w:numPr>
          <w:ilvl w:val="0"/>
          <w:numId w:val="10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Анализ выполнения плана модернизации общего образования (реализации инициативы «Наша новая школа»)</w:t>
      </w:r>
      <w:r w:rsidR="008736F5" w:rsidRPr="008736F5">
        <w:rPr>
          <w:sz w:val="28"/>
          <w:szCs w:val="28"/>
        </w:rPr>
        <w:t>.</w:t>
      </w:r>
    </w:p>
    <w:p w:rsidR="009E1BAD" w:rsidRPr="00FA4683" w:rsidRDefault="00FA4683" w:rsidP="00FA4683">
      <w:pPr>
        <w:ind w:left="360"/>
        <w:jc w:val="center"/>
        <w:rPr>
          <w:b/>
          <w:i/>
          <w:sz w:val="28"/>
          <w:szCs w:val="28"/>
        </w:rPr>
      </w:pPr>
      <w:r w:rsidRPr="00FA4683">
        <w:rPr>
          <w:b/>
          <w:i/>
          <w:sz w:val="28"/>
          <w:szCs w:val="28"/>
        </w:rPr>
        <w:t>Переход на новые федеральные государственные образовательные стандарты (далее – ФГОС)</w:t>
      </w:r>
    </w:p>
    <w:p w:rsidR="00FA4683" w:rsidRPr="008736F5" w:rsidRDefault="00FA4683" w:rsidP="008736F5">
      <w:pPr>
        <w:numPr>
          <w:ilvl w:val="0"/>
          <w:numId w:val="11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Нормативная база, обеспечивающая реализацию направления.</w:t>
      </w:r>
    </w:p>
    <w:p w:rsidR="00FA4683" w:rsidRPr="008736F5" w:rsidRDefault="00FA4683" w:rsidP="008736F5">
      <w:pPr>
        <w:numPr>
          <w:ilvl w:val="0"/>
          <w:numId w:val="11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Финансовое обеспечение направления из средств муниципального бюджета (привлеченных средств).</w:t>
      </w:r>
    </w:p>
    <w:p w:rsidR="00FA4683" w:rsidRDefault="00FA4683" w:rsidP="008736F5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реализации мероприятий по переходу на ФГОС.</w:t>
      </w:r>
    </w:p>
    <w:p w:rsidR="00FA4683" w:rsidRDefault="004B5759" w:rsidP="00262E35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Система поддержки талантливых детей</w:t>
      </w:r>
    </w:p>
    <w:p w:rsidR="008736F5" w:rsidRDefault="008736F5" w:rsidP="008736F5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база, обеспечивающая реализацию направления.</w:t>
      </w:r>
    </w:p>
    <w:p w:rsidR="008736F5" w:rsidRPr="008736F5" w:rsidRDefault="008736F5" w:rsidP="008736F5">
      <w:pPr>
        <w:numPr>
          <w:ilvl w:val="0"/>
          <w:numId w:val="13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Финансовое обеспечение направления из средств муниципального бюджета (привлеченных средств).</w:t>
      </w:r>
    </w:p>
    <w:p w:rsidR="008736F5" w:rsidRDefault="008736F5" w:rsidP="008736F5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реализации мероприятий по поддержке талантливых детей (включая организацию участия в очно-заочных и дистанционных школах).</w:t>
      </w:r>
    </w:p>
    <w:p w:rsidR="008736F5" w:rsidRDefault="008736F5" w:rsidP="008736F5">
      <w:pPr>
        <w:ind w:left="360"/>
        <w:jc w:val="center"/>
        <w:rPr>
          <w:b/>
          <w:i/>
          <w:sz w:val="28"/>
          <w:szCs w:val="28"/>
        </w:rPr>
      </w:pPr>
      <w:r w:rsidRPr="008736F5">
        <w:rPr>
          <w:b/>
          <w:i/>
          <w:sz w:val="28"/>
          <w:szCs w:val="28"/>
        </w:rPr>
        <w:t>Совершенствование учительского корпуса</w:t>
      </w:r>
    </w:p>
    <w:p w:rsidR="008736F5" w:rsidRDefault="008736F5" w:rsidP="008736F5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база, обеспечивающая реализацию направления.</w:t>
      </w:r>
    </w:p>
    <w:p w:rsidR="008736F5" w:rsidRPr="008736F5" w:rsidRDefault="008736F5" w:rsidP="008736F5">
      <w:pPr>
        <w:numPr>
          <w:ilvl w:val="0"/>
          <w:numId w:val="15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Финансовое обеспечение направления из средств муниципального бюджета (привлеченных средств).</w:t>
      </w:r>
    </w:p>
    <w:p w:rsidR="008736F5" w:rsidRDefault="008736F5" w:rsidP="008736F5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реализации мероприятий по совершенствованию учительского корпуса.</w:t>
      </w:r>
    </w:p>
    <w:p w:rsidR="008736F5" w:rsidRDefault="0043664E" w:rsidP="0043664E">
      <w:pPr>
        <w:ind w:left="360"/>
        <w:jc w:val="center"/>
        <w:rPr>
          <w:b/>
          <w:i/>
          <w:sz w:val="28"/>
          <w:szCs w:val="28"/>
        </w:rPr>
      </w:pPr>
      <w:r w:rsidRPr="0043664E">
        <w:rPr>
          <w:b/>
          <w:i/>
          <w:sz w:val="28"/>
          <w:szCs w:val="28"/>
        </w:rPr>
        <w:t>Изменение школьной инфраструктуры</w:t>
      </w:r>
    </w:p>
    <w:p w:rsidR="005643C8" w:rsidRDefault="005643C8" w:rsidP="005643C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база, обеспечивающая реализацию направления.</w:t>
      </w:r>
    </w:p>
    <w:p w:rsidR="005643C8" w:rsidRPr="008736F5" w:rsidRDefault="005643C8" w:rsidP="005643C8">
      <w:pPr>
        <w:numPr>
          <w:ilvl w:val="0"/>
          <w:numId w:val="17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Финансовое обеспечение направления из средств муниципального бюджета (привлеченных средств).</w:t>
      </w:r>
    </w:p>
    <w:p w:rsidR="005643C8" w:rsidRDefault="005643C8" w:rsidP="005643C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реализации мероприятий по изменению школьной инфраструктуры (в том числе по внедрению практики школ-ступеней).</w:t>
      </w:r>
    </w:p>
    <w:p w:rsidR="005643C8" w:rsidRPr="005643C8" w:rsidRDefault="005643C8" w:rsidP="005643C8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Сохранение и укрепление здоровья школьников</w:t>
      </w:r>
    </w:p>
    <w:p w:rsidR="005643C8" w:rsidRDefault="005643C8" w:rsidP="005643C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база, обеспечивающая реализацию направления.</w:t>
      </w:r>
    </w:p>
    <w:p w:rsidR="005643C8" w:rsidRPr="008736F5" w:rsidRDefault="005643C8" w:rsidP="005643C8">
      <w:pPr>
        <w:numPr>
          <w:ilvl w:val="0"/>
          <w:numId w:val="19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Финансовое обеспечение направления из средств муниципального бюджета (привлеченных средств).</w:t>
      </w:r>
    </w:p>
    <w:p w:rsidR="005643C8" w:rsidRDefault="005643C8" w:rsidP="005643C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реализации мероприятий по сохранению и укреплению здоровья детей (в том числе по реализации 3 часа физкультуры).</w:t>
      </w:r>
    </w:p>
    <w:p w:rsidR="005643C8" w:rsidRDefault="005643C8" w:rsidP="005643C8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Развитие самостоятельности школ</w:t>
      </w:r>
    </w:p>
    <w:p w:rsidR="005643C8" w:rsidRDefault="005643C8" w:rsidP="005643C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база, обеспечивающая реализацию направления.</w:t>
      </w:r>
    </w:p>
    <w:p w:rsidR="005643C8" w:rsidRPr="008736F5" w:rsidRDefault="005643C8" w:rsidP="005643C8">
      <w:pPr>
        <w:numPr>
          <w:ilvl w:val="0"/>
          <w:numId w:val="19"/>
        </w:numPr>
        <w:jc w:val="both"/>
        <w:rPr>
          <w:sz w:val="28"/>
          <w:szCs w:val="28"/>
        </w:rPr>
      </w:pPr>
      <w:r w:rsidRPr="008736F5">
        <w:rPr>
          <w:sz w:val="28"/>
          <w:szCs w:val="28"/>
        </w:rPr>
        <w:t>Финансовое обеспечение направления из средств муниципального бюджета (привлеченных средств).</w:t>
      </w:r>
    </w:p>
    <w:p w:rsidR="005643C8" w:rsidRDefault="005643C8" w:rsidP="005643C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реализации мероприятий по </w:t>
      </w:r>
      <w:r w:rsidR="00D97488">
        <w:rPr>
          <w:sz w:val="28"/>
          <w:szCs w:val="28"/>
        </w:rPr>
        <w:t>развитию самостоятельности школ</w:t>
      </w:r>
      <w:r>
        <w:rPr>
          <w:sz w:val="28"/>
          <w:szCs w:val="28"/>
        </w:rPr>
        <w:t xml:space="preserve"> детей (в том числе по </w:t>
      </w:r>
      <w:r w:rsidR="00D97488">
        <w:rPr>
          <w:sz w:val="28"/>
          <w:szCs w:val="28"/>
        </w:rPr>
        <w:t>наличию обновляемых сайтов школ в сети Интернет</w:t>
      </w:r>
      <w:r>
        <w:rPr>
          <w:sz w:val="28"/>
          <w:szCs w:val="28"/>
        </w:rPr>
        <w:t>).</w:t>
      </w:r>
    </w:p>
    <w:p w:rsidR="00764924" w:rsidRDefault="00764924" w:rsidP="00764924">
      <w:pPr>
        <w:ind w:left="360"/>
        <w:rPr>
          <w:b/>
          <w:sz w:val="28"/>
          <w:szCs w:val="28"/>
          <w:lang w:val="en-US"/>
        </w:rPr>
      </w:pPr>
      <w:r w:rsidRPr="00FA4683">
        <w:rPr>
          <w:b/>
          <w:sz w:val="28"/>
          <w:szCs w:val="28"/>
        </w:rPr>
        <w:t xml:space="preserve">Часть </w:t>
      </w:r>
      <w:r w:rsidRPr="00FA468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A4683">
        <w:rPr>
          <w:b/>
          <w:sz w:val="28"/>
          <w:szCs w:val="28"/>
        </w:rPr>
        <w:t>.</w:t>
      </w:r>
    </w:p>
    <w:p w:rsidR="00764924" w:rsidRDefault="00764924" w:rsidP="00733B4A">
      <w:pPr>
        <w:ind w:left="360"/>
        <w:jc w:val="center"/>
        <w:rPr>
          <w:b/>
          <w:sz w:val="28"/>
          <w:szCs w:val="28"/>
        </w:rPr>
      </w:pPr>
      <w:r w:rsidRPr="00764924">
        <w:rPr>
          <w:b/>
          <w:sz w:val="28"/>
          <w:szCs w:val="28"/>
        </w:rPr>
        <w:t>Эффекты реализации основных направлений инициативы «Наша новая школа»</w:t>
      </w:r>
    </w:p>
    <w:p w:rsidR="00EA75F0" w:rsidRDefault="006A6BBA" w:rsidP="00EA75F0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данных форм ННШ-С</w:t>
      </w:r>
      <w:r w:rsidR="00EA75F0">
        <w:rPr>
          <w:sz w:val="28"/>
          <w:szCs w:val="28"/>
        </w:rPr>
        <w:t xml:space="preserve"> (</w:t>
      </w:r>
      <w:r w:rsidR="00EA75F0" w:rsidRPr="00EA75F0">
        <w:rPr>
          <w:i/>
          <w:sz w:val="28"/>
          <w:szCs w:val="28"/>
        </w:rPr>
        <w:t>проверенных муниципальными операторами</w:t>
      </w:r>
      <w:r w:rsidR="00EA75F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7806A7" w:rsidRPr="0067067F">
        <w:rPr>
          <w:sz w:val="28"/>
          <w:szCs w:val="28"/>
        </w:rPr>
        <w:t xml:space="preserve">Анализ результатов электронного мониторинга </w:t>
      </w:r>
      <w:r w:rsidR="007806A7">
        <w:rPr>
          <w:sz w:val="28"/>
          <w:szCs w:val="28"/>
        </w:rPr>
        <w:t>должен включать</w:t>
      </w:r>
      <w:r w:rsidR="007806A7" w:rsidRPr="0067067F">
        <w:rPr>
          <w:sz w:val="28"/>
          <w:szCs w:val="28"/>
        </w:rPr>
        <w:t xml:space="preserve"> комментари</w:t>
      </w:r>
      <w:r w:rsidR="007806A7">
        <w:rPr>
          <w:sz w:val="28"/>
          <w:szCs w:val="28"/>
        </w:rPr>
        <w:t>и</w:t>
      </w:r>
      <w:r w:rsidR="007806A7" w:rsidRPr="0067067F">
        <w:rPr>
          <w:sz w:val="28"/>
          <w:szCs w:val="28"/>
        </w:rPr>
        <w:t xml:space="preserve"> к количественным показателям</w:t>
      </w:r>
      <w:r w:rsidR="007806A7">
        <w:rPr>
          <w:sz w:val="28"/>
          <w:szCs w:val="28"/>
        </w:rPr>
        <w:t xml:space="preserve"> по каждому направлению. Дополнительно н</w:t>
      </w:r>
      <w:r>
        <w:rPr>
          <w:sz w:val="28"/>
          <w:szCs w:val="28"/>
        </w:rPr>
        <w:t xml:space="preserve">еобходимо также </w:t>
      </w:r>
      <w:r w:rsidR="00EA75F0">
        <w:rPr>
          <w:sz w:val="28"/>
          <w:szCs w:val="28"/>
        </w:rPr>
        <w:t xml:space="preserve">осветить эффекты </w:t>
      </w:r>
    </w:p>
    <w:p w:rsidR="006A6BBA" w:rsidRDefault="006A6BBA" w:rsidP="00EA75F0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перехода на новую систему оплаты труда и нормативно-подушевое финансирование</w:t>
      </w:r>
      <w:r w:rsidR="00EA75F0">
        <w:rPr>
          <w:sz w:val="28"/>
          <w:szCs w:val="28"/>
        </w:rPr>
        <w:t xml:space="preserve">, </w:t>
      </w:r>
    </w:p>
    <w:p w:rsidR="00EA75F0" w:rsidRDefault="00EA75F0" w:rsidP="00EA75F0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реализации 83-фз,</w:t>
      </w:r>
    </w:p>
    <w:p w:rsidR="00EA75F0" w:rsidRDefault="00EA75F0" w:rsidP="00EA75F0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изменений (указать основные принципы этих изменений) в системе оценки качества образования на муниципальном уровне,</w:t>
      </w:r>
    </w:p>
    <w:p w:rsidR="00EA75F0" w:rsidRDefault="00EA75F0" w:rsidP="00EA75F0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создания условий для сохранения и укрепления здоровья школьников.</w:t>
      </w:r>
    </w:p>
    <w:p w:rsidR="00EA75F0" w:rsidRDefault="00EA75F0" w:rsidP="00EA75F0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описать ситуацию с оснащенностью общеобразовательных учреждений, мерам по ее улучшению.</w:t>
      </w:r>
    </w:p>
    <w:p w:rsidR="00F20AA3" w:rsidRDefault="00F20AA3" w:rsidP="00F20AA3">
      <w:pPr>
        <w:ind w:left="360"/>
        <w:rPr>
          <w:b/>
          <w:sz w:val="28"/>
          <w:szCs w:val="28"/>
          <w:lang w:val="en-US"/>
        </w:rPr>
      </w:pPr>
      <w:r w:rsidRPr="00FA4683">
        <w:rPr>
          <w:b/>
          <w:sz w:val="28"/>
          <w:szCs w:val="28"/>
        </w:rPr>
        <w:t xml:space="preserve">Часть </w:t>
      </w:r>
      <w:r w:rsidRPr="00FA468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FA4683">
        <w:rPr>
          <w:b/>
          <w:sz w:val="28"/>
          <w:szCs w:val="28"/>
        </w:rPr>
        <w:t>.</w:t>
      </w:r>
    </w:p>
    <w:p w:rsidR="00F20AA3" w:rsidRDefault="00F20AA3" w:rsidP="00F20AA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Проблемные вопросы реализации инициативы</w:t>
      </w:r>
    </w:p>
    <w:p w:rsidR="00F20AA3" w:rsidRDefault="0067067F" w:rsidP="00AC612E">
      <w:pPr>
        <w:rPr>
          <w:sz w:val="28"/>
          <w:szCs w:val="28"/>
        </w:rPr>
      </w:pPr>
      <w:r>
        <w:rPr>
          <w:sz w:val="28"/>
          <w:szCs w:val="28"/>
        </w:rPr>
        <w:t>Отметить наиболее значимые трудности в реализации каждого из направлений инициативы (после общественного обсуждения данных).</w:t>
      </w:r>
    </w:p>
    <w:p w:rsidR="0067067F" w:rsidRPr="0067067F" w:rsidRDefault="0067067F" w:rsidP="0067067F">
      <w:pPr>
        <w:ind w:left="360"/>
        <w:rPr>
          <w:b/>
          <w:sz w:val="28"/>
          <w:szCs w:val="28"/>
        </w:rPr>
      </w:pPr>
      <w:r w:rsidRPr="00FA4683">
        <w:rPr>
          <w:b/>
          <w:sz w:val="28"/>
          <w:szCs w:val="28"/>
        </w:rPr>
        <w:t xml:space="preserve">Часть </w:t>
      </w:r>
      <w:r w:rsidRPr="00FA468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Y</w:t>
      </w:r>
      <w:r w:rsidRPr="00FA4683">
        <w:rPr>
          <w:b/>
          <w:sz w:val="28"/>
          <w:szCs w:val="28"/>
        </w:rPr>
        <w:t>.</w:t>
      </w:r>
    </w:p>
    <w:p w:rsidR="0067067F" w:rsidRDefault="0067067F" w:rsidP="0067067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 и планируемые показатели на следующий календарный год по реализации и инициативы.</w:t>
      </w:r>
    </w:p>
    <w:p w:rsidR="0067067F" w:rsidRDefault="0067067F" w:rsidP="0067067F">
      <w:pPr>
        <w:jc w:val="both"/>
        <w:rPr>
          <w:sz w:val="28"/>
          <w:szCs w:val="28"/>
        </w:rPr>
      </w:pPr>
      <w:r w:rsidRPr="0067067F">
        <w:rPr>
          <w:sz w:val="28"/>
          <w:szCs w:val="28"/>
        </w:rPr>
        <w:t>Приводятся сведения по каждому направлению</w:t>
      </w:r>
      <w:r>
        <w:rPr>
          <w:sz w:val="28"/>
          <w:szCs w:val="28"/>
        </w:rPr>
        <w:t xml:space="preserve"> инициативы.</w:t>
      </w:r>
    </w:p>
    <w:p w:rsidR="0067067F" w:rsidRPr="0067067F" w:rsidRDefault="0067067F" w:rsidP="0067067F">
      <w:pPr>
        <w:ind w:left="360"/>
        <w:rPr>
          <w:b/>
          <w:sz w:val="28"/>
          <w:szCs w:val="28"/>
        </w:rPr>
      </w:pPr>
      <w:r w:rsidRPr="00FA4683"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Y</w:t>
      </w:r>
      <w:r w:rsidRPr="00FA4683">
        <w:rPr>
          <w:b/>
          <w:sz w:val="28"/>
          <w:szCs w:val="28"/>
        </w:rPr>
        <w:t>.</w:t>
      </w:r>
    </w:p>
    <w:p w:rsidR="0067067F" w:rsidRDefault="0067067F" w:rsidP="0067067F">
      <w:pPr>
        <w:jc w:val="both"/>
        <w:rPr>
          <w:b/>
          <w:sz w:val="28"/>
          <w:szCs w:val="28"/>
        </w:rPr>
      </w:pPr>
      <w:r w:rsidRPr="0067067F">
        <w:rPr>
          <w:b/>
          <w:sz w:val="28"/>
          <w:szCs w:val="28"/>
        </w:rPr>
        <w:t>Мониторинг реализации национальной образовательной инициативы в отчетном году.</w:t>
      </w:r>
    </w:p>
    <w:p w:rsidR="008736F5" w:rsidRPr="008736F5" w:rsidRDefault="007806A7" w:rsidP="00D77F89">
      <w:pPr>
        <w:jc w:val="both"/>
        <w:rPr>
          <w:sz w:val="28"/>
          <w:szCs w:val="28"/>
        </w:rPr>
      </w:pPr>
      <w:r>
        <w:rPr>
          <w:sz w:val="28"/>
          <w:szCs w:val="28"/>
        </w:rPr>
        <w:t>Сводные таблицы формы ННШ-С</w:t>
      </w:r>
      <w:r w:rsidR="0067067F">
        <w:rPr>
          <w:sz w:val="28"/>
          <w:szCs w:val="28"/>
        </w:rPr>
        <w:t>.</w:t>
      </w:r>
      <w:r w:rsidR="00A951EA">
        <w:rPr>
          <w:rStyle w:val="ac"/>
          <w:sz w:val="28"/>
          <w:szCs w:val="28"/>
        </w:rPr>
        <w:footnoteReference w:customMarkFollows="1" w:id="2"/>
        <w:t>*</w:t>
      </w:r>
      <w:bookmarkStart w:id="0" w:name="_GoBack"/>
      <w:bookmarkEnd w:id="0"/>
    </w:p>
    <w:sectPr w:rsidR="008736F5" w:rsidRPr="008736F5" w:rsidSect="00E86772">
      <w:endnotePr>
        <w:numFmt w:val="chicago"/>
      </w:end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7C2" w:rsidRDefault="007D47C2">
      <w:r>
        <w:separator/>
      </w:r>
    </w:p>
  </w:endnote>
  <w:endnote w:type="continuationSeparator" w:id="0">
    <w:p w:rsidR="007D47C2" w:rsidRDefault="007D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7C2" w:rsidRDefault="007D47C2">
      <w:r>
        <w:separator/>
      </w:r>
    </w:p>
  </w:footnote>
  <w:footnote w:type="continuationSeparator" w:id="0">
    <w:p w:rsidR="007D47C2" w:rsidRDefault="007D47C2">
      <w:r>
        <w:continuationSeparator/>
      </w:r>
    </w:p>
  </w:footnote>
  <w:footnote w:id="1">
    <w:p w:rsidR="00874635" w:rsidRDefault="00874635">
      <w:pPr>
        <w:pStyle w:val="ab"/>
      </w:pPr>
      <w:r>
        <w:rPr>
          <w:rStyle w:val="ac"/>
        </w:rPr>
        <w:t>*</w:t>
      </w:r>
      <w:r>
        <w:t xml:space="preserve"> доклады составляются по состоянию на 1 января года, следующего за отчетным, и представляются на электронном и бумажном носителях.</w:t>
      </w:r>
    </w:p>
  </w:footnote>
  <w:footnote w:id="2">
    <w:p w:rsidR="00A951EA" w:rsidRDefault="00A951EA">
      <w:pPr>
        <w:pStyle w:val="ab"/>
      </w:pPr>
      <w:r>
        <w:rPr>
          <w:rStyle w:val="ac"/>
        </w:rPr>
        <w:t>*</w:t>
      </w:r>
      <w:r>
        <w:t xml:space="preserve"> формы мониторинга </w:t>
      </w:r>
      <w:r w:rsidR="007806A7">
        <w:t xml:space="preserve">размещены </w:t>
      </w:r>
      <w:r>
        <w:t xml:space="preserve">на сайте </w:t>
      </w:r>
      <w:r w:rsidR="00874635">
        <w:t>федерального оператора</w:t>
      </w:r>
      <w:r w:rsidR="007806A7">
        <w:t xml:space="preserve">, </w:t>
      </w:r>
      <w:r w:rsidR="00874635">
        <w:t xml:space="preserve"> заполняются</w:t>
      </w:r>
      <w:r w:rsidR="007806A7">
        <w:t xml:space="preserve"> школьными операторами (после проверки на уровне муниципального органа, осуществляющего управление в сфере образования)</w:t>
      </w:r>
      <w:r w:rsidR="00874635">
        <w:t xml:space="preserve"> 1 раз</w:t>
      </w:r>
      <w:r w:rsidR="007806A7">
        <w:t xml:space="preserve"> в год по состоянию на 1 января года, следующего за отчетным.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5F4"/>
    <w:multiLevelType w:val="multilevel"/>
    <w:tmpl w:val="97A0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53DB5"/>
    <w:multiLevelType w:val="multilevel"/>
    <w:tmpl w:val="1D26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D087D"/>
    <w:multiLevelType w:val="hybridMultilevel"/>
    <w:tmpl w:val="89D05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E1317"/>
    <w:multiLevelType w:val="hybridMultilevel"/>
    <w:tmpl w:val="9EC0D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94CCF"/>
    <w:multiLevelType w:val="hybridMultilevel"/>
    <w:tmpl w:val="E9F4BB3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62A406B"/>
    <w:multiLevelType w:val="multilevel"/>
    <w:tmpl w:val="8A78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4F6A62"/>
    <w:multiLevelType w:val="hybridMultilevel"/>
    <w:tmpl w:val="1D268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F36AA"/>
    <w:multiLevelType w:val="hybridMultilevel"/>
    <w:tmpl w:val="81DE7F40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D352F"/>
    <w:multiLevelType w:val="hybridMultilevel"/>
    <w:tmpl w:val="C35AF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73AAB"/>
    <w:multiLevelType w:val="multilevel"/>
    <w:tmpl w:val="8C6EC33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DF0115"/>
    <w:multiLevelType w:val="multilevel"/>
    <w:tmpl w:val="095A1C5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744F0"/>
    <w:multiLevelType w:val="hybridMultilevel"/>
    <w:tmpl w:val="E2B00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6682"/>
    <w:multiLevelType w:val="hybridMultilevel"/>
    <w:tmpl w:val="C3B2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022F1D"/>
    <w:multiLevelType w:val="hybridMultilevel"/>
    <w:tmpl w:val="363284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1414D48"/>
    <w:multiLevelType w:val="hybridMultilevel"/>
    <w:tmpl w:val="9AAA1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352636"/>
    <w:multiLevelType w:val="hybridMultilevel"/>
    <w:tmpl w:val="97A06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E30482"/>
    <w:multiLevelType w:val="hybridMultilevel"/>
    <w:tmpl w:val="3EEC5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40074E"/>
    <w:multiLevelType w:val="multilevel"/>
    <w:tmpl w:val="18FC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F420AD"/>
    <w:multiLevelType w:val="multilevel"/>
    <w:tmpl w:val="1A3A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FB1932"/>
    <w:multiLevelType w:val="hybridMultilevel"/>
    <w:tmpl w:val="8A789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542F2"/>
    <w:multiLevelType w:val="hybridMultilevel"/>
    <w:tmpl w:val="1A3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16"/>
  </w:num>
  <w:num w:numId="10">
    <w:abstractNumId w:val="14"/>
  </w:num>
  <w:num w:numId="11">
    <w:abstractNumId w:val="1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5"/>
  </w:num>
  <w:num w:numId="17">
    <w:abstractNumId w:val="20"/>
  </w:num>
  <w:num w:numId="18">
    <w:abstractNumId w:val="18"/>
  </w:num>
  <w:num w:numId="19">
    <w:abstractNumId w:val="12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C70"/>
    <w:rsid w:val="00064304"/>
    <w:rsid w:val="00082962"/>
    <w:rsid w:val="0009094F"/>
    <w:rsid w:val="00095C70"/>
    <w:rsid w:val="000A3E40"/>
    <w:rsid w:val="000D419E"/>
    <w:rsid w:val="00120F2B"/>
    <w:rsid w:val="00131940"/>
    <w:rsid w:val="0016132C"/>
    <w:rsid w:val="00172192"/>
    <w:rsid w:val="001751C6"/>
    <w:rsid w:val="001A5083"/>
    <w:rsid w:val="00203EFB"/>
    <w:rsid w:val="00207EEB"/>
    <w:rsid w:val="00257257"/>
    <w:rsid w:val="00262E35"/>
    <w:rsid w:val="00271805"/>
    <w:rsid w:val="002C252F"/>
    <w:rsid w:val="002C7F07"/>
    <w:rsid w:val="00306BE8"/>
    <w:rsid w:val="00394BBC"/>
    <w:rsid w:val="003D4B38"/>
    <w:rsid w:val="003E2D6B"/>
    <w:rsid w:val="00406FBD"/>
    <w:rsid w:val="0043664E"/>
    <w:rsid w:val="00451922"/>
    <w:rsid w:val="004B5759"/>
    <w:rsid w:val="004D4597"/>
    <w:rsid w:val="00546C28"/>
    <w:rsid w:val="005643C8"/>
    <w:rsid w:val="00596C8F"/>
    <w:rsid w:val="005E00DE"/>
    <w:rsid w:val="006134C3"/>
    <w:rsid w:val="0066081F"/>
    <w:rsid w:val="006667EF"/>
    <w:rsid w:val="0067067F"/>
    <w:rsid w:val="00676BBA"/>
    <w:rsid w:val="006A1134"/>
    <w:rsid w:val="006A6BBA"/>
    <w:rsid w:val="00733B4A"/>
    <w:rsid w:val="00764924"/>
    <w:rsid w:val="00765B0C"/>
    <w:rsid w:val="00774851"/>
    <w:rsid w:val="007806A7"/>
    <w:rsid w:val="00787EE9"/>
    <w:rsid w:val="007949E9"/>
    <w:rsid w:val="007D0F2C"/>
    <w:rsid w:val="007D47C2"/>
    <w:rsid w:val="00803546"/>
    <w:rsid w:val="0086618D"/>
    <w:rsid w:val="008736F5"/>
    <w:rsid w:val="00874635"/>
    <w:rsid w:val="008A46DD"/>
    <w:rsid w:val="008C47E9"/>
    <w:rsid w:val="008C5532"/>
    <w:rsid w:val="008F375F"/>
    <w:rsid w:val="00970987"/>
    <w:rsid w:val="009D3811"/>
    <w:rsid w:val="009E1BAD"/>
    <w:rsid w:val="009F04E0"/>
    <w:rsid w:val="00A43809"/>
    <w:rsid w:val="00A6421C"/>
    <w:rsid w:val="00A804D1"/>
    <w:rsid w:val="00A951EA"/>
    <w:rsid w:val="00AC5EA1"/>
    <w:rsid w:val="00AC612E"/>
    <w:rsid w:val="00AF3487"/>
    <w:rsid w:val="00B054B3"/>
    <w:rsid w:val="00B15699"/>
    <w:rsid w:val="00B25609"/>
    <w:rsid w:val="00B378A7"/>
    <w:rsid w:val="00B63EA3"/>
    <w:rsid w:val="00BD433C"/>
    <w:rsid w:val="00C14CB6"/>
    <w:rsid w:val="00C20984"/>
    <w:rsid w:val="00C84AE2"/>
    <w:rsid w:val="00CA20BF"/>
    <w:rsid w:val="00D52A1C"/>
    <w:rsid w:val="00D77F89"/>
    <w:rsid w:val="00D837FD"/>
    <w:rsid w:val="00D97488"/>
    <w:rsid w:val="00E11468"/>
    <w:rsid w:val="00E1560E"/>
    <w:rsid w:val="00E17327"/>
    <w:rsid w:val="00E41313"/>
    <w:rsid w:val="00E64CA2"/>
    <w:rsid w:val="00E7289C"/>
    <w:rsid w:val="00E86772"/>
    <w:rsid w:val="00EA75F0"/>
    <w:rsid w:val="00EB724B"/>
    <w:rsid w:val="00EC3760"/>
    <w:rsid w:val="00EC682C"/>
    <w:rsid w:val="00EE3F9E"/>
    <w:rsid w:val="00F107E9"/>
    <w:rsid w:val="00F20AA3"/>
    <w:rsid w:val="00F86990"/>
    <w:rsid w:val="00FA0238"/>
    <w:rsid w:val="00F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0B68BDF-0FA0-4D22-93D5-515DAF68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970987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Електронний підпис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EC376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E8677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1613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semiHidden/>
    <w:rsid w:val="003D4B38"/>
  </w:style>
  <w:style w:type="character" w:styleId="aa">
    <w:name w:val="endnote reference"/>
    <w:basedOn w:val="a0"/>
    <w:semiHidden/>
    <w:rsid w:val="003D4B38"/>
    <w:rPr>
      <w:vertAlign w:val="superscript"/>
    </w:rPr>
  </w:style>
  <w:style w:type="paragraph" w:styleId="ab">
    <w:name w:val="footnote text"/>
    <w:basedOn w:val="a"/>
    <w:semiHidden/>
    <w:rsid w:val="00A951EA"/>
  </w:style>
  <w:style w:type="character" w:styleId="ac">
    <w:name w:val="footnote reference"/>
    <w:basedOn w:val="a0"/>
    <w:semiHidden/>
    <w:rsid w:val="00A95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Irina</cp:lastModifiedBy>
  <cp:revision>2</cp:revision>
  <cp:lastPrinted>2011-02-04T14:16:00Z</cp:lastPrinted>
  <dcterms:created xsi:type="dcterms:W3CDTF">2014-09-02T13:55:00Z</dcterms:created>
  <dcterms:modified xsi:type="dcterms:W3CDTF">2014-09-02T13:55:00Z</dcterms:modified>
</cp:coreProperties>
</file>