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E9" w:rsidRDefault="00E017E9" w:rsidP="00E017E9">
      <w:pPr>
        <w:pStyle w:val="a3"/>
        <w:jc w:val="center"/>
      </w:pPr>
      <w:r>
        <w:rPr>
          <w:b/>
          <w:bCs/>
        </w:rPr>
        <w:t>Правила выполнения творческих работ (рефератов). Академическая этика</w:t>
      </w:r>
    </w:p>
    <w:p w:rsidR="00E017E9" w:rsidRDefault="00E017E9" w:rsidP="00E017E9">
      <w:pPr>
        <w:pStyle w:val="a3"/>
      </w:pPr>
      <w:r>
        <w:t>    Список  тем рефератов предоставляется  студентам в начале семестра. Студент  вправе выбрать тему из списка или  предложить свою (согласовав с преподавателем). Требования к набранным на компьютере работам: полуторный интервал, 14 кегль, графическое выделение цитат и сносок. Объем реферата от 15 до 30 страниц.</w:t>
      </w:r>
    </w:p>
    <w:p w:rsidR="00E017E9" w:rsidRDefault="00E017E9" w:rsidP="00E017E9">
      <w:pPr>
        <w:pStyle w:val="a3"/>
      </w:pPr>
      <w:r>
        <w:t>    Написание работы требует от студентов знакомства с научной литературой по проблематике работы и доступными источниками. Работы должны быть снабжены сносками на использованную литературу, даже при отсутствии прямого цитирования. Это касается и материалов, найденных в интернете. В конце работы приводится список использованных источников и литературы.</w:t>
      </w:r>
    </w:p>
    <w:p w:rsidR="00E017E9" w:rsidRDefault="00E017E9" w:rsidP="00E017E9">
      <w:pPr>
        <w:pStyle w:val="a3"/>
      </w:pPr>
      <w:r>
        <w:t>    Поощряется  аргументированное представление  своей точки зрения студентами и их критическая оценка рассматриваемого материала.  </w:t>
      </w:r>
    </w:p>
    <w:p w:rsidR="00E017E9" w:rsidRPr="00E017E9" w:rsidRDefault="00E017E9" w:rsidP="00E017E9">
      <w:pPr>
        <w:pStyle w:val="a3"/>
        <w:jc w:val="center"/>
        <w:rPr>
          <w:u w:val="single"/>
        </w:rPr>
      </w:pPr>
    </w:p>
    <w:p w:rsidR="00E017E9" w:rsidRDefault="00E017E9" w:rsidP="00E017E9">
      <w:pPr>
        <w:pStyle w:val="a3"/>
        <w:jc w:val="center"/>
      </w:pPr>
      <w:r>
        <w:rPr>
          <w:u w:val="single"/>
        </w:rPr>
        <w:t>Основная  литература</w:t>
      </w:r>
      <w:r>
        <w:t>:</w:t>
      </w:r>
    </w:p>
    <w:p w:rsidR="00E017E9" w:rsidRDefault="00E017E9" w:rsidP="00E017E9">
      <w:pPr>
        <w:numPr>
          <w:ilvl w:val="0"/>
          <w:numId w:val="1"/>
        </w:numPr>
        <w:spacing w:before="100" w:beforeAutospacing="1" w:after="100" w:afterAutospacing="1"/>
      </w:pPr>
      <w:r>
        <w:t xml:space="preserve">Африка и прошедший век. – М., 2000г. </w:t>
      </w:r>
    </w:p>
    <w:p w:rsidR="00E017E9" w:rsidRDefault="00E017E9" w:rsidP="00E017E9">
      <w:pPr>
        <w:numPr>
          <w:ilvl w:val="0"/>
          <w:numId w:val="1"/>
        </w:numPr>
        <w:spacing w:before="100" w:beforeAutospacing="1" w:after="100" w:afterAutospacing="1"/>
      </w:pPr>
      <w:r>
        <w:t xml:space="preserve">Африка: экологический кризис и проблемы выживания. – М., 2001г. </w:t>
      </w:r>
    </w:p>
    <w:p w:rsidR="00E017E9" w:rsidRDefault="00E017E9" w:rsidP="00E017E9">
      <w:pPr>
        <w:numPr>
          <w:ilvl w:val="0"/>
          <w:numId w:val="1"/>
        </w:numPr>
        <w:spacing w:before="100" w:beforeAutospacing="1" w:after="100" w:afterAutospacing="1"/>
      </w:pPr>
      <w:r>
        <w:t xml:space="preserve">Новейшая история арабских стран. М., 1990, т. 1-2. </w:t>
      </w:r>
    </w:p>
    <w:p w:rsidR="00E017E9" w:rsidRDefault="00E017E9" w:rsidP="00E017E9">
      <w:pPr>
        <w:numPr>
          <w:ilvl w:val="0"/>
          <w:numId w:val="1"/>
        </w:numPr>
        <w:spacing w:before="100" w:beforeAutospacing="1" w:after="100" w:afterAutospacing="1"/>
      </w:pPr>
      <w:r>
        <w:t xml:space="preserve">История Африки в XIX - начале ХХ вв. - М., 1984. </w:t>
      </w:r>
    </w:p>
    <w:p w:rsidR="00E017E9" w:rsidRDefault="00E017E9" w:rsidP="00E017E9">
      <w:pPr>
        <w:numPr>
          <w:ilvl w:val="0"/>
          <w:numId w:val="1"/>
        </w:numPr>
        <w:spacing w:before="100" w:beforeAutospacing="1" w:after="100" w:afterAutospacing="1"/>
      </w:pPr>
      <w:r>
        <w:t xml:space="preserve">История национально-освободительной борьбы народов Африки в новейшее время. - М., 1978. </w:t>
      </w:r>
    </w:p>
    <w:p w:rsidR="00E017E9" w:rsidRDefault="00E017E9" w:rsidP="00E017E9">
      <w:pPr>
        <w:numPr>
          <w:ilvl w:val="0"/>
          <w:numId w:val="1"/>
        </w:numPr>
        <w:spacing w:before="100" w:beforeAutospacing="1" w:after="100" w:afterAutospacing="1"/>
      </w:pPr>
      <w:r>
        <w:t xml:space="preserve">История Тропической и Южной Африки. 1918-1988. - М., 1989. </w:t>
      </w:r>
    </w:p>
    <w:p w:rsidR="00E017E9" w:rsidRDefault="00E017E9" w:rsidP="00E017E9">
      <w:pPr>
        <w:numPr>
          <w:ilvl w:val="0"/>
          <w:numId w:val="1"/>
        </w:numPr>
        <w:spacing w:before="100" w:beforeAutospacing="1" w:after="100" w:afterAutospacing="1"/>
      </w:pPr>
      <w:r w:rsidRPr="00E017E9">
        <w:rPr>
          <w:lang w:val="en-US"/>
        </w:rPr>
        <w:t xml:space="preserve">UNESCO. General History of Africie. </w:t>
      </w:r>
      <w:r>
        <w:t xml:space="preserve">Vol I-VIII. UNESCO 1981-1988. </w:t>
      </w:r>
    </w:p>
    <w:p w:rsidR="00E017E9" w:rsidRDefault="00E017E9" w:rsidP="00E017E9">
      <w:pPr>
        <w:numPr>
          <w:ilvl w:val="0"/>
          <w:numId w:val="1"/>
        </w:numPr>
        <w:spacing w:before="100" w:beforeAutospacing="1" w:after="100" w:afterAutospacing="1"/>
      </w:pPr>
      <w:r>
        <w:t xml:space="preserve">Страны Африки 2002. Москва, 2002. </w:t>
      </w:r>
    </w:p>
    <w:p w:rsidR="00E017E9" w:rsidRDefault="00E017E9" w:rsidP="00E017E9">
      <w:pPr>
        <w:pStyle w:val="a3"/>
        <w:jc w:val="center"/>
      </w:pPr>
      <w:r>
        <w:rPr>
          <w:u w:val="single"/>
        </w:rPr>
        <w:t>Дополнительная  литература</w:t>
      </w:r>
      <w:r>
        <w:t>: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Маке Ж. Цивилизации Африки южнее Сахары. - М., 1974.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История Африки в древних и средневековых источниках. Хрестоматия. - М., 1990.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Шпажников Г.А. Религии стран Африки. Справочник. - М., 1981.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Косухин Н.Д. Африка: поиски обновления. М., 2007.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Системная история международных отношений. Том </w:t>
      </w:r>
      <w:smartTag w:uri="urn:schemas-microsoft-com:office:smarttags" w:element="metricconverter">
        <w:smartTagPr>
          <w:attr w:name="ProductID" w:val="2. М"/>
        </w:smartTagPr>
        <w:r>
          <w:t>2. М</w:t>
        </w:r>
      </w:smartTag>
      <w:r>
        <w:t xml:space="preserve">., 2007.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Страны Африки. </w:t>
      </w:r>
      <w:smartTag w:uri="urn:schemas-microsoft-com:office:smarttags" w:element="metricconverter">
        <w:smartTagPr>
          <w:attr w:name="ProductID" w:val="2002. М"/>
        </w:smartTagPr>
        <w:r>
          <w:t>2002. М</w:t>
        </w:r>
      </w:smartTag>
      <w:r>
        <w:t xml:space="preserve">., 2002.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Исмагилова Р.Н. Этнические проблемы современной Тропической Африки. М., 1978.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>Летнев А.Б. Общественная мысль в Западной Африке. 1918-</w:t>
      </w:r>
      <w:smartTag w:uri="urn:schemas-microsoft-com:office:smarttags" w:element="metricconverter">
        <w:smartTagPr>
          <w:attr w:name="ProductID" w:val="1939. М"/>
        </w:smartTagPr>
        <w:r>
          <w:t>1939. М</w:t>
        </w:r>
      </w:smartTag>
      <w:r>
        <w:t xml:space="preserve">., 1983.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Новейшая история стран Азии и Африки. Том 2, </w:t>
      </w:r>
      <w:smartTag w:uri="urn:schemas-microsoft-com:office:smarttags" w:element="metricconverter">
        <w:smartTagPr>
          <w:attr w:name="ProductID" w:val="3. М"/>
        </w:smartTagPr>
        <w:r>
          <w:t>3. М</w:t>
        </w:r>
      </w:smartTag>
      <w:r>
        <w:t xml:space="preserve">., 2002.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Мосейко А.Н. Идеология в странах Тропической Африки., М., 1985.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История национально-освободительной борьбы  народов Африки в новое время. М., 1976.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История национально-освободительной борьбы  народов Африки в новейшее время. М., 1978.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Бюттнер Т.А. История Африки с древнейших времен до </w:t>
      </w:r>
      <w:smartTag w:uri="urn:schemas-microsoft-com:office:smarttags" w:element="metricconverter">
        <w:smartTagPr>
          <w:attr w:name="ProductID" w:val="1884 г"/>
        </w:smartTagPr>
        <w:r>
          <w:t>1884 г</w:t>
        </w:r>
      </w:smartTag>
      <w:r>
        <w:t xml:space="preserve">. М., 1981.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 xml:space="preserve">История Африки в XIX – начале XX вв. М., 1984. </w:t>
      </w:r>
    </w:p>
    <w:p w:rsidR="00E017E9" w:rsidRDefault="00E017E9" w:rsidP="00E017E9">
      <w:pPr>
        <w:numPr>
          <w:ilvl w:val="0"/>
          <w:numId w:val="2"/>
        </w:numPr>
        <w:spacing w:before="100" w:beforeAutospacing="1" w:after="100" w:afterAutospacing="1"/>
      </w:pPr>
      <w:r>
        <w:t>Безопасность Африки: внутренние и внешние аспекты. М., 2005</w:t>
      </w:r>
    </w:p>
    <w:p w:rsidR="00E017E9" w:rsidRDefault="00E017E9">
      <w:bookmarkStart w:id="0" w:name="_GoBack"/>
      <w:bookmarkEnd w:id="0"/>
    </w:p>
    <w:sectPr w:rsidR="00E0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C58EC"/>
    <w:multiLevelType w:val="multilevel"/>
    <w:tmpl w:val="605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A58E1"/>
    <w:multiLevelType w:val="multilevel"/>
    <w:tmpl w:val="FBA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7E9"/>
    <w:rsid w:val="00202A01"/>
    <w:rsid w:val="00E017E9"/>
    <w:rsid w:val="00F7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BA086-352C-4747-8E94-75D2B8B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17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41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97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RUDN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e.pastuhova</dc:creator>
  <cp:keywords/>
  <cp:lastModifiedBy>Irina</cp:lastModifiedBy>
  <cp:revision>2</cp:revision>
  <dcterms:created xsi:type="dcterms:W3CDTF">2014-09-18T15:20:00Z</dcterms:created>
  <dcterms:modified xsi:type="dcterms:W3CDTF">2014-09-18T15:20:00Z</dcterms:modified>
</cp:coreProperties>
</file>