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B2B" w:rsidRPr="00066D81" w:rsidRDefault="00806F31" w:rsidP="00186510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13.45pt;margin-top:276.05pt;width:745.15pt;height:196.15pt;rotation:-4347741fd;z-index:-251661312">
            <v:shadow color="#868686"/>
            <v:textpath style="font-family:&quot;Arial&quot;;font-size:60pt;v-text-kern:t" trim="t" fitpath="t" string="ОБРАЗЕЦ"/>
          </v:shape>
        </w:pict>
      </w:r>
      <w:r w:rsidR="00665B2B" w:rsidRPr="00066D81">
        <w:t>АВТОНОМН</w:t>
      </w:r>
      <w:r w:rsidR="00AA1CE4">
        <w:t>АЯ</w:t>
      </w:r>
      <w:r w:rsidR="00665B2B" w:rsidRPr="00066D81">
        <w:t xml:space="preserve"> НЕКОММЕРЧЕСКАЯ ОРГАНИЗАЦИЯ </w:t>
      </w:r>
    </w:p>
    <w:p w:rsidR="00665B2B" w:rsidRPr="00066D81" w:rsidRDefault="00665B2B" w:rsidP="00186510">
      <w:pPr>
        <w:jc w:val="center"/>
      </w:pPr>
      <w:r w:rsidRPr="00066D81">
        <w:t>ВЫСШЕГО ПРОФЕССИОНАЛЬНОГО ОБРАЗОВАНИЯ</w:t>
      </w:r>
    </w:p>
    <w:p w:rsidR="00665B2B" w:rsidRPr="00066D81" w:rsidRDefault="00665B2B" w:rsidP="00186510">
      <w:pPr>
        <w:jc w:val="center"/>
      </w:pPr>
      <w:r w:rsidRPr="00066D81">
        <w:t xml:space="preserve">ЦЕНТРОСОЮЗА РОССИЙСКОЙ ФЕДЕРАЦИИ </w:t>
      </w:r>
    </w:p>
    <w:p w:rsidR="00665B2B" w:rsidRPr="00066D81" w:rsidRDefault="00665B2B" w:rsidP="00186510">
      <w:pPr>
        <w:jc w:val="center"/>
      </w:pPr>
      <w:r w:rsidRPr="00066D81">
        <w:t>«РОССИЙСКИЙ УНИВЕРСИТЕТ КООПЕРАЦИИ»</w:t>
      </w:r>
    </w:p>
    <w:p w:rsidR="00665B2B" w:rsidRPr="00066D81" w:rsidRDefault="00665B2B" w:rsidP="00186510">
      <w:pPr>
        <w:jc w:val="center"/>
        <w:rPr>
          <w:b/>
        </w:rPr>
      </w:pPr>
      <w:r w:rsidRPr="00066D81">
        <w:rPr>
          <w:b/>
        </w:rPr>
        <w:t>КАЗАНСКИЙ КООПЕРАТИВНЫЙ ИНСТИТУТ (ФИЛИАЛ)</w:t>
      </w:r>
    </w:p>
    <w:p w:rsidR="00665B2B" w:rsidRPr="00066D81" w:rsidRDefault="00665B2B" w:rsidP="00186510">
      <w:pPr>
        <w:jc w:val="center"/>
        <w:rPr>
          <w:b/>
        </w:rPr>
      </w:pPr>
    </w:p>
    <w:p w:rsidR="00665B2B" w:rsidRPr="00066D81" w:rsidRDefault="00665B2B" w:rsidP="00186510">
      <w:pPr>
        <w:jc w:val="center"/>
      </w:pPr>
      <w:r w:rsidRPr="00066D81">
        <w:t>Кафедра «</w:t>
      </w:r>
      <w:r w:rsidR="000416BC" w:rsidRPr="00066D81">
        <w:t>Товароведение и технологи</w:t>
      </w:r>
      <w:r w:rsidR="00A6398C" w:rsidRPr="00066D81">
        <w:t>я</w:t>
      </w:r>
      <w:r w:rsidR="000416BC" w:rsidRPr="00066D81">
        <w:t xml:space="preserve"> общественного питания</w:t>
      </w:r>
      <w:r w:rsidRPr="00066D81">
        <w:t>»</w:t>
      </w:r>
    </w:p>
    <w:p w:rsidR="00665B2B" w:rsidRPr="00066D81" w:rsidRDefault="00665B2B" w:rsidP="00186510">
      <w:pPr>
        <w:jc w:val="center"/>
      </w:pPr>
    </w:p>
    <w:p w:rsidR="00665B2B" w:rsidRPr="00066D81" w:rsidRDefault="00665B2B" w:rsidP="00186510">
      <w:pPr>
        <w:jc w:val="center"/>
      </w:pPr>
    </w:p>
    <w:p w:rsidR="00665B2B" w:rsidRPr="00066D81" w:rsidRDefault="00665B2B" w:rsidP="00186510">
      <w:pPr>
        <w:jc w:val="center"/>
        <w:rPr>
          <w:b/>
        </w:rPr>
      </w:pPr>
    </w:p>
    <w:p w:rsidR="00665B2B" w:rsidRPr="00066D81" w:rsidRDefault="00665B2B" w:rsidP="00186510">
      <w:pPr>
        <w:jc w:val="center"/>
        <w:rPr>
          <w:b/>
        </w:rPr>
      </w:pPr>
      <w:r w:rsidRPr="00066D81">
        <w:rPr>
          <w:b/>
        </w:rPr>
        <w:t>КУРСОВАЯ РАБОТА</w:t>
      </w:r>
    </w:p>
    <w:p w:rsidR="00665B2B" w:rsidRPr="00066D81" w:rsidRDefault="00665B2B" w:rsidP="00186510">
      <w:pPr>
        <w:jc w:val="center"/>
        <w:rPr>
          <w:b/>
        </w:rPr>
      </w:pPr>
    </w:p>
    <w:p w:rsidR="00665B2B" w:rsidRPr="00066D81" w:rsidRDefault="00665B2B" w:rsidP="00186510">
      <w:pPr>
        <w:jc w:val="center"/>
        <w:rPr>
          <w:b/>
        </w:rPr>
      </w:pPr>
    </w:p>
    <w:p w:rsidR="00665B2B" w:rsidRPr="00066D81" w:rsidRDefault="00665B2B" w:rsidP="00186510">
      <w:pPr>
        <w:jc w:val="center"/>
        <w:rPr>
          <w:b/>
        </w:rPr>
      </w:pPr>
    </w:p>
    <w:p w:rsidR="004A3E1B" w:rsidRPr="00066D81" w:rsidRDefault="004A3E1B" w:rsidP="00186510">
      <w:pPr>
        <w:jc w:val="center"/>
        <w:rPr>
          <w:b/>
        </w:rPr>
      </w:pPr>
    </w:p>
    <w:p w:rsidR="004A3E1B" w:rsidRPr="00066D81" w:rsidRDefault="004A3E1B" w:rsidP="00186510">
      <w:pPr>
        <w:jc w:val="center"/>
        <w:rPr>
          <w:b/>
        </w:rPr>
      </w:pPr>
    </w:p>
    <w:p w:rsidR="004A3E1B" w:rsidRPr="00066D81" w:rsidRDefault="004A3E1B" w:rsidP="00186510">
      <w:pPr>
        <w:jc w:val="center"/>
      </w:pPr>
      <w:r w:rsidRPr="00066D81">
        <w:t xml:space="preserve">по дисциплине: </w:t>
      </w:r>
      <w:r w:rsidR="00D57F3D">
        <w:t>Организация коммерческой деятельности</w:t>
      </w:r>
    </w:p>
    <w:p w:rsidR="004A3E1B" w:rsidRPr="00066D81" w:rsidRDefault="004A3E1B" w:rsidP="00186510">
      <w:pPr>
        <w:jc w:val="center"/>
      </w:pPr>
    </w:p>
    <w:p w:rsidR="004A3E1B" w:rsidRPr="00066D81" w:rsidRDefault="004A3E1B" w:rsidP="00186510">
      <w:pPr>
        <w:spacing w:line="360" w:lineRule="auto"/>
        <w:jc w:val="center"/>
      </w:pPr>
      <w:r w:rsidRPr="00066D81">
        <w:t>на тему: «</w:t>
      </w:r>
      <w:r w:rsidR="00D57F3D">
        <w:t>Анализ коммерческой деятельности на предприятии</w:t>
      </w:r>
      <w:r w:rsidRPr="00066D81">
        <w:t>»</w:t>
      </w:r>
    </w:p>
    <w:p w:rsidR="004A3E1B" w:rsidRPr="00066D81" w:rsidRDefault="004A3E1B" w:rsidP="00186510">
      <w:pPr>
        <w:jc w:val="center"/>
        <w:rPr>
          <w:spacing w:val="30"/>
        </w:rPr>
      </w:pPr>
    </w:p>
    <w:p w:rsidR="004A3E1B" w:rsidRPr="00066D81" w:rsidRDefault="004A3E1B" w:rsidP="00186510">
      <w:pPr>
        <w:jc w:val="center"/>
      </w:pPr>
    </w:p>
    <w:p w:rsidR="004A3E1B" w:rsidRPr="00066D81" w:rsidRDefault="004A3E1B" w:rsidP="00186510">
      <w:pPr>
        <w:jc w:val="center"/>
      </w:pPr>
    </w:p>
    <w:p w:rsidR="004C23A4" w:rsidRPr="00066D81" w:rsidRDefault="004C23A4" w:rsidP="00186510">
      <w:pPr>
        <w:jc w:val="center"/>
      </w:pPr>
    </w:p>
    <w:p w:rsidR="004C23A4" w:rsidRPr="00066D81" w:rsidRDefault="004C23A4" w:rsidP="00186510">
      <w:pPr>
        <w:jc w:val="center"/>
      </w:pPr>
    </w:p>
    <w:p w:rsidR="004A3E1B" w:rsidRPr="00066D81" w:rsidRDefault="004A3E1B" w:rsidP="00186510">
      <w:r w:rsidRPr="00066D81">
        <w:rPr>
          <w:spacing w:val="30"/>
        </w:rPr>
        <w:t xml:space="preserve">                                                  </w:t>
      </w:r>
      <w:r w:rsidRPr="00066D81">
        <w:rPr>
          <w:spacing w:val="30"/>
        </w:rPr>
        <w:tab/>
      </w:r>
      <w:r w:rsidRPr="00066D81">
        <w:tab/>
        <w:t>Выполнил студент</w:t>
      </w:r>
    </w:p>
    <w:p w:rsidR="00C4783C" w:rsidRPr="00066D81" w:rsidRDefault="00D57F3D" w:rsidP="00C4783C">
      <w:pPr>
        <w:ind w:left="6372" w:firstLine="3"/>
      </w:pPr>
      <w:r>
        <w:t>4</w:t>
      </w:r>
      <w:r w:rsidR="004A3E1B" w:rsidRPr="00066D81">
        <w:t xml:space="preserve"> курса </w:t>
      </w:r>
      <w:r w:rsidR="00C4783C" w:rsidRPr="00066D81">
        <w:t xml:space="preserve">гр. </w:t>
      </w:r>
    </w:p>
    <w:p w:rsidR="004A3E1B" w:rsidRPr="00066D81" w:rsidRDefault="00C4783C" w:rsidP="00C4783C">
      <w:pPr>
        <w:ind w:left="6372" w:firstLine="3"/>
      </w:pPr>
      <w:r w:rsidRPr="00066D81">
        <w:t xml:space="preserve">специальности </w:t>
      </w:r>
      <w:r w:rsidR="00830C11">
        <w:t>080502</w:t>
      </w:r>
    </w:p>
    <w:p w:rsidR="004A3E1B" w:rsidRPr="00066D81" w:rsidRDefault="004A3E1B" w:rsidP="00186510">
      <w:r w:rsidRPr="00066D81">
        <w:t xml:space="preserve">                                                  </w:t>
      </w:r>
      <w:r w:rsidRPr="00066D81">
        <w:tab/>
      </w:r>
      <w:r w:rsidRPr="00066D81">
        <w:tab/>
      </w:r>
      <w:r w:rsidRPr="00066D81">
        <w:tab/>
      </w:r>
      <w:r w:rsidRPr="00066D81">
        <w:tab/>
      </w:r>
      <w:r w:rsidRPr="00066D81">
        <w:tab/>
      </w:r>
      <w:r w:rsidR="00D57F3D">
        <w:t>Хакимов А.</w:t>
      </w:r>
    </w:p>
    <w:p w:rsidR="004A3E1B" w:rsidRPr="00066D81" w:rsidRDefault="004A3E1B" w:rsidP="00186510">
      <w:r w:rsidRPr="00066D81">
        <w:t xml:space="preserve">                                                   </w:t>
      </w:r>
      <w:r w:rsidRPr="00066D81">
        <w:tab/>
        <w:t xml:space="preserve"> </w:t>
      </w:r>
      <w:r w:rsidRPr="00066D81">
        <w:tab/>
      </w:r>
      <w:r w:rsidRPr="00066D81">
        <w:tab/>
      </w:r>
      <w:r w:rsidRPr="00066D81">
        <w:tab/>
        <w:t>Научный руководитель:</w:t>
      </w:r>
    </w:p>
    <w:p w:rsidR="004A3E1B" w:rsidRPr="00066D81" w:rsidRDefault="004A3E1B" w:rsidP="00186510">
      <w:r w:rsidRPr="00066D81">
        <w:t xml:space="preserve">                                                    </w:t>
      </w:r>
      <w:r w:rsidRPr="00066D81">
        <w:tab/>
        <w:t xml:space="preserve"> </w:t>
      </w:r>
      <w:r w:rsidRPr="00066D81">
        <w:tab/>
      </w:r>
      <w:r w:rsidRPr="00066D81">
        <w:tab/>
      </w:r>
      <w:r w:rsidRPr="00066D81">
        <w:tab/>
      </w:r>
      <w:r w:rsidR="00387222" w:rsidRPr="00066D81">
        <w:t>к.</w:t>
      </w:r>
      <w:r w:rsidR="00830C11">
        <w:t>э</w:t>
      </w:r>
      <w:r w:rsidR="00387222" w:rsidRPr="00066D81">
        <w:t xml:space="preserve">.н., </w:t>
      </w:r>
      <w:r w:rsidR="00D57F3D">
        <w:t>доцент</w:t>
      </w:r>
    </w:p>
    <w:p w:rsidR="004A3E1B" w:rsidRPr="00066D81" w:rsidRDefault="004A3E1B" w:rsidP="00186510">
      <w:r w:rsidRPr="00066D81">
        <w:t xml:space="preserve">                                                    </w:t>
      </w:r>
      <w:r w:rsidRPr="00066D81">
        <w:tab/>
      </w:r>
      <w:r w:rsidRPr="00066D81">
        <w:tab/>
      </w:r>
      <w:r w:rsidRPr="00066D81">
        <w:tab/>
      </w:r>
      <w:r w:rsidRPr="00066D81">
        <w:tab/>
      </w:r>
      <w:r w:rsidR="00D57F3D">
        <w:t>Валеева Ю.С.</w:t>
      </w:r>
    </w:p>
    <w:p w:rsidR="004A3E1B" w:rsidRPr="00066D81" w:rsidRDefault="004A3E1B" w:rsidP="00186510">
      <w:pPr>
        <w:tabs>
          <w:tab w:val="left" w:pos="6840"/>
          <w:tab w:val="left" w:pos="7020"/>
          <w:tab w:val="left" w:pos="7200"/>
        </w:tabs>
        <w:jc w:val="center"/>
      </w:pPr>
    </w:p>
    <w:p w:rsidR="004A3E1B" w:rsidRPr="00066D81" w:rsidRDefault="004A3E1B" w:rsidP="00186510">
      <w:pPr>
        <w:tabs>
          <w:tab w:val="left" w:pos="6840"/>
          <w:tab w:val="left" w:pos="7020"/>
          <w:tab w:val="left" w:pos="7200"/>
        </w:tabs>
        <w:jc w:val="center"/>
      </w:pPr>
    </w:p>
    <w:p w:rsidR="004C23A4" w:rsidRPr="00066D81" w:rsidRDefault="004C23A4" w:rsidP="00186510">
      <w:pPr>
        <w:tabs>
          <w:tab w:val="left" w:pos="6840"/>
          <w:tab w:val="left" w:pos="7020"/>
          <w:tab w:val="left" w:pos="7200"/>
        </w:tabs>
        <w:jc w:val="center"/>
      </w:pPr>
    </w:p>
    <w:p w:rsidR="004C23A4" w:rsidRPr="00066D81" w:rsidRDefault="004C23A4" w:rsidP="00186510">
      <w:pPr>
        <w:tabs>
          <w:tab w:val="left" w:pos="6840"/>
          <w:tab w:val="left" w:pos="7020"/>
          <w:tab w:val="left" w:pos="7200"/>
        </w:tabs>
        <w:jc w:val="center"/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520"/>
        <w:gridCol w:w="3190"/>
      </w:tblGrid>
      <w:tr w:rsidR="004A3E1B" w:rsidRPr="00066D81" w:rsidTr="004A3E1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r w:rsidRPr="00066D81">
              <w:t xml:space="preserve">Поступила на кафедру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pPr>
              <w:jc w:val="center"/>
              <w:rPr>
                <w:b/>
              </w:rPr>
            </w:pPr>
          </w:p>
        </w:tc>
      </w:tr>
      <w:tr w:rsidR="004A3E1B" w:rsidRPr="00066D81" w:rsidTr="004A3E1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r w:rsidRPr="00066D81">
              <w:t>Возвращен</w:t>
            </w:r>
            <w:r w:rsidR="004019E0" w:rsidRPr="00066D81">
              <w:t>а</w:t>
            </w:r>
            <w:r w:rsidRPr="00066D81">
              <w:t xml:space="preserve"> на доработку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pPr>
              <w:jc w:val="center"/>
              <w:rPr>
                <w:b/>
              </w:rPr>
            </w:pPr>
          </w:p>
        </w:tc>
      </w:tr>
      <w:tr w:rsidR="004A3E1B" w:rsidRPr="00066D81" w:rsidTr="004A3E1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r w:rsidRPr="00066D81">
              <w:t>Допущена к защите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pPr>
              <w:jc w:val="center"/>
              <w:rPr>
                <w:b/>
              </w:rPr>
            </w:pPr>
          </w:p>
        </w:tc>
      </w:tr>
      <w:tr w:rsidR="004A3E1B" w:rsidRPr="00066D81" w:rsidTr="004A3E1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r w:rsidRPr="00066D81">
              <w:t>Оценка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pPr>
              <w:jc w:val="center"/>
              <w:rPr>
                <w:b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1B" w:rsidRPr="00066D81" w:rsidRDefault="004A3E1B" w:rsidP="00186510">
            <w:pPr>
              <w:jc w:val="center"/>
              <w:rPr>
                <w:b/>
              </w:rPr>
            </w:pPr>
          </w:p>
        </w:tc>
      </w:tr>
    </w:tbl>
    <w:p w:rsidR="004A3E1B" w:rsidRPr="00066D81" w:rsidRDefault="004A3E1B" w:rsidP="00186510">
      <w:pPr>
        <w:jc w:val="center"/>
      </w:pPr>
    </w:p>
    <w:p w:rsidR="004C23A4" w:rsidRPr="00066D81" w:rsidRDefault="004C23A4" w:rsidP="00186510">
      <w:pPr>
        <w:jc w:val="center"/>
      </w:pPr>
    </w:p>
    <w:p w:rsidR="004A3E1B" w:rsidRPr="00066D81" w:rsidRDefault="004A3E1B" w:rsidP="00186510">
      <w:pPr>
        <w:jc w:val="center"/>
      </w:pPr>
      <w:r w:rsidRPr="00066D81">
        <w:t>Казань</w:t>
      </w:r>
    </w:p>
    <w:p w:rsidR="00246D32" w:rsidRPr="00066D81" w:rsidRDefault="00830C11" w:rsidP="00186510">
      <w:pPr>
        <w:jc w:val="center"/>
      </w:pPr>
      <w:r>
        <w:t>2010</w:t>
      </w:r>
    </w:p>
    <w:p w:rsidR="00186510" w:rsidRPr="00066D81" w:rsidRDefault="00246D32" w:rsidP="00186510">
      <w:pPr>
        <w:spacing w:line="360" w:lineRule="auto"/>
        <w:ind w:left="540"/>
        <w:contextualSpacing/>
        <w:rPr>
          <w:sz w:val="32"/>
          <w:szCs w:val="32"/>
        </w:rPr>
      </w:pPr>
      <w:r w:rsidRPr="00066D81">
        <w:br w:type="page"/>
      </w:r>
      <w:r w:rsidR="00186510" w:rsidRPr="00066D81">
        <w:rPr>
          <w:sz w:val="32"/>
          <w:szCs w:val="32"/>
        </w:rPr>
        <w:lastRenderedPageBreak/>
        <w:t>Содержание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20"/>
        <w:gridCol w:w="540"/>
      </w:tblGrid>
      <w:tr w:rsidR="00186510" w:rsidRPr="00066D81" w:rsidTr="00CC6CAF">
        <w:tc>
          <w:tcPr>
            <w:tcW w:w="9720" w:type="dxa"/>
          </w:tcPr>
          <w:p w:rsidR="00186510" w:rsidRPr="00066D81" w:rsidRDefault="00806F31" w:rsidP="00186510">
            <w:pPr>
              <w:spacing w:line="360" w:lineRule="auto"/>
              <w:ind w:firstLine="432"/>
              <w:contextualSpacing/>
            </w:pPr>
            <w:r>
              <w:rPr>
                <w:noProof/>
              </w:rPr>
              <w:pict>
                <v:shape id="_x0000_s1030" type="#_x0000_t136" style="position:absolute;left:0;text-align:left;margin-left:-106.85pt;margin-top:260.45pt;width:745.15pt;height:196.15pt;rotation:-4000918fd;z-index:-251660288">
                  <v:shadow color="#868686"/>
                  <v:textpath style="font-family:&quot;Arial&quot;;font-size:60pt;v-text-kern:t" trim="t" fitpath="t" string="ОБРАЗЕЦ"/>
                </v:shape>
              </w:pict>
            </w:r>
            <w:r w:rsidR="00186510" w:rsidRPr="00066D81">
              <w:t xml:space="preserve">Введение 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</w:pPr>
            <w:r w:rsidRPr="00066D81">
              <w:t>3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</w:pPr>
            <w:r w:rsidRPr="00066D81">
              <w:t>1. Сущность, виды и формы рисков в предпринимательской деятельности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</w:pPr>
            <w:r w:rsidRPr="00066D81">
              <w:t>8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</w:pPr>
            <w:r w:rsidRPr="00066D81">
              <w:t>1.1. Сущность и классификация рисков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</w:pPr>
            <w:r w:rsidRPr="00066D81">
              <w:t>10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</w:pPr>
            <w:r w:rsidRPr="00066D81">
              <w:t>1.2. Условия и причины возникновения рисков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</w:pPr>
            <w:r w:rsidRPr="00066D81">
              <w:t>15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</w:pPr>
            <w:r w:rsidRPr="00066D81">
              <w:t>1.3. Процессы и методы управления рисками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</w:pPr>
            <w:r w:rsidRPr="00066D81">
              <w:t>19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</w:pPr>
            <w:r w:rsidRPr="00066D81">
              <w:t>1.4</w:t>
            </w:r>
            <w:r w:rsidRPr="00066D81">
              <w:rPr>
                <w:bCs/>
              </w:rPr>
              <w:t>.</w:t>
            </w:r>
            <w:r w:rsidRPr="00066D81">
              <w:rPr>
                <w:b/>
                <w:bCs/>
              </w:rPr>
              <w:t xml:space="preserve"> </w:t>
            </w:r>
            <w:r w:rsidRPr="00066D81">
              <w:t>Страхование рисков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</w:pPr>
            <w:r w:rsidRPr="00066D81">
              <w:t>25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  <w:rPr>
                <w:bCs/>
              </w:rPr>
            </w:pPr>
            <w:r w:rsidRPr="00066D81">
              <w:rPr>
                <w:bCs/>
              </w:rPr>
              <w:t>1.5 Бизнес-план и снижение предпринимательского риска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  <w:rPr>
                <w:bCs/>
              </w:rPr>
            </w:pPr>
            <w:r w:rsidRPr="00066D81">
              <w:rPr>
                <w:bCs/>
              </w:rPr>
              <w:t>28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  <w:rPr>
                <w:spacing w:val="-1"/>
              </w:rPr>
            </w:pPr>
            <w:r w:rsidRPr="00066D81">
              <w:rPr>
                <w:bCs/>
              </w:rPr>
              <w:t xml:space="preserve">2. Анализ </w:t>
            </w:r>
            <w:r w:rsidRPr="00066D81">
              <w:rPr>
                <w:spacing w:val="-1"/>
              </w:rPr>
              <w:t>коммерческих рисков торгового предприятия ООО «Сатурн»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  <w:rPr>
                <w:spacing w:val="-1"/>
              </w:rPr>
            </w:pPr>
            <w:r w:rsidRPr="00066D81">
              <w:rPr>
                <w:spacing w:val="-1"/>
              </w:rPr>
              <w:t>30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  <w:rPr>
                <w:spacing w:val="-1"/>
              </w:rPr>
            </w:pPr>
            <w:r w:rsidRPr="00066D81">
              <w:rPr>
                <w:spacing w:val="-1"/>
              </w:rPr>
              <w:t xml:space="preserve">2.1. </w:t>
            </w:r>
            <w:r w:rsidRPr="00066D81">
              <w:t xml:space="preserve">Анализ финансово-хозяйственной деятельности предприятия </w:t>
            </w:r>
            <w:r w:rsidRPr="00066D81">
              <w:rPr>
                <w:spacing w:val="-1"/>
              </w:rPr>
              <w:t>ООО «Сатурн»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  <w:rPr>
                <w:spacing w:val="-1"/>
              </w:rPr>
            </w:pPr>
            <w:r w:rsidRPr="00066D81">
              <w:rPr>
                <w:spacing w:val="-1"/>
              </w:rPr>
              <w:t>35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  <w:rPr>
                <w:spacing w:val="-1"/>
              </w:rPr>
            </w:pPr>
            <w:r w:rsidRPr="00066D81">
              <w:t xml:space="preserve">2.2. Анализ показателей коммерческих рисков торгового предприятия </w:t>
            </w:r>
            <w:r w:rsidRPr="00066D81">
              <w:rPr>
                <w:spacing w:val="-1"/>
              </w:rPr>
              <w:t>ООО «Сатурн»</w:t>
            </w:r>
            <w:r w:rsidRPr="00066D81">
              <w:t xml:space="preserve"> 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  <w:rPr>
                <w:spacing w:val="-1"/>
              </w:rPr>
            </w:pPr>
            <w:r w:rsidRPr="00066D81">
              <w:rPr>
                <w:spacing w:val="-1"/>
              </w:rPr>
              <w:t>40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  <w:rPr>
                <w:spacing w:val="-1"/>
              </w:rPr>
            </w:pPr>
            <w:r w:rsidRPr="00066D81">
              <w:t xml:space="preserve">3. Минимизация рисков в торговом предприятии </w:t>
            </w:r>
            <w:r w:rsidRPr="00066D81">
              <w:rPr>
                <w:spacing w:val="-1"/>
              </w:rPr>
              <w:t>ООО «Сатурн»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  <w:rPr>
                <w:spacing w:val="-1"/>
              </w:rPr>
            </w:pPr>
            <w:r w:rsidRPr="00066D81">
              <w:rPr>
                <w:spacing w:val="-1"/>
              </w:rPr>
              <w:t>41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</w:pPr>
            <w:r w:rsidRPr="00066D81">
              <w:t>Заключение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</w:pPr>
            <w:r w:rsidRPr="00066D81">
              <w:t>45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656AC5" w:rsidP="00186510">
            <w:pPr>
              <w:spacing w:line="360" w:lineRule="auto"/>
              <w:ind w:firstLine="432"/>
              <w:contextualSpacing/>
            </w:pPr>
            <w:r>
              <w:t>Список</w:t>
            </w:r>
            <w:r w:rsidR="00186510" w:rsidRPr="00066D81">
              <w:t xml:space="preserve"> литературы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</w:pPr>
            <w:r w:rsidRPr="00066D81">
              <w:t>46</w:t>
            </w:r>
          </w:p>
        </w:tc>
      </w:tr>
      <w:tr w:rsidR="00186510" w:rsidRPr="00066D81" w:rsidTr="00CC6CAF">
        <w:tc>
          <w:tcPr>
            <w:tcW w:w="9720" w:type="dxa"/>
          </w:tcPr>
          <w:p w:rsidR="00186510" w:rsidRPr="00066D81" w:rsidRDefault="00186510" w:rsidP="00186510">
            <w:pPr>
              <w:spacing w:line="360" w:lineRule="auto"/>
              <w:ind w:firstLine="432"/>
              <w:contextualSpacing/>
            </w:pPr>
            <w:r w:rsidRPr="00066D81">
              <w:t>Приложение</w:t>
            </w:r>
          </w:p>
        </w:tc>
        <w:tc>
          <w:tcPr>
            <w:tcW w:w="540" w:type="dxa"/>
          </w:tcPr>
          <w:p w:rsidR="00186510" w:rsidRPr="00066D81" w:rsidRDefault="00D06377" w:rsidP="00186510">
            <w:pPr>
              <w:spacing w:line="360" w:lineRule="auto"/>
              <w:contextualSpacing/>
            </w:pPr>
            <w:r w:rsidRPr="00066D81">
              <w:t>50</w:t>
            </w:r>
          </w:p>
        </w:tc>
      </w:tr>
    </w:tbl>
    <w:p w:rsidR="00CC6CAF" w:rsidRPr="00066D81" w:rsidRDefault="00CC6CAF" w:rsidP="00D06377">
      <w:pPr>
        <w:pStyle w:val="a5"/>
        <w:widowControl w:val="0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pacing w:val="-6"/>
        </w:rPr>
      </w:pPr>
    </w:p>
    <w:p w:rsidR="00ED1BA8" w:rsidRPr="00066D81" w:rsidRDefault="00ED1BA8" w:rsidP="00D06377">
      <w:pPr>
        <w:pStyle w:val="a5"/>
        <w:widowControl w:val="0"/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pacing w:val="-6"/>
        </w:rPr>
        <w:sectPr w:rsidR="00ED1BA8" w:rsidRPr="00066D81" w:rsidSect="00ED1BA8">
          <w:footerReference w:type="even" r:id="rId7"/>
          <w:footerReference w:type="default" r:id="rId8"/>
          <w:pgSz w:w="11906" w:h="16838"/>
          <w:pgMar w:top="1134" w:right="567" w:bottom="1134" w:left="1134" w:header="709" w:footer="709" w:gutter="0"/>
          <w:pgNumType w:start="2"/>
          <w:cols w:space="708"/>
          <w:titlePg/>
          <w:docGrid w:linePitch="360"/>
        </w:sectPr>
      </w:pPr>
    </w:p>
    <w:p w:rsidR="00D06377" w:rsidRPr="00066D81" w:rsidRDefault="00186510" w:rsidP="00D06377">
      <w:pPr>
        <w:pStyle w:val="a5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u w:val="single"/>
        </w:rPr>
      </w:pPr>
      <w:r w:rsidRPr="00066D81">
        <w:rPr>
          <w:b/>
          <w:bCs/>
          <w:color w:val="000000"/>
          <w:spacing w:val="-6"/>
        </w:rPr>
        <w:br w:type="page"/>
      </w:r>
      <w:r w:rsidRPr="00066D81">
        <w:rPr>
          <w:bCs/>
          <w:color w:val="000000"/>
          <w:spacing w:val="-6"/>
          <w:sz w:val="28"/>
          <w:szCs w:val="28"/>
        </w:rPr>
        <w:t>Введение</w:t>
      </w:r>
      <w:r w:rsidR="00D06377" w:rsidRPr="00066D81">
        <w:rPr>
          <w:bCs/>
          <w:color w:val="000000"/>
          <w:spacing w:val="-6"/>
          <w:sz w:val="28"/>
          <w:szCs w:val="28"/>
        </w:rPr>
        <w:t xml:space="preserve"> </w:t>
      </w:r>
      <w:r w:rsidR="00D06377" w:rsidRPr="00066D81">
        <w:rPr>
          <w:sz w:val="28"/>
          <w:szCs w:val="28"/>
          <w:u w:val="single"/>
        </w:rPr>
        <w:t>(не менее 1,5-2 страниц)</w:t>
      </w:r>
    </w:p>
    <w:p w:rsidR="00D06377" w:rsidRPr="00066D81" w:rsidRDefault="00806F31" w:rsidP="00D06377">
      <w:pPr>
        <w:widowControl w:val="0"/>
        <w:shd w:val="clear" w:color="auto" w:fill="FFFFFF"/>
        <w:tabs>
          <w:tab w:val="left" w:pos="1037"/>
        </w:tabs>
        <w:spacing w:line="341" w:lineRule="exact"/>
        <w:ind w:firstLine="720"/>
        <w:rPr>
          <w:bCs/>
          <w:color w:val="000000"/>
        </w:rPr>
      </w:pPr>
      <w:r>
        <w:rPr>
          <w:noProof/>
        </w:rPr>
        <w:pict>
          <v:shape id="_x0000_s1032" type="#_x0000_t136" style="position:absolute;left:0;text-align:left;margin-left:-112.5pt;margin-top:250.35pt;width:745.15pt;height:196.15pt;rotation:-4000918fd;z-index:-251659264">
            <v:shadow color="#868686"/>
            <v:textpath style="font-family:&quot;Arial&quot;;font-size:60pt;v-text-kern:t" trim="t" fitpath="t" string="ОБРАЗЕЦ"/>
          </v:shape>
        </w:pict>
      </w:r>
    </w:p>
    <w:p w:rsidR="00D06377" w:rsidRPr="00066D81" w:rsidRDefault="00D06377" w:rsidP="00D06377">
      <w:pPr>
        <w:pStyle w:val="a5"/>
        <w:widowControl w:val="0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66D81">
        <w:rPr>
          <w:sz w:val="28"/>
          <w:szCs w:val="28"/>
        </w:rPr>
        <w:t xml:space="preserve">В современной концепции маркетинга ярмаркам и выставкам придается особое значение. Многие американские фирмы более 20 % всех средств, выделенных на маркетинг, используют в качестве затрат на подготовку и участие в ярмарках и выставках. Еще более значителен удельный вес последних затрат для европейских фирм. Он достигает 25 %. </w:t>
      </w:r>
    </w:p>
    <w:p w:rsidR="00D06377" w:rsidRPr="00066D81" w:rsidRDefault="00D06377" w:rsidP="00D06377">
      <w:pPr>
        <w:pStyle w:val="2"/>
        <w:spacing w:before="0" w:beforeAutospacing="0" w:after="0" w:afterAutospacing="0" w:line="360" w:lineRule="auto"/>
        <w:ind w:firstLine="720"/>
        <w:jc w:val="left"/>
        <w:rPr>
          <w:b w:val="0"/>
          <w:sz w:val="28"/>
          <w:szCs w:val="28"/>
        </w:rPr>
      </w:pPr>
    </w:p>
    <w:p w:rsidR="00D06377" w:rsidRPr="00066D81" w:rsidRDefault="00D06377" w:rsidP="00D06377">
      <w:pPr>
        <w:pStyle w:val="2"/>
        <w:spacing w:before="0" w:beforeAutospacing="0" w:after="0" w:afterAutospacing="0" w:line="360" w:lineRule="auto"/>
        <w:ind w:firstLine="720"/>
        <w:jc w:val="left"/>
        <w:rPr>
          <w:b w:val="0"/>
          <w:sz w:val="28"/>
          <w:szCs w:val="28"/>
        </w:rPr>
      </w:pPr>
      <w:r w:rsidRPr="00066D81">
        <w:rPr>
          <w:b w:val="0"/>
          <w:sz w:val="28"/>
          <w:szCs w:val="28"/>
        </w:rPr>
        <w:t>1. Становление и развитие ярмарок и выставок</w:t>
      </w:r>
    </w:p>
    <w:p w:rsidR="00D06377" w:rsidRPr="00066D81" w:rsidRDefault="00D06377" w:rsidP="00D06377">
      <w:pPr>
        <w:pStyle w:val="2"/>
        <w:spacing w:before="0" w:beforeAutospacing="0" w:after="0" w:afterAutospacing="0" w:line="360" w:lineRule="auto"/>
        <w:ind w:firstLine="720"/>
        <w:jc w:val="left"/>
        <w:rPr>
          <w:b w:val="0"/>
          <w:sz w:val="28"/>
          <w:szCs w:val="28"/>
        </w:rPr>
      </w:pPr>
      <w:r w:rsidRPr="00066D81">
        <w:rPr>
          <w:b w:val="0"/>
          <w:sz w:val="28"/>
          <w:szCs w:val="28"/>
        </w:rPr>
        <w:t>1.1. Немного истории</w:t>
      </w:r>
    </w:p>
    <w:p w:rsidR="00D06377" w:rsidRPr="00066D81" w:rsidRDefault="00D06377" w:rsidP="00D06377">
      <w:pPr>
        <w:pStyle w:val="2"/>
        <w:spacing w:before="0" w:beforeAutospacing="0" w:after="0" w:afterAutospacing="0" w:line="360" w:lineRule="auto"/>
        <w:ind w:firstLine="720"/>
        <w:rPr>
          <w:b w:val="0"/>
          <w:sz w:val="28"/>
          <w:szCs w:val="28"/>
        </w:rPr>
      </w:pPr>
    </w:p>
    <w:p w:rsidR="00D06377" w:rsidRPr="00066D81" w:rsidRDefault="00D06377" w:rsidP="00D06377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66D81">
        <w:rPr>
          <w:sz w:val="28"/>
          <w:szCs w:val="28"/>
        </w:rPr>
        <w:t xml:space="preserve">Становление ярмарок и выставок имеет свою многовековую историю. Одновременно со становлением и развитием рыночных отношений развивалась ярмарочная и выставочная деятельность. </w:t>
      </w:r>
    </w:p>
    <w:p w:rsidR="00D06377" w:rsidRPr="00066D81" w:rsidRDefault="00D06377" w:rsidP="00D06377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D06377" w:rsidRPr="00066D81" w:rsidRDefault="00D06377" w:rsidP="00D06377">
      <w:pPr>
        <w:pStyle w:val="2"/>
        <w:spacing w:before="0" w:beforeAutospacing="0" w:after="0" w:afterAutospacing="0" w:line="360" w:lineRule="auto"/>
        <w:ind w:firstLine="720"/>
        <w:jc w:val="left"/>
        <w:rPr>
          <w:b w:val="0"/>
          <w:sz w:val="28"/>
          <w:szCs w:val="28"/>
        </w:rPr>
      </w:pPr>
      <w:r w:rsidRPr="00066D81">
        <w:rPr>
          <w:b w:val="0"/>
          <w:sz w:val="28"/>
          <w:szCs w:val="28"/>
        </w:rPr>
        <w:t>1.2 Современная концепция ярмарок и выставок</w:t>
      </w:r>
    </w:p>
    <w:p w:rsidR="00D06377" w:rsidRPr="00066D81" w:rsidRDefault="00D06377" w:rsidP="00D06377">
      <w:pPr>
        <w:pStyle w:val="2"/>
        <w:spacing w:before="0" w:beforeAutospacing="0" w:after="0" w:afterAutospacing="0" w:line="360" w:lineRule="auto"/>
        <w:ind w:firstLine="720"/>
        <w:jc w:val="left"/>
        <w:rPr>
          <w:b w:val="0"/>
          <w:sz w:val="28"/>
          <w:szCs w:val="28"/>
        </w:rPr>
      </w:pPr>
    </w:p>
    <w:p w:rsidR="00D06377" w:rsidRPr="00066D81" w:rsidRDefault="00D06377" w:rsidP="00D06377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66D81">
        <w:rPr>
          <w:sz w:val="28"/>
          <w:szCs w:val="28"/>
        </w:rPr>
        <w:t>В настоящее время наиболее часто ярмарка (торговая ярмарка или ярмарка-выставка) рассматривается как кратковременное мероприятие, периодически проводимое, как правило, в одном</w:t>
      </w:r>
      <w:r w:rsidR="00C4783C" w:rsidRPr="00066D81">
        <w:rPr>
          <w:sz w:val="28"/>
          <w:szCs w:val="28"/>
        </w:rPr>
        <w:t xml:space="preserve"> и том же месте.</w:t>
      </w:r>
    </w:p>
    <w:p w:rsidR="00D06377" w:rsidRPr="00066D81" w:rsidRDefault="00D06377" w:rsidP="00D06377">
      <w:pPr>
        <w:pStyle w:val="2"/>
        <w:spacing w:before="0" w:beforeAutospacing="0" w:after="0" w:afterAutospacing="0" w:line="360" w:lineRule="auto"/>
        <w:ind w:firstLine="720"/>
        <w:jc w:val="left"/>
        <w:rPr>
          <w:b w:val="0"/>
          <w:sz w:val="28"/>
          <w:szCs w:val="28"/>
        </w:rPr>
      </w:pPr>
      <w:r w:rsidRPr="00066D81">
        <w:rPr>
          <w:sz w:val="28"/>
          <w:szCs w:val="28"/>
        </w:rPr>
        <w:br w:type="page"/>
      </w:r>
      <w:r w:rsidRPr="00066D81">
        <w:rPr>
          <w:b w:val="0"/>
          <w:sz w:val="28"/>
          <w:szCs w:val="28"/>
        </w:rPr>
        <w:t>2 Современная концепция ярмарок и выставок</w:t>
      </w:r>
    </w:p>
    <w:p w:rsidR="00D06377" w:rsidRPr="00066D81" w:rsidRDefault="00806F31" w:rsidP="00D06377">
      <w:pPr>
        <w:pStyle w:val="2"/>
        <w:spacing w:before="0" w:beforeAutospacing="0" w:after="0" w:afterAutospacing="0" w:line="360" w:lineRule="auto"/>
        <w:ind w:firstLine="720"/>
        <w:jc w:val="left"/>
        <w:rPr>
          <w:b w:val="0"/>
          <w:sz w:val="28"/>
          <w:szCs w:val="28"/>
        </w:rPr>
      </w:pPr>
      <w:r>
        <w:rPr>
          <w:bCs w:val="0"/>
          <w:noProof/>
          <w:color w:val="000000"/>
        </w:rPr>
        <w:pict>
          <v:shape id="_x0000_s1033" type="#_x0000_t136" style="position:absolute;left:0;text-align:left;margin-left:-130.5pt;margin-top:250.35pt;width:745.15pt;height:196.15pt;rotation:-4000918fd;z-index:-251658240">
            <v:shadow color="#868686"/>
            <v:textpath style="font-family:&quot;Arial&quot;;font-size:60pt;v-text-kern:t" trim="t" fitpath="t" string="ОБРАЗЕЦ"/>
          </v:shape>
        </w:pict>
      </w:r>
      <w:r w:rsidR="00D06377" w:rsidRPr="00066D81">
        <w:rPr>
          <w:b w:val="0"/>
          <w:sz w:val="28"/>
          <w:szCs w:val="28"/>
        </w:rPr>
        <w:t>2.1. Немного истории</w:t>
      </w:r>
    </w:p>
    <w:p w:rsidR="00D06377" w:rsidRPr="00066D81" w:rsidRDefault="00D06377" w:rsidP="00D06377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D06377" w:rsidRPr="00066D81" w:rsidRDefault="00D06377" w:rsidP="00D06377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066D81">
        <w:rPr>
          <w:sz w:val="28"/>
          <w:szCs w:val="28"/>
        </w:rPr>
        <w:t>В то же время выставка обычно рассматривается как кратковременное мероприятие, периодически проводимое обычно в одном в том же месте, в рамках которого значительное число фирм (экспонентов) с помощью образцов (экспонатов) демонстрируют новые товары, идеи или услуги одной или нескольких отраслей для информирования потенциальных потребителей о своей фирме и ее продукции в целях содействия продажам.</w:t>
      </w:r>
    </w:p>
    <w:p w:rsidR="003C10B5" w:rsidRPr="00066D81" w:rsidRDefault="003C10B5" w:rsidP="00D06377">
      <w:pPr>
        <w:pStyle w:val="a5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3C10B5" w:rsidRPr="00066D81" w:rsidRDefault="003C10B5" w:rsidP="003C10B5">
      <w:pPr>
        <w:pStyle w:val="a5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</w:p>
    <w:p w:rsidR="003C10B5" w:rsidRPr="00066D81" w:rsidRDefault="003C10B5" w:rsidP="003C10B5">
      <w:pPr>
        <w:pStyle w:val="a5"/>
        <w:spacing w:before="0" w:beforeAutospacing="0" w:after="0" w:afterAutospacing="0" w:line="360" w:lineRule="auto"/>
        <w:ind w:firstLine="0"/>
        <w:jc w:val="both"/>
        <w:rPr>
          <w:sz w:val="28"/>
          <w:szCs w:val="28"/>
        </w:rPr>
      </w:pPr>
    </w:p>
    <w:p w:rsidR="00246D32" w:rsidRPr="00066D81" w:rsidRDefault="00D06377" w:rsidP="00186510">
      <w:pPr>
        <w:shd w:val="clear" w:color="auto" w:fill="FFFFFF"/>
        <w:tabs>
          <w:tab w:val="left" w:pos="1037"/>
        </w:tabs>
        <w:spacing w:before="307" w:line="341" w:lineRule="exact"/>
        <w:ind w:firstLine="720"/>
      </w:pPr>
      <w:r w:rsidRPr="00066D81">
        <w:rPr>
          <w:bCs/>
          <w:color w:val="000000"/>
        </w:rPr>
        <w:br w:type="page"/>
      </w:r>
      <w:r w:rsidR="00246D32" w:rsidRPr="00066D81">
        <w:rPr>
          <w:b/>
          <w:bCs/>
          <w:color w:val="000000"/>
        </w:rPr>
        <w:t>Оформление курсовой работы (проекта)</w:t>
      </w:r>
    </w:p>
    <w:p w:rsidR="00246D32" w:rsidRPr="00066D81" w:rsidRDefault="00246D32" w:rsidP="00186510">
      <w:pPr>
        <w:shd w:val="clear" w:color="auto" w:fill="FFFFFF"/>
        <w:spacing w:line="341" w:lineRule="exact"/>
        <w:ind w:right="5" w:firstLine="725"/>
        <w:jc w:val="both"/>
      </w:pPr>
      <w:r w:rsidRPr="00656AC5">
        <w:rPr>
          <w:b/>
          <w:color w:val="000000"/>
        </w:rPr>
        <w:t>4.1.</w:t>
      </w:r>
      <w:r w:rsidRPr="00066D81">
        <w:rPr>
          <w:color w:val="000000"/>
        </w:rPr>
        <w:t xml:space="preserve"> Работа выполняется на одной стороне стандартного листа форматом А 4 (210х297) в рукописном или машинописном варианте с полями: левое – </w:t>
      </w:r>
      <w:smartTag w:uri="urn:schemas-microsoft-com:office:smarttags" w:element="metricconverter">
        <w:smartTagPr>
          <w:attr w:name="ProductID" w:val="20 мм"/>
        </w:smartTagPr>
        <w:r w:rsidRPr="00066D81">
          <w:rPr>
            <w:color w:val="000000"/>
          </w:rPr>
          <w:t>20 мм</w:t>
        </w:r>
      </w:smartTag>
      <w:r w:rsidRPr="00066D81">
        <w:rPr>
          <w:color w:val="000000"/>
        </w:rPr>
        <w:t xml:space="preserve">, правое – </w:t>
      </w:r>
      <w:smartTag w:uri="urn:schemas-microsoft-com:office:smarttags" w:element="metricconverter">
        <w:smartTagPr>
          <w:attr w:name="ProductID" w:val="10 мм"/>
        </w:smartTagPr>
        <w:r w:rsidRPr="00066D81">
          <w:rPr>
            <w:color w:val="000000"/>
          </w:rPr>
          <w:t>10 мм</w:t>
        </w:r>
      </w:smartTag>
      <w:r w:rsidRPr="00066D81">
        <w:rPr>
          <w:color w:val="000000"/>
        </w:rPr>
        <w:t xml:space="preserve">, нижнее – </w:t>
      </w:r>
      <w:smartTag w:uri="urn:schemas-microsoft-com:office:smarttags" w:element="metricconverter">
        <w:smartTagPr>
          <w:attr w:name="ProductID" w:val="20 мм"/>
        </w:smartTagPr>
        <w:r w:rsidRPr="00066D81">
          <w:rPr>
            <w:color w:val="000000"/>
          </w:rPr>
          <w:t>20 мм</w:t>
        </w:r>
      </w:smartTag>
      <w:r w:rsidRPr="00066D81">
        <w:rPr>
          <w:color w:val="000000"/>
        </w:rPr>
        <w:t xml:space="preserve">, верхнее – </w:t>
      </w:r>
      <w:smartTag w:uri="urn:schemas-microsoft-com:office:smarttags" w:element="metricconverter">
        <w:smartTagPr>
          <w:attr w:name="ProductID" w:val="20 мм"/>
        </w:smartTagPr>
        <w:r w:rsidRPr="00066D81">
          <w:rPr>
            <w:color w:val="000000"/>
          </w:rPr>
          <w:t>20 мм</w:t>
        </w:r>
      </w:smartTag>
      <w:r w:rsidRPr="00066D81">
        <w:rPr>
          <w:color w:val="000000"/>
        </w:rPr>
        <w:t xml:space="preserve">. Шрифт </w:t>
      </w:r>
      <w:r w:rsidRPr="00066D81">
        <w:rPr>
          <w:color w:val="000000"/>
          <w:lang w:val="en-US"/>
        </w:rPr>
        <w:t>Times</w:t>
      </w:r>
      <w:r w:rsidRPr="00066D81">
        <w:rPr>
          <w:color w:val="000000"/>
        </w:rPr>
        <w:t xml:space="preserve"> </w:t>
      </w:r>
      <w:r w:rsidRPr="00066D81">
        <w:rPr>
          <w:color w:val="000000"/>
          <w:lang w:val="en-US"/>
        </w:rPr>
        <w:t>New</w:t>
      </w:r>
      <w:r w:rsidRPr="00066D81">
        <w:rPr>
          <w:color w:val="000000"/>
        </w:rPr>
        <w:t xml:space="preserve"> </w:t>
      </w:r>
      <w:r w:rsidRPr="00066D81">
        <w:rPr>
          <w:color w:val="000000"/>
          <w:lang w:val="en-US"/>
        </w:rPr>
        <w:t>Roman</w:t>
      </w:r>
      <w:r w:rsidRPr="00066D81">
        <w:rPr>
          <w:color w:val="000000"/>
        </w:rPr>
        <w:t xml:space="preserve"> 14, межстрочный интервал – 1,5.</w:t>
      </w:r>
    </w:p>
    <w:p w:rsidR="00246D32" w:rsidRPr="00066D81" w:rsidRDefault="00246D32" w:rsidP="00186510">
      <w:pPr>
        <w:shd w:val="clear" w:color="auto" w:fill="FFFFFF"/>
        <w:ind w:right="5" w:firstLine="720"/>
        <w:jc w:val="both"/>
      </w:pPr>
      <w:r w:rsidRPr="00066D81">
        <w:rPr>
          <w:color w:val="000000"/>
        </w:rPr>
        <w:t>Все страницы должны быть пронумерованы. Номера проставляются начиная с третьей страницы. На титульном листе и листе «Содержа</w:t>
      </w:r>
      <w:r w:rsidRPr="00066D81">
        <w:rPr>
          <w:color w:val="000000"/>
          <w:spacing w:val="-2"/>
        </w:rPr>
        <w:t>ние» номер не проставляется. Номер страницы проставляется по центру внизу после текста. Рисунки, таблицы и список литературы нумеруются.</w:t>
      </w:r>
    </w:p>
    <w:p w:rsidR="00246D32" w:rsidRPr="00066D81" w:rsidRDefault="00246D32" w:rsidP="00186510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ind w:firstLine="720"/>
        <w:jc w:val="both"/>
        <w:rPr>
          <w:color w:val="000000"/>
          <w:spacing w:val="-2"/>
        </w:rPr>
      </w:pPr>
      <w:r w:rsidRPr="00066D81">
        <w:rPr>
          <w:color w:val="000000"/>
        </w:rPr>
        <w:t xml:space="preserve">Все главы и параграфы должны иметь заголовки и номера. </w:t>
      </w:r>
      <w:r w:rsidRPr="00066D81">
        <w:rPr>
          <w:color w:val="000000"/>
          <w:spacing w:val="-1"/>
        </w:rPr>
        <w:t>Между заголовком и началом текста остается чистой одна строка. Номе</w:t>
      </w:r>
      <w:r w:rsidRPr="00066D81">
        <w:rPr>
          <w:color w:val="000000"/>
        </w:rPr>
        <w:t>ра глав и параграфов обозначаются цифрами. Каждую главу следует начинать с новой страницы (листа).</w:t>
      </w:r>
    </w:p>
    <w:p w:rsidR="00246D32" w:rsidRPr="00066D81" w:rsidRDefault="00246D32" w:rsidP="00186510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ind w:firstLine="720"/>
        <w:jc w:val="both"/>
        <w:rPr>
          <w:color w:val="000000"/>
          <w:spacing w:val="-2"/>
        </w:rPr>
      </w:pPr>
      <w:r w:rsidRPr="00066D81">
        <w:rPr>
          <w:color w:val="000000"/>
        </w:rPr>
        <w:t>Все иллюстративные материалы, таблицы, рисунки, схемы, диаграммы, графики должны иметь название и номер. Слова «Таблица» и «Рисунок» пишутся полностью. Цифровой материал в курсовой работе (проекте), как правило, оформляют в виде таблиц. Таблицы применяют для лучшей наглядности и удобства ср</w:t>
      </w:r>
      <w:r w:rsidR="00C4783C" w:rsidRPr="00066D81">
        <w:rPr>
          <w:color w:val="000000"/>
        </w:rPr>
        <w:t>авнения показателей, а также со</w:t>
      </w:r>
      <w:r w:rsidRPr="00066D81">
        <w:rPr>
          <w:color w:val="000000"/>
        </w:rPr>
        <w:t>поставимости информации, получен</w:t>
      </w:r>
      <w:r w:rsidR="00C4783C" w:rsidRPr="00066D81">
        <w:rPr>
          <w:color w:val="000000"/>
        </w:rPr>
        <w:t>ной из разных источников. Оформ</w:t>
      </w:r>
      <w:r w:rsidRPr="00066D81">
        <w:rPr>
          <w:color w:val="000000"/>
        </w:rPr>
        <w:t xml:space="preserve">ление составных частей таблицы имеет свои особенности, на которые </w:t>
      </w:r>
      <w:r w:rsidRPr="00066D81">
        <w:rPr>
          <w:color w:val="000000"/>
          <w:spacing w:val="-1"/>
        </w:rPr>
        <w:t xml:space="preserve">следует обратить внимание при выполнении курсовой работы (проекта). Каждая таблица должна иметь номер и название. Номер таблицы может </w:t>
      </w:r>
      <w:r w:rsidRPr="00066D81">
        <w:rPr>
          <w:color w:val="000000"/>
        </w:rPr>
        <w:t>определяться ее принадлежностью</w:t>
      </w:r>
      <w:r w:rsidR="00C4783C" w:rsidRPr="00066D81">
        <w:rPr>
          <w:color w:val="000000"/>
        </w:rPr>
        <w:t xml:space="preserve"> к соответствующей главе и пара</w:t>
      </w:r>
      <w:r w:rsidRPr="00066D81">
        <w:rPr>
          <w:color w:val="000000"/>
        </w:rPr>
        <w:t xml:space="preserve">графу. Например, третью таблицу во втором параграфе второй главы </w:t>
      </w:r>
      <w:r w:rsidRPr="00066D81">
        <w:rPr>
          <w:color w:val="000000"/>
          <w:spacing w:val="-2"/>
        </w:rPr>
        <w:t xml:space="preserve">нумеруют следующим образом: «Таблица 2.2.3». Допускается и сквозная </w:t>
      </w:r>
      <w:r w:rsidRPr="00066D81">
        <w:rPr>
          <w:color w:val="000000"/>
          <w:spacing w:val="-1"/>
        </w:rPr>
        <w:t>нумерация таблиц. Название таблицы (внешнее оглавление) должно от</w:t>
      </w:r>
      <w:r w:rsidRPr="00066D81">
        <w:rPr>
          <w:color w:val="000000"/>
        </w:rPr>
        <w:t>ражать ее основное содержание, место и время. Название таблицы должно быть точным и кратким, его следует помещать над таблицей слева, без абзацного отступа в одну строку с ее номером через тире.</w:t>
      </w:r>
    </w:p>
    <w:p w:rsidR="00C4783C" w:rsidRPr="00066D81" w:rsidRDefault="00C4783C" w:rsidP="00C4783C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2813BA" w:rsidRPr="00066D81" w:rsidRDefault="00066D81" w:rsidP="00C4783C">
      <w:pPr>
        <w:pStyle w:val="ConsPlusNormal"/>
        <w:widowControl/>
        <w:tabs>
          <w:tab w:val="left" w:pos="90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D81">
        <w:rPr>
          <w:rFonts w:ascii="Times New Roman" w:hAnsi="Times New Roman" w:cs="Times New Roman"/>
          <w:b/>
          <w:sz w:val="28"/>
          <w:szCs w:val="28"/>
          <w:u w:val="single"/>
        </w:rPr>
        <w:t>(ОБРАЗЕЦ ОФОРМЛЕНИЯ ТАБЛИЦЫ)</w:t>
      </w:r>
    </w:p>
    <w:p w:rsidR="00C4783C" w:rsidRPr="00066D81" w:rsidRDefault="00C4783C" w:rsidP="00C4783C">
      <w:pPr>
        <w:pStyle w:val="ConsPlusNormal"/>
        <w:widowControl/>
        <w:tabs>
          <w:tab w:val="left" w:pos="90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66D81">
        <w:rPr>
          <w:rFonts w:ascii="Times New Roman" w:hAnsi="Times New Roman" w:cs="Times New Roman"/>
          <w:sz w:val="28"/>
          <w:szCs w:val="28"/>
        </w:rPr>
        <w:t>Таблица 1.1 – Расчет размера торговой на</w:t>
      </w:r>
      <w:r w:rsidR="002813BA" w:rsidRPr="00066D81">
        <w:rPr>
          <w:rFonts w:ascii="Times New Roman" w:hAnsi="Times New Roman" w:cs="Times New Roman"/>
          <w:sz w:val="28"/>
          <w:szCs w:val="28"/>
        </w:rPr>
        <w:t>дбавки по трем товарным группам</w:t>
      </w: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900"/>
        <w:gridCol w:w="1440"/>
        <w:gridCol w:w="1440"/>
        <w:gridCol w:w="1440"/>
        <w:gridCol w:w="720"/>
        <w:gridCol w:w="1080"/>
        <w:gridCol w:w="1469"/>
      </w:tblGrid>
      <w:tr w:rsidR="00C4783C" w:rsidRPr="00066D81" w:rsidTr="002813BA">
        <w:trPr>
          <w:jc w:val="center"/>
        </w:trPr>
        <w:tc>
          <w:tcPr>
            <w:tcW w:w="1826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90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Цена за единицу измерения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Стоимость тов-в без налога</w:t>
            </w:r>
          </w:p>
        </w:tc>
        <w:tc>
          <w:tcPr>
            <w:tcW w:w="72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</w:p>
        </w:tc>
        <w:tc>
          <w:tcPr>
            <w:tcW w:w="108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</w:p>
        </w:tc>
        <w:tc>
          <w:tcPr>
            <w:tcW w:w="1469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Стоимость тов-в с НДС</w:t>
            </w:r>
          </w:p>
        </w:tc>
      </w:tr>
      <w:tr w:rsidR="00C4783C" w:rsidRPr="00066D81" w:rsidTr="002813BA">
        <w:trPr>
          <w:jc w:val="center"/>
        </w:trPr>
        <w:tc>
          <w:tcPr>
            <w:tcW w:w="1826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9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783C" w:rsidRPr="00066D81" w:rsidTr="002813BA">
        <w:trPr>
          <w:jc w:val="center"/>
        </w:trPr>
        <w:tc>
          <w:tcPr>
            <w:tcW w:w="1826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Мороженое «Холодок»</w:t>
            </w:r>
          </w:p>
        </w:tc>
        <w:tc>
          <w:tcPr>
            <w:tcW w:w="90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137,05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137,05</w:t>
            </w:r>
          </w:p>
        </w:tc>
        <w:tc>
          <w:tcPr>
            <w:tcW w:w="72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8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13,70</w:t>
            </w:r>
          </w:p>
        </w:tc>
        <w:tc>
          <w:tcPr>
            <w:tcW w:w="1469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150,75</w:t>
            </w:r>
          </w:p>
        </w:tc>
      </w:tr>
    </w:tbl>
    <w:p w:rsidR="00C4783C" w:rsidRPr="00066D81" w:rsidRDefault="00C4783C">
      <w:r w:rsidRPr="00066D81">
        <w:br w:type="page"/>
        <w:t>Продолжение таблицы 1.1</w:t>
      </w: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702"/>
        <w:gridCol w:w="1440"/>
        <w:gridCol w:w="1440"/>
        <w:gridCol w:w="1440"/>
        <w:gridCol w:w="720"/>
        <w:gridCol w:w="1080"/>
        <w:gridCol w:w="1469"/>
      </w:tblGrid>
      <w:tr w:rsidR="002813BA" w:rsidRPr="00066D81" w:rsidTr="002813BA">
        <w:trPr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BA" w:rsidRPr="00066D81" w:rsidRDefault="002813BA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BA" w:rsidRPr="00066D81" w:rsidRDefault="002813BA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BA" w:rsidRPr="00066D81" w:rsidRDefault="002813BA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BA" w:rsidRPr="00066D81" w:rsidRDefault="002813BA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BA" w:rsidRPr="00066D81" w:rsidRDefault="002813BA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BA" w:rsidRPr="00066D81" w:rsidRDefault="002813BA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BA" w:rsidRPr="00066D81" w:rsidRDefault="002813BA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BA" w:rsidRPr="00066D81" w:rsidRDefault="002813BA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783C" w:rsidRPr="00066D81" w:rsidTr="002813BA">
        <w:trPr>
          <w:jc w:val="center"/>
        </w:trPr>
        <w:tc>
          <w:tcPr>
            <w:tcW w:w="1965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Сельдь в масле филе</w:t>
            </w:r>
          </w:p>
        </w:tc>
        <w:tc>
          <w:tcPr>
            <w:tcW w:w="702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95,46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190,91</w:t>
            </w:r>
          </w:p>
        </w:tc>
        <w:tc>
          <w:tcPr>
            <w:tcW w:w="72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8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19,09</w:t>
            </w:r>
          </w:p>
        </w:tc>
        <w:tc>
          <w:tcPr>
            <w:tcW w:w="1469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</w:p>
        </w:tc>
      </w:tr>
      <w:tr w:rsidR="00C4783C" w:rsidRPr="00066D81" w:rsidTr="002813BA">
        <w:trPr>
          <w:jc w:val="center"/>
        </w:trPr>
        <w:tc>
          <w:tcPr>
            <w:tcW w:w="1965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Пельмени «Булгар»</w:t>
            </w:r>
          </w:p>
        </w:tc>
        <w:tc>
          <w:tcPr>
            <w:tcW w:w="702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144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  <w:tc>
          <w:tcPr>
            <w:tcW w:w="72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80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25,53</w:t>
            </w:r>
          </w:p>
        </w:tc>
        <w:tc>
          <w:tcPr>
            <w:tcW w:w="1469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280,80</w:t>
            </w:r>
          </w:p>
        </w:tc>
      </w:tr>
      <w:tr w:rsidR="00C4783C" w:rsidRPr="00066D81" w:rsidTr="002813BA">
        <w:trPr>
          <w:cantSplit/>
          <w:jc w:val="center"/>
        </w:trPr>
        <w:tc>
          <w:tcPr>
            <w:tcW w:w="8787" w:type="dxa"/>
            <w:gridSpan w:val="7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Всего к оплате</w:t>
            </w:r>
          </w:p>
        </w:tc>
        <w:tc>
          <w:tcPr>
            <w:tcW w:w="1469" w:type="dxa"/>
          </w:tcPr>
          <w:p w:rsidR="00C4783C" w:rsidRPr="00066D81" w:rsidRDefault="00C4783C" w:rsidP="002813BA">
            <w:pPr>
              <w:pStyle w:val="ConsPlusNormal"/>
              <w:widowControl/>
              <w:tabs>
                <w:tab w:val="left" w:pos="900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D81">
              <w:rPr>
                <w:rFonts w:ascii="Times New Roman" w:hAnsi="Times New Roman" w:cs="Times New Roman"/>
                <w:sz w:val="28"/>
                <w:szCs w:val="28"/>
              </w:rPr>
              <w:t>641,55</w:t>
            </w:r>
          </w:p>
        </w:tc>
      </w:tr>
    </w:tbl>
    <w:p w:rsidR="00C4783C" w:rsidRPr="00066D81" w:rsidRDefault="00C4783C" w:rsidP="002813BA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246D32" w:rsidP="003C10B5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ind w:firstLine="720"/>
        <w:jc w:val="both"/>
        <w:rPr>
          <w:color w:val="000000"/>
          <w:spacing w:val="-2"/>
        </w:rPr>
      </w:pPr>
      <w:r w:rsidRPr="00066D81">
        <w:rPr>
          <w:color w:val="000000"/>
        </w:rPr>
        <w:t>Графики, диаграммы, схемы в тексте именуются рисунками. Название таблицы пишется между самой таблицей и ее номером. Название рисунка пишется под рисунком, рядом с ее номером. Таблицы и рисунки должны помещаться после ссылки на них. Не рекомендуется переносить таблицы с одной страницы на другую.</w:t>
      </w:r>
    </w:p>
    <w:p w:rsidR="003C10B5" w:rsidRPr="00066D81" w:rsidRDefault="003C10B5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066D81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b/>
          <w:color w:val="000000"/>
          <w:spacing w:val="-2"/>
          <w:u w:val="single"/>
        </w:rPr>
      </w:pPr>
      <w:r w:rsidRPr="00066D81">
        <w:rPr>
          <w:b/>
          <w:color w:val="000000"/>
          <w:spacing w:val="-2"/>
          <w:u w:val="single"/>
        </w:rPr>
        <w:t>(ОБРАЗЕЦ ОФОРМЛЕНИЯ РИСУНКА)</w:t>
      </w:r>
    </w:p>
    <w:p w:rsidR="003C10B5" w:rsidRPr="00066D81" w:rsidRDefault="003C10B5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3C10B5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3C10B5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3C10B5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3C10B5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3C10B5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3C10B5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3C10B5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</w:p>
    <w:p w:rsidR="003C10B5" w:rsidRPr="00066D81" w:rsidRDefault="00806F31" w:rsidP="003C10B5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60" w:lineRule="exact"/>
        <w:jc w:val="both"/>
        <w:rPr>
          <w:color w:val="000000"/>
          <w:spacing w:val="-2"/>
        </w:rPr>
      </w:pPr>
      <w:r>
        <w:rPr>
          <w:color w:val="000000"/>
          <w:spacing w:val="-2"/>
        </w:rPr>
      </w:r>
      <w:r>
        <w:rPr>
          <w:color w:val="000000"/>
          <w:spacing w:val="-2"/>
        </w:rPr>
        <w:pict>
          <v:group id="_x0000_s1078" editas="canvas" style="width:378pt;height:153pt;mso-position-horizontal-relative:char;mso-position-vertical-relative:line" coordorigin="3120,-904" coordsize="5930,23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9" type="#_x0000_t75" style="position:absolute;left:3120;top:-904;width:5930;height:2368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left:3402;top:489;width:1270;height:836">
              <v:textbox style="mso-next-textbox:#_x0000_s1080">
                <w:txbxContent>
                  <w:p w:rsidR="003C10B5" w:rsidRPr="008E0CFA" w:rsidRDefault="003C10B5" w:rsidP="003C10B5">
                    <w:pPr>
                      <w:spacing w:before="100" w:beforeAutospacing="1" w:after="100" w:afterAutospacing="1"/>
                      <w:jc w:val="center"/>
                    </w:pPr>
                    <w:r w:rsidRPr="008E0CFA">
                      <w:t>Анализ рынка</w:t>
                    </w:r>
                  </w:p>
                </w:txbxContent>
              </v:textbox>
            </v:shape>
            <v:shape id="_x0000_s1081" type="#_x0000_t202" style="position:absolute;left:4674;top:489;width:1411;height:836">
              <v:textbox style="mso-next-textbox:#_x0000_s1081">
                <w:txbxContent>
                  <w:p w:rsidR="003C10B5" w:rsidRPr="008E0CFA" w:rsidRDefault="003C10B5" w:rsidP="003C10B5">
                    <w:pPr>
                      <w:spacing w:before="100" w:beforeAutospacing="1" w:after="100" w:afterAutospacing="1"/>
                      <w:jc w:val="center"/>
                    </w:pPr>
                    <w:r w:rsidRPr="008E0CFA">
                      <w:t>Конкурентный анализ</w:t>
                    </w:r>
                  </w:p>
                </w:txbxContent>
              </v:textbox>
            </v:shape>
            <v:shape id="_x0000_s1082" type="#_x0000_t202" style="position:absolute;left:6086;top:489;width:1270;height:836">
              <v:textbox style="mso-next-textbox:#_x0000_s1082">
                <w:txbxContent>
                  <w:p w:rsidR="003C10B5" w:rsidRPr="008E0CFA" w:rsidRDefault="003C10B5" w:rsidP="003C10B5">
                    <w:pPr>
                      <w:spacing w:before="100" w:beforeAutospacing="1" w:after="100" w:afterAutospacing="1"/>
                      <w:jc w:val="center"/>
                    </w:pPr>
                    <w:r w:rsidRPr="008E0CFA">
                      <w:t>Анализ потребителей</w:t>
                    </w:r>
                  </w:p>
                </w:txbxContent>
              </v:textbox>
            </v:shape>
            <v:shape id="_x0000_s1083" type="#_x0000_t202" style="position:absolute;left:7356;top:489;width:1553;height:836">
              <v:textbox style="mso-next-textbox:#_x0000_s1083">
                <w:txbxContent>
                  <w:p w:rsidR="003C10B5" w:rsidRPr="008E0CFA" w:rsidRDefault="003C10B5" w:rsidP="003C10B5">
                    <w:pPr>
                      <w:spacing w:before="100" w:beforeAutospacing="1" w:after="100" w:afterAutospacing="1"/>
                      <w:jc w:val="center"/>
                    </w:pPr>
                    <w:r w:rsidRPr="008E0CFA">
                      <w:t>Анализ заведения</w:t>
                    </w:r>
                  </w:p>
                </w:txbxContent>
              </v:textbox>
            </v:shape>
            <v:line id="_x0000_s1084" style="position:absolute;flip:x" from="4109,-208" to="5803,489">
              <v:stroke endarrow="block"/>
            </v:line>
            <v:line id="_x0000_s1085" style="position:absolute;flip:x" from="5380,-208" to="5803,489">
              <v:stroke endarrow="block"/>
            </v:line>
            <v:line id="_x0000_s1086" style="position:absolute" from="5803,-208" to="6791,489">
              <v:stroke endarrow="block"/>
            </v:line>
            <v:line id="_x0000_s1087" style="position:absolute" from="5803,-208" to="8062,489">
              <v:stroke endarrow="block"/>
            </v:line>
            <v:shape id="_x0000_s1088" type="#_x0000_t202" style="position:absolute;left:4532;top:-881;width:2541;height:673">
              <v:textbox style="mso-next-textbox:#_x0000_s1088">
                <w:txbxContent>
                  <w:p w:rsidR="003C10B5" w:rsidRPr="008E0CFA" w:rsidRDefault="003C10B5" w:rsidP="003C10B5">
                    <w:pPr>
                      <w:jc w:val="center"/>
                    </w:pPr>
                    <w:r w:rsidRPr="008E0CFA">
                      <w:t>Маркетинговые исследования в ресторанном бизнесе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C10B5" w:rsidRDefault="003C10B5" w:rsidP="003C10B5">
      <w:pPr>
        <w:pStyle w:val="1"/>
        <w:spacing w:before="120" w:after="120" w:line="240" w:lineRule="auto"/>
        <w:jc w:val="center"/>
        <w:rPr>
          <w:snapToGrid/>
          <w:color w:val="000000"/>
          <w:spacing w:val="1"/>
          <w:szCs w:val="28"/>
          <w:lang w:val="ru-RU"/>
        </w:rPr>
      </w:pPr>
      <w:r w:rsidRPr="00066D81">
        <w:rPr>
          <w:snapToGrid/>
          <w:color w:val="000000"/>
          <w:spacing w:val="1"/>
          <w:szCs w:val="28"/>
          <w:lang w:val="ru-RU"/>
        </w:rPr>
        <w:t>Рисунок 1 − Направления маркетинговых исследований ресторанного бизнеса.</w:t>
      </w:r>
    </w:p>
    <w:p w:rsidR="00A5390D" w:rsidRDefault="00A5390D" w:rsidP="00A5390D">
      <w:pPr>
        <w:pStyle w:val="1"/>
        <w:spacing w:before="120" w:after="120" w:line="240" w:lineRule="auto"/>
        <w:jc w:val="both"/>
        <w:rPr>
          <w:snapToGrid/>
          <w:color w:val="000000"/>
          <w:spacing w:val="1"/>
          <w:szCs w:val="28"/>
          <w:lang w:val="ru-RU"/>
        </w:rPr>
      </w:pPr>
    </w:p>
    <w:p w:rsidR="000F66F3" w:rsidRDefault="000F66F3" w:rsidP="00F12322">
      <w:pPr>
        <w:numPr>
          <w:ilvl w:val="1"/>
          <w:numId w:val="5"/>
        </w:numPr>
        <w:tabs>
          <w:tab w:val="clear" w:pos="1980"/>
          <w:tab w:val="num" w:pos="0"/>
          <w:tab w:val="left" w:pos="540"/>
          <w:tab w:val="left" w:pos="1260"/>
        </w:tabs>
        <w:autoSpaceDE w:val="0"/>
        <w:autoSpaceDN w:val="0"/>
        <w:adjustRightInd w:val="0"/>
        <w:ind w:left="0" w:right="4" w:firstLine="720"/>
        <w:rPr>
          <w:color w:val="000000"/>
          <w:spacing w:val="1"/>
        </w:rPr>
      </w:pPr>
      <w:r w:rsidRPr="00066D81">
        <w:rPr>
          <w:color w:val="000000"/>
          <w:spacing w:val="1"/>
        </w:rPr>
        <w:t>В</w:t>
      </w:r>
      <w:r w:rsidR="00F12322">
        <w:rPr>
          <w:color w:val="000000"/>
          <w:spacing w:val="1"/>
        </w:rPr>
        <w:t xml:space="preserve"> приложение выноси</w:t>
      </w:r>
      <w:r w:rsidR="00F12322" w:rsidRPr="00066D81">
        <w:rPr>
          <w:color w:val="000000"/>
          <w:spacing w:val="1"/>
        </w:rPr>
        <w:t>тся</w:t>
      </w:r>
      <w:r w:rsidRPr="00066D81">
        <w:rPr>
          <w:color w:val="000000"/>
          <w:spacing w:val="1"/>
        </w:rPr>
        <w:t xml:space="preserve"> любой</w:t>
      </w:r>
      <w:r w:rsidR="00F12322">
        <w:rPr>
          <w:color w:val="000000"/>
          <w:spacing w:val="1"/>
        </w:rPr>
        <w:t xml:space="preserve"> </w:t>
      </w:r>
      <w:r w:rsidR="00F12322" w:rsidRPr="00066D81">
        <w:rPr>
          <w:color w:val="000000"/>
          <w:spacing w:val="1"/>
        </w:rPr>
        <w:t>материал,</w:t>
      </w:r>
      <w:r w:rsidR="00F12322">
        <w:rPr>
          <w:color w:val="000000"/>
          <w:spacing w:val="1"/>
        </w:rPr>
        <w:t xml:space="preserve"> который</w:t>
      </w:r>
      <w:r w:rsidR="00F12322" w:rsidRPr="00066D81">
        <w:rPr>
          <w:color w:val="000000"/>
          <w:spacing w:val="1"/>
        </w:rPr>
        <w:t xml:space="preserve"> </w:t>
      </w:r>
      <w:r w:rsidR="00F12322">
        <w:rPr>
          <w:color w:val="000000"/>
          <w:spacing w:val="1"/>
        </w:rPr>
        <w:t>загромождает</w:t>
      </w:r>
      <w:r w:rsidRPr="00066D81">
        <w:rPr>
          <w:color w:val="000000"/>
          <w:spacing w:val="1"/>
        </w:rPr>
        <w:t xml:space="preserve"> работу (таблицы, графики, рисунки</w:t>
      </w:r>
      <w:r w:rsidR="00013B85">
        <w:rPr>
          <w:color w:val="000000"/>
          <w:spacing w:val="1"/>
        </w:rPr>
        <w:t xml:space="preserve"> и т.д.</w:t>
      </w:r>
      <w:r w:rsidR="00F12322">
        <w:rPr>
          <w:color w:val="000000"/>
          <w:spacing w:val="1"/>
        </w:rPr>
        <w:t>)</w:t>
      </w:r>
      <w:r w:rsidRPr="00066D81">
        <w:rPr>
          <w:color w:val="000000"/>
          <w:spacing w:val="1"/>
        </w:rPr>
        <w:t>.</w:t>
      </w:r>
    </w:p>
    <w:p w:rsidR="00F12322" w:rsidRDefault="00F12322" w:rsidP="00F12322">
      <w:pPr>
        <w:tabs>
          <w:tab w:val="left" w:pos="540"/>
        </w:tabs>
        <w:autoSpaceDE w:val="0"/>
        <w:autoSpaceDN w:val="0"/>
        <w:adjustRightInd w:val="0"/>
        <w:ind w:right="4"/>
        <w:rPr>
          <w:color w:val="000000"/>
          <w:spacing w:val="1"/>
        </w:rPr>
      </w:pPr>
    </w:p>
    <w:p w:rsidR="00F12322" w:rsidRPr="00066D81" w:rsidRDefault="00A5390D" w:rsidP="00F12322">
      <w:pPr>
        <w:tabs>
          <w:tab w:val="left" w:pos="4320"/>
        </w:tabs>
        <w:autoSpaceDE w:val="0"/>
        <w:autoSpaceDN w:val="0"/>
        <w:adjustRightInd w:val="0"/>
        <w:ind w:right="4"/>
        <w:rPr>
          <w:b/>
          <w:color w:val="000000"/>
          <w:spacing w:val="1"/>
          <w:u w:val="single"/>
        </w:rPr>
      </w:pPr>
      <w:r>
        <w:rPr>
          <w:b/>
          <w:color w:val="000000"/>
          <w:spacing w:val="1"/>
          <w:u w:val="single"/>
        </w:rPr>
        <w:br w:type="page"/>
      </w:r>
      <w:r w:rsidR="00F12322" w:rsidRPr="00066D81">
        <w:rPr>
          <w:b/>
          <w:color w:val="000000"/>
          <w:spacing w:val="1"/>
          <w:u w:val="single"/>
        </w:rPr>
        <w:t>(ОБРАЗЕЦ ОФОРМЛЕНИЯ ПРИЛОЖЕНИЯ)</w:t>
      </w:r>
    </w:p>
    <w:p w:rsidR="00F12322" w:rsidRPr="0033428C" w:rsidRDefault="00F12322" w:rsidP="00F12322">
      <w:pPr>
        <w:tabs>
          <w:tab w:val="left" w:pos="4320"/>
        </w:tabs>
        <w:autoSpaceDE w:val="0"/>
        <w:autoSpaceDN w:val="0"/>
        <w:adjustRightInd w:val="0"/>
        <w:ind w:right="4"/>
        <w:jc w:val="center"/>
        <w:rPr>
          <w:color w:val="000000"/>
          <w:spacing w:val="1"/>
        </w:rPr>
      </w:pPr>
      <w:r w:rsidRPr="0033428C">
        <w:rPr>
          <w:color w:val="000000"/>
          <w:spacing w:val="1"/>
        </w:rPr>
        <w:t>Приложение А</w:t>
      </w:r>
    </w:p>
    <w:p w:rsidR="00F12322" w:rsidRDefault="00F12322" w:rsidP="00F12322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36" w:lineRule="exact"/>
        <w:jc w:val="both"/>
        <w:rPr>
          <w:color w:val="000000"/>
          <w:spacing w:val="-2"/>
        </w:rPr>
      </w:pPr>
    </w:p>
    <w:p w:rsidR="00F12322" w:rsidRDefault="00695F92" w:rsidP="00F12322">
      <w:pPr>
        <w:spacing w:line="360" w:lineRule="auto"/>
      </w:pPr>
      <w:r>
        <w:t xml:space="preserve">Таблица А.1 - </w:t>
      </w:r>
      <w:r w:rsidR="00F12322">
        <w:t>О</w:t>
      </w:r>
      <w:r w:rsidR="00F12322" w:rsidRPr="00D46226">
        <w:t>сновные</w:t>
      </w:r>
      <w:r w:rsidR="00F12322">
        <w:t xml:space="preserve"> </w:t>
      </w:r>
      <w:r w:rsidR="00F12322" w:rsidRPr="00D46226">
        <w:t xml:space="preserve">социально-экономические показатели деятельности ООО </w:t>
      </w:r>
      <w:r w:rsidR="00F12322" w:rsidRPr="00A956A0">
        <w:t>«</w:t>
      </w:r>
      <w:r w:rsidR="00F12322">
        <w:t>Сатурн</w:t>
      </w:r>
      <w:r w:rsidR="00F12322" w:rsidRPr="00A956A0">
        <w:t>»</w:t>
      </w:r>
      <w:r w:rsidR="00F12322">
        <w:t>»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0"/>
        <w:gridCol w:w="2700"/>
        <w:gridCol w:w="2520"/>
      </w:tblGrid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</w:pP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2006 год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2005 год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</w:pPr>
            <w:r w:rsidRPr="00066D81">
              <w:t xml:space="preserve">Выручка 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both"/>
            </w:pP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both"/>
            </w:pP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</w:pPr>
            <w:r w:rsidRPr="00066D81">
              <w:t xml:space="preserve">Розничные продажи 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12 697 405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8 681 776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</w:pPr>
            <w:r w:rsidRPr="00066D81">
              <w:t>Оптовые продажи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3 469 910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1 810 810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</w:pPr>
            <w:r w:rsidRPr="00066D81">
              <w:t>Прочая выручка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92 545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48 693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</w:pPr>
            <w:r w:rsidRPr="00066D81">
              <w:t>Итого выручка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rPr>
                <w:bCs/>
              </w:rPr>
              <w:t>16 259 860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rPr>
                <w:bCs/>
              </w:rPr>
              <w:t>10 541 279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</w:pPr>
            <w:r w:rsidRPr="00066D81">
              <w:t>Себестоимость реализованных товаров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12 853 592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t>8 448 616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</w:pPr>
            <w:r w:rsidRPr="00066D81">
              <w:rPr>
                <w:bCs/>
              </w:rPr>
              <w:t>Валовая прибыль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rPr>
                <w:bCs/>
              </w:rPr>
              <w:t>3 406 268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</w:pPr>
            <w:r w:rsidRPr="00066D81">
              <w:rPr>
                <w:bCs/>
              </w:rPr>
              <w:t>2 092 663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  <w:rPr>
                <w:bCs/>
              </w:rPr>
            </w:pPr>
            <w:r w:rsidRPr="00066D81">
              <w:t>Коммерческие, общехозяйственные и административные расходы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2 288 619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1 295 580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  <w:rPr>
                <w:bCs/>
              </w:rPr>
            </w:pPr>
            <w:r w:rsidRPr="00066D81">
              <w:t>Расходы, связанные с открытием универсамов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119 558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32 145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  <w:rPr>
                <w:bCs/>
              </w:rPr>
            </w:pPr>
            <w:r w:rsidRPr="00066D81">
              <w:t>Амортизация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237 123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160 049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jc w:val="both"/>
              <w:rPr>
                <w:bCs/>
              </w:rPr>
            </w:pPr>
            <w:r w:rsidRPr="00066D81">
              <w:t>Прочие операционные расходы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6 290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8 036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</w:pPr>
            <w:r w:rsidRPr="00066D81">
              <w:rPr>
                <w:bCs/>
              </w:rPr>
              <w:t>Прибыль от операционной деятельности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rPr>
                <w:bCs/>
              </w:rPr>
              <w:t>754 678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rPr>
                <w:bCs/>
              </w:rPr>
              <w:t>596 853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rPr>
                <w:bCs/>
              </w:rPr>
            </w:pPr>
            <w:r w:rsidRPr="00066D81">
              <w:t>Финансовые доходы / (расходы), нетто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241 524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51 251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rPr>
                <w:bCs/>
              </w:rPr>
            </w:pPr>
            <w:r w:rsidRPr="00066D81">
              <w:rPr>
                <w:bCs/>
              </w:rPr>
              <w:t>Прибыль до налогообложения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rPr>
                <w:bCs/>
              </w:rPr>
              <w:t>456 609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rPr>
                <w:bCs/>
              </w:rPr>
              <w:t>601 023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rPr>
                <w:bCs/>
              </w:rPr>
            </w:pPr>
            <w:r w:rsidRPr="00066D81">
              <w:t>Расходы по налогу на прибыль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192 486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t>162 538</w:t>
            </w:r>
          </w:p>
        </w:tc>
      </w:tr>
      <w:tr w:rsidR="00F12322" w:rsidRPr="00066D81" w:rsidTr="00427F1A">
        <w:tc>
          <w:tcPr>
            <w:tcW w:w="4860" w:type="dxa"/>
          </w:tcPr>
          <w:p w:rsidR="00F12322" w:rsidRPr="00066D81" w:rsidRDefault="00F12322" w:rsidP="00427F1A">
            <w:pPr>
              <w:spacing w:line="360" w:lineRule="auto"/>
              <w:rPr>
                <w:bCs/>
              </w:rPr>
            </w:pPr>
            <w:r w:rsidRPr="00066D81">
              <w:rPr>
                <w:bCs/>
              </w:rPr>
              <w:t>Чистая прибыль</w:t>
            </w:r>
          </w:p>
        </w:tc>
        <w:tc>
          <w:tcPr>
            <w:tcW w:w="270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rPr>
                <w:bCs/>
              </w:rPr>
              <w:t>264 123</w:t>
            </w:r>
          </w:p>
        </w:tc>
        <w:tc>
          <w:tcPr>
            <w:tcW w:w="2520" w:type="dxa"/>
          </w:tcPr>
          <w:p w:rsidR="00F12322" w:rsidRPr="00066D81" w:rsidRDefault="00F12322" w:rsidP="00427F1A">
            <w:pPr>
              <w:spacing w:line="360" w:lineRule="auto"/>
              <w:jc w:val="center"/>
              <w:rPr>
                <w:bCs/>
              </w:rPr>
            </w:pPr>
            <w:r w:rsidRPr="00066D81">
              <w:rPr>
                <w:bCs/>
              </w:rPr>
              <w:t>438 485</w:t>
            </w:r>
          </w:p>
        </w:tc>
      </w:tr>
    </w:tbl>
    <w:p w:rsidR="00F12322" w:rsidRPr="00066D81" w:rsidRDefault="00F12322" w:rsidP="00F12322">
      <w:pPr>
        <w:tabs>
          <w:tab w:val="left" w:pos="4320"/>
        </w:tabs>
        <w:autoSpaceDE w:val="0"/>
        <w:autoSpaceDN w:val="0"/>
        <w:adjustRightInd w:val="0"/>
        <w:ind w:right="4"/>
        <w:jc w:val="center"/>
        <w:rPr>
          <w:color w:val="000000"/>
          <w:spacing w:val="1"/>
        </w:rPr>
      </w:pPr>
    </w:p>
    <w:p w:rsidR="00A5390D" w:rsidRPr="0033428C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br w:type="page"/>
      </w:r>
      <w:r w:rsidRPr="00656AC5">
        <w:rPr>
          <w:b/>
          <w:color w:val="000000"/>
        </w:rPr>
        <w:t>4.6</w:t>
      </w:r>
      <w:r>
        <w:rPr>
          <w:color w:val="000000"/>
        </w:rPr>
        <w:t xml:space="preserve">. </w:t>
      </w:r>
      <w:r w:rsidRPr="00A5390D">
        <w:rPr>
          <w:color w:val="000000"/>
          <w:spacing w:val="1"/>
        </w:rPr>
        <w:t xml:space="preserve">Список </w:t>
      </w:r>
      <w:r>
        <w:rPr>
          <w:color w:val="000000"/>
          <w:spacing w:val="1"/>
        </w:rPr>
        <w:t xml:space="preserve">литературы </w:t>
      </w:r>
      <w:r w:rsidRPr="00A5390D">
        <w:rPr>
          <w:color w:val="000000"/>
          <w:spacing w:val="1"/>
        </w:rPr>
        <w:t>в</w:t>
      </w:r>
      <w:r w:rsidRPr="0033428C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курсовой </w:t>
      </w:r>
      <w:r w:rsidRPr="0033428C">
        <w:rPr>
          <w:color w:val="000000"/>
          <w:spacing w:val="1"/>
        </w:rPr>
        <w:t>работ</w:t>
      </w:r>
      <w:r>
        <w:rPr>
          <w:color w:val="000000"/>
          <w:spacing w:val="1"/>
        </w:rPr>
        <w:t>е</w:t>
      </w:r>
      <w:r w:rsidRPr="0033428C">
        <w:rPr>
          <w:color w:val="000000"/>
          <w:spacing w:val="1"/>
        </w:rPr>
        <w:t xml:space="preserve"> указывается после Заключения.</w:t>
      </w:r>
    </w:p>
    <w:p w:rsidR="00A5390D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  <w:u w:val="single"/>
        </w:rPr>
      </w:pPr>
      <w:r w:rsidRPr="0033428C">
        <w:rPr>
          <w:color w:val="000000"/>
          <w:spacing w:val="1"/>
        </w:rPr>
        <w:t>При составлении списка литературы их перечень следует располагать в алфавитном порядке в соответствии с ГОСТ 7.1-2003 «Примеры библиографического описания документов». Ссылки на использованную литературу в тексте работы следует приводить в квадратных скобках, например, [21].</w:t>
      </w:r>
      <w:r w:rsidR="000A67FF">
        <w:rPr>
          <w:color w:val="000000"/>
          <w:spacing w:val="1"/>
        </w:rPr>
        <w:t xml:space="preserve"> </w:t>
      </w:r>
      <w:r w:rsidR="000A67FF" w:rsidRPr="000A67FF">
        <w:rPr>
          <w:color w:val="000000"/>
          <w:spacing w:val="1"/>
          <w:u w:val="single"/>
        </w:rPr>
        <w:t>СПИСОК Л</w:t>
      </w:r>
      <w:r w:rsidR="000A67FF">
        <w:rPr>
          <w:color w:val="000000"/>
          <w:spacing w:val="1"/>
          <w:u w:val="single"/>
        </w:rPr>
        <w:t>ИТЕРАТУРЫ ДОЛЖЕН БЫТЬ НЕ МЕННЕ 2</w:t>
      </w:r>
      <w:r w:rsidR="000A67FF" w:rsidRPr="000A67FF">
        <w:rPr>
          <w:color w:val="000000"/>
          <w:spacing w:val="1"/>
          <w:u w:val="single"/>
        </w:rPr>
        <w:t>5 ИСТОЧНИКОВ.</w:t>
      </w:r>
    </w:p>
    <w:p w:rsidR="000A67FF" w:rsidRPr="000A67FF" w:rsidRDefault="000A67FF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  <w:u w:val="single"/>
        </w:rPr>
      </w:pPr>
    </w:p>
    <w:p w:rsidR="00A5390D" w:rsidRPr="0033428C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</w:rPr>
      </w:pPr>
      <w:r w:rsidRPr="0033428C">
        <w:rPr>
          <w:color w:val="000000"/>
          <w:spacing w:val="1"/>
        </w:rPr>
        <w:t>Сведения о книгах-монографиях, учебниках, учебных пособиях, справочниках и т.д. должны включать фамилии и инициалы авторов, название книги, место издания, издательство и год издания. Например, если авторов меньше трех, то:</w:t>
      </w:r>
    </w:p>
    <w:p w:rsidR="00A5390D" w:rsidRPr="0033428C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</w:rPr>
      </w:pPr>
      <w:r w:rsidRPr="0033428C">
        <w:rPr>
          <w:color w:val="000000"/>
          <w:spacing w:val="1"/>
        </w:rPr>
        <w:t xml:space="preserve">Шевченко В.В. Товароведение и экспертиза потребительских товаров.[Текст] Учебник для вузов./В.В. Шевченко. − М.: ИНФА-М, </w:t>
      </w:r>
      <w:smartTag w:uri="urn:schemas-microsoft-com:office:smarttags" w:element="metricconverter">
        <w:smartTagPr>
          <w:attr w:name="ProductID" w:val="2007 г"/>
        </w:smartTagPr>
        <w:r w:rsidRPr="0033428C">
          <w:rPr>
            <w:color w:val="000000"/>
            <w:spacing w:val="1"/>
          </w:rPr>
          <w:t>2007 г</w:t>
        </w:r>
      </w:smartTag>
      <w:r w:rsidRPr="0033428C">
        <w:rPr>
          <w:color w:val="000000"/>
          <w:spacing w:val="1"/>
        </w:rPr>
        <w:t>. − 544с.</w:t>
      </w:r>
    </w:p>
    <w:p w:rsidR="00A5390D" w:rsidRPr="0033428C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</w:rPr>
      </w:pPr>
      <w:r w:rsidRPr="0033428C">
        <w:rPr>
          <w:color w:val="000000"/>
          <w:spacing w:val="1"/>
        </w:rPr>
        <w:t>Если авторов более трех, то их фамилии приводятся после названия книги:</w:t>
      </w:r>
    </w:p>
    <w:p w:rsidR="00A5390D" w:rsidRPr="0033428C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</w:rPr>
      </w:pPr>
      <w:r w:rsidRPr="0033428C">
        <w:rPr>
          <w:color w:val="000000"/>
          <w:spacing w:val="1"/>
        </w:rPr>
        <w:t>Коммерческое товароведение[Текст]: Учебник /В.И. Теплов, М.В. Сероштан, В.Е. Боряев и др. – М.: Издательский Дом «Дашков и К°», 2000. − 620 с.</w:t>
      </w:r>
    </w:p>
    <w:p w:rsidR="00A5390D" w:rsidRPr="0033428C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</w:rPr>
      </w:pPr>
      <w:r w:rsidRPr="0033428C">
        <w:rPr>
          <w:color w:val="000000"/>
          <w:spacing w:val="1"/>
        </w:rPr>
        <w:t>Сведения о статье из периодических изданий должны включать фамилии и инициалы авторов, название статьи, наименование журнала, год выпуска, номер журнала, страницы, на которых опубликована статья. Например, если авторов меньше трех:</w:t>
      </w:r>
    </w:p>
    <w:p w:rsidR="00A5390D" w:rsidRPr="0033428C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</w:rPr>
      </w:pPr>
      <w:r w:rsidRPr="0033428C">
        <w:rPr>
          <w:color w:val="000000"/>
          <w:spacing w:val="1"/>
        </w:rPr>
        <w:t xml:space="preserve">Коростелева, В.П., Папуниди Э.К. </w:t>
      </w:r>
      <w:r w:rsidRPr="0033428C">
        <w:t>Производство экологически чистой продукции – конкурентный потенциал предприятий АПК</w:t>
      </w:r>
      <w:r w:rsidRPr="0033428C">
        <w:rPr>
          <w:color w:val="000000"/>
          <w:spacing w:val="9"/>
        </w:rPr>
        <w:t xml:space="preserve"> //Ветеринарный врач.- 2009г.- </w:t>
      </w:r>
      <w:r w:rsidRPr="0033428C">
        <w:rPr>
          <w:color w:val="000000"/>
          <w:spacing w:val="37"/>
        </w:rPr>
        <w:t>№4.</w:t>
      </w:r>
      <w:r w:rsidRPr="0033428C">
        <w:rPr>
          <w:color w:val="000000"/>
          <w:spacing w:val="1"/>
        </w:rPr>
        <w:t xml:space="preserve"> – </w:t>
      </w:r>
      <w:r w:rsidRPr="0033428C">
        <w:rPr>
          <w:color w:val="000000"/>
          <w:spacing w:val="9"/>
        </w:rPr>
        <w:t>С. 33-34.</w:t>
      </w:r>
    </w:p>
    <w:p w:rsidR="00A5390D" w:rsidRPr="0033428C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</w:rPr>
      </w:pPr>
      <w:r w:rsidRPr="0033428C">
        <w:rPr>
          <w:color w:val="000000"/>
          <w:spacing w:val="1"/>
        </w:rPr>
        <w:t>Если авторов больше трех:</w:t>
      </w:r>
    </w:p>
    <w:p w:rsidR="00A5390D" w:rsidRPr="0033428C" w:rsidRDefault="00A5390D" w:rsidP="00A5390D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</w:rPr>
      </w:pPr>
      <w:r w:rsidRPr="0033428C">
        <w:rPr>
          <w:color w:val="000000"/>
          <w:spacing w:val="1"/>
        </w:rPr>
        <w:t xml:space="preserve">Потребительские свойства животных белков на основе крови.[Текст]/Криштафович В.И., Жебелева И.А., Колобов С.В. и др. // Мясная индустрия. – </w:t>
      </w:r>
      <w:smartTag w:uri="urn:schemas-microsoft-com:office:smarttags" w:element="metricconverter">
        <w:smartTagPr>
          <w:attr w:name="ProductID" w:val="2003 г"/>
        </w:smartTagPr>
        <w:r w:rsidRPr="0033428C">
          <w:rPr>
            <w:color w:val="000000"/>
            <w:spacing w:val="1"/>
          </w:rPr>
          <w:t>2003 г</w:t>
        </w:r>
      </w:smartTag>
      <w:r w:rsidRPr="0033428C">
        <w:rPr>
          <w:color w:val="000000"/>
          <w:spacing w:val="1"/>
        </w:rPr>
        <w:t>. - №6. - С. 20 - 22.</w:t>
      </w:r>
    </w:p>
    <w:p w:rsidR="00A5390D" w:rsidRDefault="00A5390D" w:rsidP="00A5390D">
      <w:pPr>
        <w:tabs>
          <w:tab w:val="left" w:pos="540"/>
        </w:tabs>
        <w:autoSpaceDE w:val="0"/>
        <w:autoSpaceDN w:val="0"/>
        <w:adjustRightInd w:val="0"/>
        <w:ind w:right="4" w:firstLine="720"/>
        <w:rPr>
          <w:color w:val="000000"/>
        </w:rPr>
      </w:pPr>
    </w:p>
    <w:p w:rsidR="00246D32" w:rsidRPr="00066D81" w:rsidRDefault="00A5390D" w:rsidP="00656AC5">
      <w:pPr>
        <w:tabs>
          <w:tab w:val="left" w:pos="540"/>
        </w:tabs>
        <w:autoSpaceDE w:val="0"/>
        <w:autoSpaceDN w:val="0"/>
        <w:adjustRightInd w:val="0"/>
        <w:ind w:right="4" w:firstLine="720"/>
        <w:jc w:val="both"/>
        <w:rPr>
          <w:color w:val="000000"/>
          <w:spacing w:val="-2"/>
        </w:rPr>
      </w:pPr>
      <w:r w:rsidRPr="00656AC5">
        <w:rPr>
          <w:b/>
          <w:color w:val="000000"/>
        </w:rPr>
        <w:t>4.7.</w:t>
      </w:r>
      <w:r>
        <w:rPr>
          <w:color w:val="000000"/>
        </w:rPr>
        <w:t xml:space="preserve"> </w:t>
      </w:r>
      <w:r w:rsidR="00246D32" w:rsidRPr="00066D81">
        <w:rPr>
          <w:color w:val="000000"/>
        </w:rPr>
        <w:t>Использованные в работе цифровые данные, выводы, мысли других авторов и цитаты обязательно должны сопровождаться ссылкой на источник, например [15,</w:t>
      </w:r>
      <w:r w:rsidR="002813BA" w:rsidRPr="00066D81">
        <w:rPr>
          <w:color w:val="000000"/>
        </w:rPr>
        <w:t xml:space="preserve"> с.</w:t>
      </w:r>
      <w:r w:rsidR="00246D32" w:rsidRPr="00066D81">
        <w:rPr>
          <w:color w:val="000000"/>
        </w:rPr>
        <w:t>148] (на 148 странице источника литературы под номером 15 в списке литературы).</w:t>
      </w:r>
    </w:p>
    <w:p w:rsidR="00246D32" w:rsidRPr="00066D81" w:rsidRDefault="00246D32" w:rsidP="00656AC5">
      <w:pPr>
        <w:widowControl w:val="0"/>
        <w:numPr>
          <w:ilvl w:val="1"/>
          <w:numId w:val="6"/>
        </w:numPr>
        <w:shd w:val="clear" w:color="auto" w:fill="FFFFFF"/>
        <w:tabs>
          <w:tab w:val="clear" w:pos="1440"/>
          <w:tab w:val="num" w:pos="0"/>
          <w:tab w:val="left" w:pos="1277"/>
        </w:tabs>
        <w:autoSpaceDE w:val="0"/>
        <w:autoSpaceDN w:val="0"/>
        <w:adjustRightInd w:val="0"/>
        <w:spacing w:line="336" w:lineRule="exact"/>
        <w:ind w:left="0" w:firstLine="720"/>
        <w:jc w:val="both"/>
        <w:rPr>
          <w:color w:val="000000"/>
          <w:spacing w:val="-2"/>
        </w:rPr>
      </w:pPr>
      <w:r w:rsidRPr="00066D81">
        <w:rPr>
          <w:color w:val="000000"/>
          <w:spacing w:val="-1"/>
        </w:rPr>
        <w:t xml:space="preserve">Формулы выносятся в отдельную строку. Формулы, на которые </w:t>
      </w:r>
      <w:r w:rsidRPr="00066D81">
        <w:rPr>
          <w:color w:val="000000"/>
        </w:rPr>
        <w:t>делаются ссылки в тексте, нумеруются</w:t>
      </w:r>
      <w:r w:rsidR="002813BA" w:rsidRPr="00066D81">
        <w:rPr>
          <w:color w:val="000000"/>
        </w:rPr>
        <w:t xml:space="preserve"> цифрами в круглых скобках, раз</w:t>
      </w:r>
      <w:r w:rsidRPr="00066D81">
        <w:rPr>
          <w:color w:val="000000"/>
        </w:rPr>
        <w:t>мещаемыми справа от формулы.</w:t>
      </w:r>
    </w:p>
    <w:p w:rsidR="00066D81" w:rsidRDefault="00246D32" w:rsidP="00A5390D">
      <w:pPr>
        <w:widowControl w:val="0"/>
        <w:numPr>
          <w:ilvl w:val="1"/>
          <w:numId w:val="6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36" w:lineRule="exact"/>
        <w:ind w:left="0" w:firstLine="720"/>
        <w:jc w:val="both"/>
        <w:rPr>
          <w:color w:val="000000"/>
          <w:spacing w:val="-2"/>
        </w:rPr>
      </w:pPr>
      <w:r w:rsidRPr="00066D81">
        <w:rPr>
          <w:color w:val="000000"/>
        </w:rPr>
        <w:t>Заказные курсовые работы</w:t>
      </w:r>
      <w:r w:rsidR="002813BA" w:rsidRPr="00066D81">
        <w:rPr>
          <w:color w:val="000000"/>
        </w:rPr>
        <w:t xml:space="preserve"> (проекты) по общепрофессиональ</w:t>
      </w:r>
      <w:r w:rsidRPr="00066D81">
        <w:rPr>
          <w:color w:val="000000"/>
        </w:rPr>
        <w:t>ным и специальным дисциплинам, выполненные на материалах кон</w:t>
      </w:r>
      <w:r w:rsidRPr="00066D81">
        <w:rPr>
          <w:color w:val="000000"/>
          <w:spacing w:val="-1"/>
        </w:rPr>
        <w:t>кретных организаций, должны иметь подтверждения реальности исполь</w:t>
      </w:r>
      <w:r w:rsidRPr="00066D81">
        <w:rPr>
          <w:color w:val="000000"/>
        </w:rPr>
        <w:t>зованных данных – заключение организации.</w:t>
      </w:r>
    </w:p>
    <w:p w:rsidR="00D36C2D" w:rsidRDefault="00E03D8C" w:rsidP="00D36C2D">
      <w:pPr>
        <w:pStyle w:val="a9"/>
        <w:widowControl w:val="0"/>
        <w:tabs>
          <w:tab w:val="left" w:pos="360"/>
          <w:tab w:val="left" w:pos="1080"/>
          <w:tab w:val="left" w:pos="1620"/>
        </w:tabs>
        <w:ind w:firstLine="360"/>
      </w:pPr>
      <w:r>
        <w:br w:type="page"/>
      </w:r>
      <w:r w:rsidR="00D36C2D">
        <w:t>Список</w:t>
      </w:r>
      <w:r w:rsidR="00D36C2D" w:rsidRPr="00066D81">
        <w:t xml:space="preserve"> литературы</w:t>
      </w:r>
    </w:p>
    <w:p w:rsidR="00E03D8C" w:rsidRDefault="00E03D8C" w:rsidP="00D36C2D">
      <w:pPr>
        <w:pStyle w:val="a9"/>
        <w:widowControl w:val="0"/>
        <w:numPr>
          <w:ilvl w:val="0"/>
          <w:numId w:val="9"/>
        </w:numPr>
        <w:tabs>
          <w:tab w:val="clear" w:pos="480"/>
          <w:tab w:val="num" w:pos="0"/>
          <w:tab w:val="left" w:pos="360"/>
          <w:tab w:val="left" w:pos="720"/>
          <w:tab w:val="left" w:pos="1620"/>
        </w:tabs>
        <w:ind w:left="0" w:firstLine="360"/>
      </w:pPr>
      <w:r>
        <w:t>Анистратова, О.В. Изыскание путей сохранения качества молока при первичной обработке: Учебник / О. В. Анистратова, Б. Н. Семенов, Л. Т. Серпунина, Н. М. Гаплевская –  7-е изд., - М.: Издательский центр «Академия» 2007. – 345 с.</w:t>
      </w:r>
    </w:p>
    <w:p w:rsidR="00E03D8C" w:rsidRDefault="00806F31" w:rsidP="00D36C2D">
      <w:pPr>
        <w:pStyle w:val="a9"/>
        <w:widowControl w:val="0"/>
        <w:numPr>
          <w:ilvl w:val="0"/>
          <w:numId w:val="9"/>
        </w:numPr>
        <w:tabs>
          <w:tab w:val="clear" w:pos="480"/>
          <w:tab w:val="num" w:pos="0"/>
          <w:tab w:val="left" w:pos="360"/>
          <w:tab w:val="left" w:pos="720"/>
          <w:tab w:val="left" w:pos="1620"/>
        </w:tabs>
        <w:ind w:left="0" w:firstLine="360"/>
      </w:pPr>
      <w:r>
        <w:rPr>
          <w:noProof/>
          <w:spacing w:val="1"/>
        </w:rPr>
        <w:pict>
          <v:shape id="_x0000_s1089" type="#_x0000_t136" style="position:absolute;left:0;text-align:left;margin-left:-118.5pt;margin-top:214.05pt;width:745.15pt;height:196.15pt;rotation:-4000918fd;z-index:-251657216">
            <v:shadow color="#868686"/>
            <v:textpath style="font-family:&quot;Arial&quot;;font-size:60pt;v-text-kern:t" trim="t" fitpath="t" string="ОБРАЗЕЦ"/>
          </v:shape>
        </w:pict>
      </w:r>
      <w:r w:rsidR="00E03D8C">
        <w:t>Бредихин, С.А. Технология и техника переработки молока: Учебное пособие/ С.А. Бредихин, Ю.В. Космодемьянский, В.Н. Юрин. - М., Издательский центр «Академия» 2008. – 378 с.</w:t>
      </w:r>
    </w:p>
    <w:p w:rsidR="00E03D8C" w:rsidRDefault="00E03D8C" w:rsidP="00D36C2D">
      <w:pPr>
        <w:pStyle w:val="a9"/>
        <w:widowControl w:val="0"/>
        <w:numPr>
          <w:ilvl w:val="0"/>
          <w:numId w:val="9"/>
        </w:numPr>
        <w:tabs>
          <w:tab w:val="clear" w:pos="480"/>
          <w:tab w:val="num" w:pos="0"/>
          <w:tab w:val="left" w:pos="360"/>
          <w:tab w:val="left" w:pos="720"/>
          <w:tab w:val="left" w:pos="1620"/>
        </w:tabs>
        <w:ind w:left="0" w:firstLine="360"/>
      </w:pPr>
      <w:r>
        <w:t>Геммерлинг, Г. А. Практический курс предпринимательства/ Г. А. Геммерлинг, О. Е. Ломакин, Ю. В. Шлёнов. – М.: Издательство БИНОМ, 2007. – 520 с.</w:t>
      </w:r>
    </w:p>
    <w:p w:rsidR="00E03D8C" w:rsidRDefault="00E03D8C" w:rsidP="00D36C2D">
      <w:pPr>
        <w:pStyle w:val="a9"/>
        <w:widowControl w:val="0"/>
        <w:numPr>
          <w:ilvl w:val="0"/>
          <w:numId w:val="9"/>
        </w:numPr>
        <w:tabs>
          <w:tab w:val="clear" w:pos="480"/>
          <w:tab w:val="num" w:pos="0"/>
          <w:tab w:val="left" w:pos="360"/>
          <w:tab w:val="left" w:pos="720"/>
          <w:tab w:val="left" w:pos="1620"/>
        </w:tabs>
        <w:ind w:left="0" w:firstLine="360"/>
      </w:pPr>
      <w:r>
        <w:t>Горбатова, К. К. Биохимия молока и молочных продуктов: Учебное пособие/</w:t>
      </w:r>
      <w:r w:rsidRPr="00A5505E">
        <w:t xml:space="preserve"> </w:t>
      </w:r>
      <w:r>
        <w:t>К. К. Горбатова. – М.: Колос, 2007. – 337 с.</w:t>
      </w:r>
    </w:p>
    <w:p w:rsidR="00066D81" w:rsidRPr="00066D81" w:rsidRDefault="00066D81" w:rsidP="00A5390D">
      <w:pPr>
        <w:tabs>
          <w:tab w:val="left" w:pos="4320"/>
        </w:tabs>
        <w:autoSpaceDE w:val="0"/>
        <w:autoSpaceDN w:val="0"/>
        <w:adjustRightInd w:val="0"/>
        <w:ind w:right="4"/>
        <w:rPr>
          <w:color w:val="000000"/>
          <w:spacing w:val="1"/>
        </w:rPr>
      </w:pPr>
      <w:bookmarkStart w:id="0" w:name="_GoBack"/>
      <w:bookmarkEnd w:id="0"/>
    </w:p>
    <w:sectPr w:rsidR="00066D81" w:rsidRPr="00066D81" w:rsidSect="00ED1BA8">
      <w:type w:val="continuous"/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F3" w:rsidRDefault="008210F3">
      <w:r>
        <w:separator/>
      </w:r>
    </w:p>
  </w:endnote>
  <w:endnote w:type="continuationSeparator" w:id="0">
    <w:p w:rsidR="008210F3" w:rsidRDefault="0082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BA8" w:rsidRDefault="00ED1BA8" w:rsidP="00ED1BA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D1BA8" w:rsidRDefault="00ED1BA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BA8" w:rsidRDefault="00ED1BA8" w:rsidP="00373F2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7BA2">
      <w:rPr>
        <w:rStyle w:val="a7"/>
        <w:noProof/>
      </w:rPr>
      <w:t>3</w:t>
    </w:r>
    <w:r>
      <w:rPr>
        <w:rStyle w:val="a7"/>
      </w:rPr>
      <w:fldChar w:fldCharType="end"/>
    </w:r>
  </w:p>
  <w:p w:rsidR="00ED1BA8" w:rsidRDefault="00ED1B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F3" w:rsidRDefault="008210F3">
      <w:r>
        <w:separator/>
      </w:r>
    </w:p>
  </w:footnote>
  <w:footnote w:type="continuationSeparator" w:id="0">
    <w:p w:rsidR="008210F3" w:rsidRDefault="0082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C8D3C1A"/>
    <w:multiLevelType w:val="hybridMultilevel"/>
    <w:tmpl w:val="3BDA6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B52BC"/>
    <w:multiLevelType w:val="multilevel"/>
    <w:tmpl w:val="EF82E2BE"/>
    <w:lvl w:ilvl="0">
      <w:start w:val="4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980"/>
        </w:tabs>
        <w:ind w:left="1980" w:hanging="12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>
    <w:nsid w:val="1B9977E8"/>
    <w:multiLevelType w:val="multilevel"/>
    <w:tmpl w:val="C602C81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  <w:b/>
      </w:rPr>
    </w:lvl>
    <w:lvl w:ilvl="2">
      <w:start w:val="1"/>
      <w:numFmt w:val="decimal"/>
      <w:lvlText w:val="%1.2.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21A97D1F"/>
    <w:multiLevelType w:val="multilevel"/>
    <w:tmpl w:val="E0A49A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292E7159"/>
    <w:multiLevelType w:val="multilevel"/>
    <w:tmpl w:val="E0A49A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35E67BD6"/>
    <w:multiLevelType w:val="multilevel"/>
    <w:tmpl w:val="E0A49A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A5E358F"/>
    <w:multiLevelType w:val="hybridMultilevel"/>
    <w:tmpl w:val="FD5086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BBC2451"/>
    <w:multiLevelType w:val="hybridMultilevel"/>
    <w:tmpl w:val="00B45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3C0C62"/>
    <w:multiLevelType w:val="singleLevel"/>
    <w:tmpl w:val="36085142"/>
    <w:lvl w:ilvl="0">
      <w:start w:val="2"/>
      <w:numFmt w:val="decimal"/>
      <w:lvlText w:val="4.%1."/>
      <w:legacy w:legacy="1" w:legacySpace="0" w:legacyIndent="557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9"/>
    <w:lvlOverride w:ilvl="0">
      <w:startOverride w:val="2"/>
    </w:lvlOverride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B2B"/>
    <w:rsid w:val="00013B85"/>
    <w:rsid w:val="000416BC"/>
    <w:rsid w:val="00066D81"/>
    <w:rsid w:val="0007531D"/>
    <w:rsid w:val="000916C3"/>
    <w:rsid w:val="000A67FF"/>
    <w:rsid w:val="000F66F3"/>
    <w:rsid w:val="00137553"/>
    <w:rsid w:val="00186510"/>
    <w:rsid w:val="00213CAA"/>
    <w:rsid w:val="002144E5"/>
    <w:rsid w:val="00232CE9"/>
    <w:rsid w:val="00246D32"/>
    <w:rsid w:val="002813BA"/>
    <w:rsid w:val="00373F28"/>
    <w:rsid w:val="00387222"/>
    <w:rsid w:val="003B68F0"/>
    <w:rsid w:val="003C10B5"/>
    <w:rsid w:val="004019E0"/>
    <w:rsid w:val="00427F1A"/>
    <w:rsid w:val="004A3E1B"/>
    <w:rsid w:val="004C23A4"/>
    <w:rsid w:val="00561F56"/>
    <w:rsid w:val="00574AFA"/>
    <w:rsid w:val="0062119D"/>
    <w:rsid w:val="00656AC5"/>
    <w:rsid w:val="00657DC4"/>
    <w:rsid w:val="00665B2B"/>
    <w:rsid w:val="00695F92"/>
    <w:rsid w:val="006C1433"/>
    <w:rsid w:val="006E6A74"/>
    <w:rsid w:val="00704D7A"/>
    <w:rsid w:val="00733EC0"/>
    <w:rsid w:val="007D23EA"/>
    <w:rsid w:val="007F3108"/>
    <w:rsid w:val="00806F31"/>
    <w:rsid w:val="008210F3"/>
    <w:rsid w:val="00830C11"/>
    <w:rsid w:val="009A5866"/>
    <w:rsid w:val="009C620A"/>
    <w:rsid w:val="009E257A"/>
    <w:rsid w:val="00A15486"/>
    <w:rsid w:val="00A41A21"/>
    <w:rsid w:val="00A5390D"/>
    <w:rsid w:val="00A6398C"/>
    <w:rsid w:val="00AA1CE4"/>
    <w:rsid w:val="00B03F94"/>
    <w:rsid w:val="00C059A6"/>
    <w:rsid w:val="00C27BA2"/>
    <w:rsid w:val="00C4783C"/>
    <w:rsid w:val="00CC31B5"/>
    <w:rsid w:val="00CC6CAF"/>
    <w:rsid w:val="00CE6A2A"/>
    <w:rsid w:val="00D06377"/>
    <w:rsid w:val="00D36C2D"/>
    <w:rsid w:val="00D40EFE"/>
    <w:rsid w:val="00D57F3D"/>
    <w:rsid w:val="00E03D8C"/>
    <w:rsid w:val="00E16342"/>
    <w:rsid w:val="00ED1BA8"/>
    <w:rsid w:val="00ED5BF0"/>
    <w:rsid w:val="00F016C9"/>
    <w:rsid w:val="00F12322"/>
    <w:rsid w:val="00FC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1"/>
    <o:shapelayout v:ext="edit">
      <o:idmap v:ext="edit" data="1"/>
    </o:shapelayout>
  </w:shapeDefaults>
  <w:decimalSymbol w:val=","/>
  <w:listSeparator w:val=";"/>
  <w15:chartTrackingRefBased/>
  <w15:docId w15:val="{D9DDB92D-C840-4693-BC85-A1603861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2B"/>
    <w:rPr>
      <w:sz w:val="28"/>
      <w:szCs w:val="28"/>
    </w:rPr>
  </w:style>
  <w:style w:type="paragraph" w:styleId="2">
    <w:name w:val="heading 2"/>
    <w:basedOn w:val="a"/>
    <w:qFormat/>
    <w:rsid w:val="00D06377"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1F5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86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06377"/>
    <w:pPr>
      <w:spacing w:before="100" w:beforeAutospacing="1" w:after="100" w:afterAutospacing="1"/>
      <w:ind w:firstLine="400"/>
    </w:pPr>
    <w:rPr>
      <w:sz w:val="24"/>
      <w:szCs w:val="24"/>
    </w:rPr>
  </w:style>
  <w:style w:type="paragraph" w:customStyle="1" w:styleId="ConsPlusNormal">
    <w:name w:val="ConsPlusNormal"/>
    <w:rsid w:val="00C47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ED1BA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D1BA8"/>
  </w:style>
  <w:style w:type="paragraph" w:styleId="a8">
    <w:name w:val="header"/>
    <w:basedOn w:val="a"/>
    <w:rsid w:val="00ED1BA8"/>
    <w:pPr>
      <w:tabs>
        <w:tab w:val="center" w:pos="4677"/>
        <w:tab w:val="right" w:pos="9355"/>
      </w:tabs>
    </w:pPr>
  </w:style>
  <w:style w:type="paragraph" w:customStyle="1" w:styleId="1">
    <w:name w:val="Звичайний1"/>
    <w:rsid w:val="003C10B5"/>
    <w:pPr>
      <w:spacing w:line="360" w:lineRule="auto"/>
    </w:pPr>
    <w:rPr>
      <w:snapToGrid w:val="0"/>
      <w:color w:val="000080"/>
      <w:sz w:val="28"/>
      <w:lang w:val="en-US"/>
    </w:rPr>
  </w:style>
  <w:style w:type="paragraph" w:styleId="a9">
    <w:name w:val="Body Text Indent"/>
    <w:basedOn w:val="a"/>
    <w:rsid w:val="00E03D8C"/>
    <w:pPr>
      <w:spacing w:line="360" w:lineRule="auto"/>
      <w:ind w:firstLine="709"/>
      <w:jc w:val="both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АВТОНОМНО НЕКОММЕРЧЕСКАЯ ОРГАНИЗАЦИЯ </vt:lpstr>
    </vt:vector>
  </TitlesOfParts>
  <Company>Inc.</Company>
  <LinksUpToDate>false</LinksUpToDate>
  <CharactersWithSpaces>9392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АВТОНОМНО НЕКОММЕРЧЕСКАЯ ОРГАНИЗАЦИЯ </dc:title>
  <dc:subject/>
  <dc:creator>kaf_tst</dc:creator>
  <cp:keywords/>
  <dc:description/>
  <cp:lastModifiedBy>Irina</cp:lastModifiedBy>
  <cp:revision>2</cp:revision>
  <cp:lastPrinted>2010-01-27T08:26:00Z</cp:lastPrinted>
  <dcterms:created xsi:type="dcterms:W3CDTF">2014-09-02T06:06:00Z</dcterms:created>
  <dcterms:modified xsi:type="dcterms:W3CDTF">2014-09-02T06:06:00Z</dcterms:modified>
</cp:coreProperties>
</file>