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3CA6" w:rsidRDefault="00642C4B">
      <w:pPr>
        <w:pStyle w:val="1"/>
        <w:jc w:val="center"/>
      </w:pPr>
      <w:r>
        <w:t>Солженицын а. и. - настоящий писатель то же что древний пророк. а. п. чехов</w:t>
      </w:r>
    </w:p>
    <w:p w:rsidR="009F3CA6" w:rsidRPr="00642C4B" w:rsidRDefault="00642C4B">
      <w:pPr>
        <w:pStyle w:val="a3"/>
      </w:pPr>
      <w:r>
        <w:t>    Памятник запытанным на следствии,</w:t>
      </w:r>
      <w:r>
        <w:br/>
        <w:t>    растрелянным в подвалах, умерщвленным</w:t>
      </w:r>
      <w:r>
        <w:br/>
        <w:t>     на этапах и в лагерях - создан.</w:t>
      </w:r>
      <w:r>
        <w:br/>
        <w:t>    Л. Чуковская</w:t>
      </w:r>
      <w:r>
        <w:br/>
        <w:t>    </w:t>
      </w:r>
      <w:r>
        <w:br/>
        <w:t>    Общеизвестна истина: каждая эпоха творит своего героя, наиболее полно воплотившего ее проблемы, противоречия, чаяния. Немаловажная роль в этом принадлежит литературе. Великие мастера слова не только создавали своих литературных героев, носителей духа времени, но и сами становились властителями дум для многих поколений. Поэтому мы говорим об эпохе А. Пушкина, Ф. Достоевского, Л. Толстого, А. Блока.</w:t>
      </w:r>
      <w:r>
        <w:br/>
        <w:t>    XX век оказался чрезвычайно богатым на события, вождей, вершителей судеб. Где они, эти кумиры миллионов, сейчас? Стремительное движение времени вычеркнуло из памяти народной имена многих, остались лишь некоторые, среди них - Александр Солженицын. Как много было предпринято усилий для того, чтобы заставить людей забыть это имя! Все напрасно. А. Солженицын навеки “прописан” в истории России и ее великой литературы.</w:t>
      </w:r>
      <w:r>
        <w:br/>
        <w:t>    В наши дни литературоведы, политики, философы бьются над вопросом, кто такой Солженицын: писатель, публицист или общественный деятель? Я думаю, что Солженицын - это явление, пример гармоничного единства таланта писателя, мудрости мыслителя и удивительного личного мужества патриота.</w:t>
      </w:r>
      <w:r>
        <w:br/>
        <w:t>    Но как из блестящего студента физико-математического факультета Ростовского университета, активного комсомольца, вырос великий борец с тоталитаризмом? Сам Солженицын выделил три вехи на пути своего гражданского становления: война, лагерь, рак.</w:t>
      </w:r>
      <w:r>
        <w:br/>
        <w:t>    Пройдя фронтовыми дорогами от Орла до Восточной Пруссии, Солженицын был арестован и получил восемь лет исправительно-трудовых лагерей. Едва освободившись, оказавшись на вечном поселении, он заболевает и вынужден ехать в Ташкент, в онкологическую клинику. Но и здесь Солженицын оказался победителем. Именно в этот момент он осознает свою дальнейшую судьбу: “Я не был убит на фронте, не подох в лагере, не умер от рака, чтобы иметь возможность написать о тех злодеяниях, которые десятилетиями творились в нашей стране”.</w:t>
      </w:r>
      <w:r>
        <w:br/>
        <w:t>    Лагерная тема присутствует практически в каждом произведении Солженицына. Однако его гражданским и писательским подвигом стал “Архипелаг ГУЛАГ”, имеющий следующее посвящение: “Всем, кому не хватило жизни об этом рассказать. И да простят они мне, что я не все увидел, не все вспомнил, не обо всем догадался”.</w:t>
      </w:r>
      <w:r>
        <w:br/>
        <w:t>    227 человек прислали Солженицыну свои воспоминания о ГУЛАГе. От имени этих людей и еще многих других, живых и мертвых, писатель говорит о тех ужасах, которые позднее прикрывались вполне приличными словами “культ личности”.</w:t>
      </w:r>
      <w:r>
        <w:br/>
        <w:t>    “Архипелаг ГУЛАГ”, состоящий из семи частей, освещает все периоды жизни заключенных: арест, тюрьму, этап, лагерь, ссылку, освобождение и многое другое, о чем мы, люди начала XXI века, даже не можем догадаться.</w:t>
      </w:r>
      <w:r>
        <w:br/>
        <w:t>    Но произведение сильно не только этим фактическим материалом. Солженицын активно использует здесь образы христианской культуры. Муки заключенного, вздернутого на дыбе, сравниваются со страданиями Сына Божьего. А вот сам автор слышит, как в соседнем женском лагере плачет девочка, оставленная в наказание на сорокаградусном морозе. В бессилии помочь он клянется: “Этому огню и тебе, девушка, я обещаю: прочтет о том весь свет”. И за этими словами возникают другие, сказанные Иисусом Христом Марии: “Сказано будет в память ее и о том, что она сделала”.</w:t>
      </w:r>
      <w:r>
        <w:br/>
        <w:t>    На помощь писателю приходит великая русская литература. Он вспоминает имена Л. Толстого, Ф. Достоевского, А. Чехова. С именем Достоевского, писавшего о слезинке загубленного ребенка, в книгу входит тема “ГУЛАГ и дети”. Оказывается, что в 1934 году в СССР был принят указ, согласно которому арестовывать и казнить можно граждан, достигших возраста двенадцати лет.</w:t>
      </w:r>
      <w:r>
        <w:br/>
        <w:t>    Вспоминая А. П. Чехова, Солженицын пишет: “Если бы чеховским интеллигентам, все гадавшим, что будет через двадцать-тридцать лет, ответили бы, что через сорок лет на Руси будет пыточное следствие..., все герои пошли бы в сумасшедший дом”.</w:t>
      </w:r>
      <w:r>
        <w:br/>
        <w:t>    В результате всего этого в книге создается страшный образ Зла, противостоять которому можно, только сохранив чистоту души и нравственные принципы, а сам автор выступает в роли пророка, “глаголом” жгущего наши сердца.</w:t>
      </w:r>
      <w:r>
        <w:br/>
        <w:t>    И позднее, в 70-е годы, Солженицын ни на минуту не забудет об этой высокой роли. Результатом его борьбы со Злом станет высылка. Но и там, в далеком Вермонте, он ощущал кровную связь с Россией.</w:t>
      </w:r>
      <w:bookmarkStart w:id="0" w:name="_GoBack"/>
      <w:bookmarkEnd w:id="0"/>
    </w:p>
    <w:sectPr w:rsidR="009F3CA6" w:rsidRPr="00642C4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2C4B"/>
    <w:rsid w:val="001314AC"/>
    <w:rsid w:val="00642C4B"/>
    <w:rsid w:val="009F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68D2BF-C197-4864-978C-1230DC9FD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661</Words>
  <Characters>3772</Characters>
  <Application>Microsoft Office Word</Application>
  <DocSecurity>0</DocSecurity>
  <Lines>31</Lines>
  <Paragraphs>8</Paragraphs>
  <ScaleCrop>false</ScaleCrop>
  <Company>diakov.net</Company>
  <LinksUpToDate>false</LinksUpToDate>
  <CharactersWithSpaces>4425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Солженицын а. и. - настоящий писатель то же что древний пророк. а. п. чехов</dc:title>
  <dc:subject/>
  <dc:creator>Irina</dc:creator>
  <cp:keywords/>
  <dc:description/>
  <cp:lastModifiedBy>Irina</cp:lastModifiedBy>
  <cp:revision>2</cp:revision>
  <dcterms:created xsi:type="dcterms:W3CDTF">2014-08-29T09:19:00Z</dcterms:created>
  <dcterms:modified xsi:type="dcterms:W3CDTF">2014-08-29T09:19:00Z</dcterms:modified>
</cp:coreProperties>
</file>