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94" w:rsidRDefault="00EE6A94">
      <w:pPr>
        <w:pStyle w:val="2"/>
        <w:jc w:val="both"/>
      </w:pPr>
    </w:p>
    <w:p w:rsidR="00AF3648" w:rsidRDefault="00AF3648">
      <w:pPr>
        <w:pStyle w:val="2"/>
        <w:jc w:val="both"/>
      </w:pPr>
      <w:r>
        <w:t>Обломов и Штольц. Сопоставительная характеристика образов</w:t>
      </w:r>
    </w:p>
    <w:p w:rsidR="00AF3648" w:rsidRDefault="00AF364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AF3648" w:rsidRPr="00EE6A94" w:rsidRDefault="00AF36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то, что Обломов и Штольц такие разные люди, их что-то объединяло. Все свое детство они провели вместе: вместе учились в школе, вместе делали уроки – хотя, чаще всего, Андрей давал списывать Илье, делал за него переводы. Они были ровесники, казалось, что один дополняет другого, так как они были очень разными людьми. </w:t>
      </w:r>
    </w:p>
    <w:p w:rsidR="00AF3648" w:rsidRDefault="00AF36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Штольце автор пишет: «Движений лишних у него не было. Если он сидел, то сидел спокойно…». Здесь проводится сходство с Обломовым, так как Илья Ильич никогда не делал резких и ненужных движений, вернее сказать, был практически бездеятелен. </w:t>
      </w:r>
    </w:p>
    <w:p w:rsidR="00AF3648" w:rsidRDefault="00AF36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героя были не чужды всеобщих человеческих скорбей, они могли чувствовать тоску, страдать от внутренней боли. Штольц имел целеустремленный характер, благодаря которому, любая мысль переходила в дело, поэтому он заставлял Обломова совершать что-нибудь и не быть бездеятельным. </w:t>
      </w:r>
    </w:p>
    <w:p w:rsidR="00AF3648" w:rsidRDefault="00AF36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детстве оба героя умели мечтать, были любопытны, но со временем Штольц потерял воображение и фантазия, он даже боялся этих качеств, отворачивался от них; «мечте, загадочному, таинственному не было места в его душе». Штольц подвластен уму, а не сердцу, он трезво анализирует только реальные события, а не то, что создала его фантазия. Ни Илья, ни Андрей не ослеплялись женской красотой, даже были немного холодны с людьми противоположного пола. Оба героя по-своему поражали женщин: в Обломове им нравилась духовная красота, доброта, искренность, а от Штольца «веяло какой-то свежестью и силой, перед которой невольно смущались и незастенчивые» женщины. </w:t>
      </w:r>
    </w:p>
    <w:p w:rsidR="00AF3648" w:rsidRDefault="00AF36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считал, что надо «без скачков донести сосуд жизни до последнего дня, не пролив ни одной капли напрасно», а Илья Ильич всю жизнь старался не потерять, не растратить всех богатств своего духовного мира. </w:t>
      </w:r>
    </w:p>
    <w:p w:rsidR="00AF3648" w:rsidRDefault="00AF36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Несмотря на то, что Штольц был противоположен Обломову, между ними существовала связь, тонкая ниточка, которая, на первый взгляд, незаметна, но в последующем сравнении обнаруживаются сходные, пусть даже мелкие, черты героев, которые объединяют и дополняют друг друга.</w:t>
      </w:r>
      <w:bookmarkStart w:id="0" w:name="_GoBack"/>
      <w:bookmarkEnd w:id="0"/>
    </w:p>
    <w:sectPr w:rsidR="00AF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A94"/>
    <w:rsid w:val="00430523"/>
    <w:rsid w:val="00AF3648"/>
    <w:rsid w:val="00E35781"/>
    <w:rsid w:val="00E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1126E-DA25-4C18-8385-231CF1F2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Обломов и Штольц. Сопоставительная характеристика образов - CoolReferat.com</vt:lpstr>
    </vt:vector>
  </TitlesOfParts>
  <Company>*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Обломов и Штольц. Сопоставительная характеристика образов - CoolReferat.com</dc:title>
  <dc:subject/>
  <dc:creator>Admin</dc:creator>
  <cp:keywords/>
  <dc:description/>
  <cp:lastModifiedBy>Irina</cp:lastModifiedBy>
  <cp:revision>2</cp:revision>
  <dcterms:created xsi:type="dcterms:W3CDTF">2014-08-23T13:49:00Z</dcterms:created>
  <dcterms:modified xsi:type="dcterms:W3CDTF">2014-08-23T13:49:00Z</dcterms:modified>
</cp:coreProperties>
</file>