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r w:rsidRPr="007F0BBE">
        <w:rPr>
          <w:rFonts w:ascii="Times New Roman" w:hAnsi="Times New Roman" w:cs="Times New Roman"/>
          <w:sz w:val="28"/>
          <w:szCs w:val="28"/>
        </w:rPr>
        <w:t>Федеральное агентство по образованию</w:t>
      </w:r>
    </w:p>
    <w:p w:rsidR="007F0BBE" w:rsidRDefault="0060545D" w:rsidP="007F0BBE">
      <w:pPr>
        <w:pStyle w:val="HTML"/>
        <w:suppressAutoHyphens/>
        <w:spacing w:line="360" w:lineRule="auto"/>
        <w:ind w:firstLine="709"/>
        <w:jc w:val="center"/>
        <w:rPr>
          <w:rFonts w:ascii="Times New Roman" w:hAnsi="Times New Roman" w:cs="Times New Roman"/>
          <w:caps/>
          <w:sz w:val="28"/>
          <w:szCs w:val="28"/>
        </w:rPr>
      </w:pPr>
      <w:r w:rsidRPr="007F0BBE">
        <w:rPr>
          <w:rFonts w:ascii="Times New Roman" w:hAnsi="Times New Roman" w:cs="Times New Roman"/>
          <w:caps/>
          <w:sz w:val="28"/>
          <w:szCs w:val="28"/>
        </w:rPr>
        <w:t>Филиал государственного образовательного учреждения высшего профессионального образования</w:t>
      </w:r>
      <w:r w:rsidR="007F0BBE">
        <w:rPr>
          <w:rFonts w:ascii="Times New Roman" w:hAnsi="Times New Roman" w:cs="Times New Roman"/>
          <w:caps/>
          <w:sz w:val="28"/>
          <w:szCs w:val="28"/>
        </w:rPr>
        <w:t xml:space="preserve"> "</w:t>
      </w:r>
      <w:r w:rsidR="0049047B" w:rsidRPr="007F0BBE">
        <w:rPr>
          <w:rFonts w:ascii="Times New Roman" w:hAnsi="Times New Roman" w:cs="Times New Roman"/>
          <w:caps/>
          <w:sz w:val="28"/>
          <w:szCs w:val="28"/>
        </w:rPr>
        <w:t>БайкальскИЙ государственнЫЙ университет</w:t>
      </w: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r w:rsidRPr="007F0BBE">
        <w:rPr>
          <w:rFonts w:ascii="Times New Roman" w:hAnsi="Times New Roman" w:cs="Times New Roman"/>
          <w:caps/>
          <w:sz w:val="28"/>
          <w:szCs w:val="28"/>
        </w:rPr>
        <w:t>экономики и права</w:t>
      </w:r>
      <w:r w:rsidR="007F0BBE">
        <w:rPr>
          <w:rFonts w:ascii="Times New Roman" w:hAnsi="Times New Roman" w:cs="Times New Roman"/>
          <w:caps/>
          <w:sz w:val="28"/>
          <w:szCs w:val="28"/>
        </w:rPr>
        <w:t>"</w:t>
      </w:r>
      <w:r w:rsidRPr="007F0BBE">
        <w:rPr>
          <w:rFonts w:ascii="Times New Roman" w:hAnsi="Times New Roman" w:cs="Times New Roman"/>
          <w:caps/>
          <w:sz w:val="28"/>
          <w:szCs w:val="28"/>
        </w:rPr>
        <w:t xml:space="preserve"> в г. Усть-Илимске</w:t>
      </w: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r w:rsidRPr="007F0BBE">
        <w:rPr>
          <w:rFonts w:ascii="Times New Roman" w:hAnsi="Times New Roman" w:cs="Times New Roman"/>
          <w:sz w:val="28"/>
          <w:szCs w:val="28"/>
        </w:rPr>
        <w:t xml:space="preserve">(Филиал ГОУ ВПО </w:t>
      </w:r>
      <w:r w:rsidR="007F0BBE">
        <w:rPr>
          <w:rFonts w:ascii="Times New Roman" w:hAnsi="Times New Roman" w:cs="Times New Roman"/>
          <w:sz w:val="28"/>
          <w:szCs w:val="28"/>
        </w:rPr>
        <w:t>"</w:t>
      </w:r>
      <w:r w:rsidRPr="007F0BBE">
        <w:rPr>
          <w:rFonts w:ascii="Times New Roman" w:hAnsi="Times New Roman" w:cs="Times New Roman"/>
          <w:sz w:val="28"/>
          <w:szCs w:val="28"/>
        </w:rPr>
        <w:t>БГУЭП</w:t>
      </w:r>
      <w:r w:rsidR="007F0BBE">
        <w:rPr>
          <w:rFonts w:ascii="Times New Roman" w:hAnsi="Times New Roman" w:cs="Times New Roman"/>
          <w:sz w:val="28"/>
          <w:szCs w:val="28"/>
        </w:rPr>
        <w:t>"</w:t>
      </w:r>
      <w:r w:rsidRPr="007F0BBE">
        <w:rPr>
          <w:rFonts w:ascii="Times New Roman" w:hAnsi="Times New Roman" w:cs="Times New Roman"/>
          <w:sz w:val="28"/>
          <w:szCs w:val="28"/>
        </w:rPr>
        <w:t xml:space="preserve"> в г. Усть-Илимске)</w:t>
      </w:r>
    </w:p>
    <w:p w:rsidR="0060545D" w:rsidRPr="007F0BBE" w:rsidRDefault="00F279F4" w:rsidP="007F0BBE">
      <w:pPr>
        <w:pStyle w:val="HTML"/>
        <w:suppressAutoHyphens/>
        <w:spacing w:line="360" w:lineRule="auto"/>
        <w:ind w:firstLine="709"/>
        <w:jc w:val="center"/>
        <w:rPr>
          <w:rFonts w:ascii="Times New Roman" w:hAnsi="Times New Roman" w:cs="Times New Roman"/>
          <w:sz w:val="28"/>
          <w:szCs w:val="28"/>
        </w:rPr>
      </w:pPr>
      <w:r w:rsidRPr="007F0BBE">
        <w:rPr>
          <w:rFonts w:ascii="Times New Roman" w:hAnsi="Times New Roman" w:cs="Times New Roman"/>
          <w:sz w:val="28"/>
          <w:szCs w:val="28"/>
        </w:rPr>
        <w:t>Кафедра Права</w:t>
      </w: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p>
    <w:p w:rsidR="007F0BBE" w:rsidRDefault="0060545D" w:rsidP="007F0BBE">
      <w:pPr>
        <w:pStyle w:val="HTML"/>
        <w:suppressAutoHyphens/>
        <w:spacing w:line="360" w:lineRule="auto"/>
        <w:ind w:firstLine="709"/>
        <w:jc w:val="center"/>
        <w:rPr>
          <w:rFonts w:ascii="Times New Roman" w:hAnsi="Times New Roman" w:cs="Times New Roman"/>
          <w:sz w:val="28"/>
          <w:szCs w:val="32"/>
        </w:rPr>
      </w:pPr>
      <w:r w:rsidRPr="007F0BBE">
        <w:rPr>
          <w:rFonts w:ascii="Times New Roman" w:hAnsi="Times New Roman" w:cs="Times New Roman"/>
          <w:sz w:val="28"/>
          <w:szCs w:val="32"/>
        </w:rPr>
        <w:t>КУРСОВАЯ</w:t>
      </w:r>
      <w:r w:rsidR="007F0BBE">
        <w:rPr>
          <w:rFonts w:ascii="Times New Roman" w:hAnsi="Times New Roman" w:cs="Times New Roman"/>
          <w:sz w:val="28"/>
          <w:szCs w:val="32"/>
        </w:rPr>
        <w:t xml:space="preserve"> </w:t>
      </w:r>
      <w:r w:rsidRPr="007F0BBE">
        <w:rPr>
          <w:rFonts w:ascii="Times New Roman" w:hAnsi="Times New Roman" w:cs="Times New Roman"/>
          <w:sz w:val="28"/>
          <w:szCs w:val="32"/>
        </w:rPr>
        <w:t>РАБОТА</w:t>
      </w: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32"/>
        </w:rPr>
      </w:pPr>
      <w:r w:rsidRPr="007F0BBE">
        <w:rPr>
          <w:rFonts w:ascii="Times New Roman" w:hAnsi="Times New Roman" w:cs="Times New Roman"/>
          <w:sz w:val="28"/>
          <w:szCs w:val="32"/>
        </w:rPr>
        <w:t xml:space="preserve">ПО ДИСЦИПЛИНЕ </w:t>
      </w:r>
      <w:r w:rsidR="007F0BBE">
        <w:rPr>
          <w:rFonts w:ascii="Times New Roman" w:hAnsi="Times New Roman" w:cs="Times New Roman"/>
          <w:sz w:val="28"/>
          <w:szCs w:val="32"/>
        </w:rPr>
        <w:t>"</w:t>
      </w:r>
      <w:r w:rsidR="0045599D" w:rsidRPr="007F0BBE">
        <w:rPr>
          <w:rFonts w:ascii="Times New Roman" w:hAnsi="Times New Roman" w:cs="Times New Roman"/>
          <w:sz w:val="28"/>
          <w:szCs w:val="32"/>
        </w:rPr>
        <w:t>НАЛОГООБЛОЖЕНИЕ ФИЗИЧЕСКИХ ЛИЦ</w:t>
      </w:r>
      <w:r w:rsidR="007F0BBE">
        <w:rPr>
          <w:rFonts w:ascii="Times New Roman" w:hAnsi="Times New Roman" w:cs="Times New Roman"/>
          <w:sz w:val="28"/>
          <w:szCs w:val="32"/>
        </w:rPr>
        <w:t>"</w:t>
      </w:r>
    </w:p>
    <w:p w:rsidR="007F0BBE" w:rsidRDefault="0045599D" w:rsidP="007F0BBE">
      <w:pPr>
        <w:pStyle w:val="HTML"/>
        <w:suppressAutoHyphens/>
        <w:spacing w:line="360" w:lineRule="auto"/>
        <w:ind w:firstLine="709"/>
        <w:jc w:val="center"/>
        <w:rPr>
          <w:rFonts w:ascii="Times New Roman" w:hAnsi="Times New Roman" w:cs="Times New Roman"/>
          <w:sz w:val="28"/>
          <w:szCs w:val="32"/>
        </w:rPr>
      </w:pPr>
      <w:r w:rsidRPr="007F0BBE">
        <w:rPr>
          <w:rFonts w:ascii="Times New Roman" w:hAnsi="Times New Roman" w:cs="Times New Roman"/>
          <w:sz w:val="28"/>
          <w:szCs w:val="32"/>
        </w:rPr>
        <w:t>ТРАНСПОРТНЫЙ НАЛОГ: ОБЩАЯ ХАРАКТЕРИСТИКА И</w:t>
      </w:r>
      <w:r>
        <w:rPr>
          <w:rFonts w:ascii="Times New Roman" w:hAnsi="Times New Roman" w:cs="Times New Roman"/>
          <w:sz w:val="28"/>
          <w:szCs w:val="32"/>
        </w:rPr>
        <w:t xml:space="preserve"> </w:t>
      </w:r>
      <w:r w:rsidRPr="007F0BBE">
        <w:rPr>
          <w:rFonts w:ascii="Times New Roman" w:hAnsi="Times New Roman" w:cs="Times New Roman"/>
          <w:sz w:val="28"/>
          <w:szCs w:val="32"/>
        </w:rPr>
        <w:t>ОСОБЕННОСТИ ИСЧИСЛЕНИЯ И ВЗИМАНИЯ С ФИЗИЧЕСКИХ ЛИЦ НА ТЕРРИТОРИИ ИРКУТСКОЙ ОБЛАСТИ</w:t>
      </w: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p>
    <w:p w:rsidR="007F0BBE" w:rsidRDefault="007F0BBE" w:rsidP="007F0BBE">
      <w:pPr>
        <w:pStyle w:val="HTML"/>
        <w:suppressAutoHyphens/>
        <w:spacing w:line="360" w:lineRule="auto"/>
        <w:ind w:firstLine="709"/>
        <w:jc w:val="center"/>
        <w:rPr>
          <w:rFonts w:ascii="Times New Roman" w:hAnsi="Times New Roman" w:cs="Times New Roman"/>
          <w:sz w:val="28"/>
          <w:szCs w:val="28"/>
        </w:rPr>
      </w:pPr>
    </w:p>
    <w:p w:rsidR="007F0BBE" w:rsidRDefault="0060545D" w:rsidP="007F0BBE">
      <w:pPr>
        <w:pStyle w:val="HTML"/>
        <w:suppressAutoHyphens/>
        <w:spacing w:line="360" w:lineRule="auto"/>
        <w:ind w:left="5387"/>
        <w:rPr>
          <w:rFonts w:ascii="Times New Roman" w:hAnsi="Times New Roman" w:cs="Times New Roman"/>
          <w:sz w:val="28"/>
          <w:szCs w:val="28"/>
        </w:rPr>
      </w:pPr>
      <w:r w:rsidRPr="007F0BBE">
        <w:rPr>
          <w:rFonts w:ascii="Times New Roman" w:hAnsi="Times New Roman" w:cs="Times New Roman"/>
          <w:sz w:val="28"/>
          <w:szCs w:val="28"/>
        </w:rPr>
        <w:t>Исполнитель</w:t>
      </w:r>
    </w:p>
    <w:p w:rsidR="007F0BBE" w:rsidRDefault="0060545D" w:rsidP="007F0BBE">
      <w:pPr>
        <w:pStyle w:val="HTML"/>
        <w:suppressAutoHyphens/>
        <w:spacing w:line="360" w:lineRule="auto"/>
        <w:ind w:left="5387"/>
        <w:rPr>
          <w:rFonts w:ascii="Times New Roman" w:hAnsi="Times New Roman" w:cs="Times New Roman"/>
          <w:sz w:val="28"/>
          <w:szCs w:val="28"/>
        </w:rPr>
      </w:pPr>
      <w:r w:rsidRPr="007F0BBE">
        <w:rPr>
          <w:rFonts w:ascii="Times New Roman" w:hAnsi="Times New Roman" w:cs="Times New Roman"/>
          <w:sz w:val="28"/>
          <w:szCs w:val="28"/>
        </w:rPr>
        <w:t>С</w:t>
      </w:r>
      <w:r w:rsidR="007F0BBE">
        <w:rPr>
          <w:rFonts w:ascii="Times New Roman" w:hAnsi="Times New Roman" w:cs="Times New Roman"/>
          <w:sz w:val="28"/>
          <w:szCs w:val="28"/>
        </w:rPr>
        <w:t xml:space="preserve">тудент гр. НиН-06 </w:t>
      </w:r>
      <w:r w:rsidRPr="007F0BBE">
        <w:rPr>
          <w:rFonts w:ascii="Times New Roman" w:hAnsi="Times New Roman" w:cs="Times New Roman"/>
          <w:sz w:val="28"/>
          <w:szCs w:val="28"/>
        </w:rPr>
        <w:t>А.А.Лаптева</w:t>
      </w:r>
    </w:p>
    <w:p w:rsidR="007F0BBE" w:rsidRDefault="0060545D" w:rsidP="007F0BBE">
      <w:pPr>
        <w:pStyle w:val="HTML"/>
        <w:suppressAutoHyphens/>
        <w:spacing w:line="360" w:lineRule="auto"/>
        <w:ind w:left="5387"/>
        <w:rPr>
          <w:rFonts w:ascii="Times New Roman" w:hAnsi="Times New Roman" w:cs="Times New Roman"/>
          <w:sz w:val="28"/>
          <w:szCs w:val="28"/>
        </w:rPr>
      </w:pPr>
      <w:r w:rsidRPr="007F0BBE">
        <w:rPr>
          <w:rFonts w:ascii="Times New Roman" w:hAnsi="Times New Roman" w:cs="Times New Roman"/>
          <w:sz w:val="28"/>
          <w:szCs w:val="28"/>
        </w:rPr>
        <w:t>Руководитель</w:t>
      </w:r>
    </w:p>
    <w:p w:rsidR="007F0BBE" w:rsidRDefault="0049047B" w:rsidP="007F0BBE">
      <w:pPr>
        <w:pStyle w:val="HTML"/>
        <w:tabs>
          <w:tab w:val="clear" w:pos="5496"/>
          <w:tab w:val="left" w:pos="6480"/>
        </w:tabs>
        <w:suppressAutoHyphens/>
        <w:spacing w:line="360" w:lineRule="auto"/>
        <w:ind w:left="5387"/>
        <w:rPr>
          <w:rFonts w:ascii="Times New Roman" w:hAnsi="Times New Roman" w:cs="Times New Roman"/>
          <w:sz w:val="28"/>
          <w:szCs w:val="28"/>
        </w:rPr>
      </w:pPr>
      <w:r w:rsidRPr="007F0BBE">
        <w:rPr>
          <w:rFonts w:ascii="Times New Roman" w:hAnsi="Times New Roman" w:cs="Times New Roman"/>
          <w:sz w:val="28"/>
          <w:szCs w:val="28"/>
        </w:rPr>
        <w:t>П</w:t>
      </w:r>
      <w:r w:rsidR="0060545D" w:rsidRPr="007F0BBE">
        <w:rPr>
          <w:rFonts w:ascii="Times New Roman" w:hAnsi="Times New Roman" w:cs="Times New Roman"/>
          <w:sz w:val="28"/>
          <w:szCs w:val="28"/>
        </w:rPr>
        <w:t>реподаватель</w:t>
      </w:r>
      <w:r w:rsidR="007F0BBE" w:rsidRPr="007F0BBE">
        <w:rPr>
          <w:rFonts w:ascii="Times New Roman" w:hAnsi="Times New Roman" w:cs="Times New Roman"/>
          <w:sz w:val="28"/>
          <w:szCs w:val="28"/>
        </w:rPr>
        <w:t xml:space="preserve"> </w:t>
      </w:r>
      <w:r w:rsidR="0060545D" w:rsidRPr="007F0BBE">
        <w:rPr>
          <w:rFonts w:ascii="Times New Roman" w:hAnsi="Times New Roman" w:cs="Times New Roman"/>
          <w:sz w:val="28"/>
          <w:szCs w:val="28"/>
        </w:rPr>
        <w:t>И.Л.Романова</w:t>
      </w: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p>
    <w:p w:rsidR="0060545D" w:rsidRPr="0045599D" w:rsidRDefault="0060545D" w:rsidP="007F0BBE">
      <w:pPr>
        <w:pStyle w:val="HTML"/>
        <w:suppressAutoHyphens/>
        <w:spacing w:line="360" w:lineRule="auto"/>
        <w:ind w:firstLine="709"/>
        <w:jc w:val="center"/>
        <w:rPr>
          <w:rFonts w:ascii="Times New Roman" w:hAnsi="Times New Roman" w:cs="Times New Roman"/>
          <w:sz w:val="28"/>
          <w:szCs w:val="28"/>
        </w:rPr>
      </w:pPr>
    </w:p>
    <w:p w:rsidR="007F0BBE" w:rsidRPr="0045599D" w:rsidRDefault="007F0BBE" w:rsidP="007F0BBE">
      <w:pPr>
        <w:pStyle w:val="HTML"/>
        <w:suppressAutoHyphens/>
        <w:spacing w:line="360" w:lineRule="auto"/>
        <w:ind w:firstLine="709"/>
        <w:jc w:val="center"/>
        <w:rPr>
          <w:rFonts w:ascii="Times New Roman" w:hAnsi="Times New Roman" w:cs="Times New Roman"/>
          <w:sz w:val="28"/>
          <w:szCs w:val="28"/>
        </w:rPr>
      </w:pP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p>
    <w:p w:rsidR="0060545D" w:rsidRPr="007F0BBE" w:rsidRDefault="0060545D" w:rsidP="007F0BBE">
      <w:pPr>
        <w:pStyle w:val="HTML"/>
        <w:suppressAutoHyphens/>
        <w:spacing w:line="360" w:lineRule="auto"/>
        <w:ind w:firstLine="709"/>
        <w:jc w:val="center"/>
        <w:rPr>
          <w:rFonts w:ascii="Times New Roman" w:hAnsi="Times New Roman" w:cs="Times New Roman"/>
          <w:sz w:val="28"/>
          <w:szCs w:val="28"/>
        </w:rPr>
      </w:pPr>
      <w:r w:rsidRPr="007F0BBE">
        <w:rPr>
          <w:rFonts w:ascii="Times New Roman" w:hAnsi="Times New Roman" w:cs="Times New Roman"/>
          <w:sz w:val="28"/>
          <w:szCs w:val="28"/>
        </w:rPr>
        <w:t>Усть-Илимск 2009</w:t>
      </w:r>
    </w:p>
    <w:p w:rsidR="0060545D" w:rsidRPr="007F0BBE" w:rsidRDefault="007F0BBE" w:rsidP="007F0BBE">
      <w:pPr>
        <w:pStyle w:val="1"/>
        <w:keepNext w:val="0"/>
        <w:suppressAutoHyphens/>
        <w:spacing w:before="0" w:after="0" w:line="360" w:lineRule="auto"/>
        <w:ind w:firstLine="709"/>
        <w:jc w:val="both"/>
        <w:rPr>
          <w:rFonts w:ascii="Times New Roman" w:hAnsi="Times New Roman" w:cs="Times New Roman"/>
          <w:b w:val="0"/>
          <w:bCs w:val="0"/>
          <w:kern w:val="36"/>
          <w:sz w:val="28"/>
        </w:rPr>
      </w:pPr>
      <w:bookmarkStart w:id="0" w:name="_Toc245736452"/>
      <w:bookmarkStart w:id="1" w:name="_Toc249284942"/>
      <w:bookmarkStart w:id="2" w:name="_Toc249292523"/>
      <w:bookmarkStart w:id="3" w:name="_Toc249292863"/>
      <w:bookmarkStart w:id="4" w:name="_Toc249452745"/>
      <w:r>
        <w:rPr>
          <w:rFonts w:ascii="Times New Roman" w:hAnsi="Times New Roman" w:cs="Times New Roman"/>
          <w:b w:val="0"/>
          <w:bCs w:val="0"/>
          <w:kern w:val="36"/>
          <w:sz w:val="28"/>
        </w:rPr>
        <w:br w:type="page"/>
      </w:r>
      <w:r w:rsidR="00A27344" w:rsidRPr="007F0BBE">
        <w:rPr>
          <w:rFonts w:ascii="Times New Roman" w:hAnsi="Times New Roman" w:cs="Times New Roman"/>
          <w:b w:val="0"/>
          <w:bCs w:val="0"/>
          <w:kern w:val="36"/>
          <w:sz w:val="28"/>
        </w:rPr>
        <w:lastRenderedPageBreak/>
        <w:t>СОДЕРЖАНИЕ</w:t>
      </w:r>
      <w:bookmarkEnd w:id="0"/>
      <w:bookmarkEnd w:id="1"/>
      <w:bookmarkEnd w:id="2"/>
      <w:bookmarkEnd w:id="3"/>
      <w:bookmarkEnd w:id="4"/>
    </w:p>
    <w:p w:rsidR="0009042A" w:rsidRPr="007F0BBE" w:rsidRDefault="0009042A" w:rsidP="007F0BBE">
      <w:pPr>
        <w:suppressAutoHyphens/>
        <w:spacing w:line="360" w:lineRule="auto"/>
        <w:ind w:firstLine="709"/>
        <w:jc w:val="both"/>
        <w:rPr>
          <w:sz w:val="28"/>
        </w:rPr>
      </w:pPr>
    </w:p>
    <w:p w:rsidR="00803852" w:rsidRPr="007F0BBE" w:rsidRDefault="00803852" w:rsidP="007F0BBE">
      <w:pPr>
        <w:pStyle w:val="11"/>
        <w:tabs>
          <w:tab w:val="right" w:leader="dot" w:pos="9345"/>
        </w:tabs>
        <w:suppressAutoHyphens/>
        <w:spacing w:line="360" w:lineRule="auto"/>
        <w:rPr>
          <w:rFonts w:eastAsia="Times New Roman"/>
          <w:noProof/>
          <w:sz w:val="28"/>
          <w:szCs w:val="28"/>
          <w:lang w:eastAsia="ru-RU"/>
        </w:rPr>
      </w:pPr>
      <w:r w:rsidRPr="007F0BBE">
        <w:rPr>
          <w:rStyle w:val="ac"/>
          <w:noProof/>
          <w:color w:val="auto"/>
          <w:sz w:val="28"/>
          <w:szCs w:val="28"/>
          <w:u w:val="none"/>
        </w:rPr>
        <w:t>ВВЕДЕНИЕ</w:t>
      </w:r>
    </w:p>
    <w:p w:rsidR="00803852" w:rsidRPr="007F0BBE" w:rsidRDefault="00803852" w:rsidP="007F0BBE">
      <w:pPr>
        <w:pStyle w:val="11"/>
        <w:tabs>
          <w:tab w:val="right" w:leader="dot" w:pos="9345"/>
        </w:tabs>
        <w:suppressAutoHyphens/>
        <w:spacing w:line="360" w:lineRule="auto"/>
        <w:rPr>
          <w:rFonts w:eastAsia="Times New Roman"/>
          <w:noProof/>
          <w:sz w:val="28"/>
          <w:szCs w:val="28"/>
          <w:lang w:eastAsia="ru-RU"/>
        </w:rPr>
      </w:pPr>
      <w:r w:rsidRPr="007F0BBE">
        <w:rPr>
          <w:rStyle w:val="ac"/>
          <w:noProof/>
          <w:color w:val="auto"/>
          <w:kern w:val="36"/>
          <w:sz w:val="28"/>
          <w:szCs w:val="28"/>
          <w:u w:val="none"/>
        </w:rPr>
        <w:t>1.</w:t>
      </w:r>
      <w:r w:rsidRPr="007F0BBE">
        <w:rPr>
          <w:rStyle w:val="ac"/>
          <w:noProof/>
          <w:color w:val="auto"/>
          <w:sz w:val="28"/>
          <w:szCs w:val="28"/>
          <w:u w:val="none"/>
        </w:rPr>
        <w:t>ОБЩИЕ ПОЛОЖЕНИЯ О ТРАНСПОРТНОМ НАЛОГЕ</w:t>
      </w:r>
    </w:p>
    <w:p w:rsidR="00803852" w:rsidRPr="007F0BBE" w:rsidRDefault="007F0BBE" w:rsidP="007F0BBE">
      <w:pPr>
        <w:pStyle w:val="21"/>
        <w:tabs>
          <w:tab w:val="right" w:leader="dot" w:pos="9345"/>
        </w:tabs>
        <w:suppressAutoHyphens/>
        <w:spacing w:line="360" w:lineRule="auto"/>
        <w:ind w:left="0"/>
        <w:rPr>
          <w:rFonts w:eastAsia="Times New Roman"/>
          <w:noProof/>
          <w:sz w:val="28"/>
          <w:szCs w:val="28"/>
          <w:lang w:eastAsia="ru-RU"/>
        </w:rPr>
      </w:pPr>
      <w:r>
        <w:rPr>
          <w:rStyle w:val="ac"/>
          <w:noProof/>
          <w:color w:val="auto"/>
          <w:sz w:val="28"/>
          <w:szCs w:val="28"/>
          <w:u w:val="none"/>
        </w:rPr>
        <w:t>1.</w:t>
      </w:r>
      <w:r w:rsidRPr="007F0BBE">
        <w:rPr>
          <w:rStyle w:val="ac"/>
          <w:noProof/>
          <w:color w:val="auto"/>
          <w:sz w:val="28"/>
          <w:szCs w:val="28"/>
          <w:u w:val="none"/>
        </w:rPr>
        <w:t xml:space="preserve">1 </w:t>
      </w:r>
      <w:r w:rsidR="00803852" w:rsidRPr="007F0BBE">
        <w:rPr>
          <w:rStyle w:val="ac"/>
          <w:noProof/>
          <w:color w:val="auto"/>
          <w:sz w:val="28"/>
          <w:szCs w:val="28"/>
          <w:u w:val="none"/>
        </w:rPr>
        <w:t>Налогоплательщики транспортного налога</w:t>
      </w:r>
    </w:p>
    <w:p w:rsidR="00803852" w:rsidRPr="007F0BBE" w:rsidRDefault="007F0BBE" w:rsidP="007F0BBE">
      <w:pPr>
        <w:pStyle w:val="21"/>
        <w:tabs>
          <w:tab w:val="right" w:leader="dot" w:pos="9345"/>
        </w:tabs>
        <w:suppressAutoHyphens/>
        <w:spacing w:line="360" w:lineRule="auto"/>
        <w:ind w:left="0"/>
        <w:rPr>
          <w:rFonts w:eastAsia="Times New Roman"/>
          <w:noProof/>
          <w:sz w:val="28"/>
          <w:szCs w:val="28"/>
          <w:lang w:eastAsia="ru-RU"/>
        </w:rPr>
      </w:pPr>
      <w:r>
        <w:rPr>
          <w:rStyle w:val="ac"/>
          <w:noProof/>
          <w:color w:val="auto"/>
          <w:sz w:val="28"/>
          <w:szCs w:val="28"/>
          <w:u w:val="none"/>
        </w:rPr>
        <w:t>1.2</w:t>
      </w:r>
      <w:r w:rsidRPr="007F0BBE">
        <w:rPr>
          <w:rStyle w:val="ac"/>
          <w:noProof/>
          <w:color w:val="auto"/>
          <w:sz w:val="28"/>
          <w:szCs w:val="28"/>
          <w:u w:val="none"/>
        </w:rPr>
        <w:t xml:space="preserve"> </w:t>
      </w:r>
      <w:r w:rsidR="00803852" w:rsidRPr="007F0BBE">
        <w:rPr>
          <w:rStyle w:val="ac"/>
          <w:noProof/>
          <w:color w:val="auto"/>
          <w:sz w:val="28"/>
          <w:szCs w:val="28"/>
          <w:u w:val="none"/>
        </w:rPr>
        <w:t>Объект налогообложения транспортного налога</w:t>
      </w:r>
    </w:p>
    <w:p w:rsidR="00803852" w:rsidRPr="007F0BBE" w:rsidRDefault="007F0BBE" w:rsidP="007F0BBE">
      <w:pPr>
        <w:pStyle w:val="21"/>
        <w:tabs>
          <w:tab w:val="right" w:leader="dot" w:pos="9345"/>
        </w:tabs>
        <w:suppressAutoHyphens/>
        <w:spacing w:line="360" w:lineRule="auto"/>
        <w:ind w:left="0"/>
        <w:rPr>
          <w:rFonts w:eastAsia="Times New Roman"/>
          <w:noProof/>
          <w:sz w:val="28"/>
          <w:szCs w:val="28"/>
          <w:lang w:eastAsia="ru-RU"/>
        </w:rPr>
      </w:pPr>
      <w:r>
        <w:rPr>
          <w:rStyle w:val="ac"/>
          <w:noProof/>
          <w:color w:val="auto"/>
          <w:sz w:val="28"/>
          <w:szCs w:val="28"/>
          <w:u w:val="none"/>
        </w:rPr>
        <w:t>1.3</w:t>
      </w:r>
      <w:r w:rsidRPr="007F0BBE">
        <w:rPr>
          <w:rStyle w:val="ac"/>
          <w:noProof/>
          <w:color w:val="auto"/>
          <w:sz w:val="28"/>
          <w:szCs w:val="28"/>
          <w:u w:val="none"/>
        </w:rPr>
        <w:t xml:space="preserve"> </w:t>
      </w:r>
      <w:r w:rsidR="00803852" w:rsidRPr="007F0BBE">
        <w:rPr>
          <w:rStyle w:val="ac"/>
          <w:noProof/>
          <w:color w:val="auto"/>
          <w:sz w:val="28"/>
          <w:szCs w:val="28"/>
          <w:u w:val="none"/>
        </w:rPr>
        <w:t>Налоговая база и налоговый период</w:t>
      </w:r>
    </w:p>
    <w:p w:rsidR="00803852" w:rsidRPr="007F0BBE" w:rsidRDefault="007F0BBE" w:rsidP="007F0BBE">
      <w:pPr>
        <w:pStyle w:val="21"/>
        <w:tabs>
          <w:tab w:val="right" w:leader="dot" w:pos="9345"/>
        </w:tabs>
        <w:suppressAutoHyphens/>
        <w:spacing w:line="360" w:lineRule="auto"/>
        <w:ind w:left="0"/>
        <w:rPr>
          <w:rFonts w:eastAsia="Times New Roman"/>
          <w:noProof/>
          <w:sz w:val="28"/>
          <w:szCs w:val="28"/>
          <w:lang w:eastAsia="ru-RU"/>
        </w:rPr>
      </w:pPr>
      <w:r>
        <w:rPr>
          <w:rStyle w:val="ac"/>
          <w:noProof/>
          <w:color w:val="auto"/>
          <w:sz w:val="28"/>
          <w:szCs w:val="28"/>
          <w:u w:val="none"/>
        </w:rPr>
        <w:t>1.4</w:t>
      </w:r>
      <w:r w:rsidRPr="007F0BBE">
        <w:rPr>
          <w:rStyle w:val="ac"/>
          <w:noProof/>
          <w:color w:val="auto"/>
          <w:sz w:val="28"/>
          <w:szCs w:val="28"/>
          <w:u w:val="none"/>
        </w:rPr>
        <w:t xml:space="preserve"> </w:t>
      </w:r>
      <w:r w:rsidR="00803852" w:rsidRPr="007F0BBE">
        <w:rPr>
          <w:rStyle w:val="ac"/>
          <w:noProof/>
          <w:color w:val="auto"/>
          <w:sz w:val="28"/>
          <w:szCs w:val="28"/>
          <w:u w:val="none"/>
        </w:rPr>
        <w:t>Налоговые ставки транспортного налога</w:t>
      </w:r>
    </w:p>
    <w:p w:rsidR="00803852" w:rsidRPr="007F0BBE" w:rsidRDefault="00803852" w:rsidP="007F0BBE">
      <w:pPr>
        <w:pStyle w:val="11"/>
        <w:tabs>
          <w:tab w:val="right" w:leader="dot" w:pos="9345"/>
        </w:tabs>
        <w:suppressAutoHyphens/>
        <w:spacing w:line="360" w:lineRule="auto"/>
        <w:rPr>
          <w:rFonts w:eastAsia="Times New Roman"/>
          <w:noProof/>
          <w:sz w:val="28"/>
          <w:szCs w:val="28"/>
          <w:lang w:eastAsia="ru-RU"/>
        </w:rPr>
      </w:pPr>
      <w:r w:rsidRPr="007F0BBE">
        <w:rPr>
          <w:rStyle w:val="ac"/>
          <w:noProof/>
          <w:color w:val="auto"/>
          <w:sz w:val="28"/>
          <w:szCs w:val="28"/>
          <w:u w:val="none"/>
        </w:rPr>
        <w:t>2. ПОРЯДОК ИСЧИСЛЕНИЯ ТРАНСПОРТНОГО НАЛОГА</w:t>
      </w:r>
    </w:p>
    <w:p w:rsidR="00803852" w:rsidRPr="007F0BBE" w:rsidRDefault="007F0BBE" w:rsidP="007F0BBE">
      <w:pPr>
        <w:pStyle w:val="21"/>
        <w:tabs>
          <w:tab w:val="right" w:leader="dot" w:pos="9345"/>
        </w:tabs>
        <w:suppressAutoHyphens/>
        <w:spacing w:line="360" w:lineRule="auto"/>
        <w:ind w:left="0"/>
        <w:rPr>
          <w:rFonts w:eastAsia="Times New Roman"/>
          <w:noProof/>
          <w:sz w:val="28"/>
          <w:szCs w:val="28"/>
          <w:lang w:eastAsia="ru-RU"/>
        </w:rPr>
      </w:pPr>
      <w:r>
        <w:rPr>
          <w:rStyle w:val="ac"/>
          <w:noProof/>
          <w:color w:val="auto"/>
          <w:sz w:val="28"/>
          <w:szCs w:val="28"/>
          <w:u w:val="none"/>
        </w:rPr>
        <w:t>2.1</w:t>
      </w:r>
      <w:r w:rsidRPr="007F0BBE">
        <w:rPr>
          <w:rStyle w:val="ac"/>
          <w:noProof/>
          <w:color w:val="auto"/>
          <w:sz w:val="28"/>
          <w:szCs w:val="28"/>
          <w:u w:val="none"/>
        </w:rPr>
        <w:t xml:space="preserve"> </w:t>
      </w:r>
      <w:r w:rsidR="00803852" w:rsidRPr="007F0BBE">
        <w:rPr>
          <w:rStyle w:val="ac"/>
          <w:noProof/>
          <w:color w:val="auto"/>
          <w:sz w:val="28"/>
          <w:szCs w:val="28"/>
          <w:u w:val="none"/>
        </w:rPr>
        <w:t>Общие правила исчисления налога</w:t>
      </w:r>
    </w:p>
    <w:p w:rsidR="00803852" w:rsidRPr="007F0BBE" w:rsidRDefault="007F0BBE" w:rsidP="007F0BBE">
      <w:pPr>
        <w:pStyle w:val="21"/>
        <w:tabs>
          <w:tab w:val="right" w:leader="dot" w:pos="9345"/>
        </w:tabs>
        <w:suppressAutoHyphens/>
        <w:spacing w:line="360" w:lineRule="auto"/>
        <w:ind w:left="0"/>
        <w:rPr>
          <w:rFonts w:eastAsia="Times New Roman"/>
          <w:noProof/>
          <w:sz w:val="28"/>
          <w:szCs w:val="28"/>
          <w:lang w:eastAsia="ru-RU"/>
        </w:rPr>
      </w:pPr>
      <w:r>
        <w:rPr>
          <w:rStyle w:val="ac"/>
          <w:noProof/>
          <w:color w:val="auto"/>
          <w:sz w:val="28"/>
          <w:szCs w:val="28"/>
          <w:u w:val="none"/>
        </w:rPr>
        <w:t>2.2</w:t>
      </w:r>
      <w:r w:rsidR="00803852" w:rsidRPr="007F0BBE">
        <w:rPr>
          <w:rStyle w:val="ac"/>
          <w:noProof/>
          <w:color w:val="auto"/>
          <w:sz w:val="28"/>
          <w:szCs w:val="28"/>
          <w:u w:val="none"/>
        </w:rPr>
        <w:t xml:space="preserve"> Особые правила исчисления налога</w:t>
      </w:r>
    </w:p>
    <w:p w:rsidR="00803852" w:rsidRPr="007F0BBE" w:rsidRDefault="00803852" w:rsidP="007F0BBE">
      <w:pPr>
        <w:pStyle w:val="21"/>
        <w:tabs>
          <w:tab w:val="right" w:leader="dot" w:pos="9345"/>
        </w:tabs>
        <w:suppressAutoHyphens/>
        <w:spacing w:line="360" w:lineRule="auto"/>
        <w:ind w:left="0"/>
        <w:rPr>
          <w:rFonts w:eastAsia="Times New Roman"/>
          <w:noProof/>
          <w:sz w:val="28"/>
          <w:szCs w:val="28"/>
          <w:lang w:eastAsia="ru-RU"/>
        </w:rPr>
      </w:pPr>
      <w:r w:rsidRPr="007F0BBE">
        <w:rPr>
          <w:rStyle w:val="ac"/>
          <w:noProof/>
          <w:color w:val="auto"/>
          <w:sz w:val="28"/>
          <w:szCs w:val="28"/>
          <w:u w:val="none"/>
        </w:rPr>
        <w:t>2.3</w:t>
      </w:r>
      <w:r w:rsidR="007F0BBE" w:rsidRPr="0045599D">
        <w:rPr>
          <w:rStyle w:val="ac"/>
          <w:noProof/>
          <w:color w:val="auto"/>
          <w:sz w:val="28"/>
          <w:szCs w:val="28"/>
          <w:u w:val="none"/>
        </w:rPr>
        <w:t xml:space="preserve"> </w:t>
      </w:r>
      <w:r w:rsidRPr="007F0BBE">
        <w:rPr>
          <w:rStyle w:val="ac"/>
          <w:noProof/>
          <w:color w:val="auto"/>
          <w:sz w:val="28"/>
          <w:szCs w:val="28"/>
          <w:u w:val="none"/>
        </w:rPr>
        <w:t>Уплата транспортного налога</w:t>
      </w:r>
    </w:p>
    <w:p w:rsidR="00803852" w:rsidRPr="007F0BBE" w:rsidRDefault="007F0BBE" w:rsidP="007F0BBE">
      <w:pPr>
        <w:pStyle w:val="21"/>
        <w:tabs>
          <w:tab w:val="right" w:leader="dot" w:pos="9345"/>
        </w:tabs>
        <w:suppressAutoHyphens/>
        <w:spacing w:line="360" w:lineRule="auto"/>
        <w:ind w:left="0"/>
        <w:rPr>
          <w:rFonts w:eastAsia="Times New Roman"/>
          <w:noProof/>
          <w:sz w:val="28"/>
          <w:szCs w:val="28"/>
          <w:lang w:eastAsia="ru-RU"/>
        </w:rPr>
      </w:pPr>
      <w:r>
        <w:rPr>
          <w:rStyle w:val="ac"/>
          <w:noProof/>
          <w:color w:val="auto"/>
          <w:sz w:val="28"/>
          <w:szCs w:val="28"/>
          <w:u w:val="none"/>
        </w:rPr>
        <w:t>2.4</w:t>
      </w:r>
      <w:r w:rsidR="00803852" w:rsidRPr="007F0BBE">
        <w:rPr>
          <w:rStyle w:val="ac"/>
          <w:noProof/>
          <w:color w:val="auto"/>
          <w:sz w:val="28"/>
          <w:szCs w:val="28"/>
          <w:u w:val="none"/>
        </w:rPr>
        <w:t xml:space="preserve"> Налоговые льготы</w:t>
      </w:r>
    </w:p>
    <w:p w:rsidR="00803852" w:rsidRPr="007F0BBE" w:rsidRDefault="00803852" w:rsidP="007F0BBE">
      <w:pPr>
        <w:pStyle w:val="11"/>
        <w:tabs>
          <w:tab w:val="right" w:leader="dot" w:pos="9345"/>
        </w:tabs>
        <w:suppressAutoHyphens/>
        <w:spacing w:line="360" w:lineRule="auto"/>
        <w:rPr>
          <w:rFonts w:eastAsia="Times New Roman"/>
          <w:noProof/>
          <w:sz w:val="28"/>
          <w:szCs w:val="28"/>
          <w:lang w:eastAsia="ru-RU"/>
        </w:rPr>
      </w:pPr>
      <w:r w:rsidRPr="007F0BBE">
        <w:rPr>
          <w:rStyle w:val="ac"/>
          <w:noProof/>
          <w:color w:val="auto"/>
          <w:sz w:val="28"/>
          <w:szCs w:val="28"/>
          <w:u w:val="none"/>
        </w:rPr>
        <w:t>3. РАСЧЕТНАЯ ЧАСТЬ</w:t>
      </w:r>
    </w:p>
    <w:p w:rsidR="00803852" w:rsidRPr="007F0BBE" w:rsidRDefault="00803852" w:rsidP="007F0BBE">
      <w:pPr>
        <w:pStyle w:val="11"/>
        <w:tabs>
          <w:tab w:val="right" w:leader="dot" w:pos="9345"/>
        </w:tabs>
        <w:suppressAutoHyphens/>
        <w:spacing w:line="360" w:lineRule="auto"/>
        <w:rPr>
          <w:rFonts w:eastAsia="Times New Roman"/>
          <w:noProof/>
          <w:sz w:val="28"/>
          <w:szCs w:val="28"/>
          <w:lang w:eastAsia="ru-RU"/>
        </w:rPr>
      </w:pPr>
      <w:r w:rsidRPr="007F0BBE">
        <w:rPr>
          <w:rStyle w:val="ac"/>
          <w:noProof/>
          <w:color w:val="auto"/>
          <w:sz w:val="28"/>
          <w:szCs w:val="28"/>
          <w:u w:val="none"/>
        </w:rPr>
        <w:t>ЗАКЛЮЧЕНИЕ</w:t>
      </w:r>
    </w:p>
    <w:p w:rsidR="00803852" w:rsidRPr="007F0BBE" w:rsidRDefault="00803852" w:rsidP="007F0BBE">
      <w:pPr>
        <w:pStyle w:val="11"/>
        <w:tabs>
          <w:tab w:val="right" w:leader="dot" w:pos="9345"/>
        </w:tabs>
        <w:suppressAutoHyphens/>
        <w:spacing w:line="360" w:lineRule="auto"/>
        <w:rPr>
          <w:rFonts w:eastAsia="Times New Roman"/>
          <w:noProof/>
          <w:sz w:val="28"/>
          <w:szCs w:val="28"/>
          <w:lang w:eastAsia="ru-RU"/>
        </w:rPr>
      </w:pPr>
      <w:r w:rsidRPr="007F0BBE">
        <w:rPr>
          <w:rStyle w:val="ac"/>
          <w:noProof/>
          <w:color w:val="auto"/>
          <w:kern w:val="36"/>
          <w:sz w:val="28"/>
          <w:szCs w:val="28"/>
          <w:u w:val="none"/>
        </w:rPr>
        <w:t>СПИСОК ИСПОЛЬЗОВАННЫХ ИСТОЧНИКОВ</w:t>
      </w:r>
    </w:p>
    <w:p w:rsidR="0009042A" w:rsidRPr="007F0BBE" w:rsidRDefault="0009042A" w:rsidP="007F0BBE">
      <w:pPr>
        <w:tabs>
          <w:tab w:val="right" w:leader="dot" w:pos="9345"/>
        </w:tabs>
        <w:suppressAutoHyphens/>
        <w:spacing w:line="360" w:lineRule="auto"/>
        <w:ind w:firstLine="709"/>
        <w:jc w:val="both"/>
        <w:rPr>
          <w:sz w:val="28"/>
        </w:rPr>
      </w:pPr>
    </w:p>
    <w:p w:rsidR="0060545D" w:rsidRPr="007F0BBE" w:rsidRDefault="007F0BBE" w:rsidP="007F0BBE">
      <w:pPr>
        <w:pStyle w:val="1"/>
        <w:keepNext w:val="0"/>
        <w:suppressAutoHyphens/>
        <w:spacing w:before="0" w:after="0" w:line="360" w:lineRule="auto"/>
        <w:ind w:firstLine="709"/>
        <w:jc w:val="both"/>
        <w:rPr>
          <w:rFonts w:ascii="Times New Roman" w:hAnsi="Times New Roman" w:cs="Times New Roman"/>
          <w:sz w:val="28"/>
          <w:szCs w:val="28"/>
        </w:rPr>
      </w:pPr>
      <w:bookmarkStart w:id="5" w:name="_Toc245736453"/>
      <w:bookmarkStart w:id="6" w:name="_Toc249284943"/>
      <w:bookmarkStart w:id="7" w:name="_Toc249292524"/>
      <w:bookmarkStart w:id="8" w:name="_Toc249292864"/>
      <w:bookmarkStart w:id="9" w:name="_Toc249452746"/>
      <w:r>
        <w:rPr>
          <w:rFonts w:ascii="Times New Roman" w:hAnsi="Times New Roman" w:cs="Times New Roman"/>
          <w:b w:val="0"/>
          <w:bCs w:val="0"/>
          <w:kern w:val="0"/>
          <w:sz w:val="28"/>
          <w:szCs w:val="24"/>
        </w:rPr>
        <w:br w:type="page"/>
      </w:r>
      <w:r w:rsidR="0060545D" w:rsidRPr="007F0BBE">
        <w:rPr>
          <w:rFonts w:ascii="Times New Roman" w:hAnsi="Times New Roman" w:cs="Times New Roman"/>
          <w:b w:val="0"/>
          <w:sz w:val="28"/>
          <w:szCs w:val="28"/>
        </w:rPr>
        <w:t>ВВЕДЕНИЕ</w:t>
      </w:r>
      <w:bookmarkEnd w:id="5"/>
      <w:bookmarkEnd w:id="6"/>
      <w:bookmarkEnd w:id="7"/>
      <w:bookmarkEnd w:id="8"/>
      <w:bookmarkEnd w:id="9"/>
    </w:p>
    <w:p w:rsidR="007F0BBE" w:rsidRPr="0045599D" w:rsidRDefault="007F0BBE" w:rsidP="007F0BBE">
      <w:pPr>
        <w:suppressAutoHyphens/>
        <w:spacing w:line="360" w:lineRule="auto"/>
        <w:ind w:firstLine="709"/>
        <w:jc w:val="both"/>
        <w:rPr>
          <w:kern w:val="36"/>
          <w:sz w:val="28"/>
          <w:szCs w:val="28"/>
        </w:rPr>
      </w:pPr>
    </w:p>
    <w:p w:rsidR="007F0BBE" w:rsidRDefault="0060545D" w:rsidP="007F0BBE">
      <w:pPr>
        <w:suppressAutoHyphens/>
        <w:spacing w:line="360" w:lineRule="auto"/>
        <w:ind w:firstLine="709"/>
        <w:jc w:val="both"/>
        <w:rPr>
          <w:kern w:val="36"/>
          <w:sz w:val="28"/>
          <w:szCs w:val="28"/>
        </w:rPr>
      </w:pPr>
      <w:r w:rsidRPr="007F0BBE">
        <w:rPr>
          <w:kern w:val="36"/>
          <w:sz w:val="28"/>
          <w:szCs w:val="28"/>
        </w:rPr>
        <w:t xml:space="preserve">Происходящие в России изменения в области экономики, стремительное трансформирование взаимоотношений между хозяйствующими субъектами друг с другом и их взаимоотношения с бюджетом, процесс интегрирования российской экономики в мировую, требуют от государства проведения адекватной налоговой политики и формирования эффективной налоговой системы. </w:t>
      </w:r>
      <w:r w:rsidR="0087034E" w:rsidRPr="007F0BBE">
        <w:rPr>
          <w:kern w:val="36"/>
          <w:sz w:val="28"/>
          <w:szCs w:val="28"/>
        </w:rPr>
        <w:t>Сказанное,</w:t>
      </w:r>
      <w:r w:rsidRPr="007F0BBE">
        <w:rPr>
          <w:kern w:val="36"/>
          <w:sz w:val="28"/>
          <w:szCs w:val="28"/>
        </w:rPr>
        <w:t xml:space="preserve"> </w:t>
      </w:r>
      <w:r w:rsidR="0087034E" w:rsidRPr="007F0BBE">
        <w:rPr>
          <w:kern w:val="36"/>
          <w:sz w:val="28"/>
          <w:szCs w:val="28"/>
        </w:rPr>
        <w:t>однако,</w:t>
      </w:r>
      <w:r w:rsidRPr="007F0BBE">
        <w:rPr>
          <w:kern w:val="36"/>
          <w:sz w:val="28"/>
          <w:szCs w:val="28"/>
        </w:rPr>
        <w:t xml:space="preserve"> на современном этапе может быть принято только как направление формирования налоговой системы России, поскольку действующая система далека от идеальной.</w:t>
      </w:r>
    </w:p>
    <w:p w:rsidR="0060545D" w:rsidRPr="007F0BBE" w:rsidRDefault="0060545D" w:rsidP="007F0BBE">
      <w:pPr>
        <w:suppressAutoHyphens/>
        <w:spacing w:line="360" w:lineRule="auto"/>
        <w:ind w:firstLine="709"/>
        <w:jc w:val="both"/>
        <w:rPr>
          <w:kern w:val="36"/>
          <w:sz w:val="28"/>
          <w:szCs w:val="28"/>
        </w:rPr>
      </w:pPr>
      <w:r w:rsidRPr="007F0BBE">
        <w:rPr>
          <w:kern w:val="36"/>
          <w:sz w:val="28"/>
          <w:szCs w:val="28"/>
        </w:rPr>
        <w:t>Как известно, текст Налогового кодекса</w:t>
      </w:r>
      <w:r w:rsidR="00AE1F11" w:rsidRPr="007F0BBE">
        <w:rPr>
          <w:kern w:val="36"/>
          <w:sz w:val="28"/>
          <w:szCs w:val="28"/>
        </w:rPr>
        <w:t xml:space="preserve"> (НК РФ)</w:t>
      </w:r>
      <w:r w:rsidRPr="007F0BBE">
        <w:rPr>
          <w:kern w:val="36"/>
          <w:sz w:val="28"/>
          <w:szCs w:val="28"/>
        </w:rPr>
        <w:t xml:space="preserve"> полон противоречий и неясностей. Часть вторая НК РФ была принята чрезвычайно сырой и недоработанной. Как показало время, это понимает и сам законодатель, неоднократно корректировавший большую часть статей второй части НК РФ. Несмотря на то, что вновь принятыми нормативными актами было исправлено большинство ошибок и недочетов, в тексте НК РФ их осталось значительное количество.</w:t>
      </w:r>
    </w:p>
    <w:p w:rsidR="0060545D" w:rsidRPr="007F0BBE" w:rsidRDefault="0060545D" w:rsidP="007F0BBE">
      <w:pPr>
        <w:suppressAutoHyphens/>
        <w:spacing w:line="360" w:lineRule="auto"/>
        <w:ind w:firstLine="709"/>
        <w:jc w:val="both"/>
        <w:rPr>
          <w:kern w:val="36"/>
          <w:sz w:val="28"/>
          <w:szCs w:val="28"/>
        </w:rPr>
      </w:pPr>
      <w:r w:rsidRPr="007F0BBE">
        <w:rPr>
          <w:kern w:val="36"/>
          <w:sz w:val="28"/>
          <w:szCs w:val="28"/>
        </w:rPr>
        <w:t xml:space="preserve">На сегодняшний момент только профессиональное системное толкование текста НК РФ может помочь практикующему бухгалтеру, юристу, руководителю предприятия, </w:t>
      </w:r>
      <w:r w:rsidR="00B70CF1" w:rsidRPr="007F0BBE">
        <w:rPr>
          <w:kern w:val="36"/>
          <w:sz w:val="28"/>
          <w:szCs w:val="28"/>
        </w:rPr>
        <w:t xml:space="preserve">но не </w:t>
      </w:r>
      <w:r w:rsidRPr="007F0BBE">
        <w:rPr>
          <w:kern w:val="36"/>
          <w:sz w:val="28"/>
          <w:szCs w:val="28"/>
        </w:rPr>
        <w:t>простому налогоплательщику при решении запутанных законодательных коллизий.</w:t>
      </w:r>
    </w:p>
    <w:p w:rsidR="007F0BBE" w:rsidRDefault="00643383" w:rsidP="007F0BBE">
      <w:pPr>
        <w:suppressAutoHyphens/>
        <w:spacing w:line="360" w:lineRule="auto"/>
        <w:ind w:firstLine="709"/>
        <w:jc w:val="both"/>
        <w:rPr>
          <w:kern w:val="36"/>
          <w:sz w:val="28"/>
          <w:szCs w:val="28"/>
        </w:rPr>
      </w:pPr>
      <w:r w:rsidRPr="007F0BBE">
        <w:rPr>
          <w:kern w:val="36"/>
          <w:sz w:val="28"/>
          <w:szCs w:val="28"/>
        </w:rPr>
        <w:t>Учитывая все вышесказанное, в настоящее время особенно актуальны проблемы, связанные с расчетами физических лиц с бюджетом по транспортному налогу.</w:t>
      </w:r>
    </w:p>
    <w:p w:rsidR="00122FAB" w:rsidRPr="007F0BBE" w:rsidRDefault="00FE0DF0" w:rsidP="007F0BBE">
      <w:pPr>
        <w:suppressAutoHyphens/>
        <w:spacing w:line="360" w:lineRule="auto"/>
        <w:ind w:firstLine="709"/>
        <w:jc w:val="both"/>
        <w:rPr>
          <w:kern w:val="36"/>
          <w:sz w:val="28"/>
          <w:szCs w:val="28"/>
        </w:rPr>
      </w:pPr>
      <w:r w:rsidRPr="007F0BBE">
        <w:rPr>
          <w:sz w:val="28"/>
          <w:szCs w:val="28"/>
        </w:rPr>
        <w:t>Тема данной работы является актуальной на сегодняшний день, так как</w:t>
      </w:r>
      <w:r w:rsidRPr="007F0BBE">
        <w:rPr>
          <w:kern w:val="36"/>
          <w:sz w:val="28"/>
          <w:szCs w:val="28"/>
        </w:rPr>
        <w:t xml:space="preserve"> с 1 января 2010 года планируется увеличить базовую ставк</w:t>
      </w:r>
      <w:r w:rsidR="00B61FFB" w:rsidRPr="007F0BBE">
        <w:rPr>
          <w:kern w:val="36"/>
          <w:sz w:val="28"/>
          <w:szCs w:val="28"/>
        </w:rPr>
        <w:t>у в двое, а</w:t>
      </w:r>
      <w:r w:rsidR="007F0BBE">
        <w:rPr>
          <w:kern w:val="36"/>
          <w:sz w:val="28"/>
          <w:szCs w:val="28"/>
        </w:rPr>
        <w:t xml:space="preserve"> </w:t>
      </w:r>
      <w:r w:rsidR="00B61FFB" w:rsidRPr="007F0BBE">
        <w:rPr>
          <w:kern w:val="36"/>
          <w:sz w:val="28"/>
          <w:szCs w:val="28"/>
        </w:rPr>
        <w:t>сейчас</w:t>
      </w:r>
      <w:r w:rsidRPr="007F0BBE">
        <w:rPr>
          <w:kern w:val="36"/>
          <w:sz w:val="28"/>
          <w:szCs w:val="28"/>
        </w:rPr>
        <w:t xml:space="preserve"> почти каждый имеет</w:t>
      </w:r>
      <w:r w:rsidR="00EF3BD2" w:rsidRPr="007F0BBE">
        <w:rPr>
          <w:kern w:val="36"/>
          <w:sz w:val="28"/>
          <w:szCs w:val="28"/>
        </w:rPr>
        <w:t xml:space="preserve"> транспортное средство и</w:t>
      </w:r>
      <w:r w:rsidR="007F0BBE">
        <w:rPr>
          <w:kern w:val="36"/>
          <w:sz w:val="28"/>
          <w:szCs w:val="28"/>
        </w:rPr>
        <w:t xml:space="preserve"> </w:t>
      </w:r>
      <w:r w:rsidR="00EF3BD2" w:rsidRPr="007F0BBE">
        <w:rPr>
          <w:kern w:val="36"/>
          <w:sz w:val="28"/>
          <w:szCs w:val="28"/>
        </w:rPr>
        <w:t xml:space="preserve">повышение </w:t>
      </w:r>
      <w:r w:rsidR="008138D1" w:rsidRPr="007F0BBE">
        <w:rPr>
          <w:kern w:val="36"/>
          <w:sz w:val="28"/>
          <w:szCs w:val="28"/>
        </w:rPr>
        <w:t xml:space="preserve">транспортного налога </w:t>
      </w:r>
      <w:r w:rsidR="00EF3BD2" w:rsidRPr="007F0BBE">
        <w:rPr>
          <w:kern w:val="36"/>
          <w:sz w:val="28"/>
          <w:szCs w:val="28"/>
        </w:rPr>
        <w:t>коснется всех плательщиков данного</w:t>
      </w:r>
      <w:r w:rsidRPr="007F0BBE">
        <w:rPr>
          <w:kern w:val="36"/>
          <w:sz w:val="28"/>
          <w:szCs w:val="28"/>
        </w:rPr>
        <w:t xml:space="preserve"> налога</w:t>
      </w:r>
      <w:r w:rsidR="00122FAB" w:rsidRPr="007F0BBE">
        <w:rPr>
          <w:kern w:val="36"/>
          <w:sz w:val="28"/>
          <w:szCs w:val="28"/>
        </w:rPr>
        <w:t>.</w:t>
      </w:r>
    </w:p>
    <w:p w:rsidR="007F0BBE" w:rsidRDefault="00FE0DF0" w:rsidP="007F0BBE">
      <w:pPr>
        <w:suppressAutoHyphens/>
        <w:spacing w:line="360" w:lineRule="auto"/>
        <w:ind w:firstLine="709"/>
        <w:jc w:val="both"/>
        <w:rPr>
          <w:kern w:val="36"/>
          <w:sz w:val="28"/>
          <w:szCs w:val="28"/>
        </w:rPr>
      </w:pPr>
      <w:r w:rsidRPr="007F0BBE">
        <w:rPr>
          <w:kern w:val="36"/>
          <w:sz w:val="28"/>
          <w:szCs w:val="28"/>
        </w:rPr>
        <w:t>Транспортный налог является основным источником финансирования дорожной отрасли, и от своевременности его поступления напрямую зависят сроки и качество исполнения строительных программ. Транспортный налог является одним из основных налогов субъектов Российской Федерации и занимает центральное место в системе имущественного налогообложения России.</w:t>
      </w:r>
    </w:p>
    <w:p w:rsidR="007F0BBE" w:rsidRDefault="004D5030" w:rsidP="007F0BBE">
      <w:pPr>
        <w:suppressAutoHyphens/>
        <w:spacing w:line="360" w:lineRule="auto"/>
        <w:ind w:firstLine="709"/>
        <w:jc w:val="both"/>
        <w:rPr>
          <w:kern w:val="36"/>
          <w:sz w:val="28"/>
          <w:szCs w:val="28"/>
        </w:rPr>
      </w:pPr>
      <w:r w:rsidRPr="007F0BBE">
        <w:rPr>
          <w:kern w:val="36"/>
          <w:sz w:val="28"/>
          <w:szCs w:val="28"/>
        </w:rPr>
        <w:t>Очень мало организаций и физических лиц обходится без транспортных средств, поэтому транспортный налог касается почти всех. При этом транспортный налог относится к региональным налогам и сборам, что означает обязательность его уплаты только на территории того субъекта РФ, где такой налог введен в действие соответствующим законом.</w:t>
      </w:r>
    </w:p>
    <w:p w:rsidR="007F0BBE" w:rsidRDefault="004D5030" w:rsidP="007F0BBE">
      <w:pPr>
        <w:suppressAutoHyphens/>
        <w:spacing w:line="360" w:lineRule="auto"/>
        <w:ind w:firstLine="709"/>
        <w:jc w:val="both"/>
        <w:rPr>
          <w:kern w:val="36"/>
          <w:sz w:val="28"/>
          <w:szCs w:val="28"/>
        </w:rPr>
      </w:pPr>
      <w:r w:rsidRPr="007F0BBE">
        <w:rPr>
          <w:kern w:val="36"/>
          <w:sz w:val="28"/>
          <w:szCs w:val="28"/>
        </w:rPr>
        <w:t>Граждане, владеющие автомобилями, мотоциклами, мотосанями, катерами и т.д., также должны платить транспортный налог. С одной стороны, сделать это довольно просто, поскольку налоговые органы сами рассчитывают сумму, которую человек должен казне, и отправляют ему по почте уведомление вместе с платежным документом. Однако налогоплательщик должен следить за сроками, и лучше уплатить налог в тот период, который установлен региональным законом о транспортном налоге, иначе придется платить пени. Кроме того, имеет смысл убедиться, что в инспекции правильно рассчитали сумму налога. К тому же знание законодательства позволит проверить, нельзя ли воспользоваться налоговой льготой.</w:t>
      </w:r>
    </w:p>
    <w:p w:rsidR="0060545D" w:rsidRPr="007F0BBE" w:rsidRDefault="004D5030" w:rsidP="007F0BBE">
      <w:pPr>
        <w:suppressAutoHyphens/>
        <w:spacing w:line="360" w:lineRule="auto"/>
        <w:ind w:firstLine="709"/>
        <w:jc w:val="both"/>
        <w:rPr>
          <w:sz w:val="28"/>
          <w:szCs w:val="28"/>
        </w:rPr>
      </w:pPr>
      <w:r w:rsidRPr="007F0BBE">
        <w:rPr>
          <w:sz w:val="28"/>
          <w:szCs w:val="28"/>
        </w:rPr>
        <w:t>Поэтому важно знать: по каким ставкам облагается данный налог, кто является налогоплательщиком, какова база налогообложения и какие могут предусматриваться льготы в нашем районе, можно ли уменьшить налогооблагаемую прибыль на сумму транспортного налога. Все это определяет актуальность темы и будет рассмотрено в данной курсовой работе.</w:t>
      </w:r>
    </w:p>
    <w:p w:rsidR="007F0BBE" w:rsidRDefault="0060545D" w:rsidP="007F0BBE">
      <w:pPr>
        <w:suppressAutoHyphens/>
        <w:spacing w:line="360" w:lineRule="auto"/>
        <w:ind w:firstLine="709"/>
        <w:jc w:val="both"/>
        <w:rPr>
          <w:kern w:val="36"/>
          <w:sz w:val="28"/>
          <w:szCs w:val="28"/>
        </w:rPr>
      </w:pPr>
      <w:r w:rsidRPr="007F0BBE">
        <w:rPr>
          <w:kern w:val="36"/>
          <w:sz w:val="28"/>
          <w:szCs w:val="28"/>
        </w:rPr>
        <w:t xml:space="preserve">Целью работы является </w:t>
      </w:r>
      <w:r w:rsidR="00B70CF1" w:rsidRPr="007F0BBE">
        <w:rPr>
          <w:kern w:val="36"/>
          <w:sz w:val="28"/>
          <w:szCs w:val="28"/>
        </w:rPr>
        <w:t>изучение о</w:t>
      </w:r>
      <w:r w:rsidR="0049047B" w:rsidRPr="007F0BBE">
        <w:rPr>
          <w:kern w:val="36"/>
          <w:sz w:val="28"/>
          <w:szCs w:val="28"/>
        </w:rPr>
        <w:t xml:space="preserve">бщих характеристик, особенностей </w:t>
      </w:r>
      <w:r w:rsidR="00B70CF1" w:rsidRPr="007F0BBE">
        <w:rPr>
          <w:kern w:val="36"/>
          <w:sz w:val="28"/>
          <w:szCs w:val="28"/>
        </w:rPr>
        <w:t>исчисления, взимания транспортного налога с физических лиц</w:t>
      </w:r>
      <w:r w:rsidR="00AE1F11" w:rsidRPr="007F0BBE">
        <w:rPr>
          <w:kern w:val="36"/>
          <w:sz w:val="28"/>
          <w:szCs w:val="28"/>
        </w:rPr>
        <w:t>.</w:t>
      </w:r>
    </w:p>
    <w:p w:rsidR="007F0BBE" w:rsidRDefault="00AE1F11" w:rsidP="007F0BBE">
      <w:pPr>
        <w:suppressAutoHyphens/>
        <w:spacing w:line="360" w:lineRule="auto"/>
        <w:ind w:firstLine="709"/>
        <w:jc w:val="both"/>
        <w:rPr>
          <w:sz w:val="28"/>
          <w:szCs w:val="28"/>
        </w:rPr>
      </w:pPr>
      <w:r w:rsidRPr="007F0BBE">
        <w:rPr>
          <w:kern w:val="36"/>
          <w:sz w:val="28"/>
          <w:szCs w:val="28"/>
        </w:rPr>
        <w:t>Объе</w:t>
      </w:r>
      <w:r w:rsidRPr="007F0BBE">
        <w:rPr>
          <w:sz w:val="28"/>
          <w:szCs w:val="28"/>
        </w:rPr>
        <w:t>ктом</w:t>
      </w:r>
      <w:r w:rsidR="00643383" w:rsidRPr="007F0BBE">
        <w:rPr>
          <w:sz w:val="28"/>
          <w:szCs w:val="28"/>
        </w:rPr>
        <w:t xml:space="preserve"> исследования данной работы является транспортный налог.</w:t>
      </w:r>
    </w:p>
    <w:p w:rsidR="00D12A57" w:rsidRPr="007F0BBE" w:rsidRDefault="00AE1F11" w:rsidP="007F0BBE">
      <w:pPr>
        <w:suppressAutoHyphens/>
        <w:spacing w:line="360" w:lineRule="auto"/>
        <w:ind w:firstLine="709"/>
        <w:jc w:val="both"/>
        <w:rPr>
          <w:sz w:val="28"/>
          <w:szCs w:val="28"/>
        </w:rPr>
      </w:pPr>
      <w:r w:rsidRPr="007F0BBE">
        <w:rPr>
          <w:kern w:val="36"/>
          <w:sz w:val="28"/>
          <w:szCs w:val="28"/>
        </w:rPr>
        <w:t>Задачи работы заключаю</w:t>
      </w:r>
      <w:r w:rsidR="0060545D" w:rsidRPr="007F0BBE">
        <w:rPr>
          <w:kern w:val="36"/>
          <w:sz w:val="28"/>
          <w:szCs w:val="28"/>
        </w:rPr>
        <w:t>тся в освещении следующих вопросов:</w:t>
      </w:r>
    </w:p>
    <w:p w:rsidR="00075F28" w:rsidRPr="007F0BBE" w:rsidRDefault="00AE1F11" w:rsidP="007F0BBE">
      <w:pPr>
        <w:numPr>
          <w:ilvl w:val="0"/>
          <w:numId w:val="30"/>
        </w:numPr>
        <w:tabs>
          <w:tab w:val="clear" w:pos="1620"/>
          <w:tab w:val="num" w:pos="0"/>
        </w:tabs>
        <w:suppressAutoHyphens/>
        <w:spacing w:line="360" w:lineRule="auto"/>
        <w:ind w:left="0" w:firstLine="709"/>
        <w:jc w:val="both"/>
        <w:rPr>
          <w:sz w:val="28"/>
          <w:szCs w:val="28"/>
        </w:rPr>
      </w:pPr>
      <w:r w:rsidRPr="007F0BBE">
        <w:rPr>
          <w:kern w:val="36"/>
          <w:sz w:val="28"/>
          <w:szCs w:val="28"/>
        </w:rPr>
        <w:t>содержания</w:t>
      </w:r>
      <w:r w:rsidR="0060545D" w:rsidRPr="007F0BBE">
        <w:rPr>
          <w:kern w:val="36"/>
          <w:sz w:val="28"/>
          <w:szCs w:val="28"/>
        </w:rPr>
        <w:t xml:space="preserve"> главы 28 части второй Налогового кодекса </w:t>
      </w:r>
      <w:r w:rsidR="007F0BBE">
        <w:rPr>
          <w:kern w:val="36"/>
          <w:sz w:val="28"/>
          <w:szCs w:val="28"/>
        </w:rPr>
        <w:t>"</w:t>
      </w:r>
      <w:r w:rsidR="0060545D" w:rsidRPr="007F0BBE">
        <w:rPr>
          <w:kern w:val="36"/>
          <w:sz w:val="28"/>
          <w:szCs w:val="28"/>
        </w:rPr>
        <w:t>Тран</w:t>
      </w:r>
      <w:r w:rsidRPr="007F0BBE">
        <w:rPr>
          <w:kern w:val="36"/>
          <w:sz w:val="28"/>
          <w:szCs w:val="28"/>
        </w:rPr>
        <w:t>спортный налог</w:t>
      </w:r>
      <w:r w:rsidR="007F0BBE">
        <w:rPr>
          <w:kern w:val="36"/>
          <w:sz w:val="28"/>
          <w:szCs w:val="28"/>
        </w:rPr>
        <w:t>"</w:t>
      </w:r>
      <w:r w:rsidRPr="007F0BBE">
        <w:rPr>
          <w:kern w:val="36"/>
          <w:sz w:val="28"/>
          <w:szCs w:val="28"/>
        </w:rPr>
        <w:t xml:space="preserve"> и ее соотношения</w:t>
      </w:r>
      <w:r w:rsidR="0060545D" w:rsidRPr="007F0BBE">
        <w:rPr>
          <w:kern w:val="36"/>
          <w:sz w:val="28"/>
          <w:szCs w:val="28"/>
        </w:rPr>
        <w:t xml:space="preserve"> с региональным законодат</w:t>
      </w:r>
      <w:r w:rsidR="00B70CF1" w:rsidRPr="007F0BBE">
        <w:rPr>
          <w:kern w:val="36"/>
          <w:sz w:val="28"/>
          <w:szCs w:val="28"/>
        </w:rPr>
        <w:t>ельством (на примере Закона Иркутской</w:t>
      </w:r>
      <w:r w:rsidR="0060545D" w:rsidRPr="007F0BBE">
        <w:rPr>
          <w:kern w:val="36"/>
          <w:sz w:val="28"/>
          <w:szCs w:val="28"/>
        </w:rPr>
        <w:t xml:space="preserve"> о</w:t>
      </w:r>
      <w:r w:rsidR="00CE460A" w:rsidRPr="007F0BBE">
        <w:rPr>
          <w:kern w:val="36"/>
          <w:sz w:val="28"/>
          <w:szCs w:val="28"/>
        </w:rPr>
        <w:t>бласти от 20 июня 2007 года № 33/2/1-С3</w:t>
      </w:r>
      <w:r w:rsidR="0060545D" w:rsidRPr="007F0BBE">
        <w:rPr>
          <w:kern w:val="36"/>
          <w:sz w:val="28"/>
          <w:szCs w:val="28"/>
        </w:rPr>
        <w:t xml:space="preserve"> </w:t>
      </w:r>
      <w:r w:rsidR="007F0BBE">
        <w:rPr>
          <w:kern w:val="36"/>
          <w:sz w:val="28"/>
          <w:szCs w:val="28"/>
        </w:rPr>
        <w:t>"</w:t>
      </w:r>
      <w:r w:rsidR="0060545D" w:rsidRPr="007F0BBE">
        <w:rPr>
          <w:kern w:val="36"/>
          <w:sz w:val="28"/>
          <w:szCs w:val="28"/>
        </w:rPr>
        <w:t>О транспортном налоге</w:t>
      </w:r>
      <w:r w:rsidR="007F0BBE">
        <w:rPr>
          <w:kern w:val="36"/>
          <w:sz w:val="28"/>
          <w:szCs w:val="28"/>
        </w:rPr>
        <w:t>"</w:t>
      </w:r>
      <w:r w:rsidR="0060545D" w:rsidRPr="007F0BBE">
        <w:rPr>
          <w:kern w:val="36"/>
          <w:sz w:val="28"/>
          <w:szCs w:val="28"/>
        </w:rPr>
        <w:t>);</w:t>
      </w:r>
    </w:p>
    <w:p w:rsidR="00075F28" w:rsidRPr="007F0BBE" w:rsidRDefault="00AE1F11" w:rsidP="007F0BBE">
      <w:pPr>
        <w:numPr>
          <w:ilvl w:val="0"/>
          <w:numId w:val="3"/>
        </w:numPr>
        <w:tabs>
          <w:tab w:val="clear" w:pos="720"/>
          <w:tab w:val="num" w:pos="0"/>
        </w:tabs>
        <w:suppressAutoHyphens/>
        <w:spacing w:line="360" w:lineRule="auto"/>
        <w:ind w:left="0" w:firstLine="709"/>
        <w:jc w:val="both"/>
        <w:rPr>
          <w:sz w:val="28"/>
          <w:szCs w:val="28"/>
        </w:rPr>
      </w:pPr>
      <w:r w:rsidRPr="007F0BBE">
        <w:rPr>
          <w:kern w:val="36"/>
          <w:sz w:val="28"/>
          <w:szCs w:val="28"/>
        </w:rPr>
        <w:t xml:space="preserve">рассмотрения </w:t>
      </w:r>
      <w:r w:rsidR="0060545D" w:rsidRPr="007F0BBE">
        <w:rPr>
          <w:kern w:val="36"/>
          <w:sz w:val="28"/>
          <w:szCs w:val="28"/>
        </w:rPr>
        <w:t xml:space="preserve">содержание норм ряда законодательных актов, предусматривавших налогообложение владельцев транспортных </w:t>
      </w:r>
      <w:r w:rsidR="0009042A" w:rsidRPr="007F0BBE">
        <w:rPr>
          <w:kern w:val="36"/>
          <w:sz w:val="28"/>
          <w:szCs w:val="28"/>
        </w:rPr>
        <w:t>средств</w:t>
      </w:r>
      <w:r w:rsidRPr="007F0BBE">
        <w:rPr>
          <w:kern w:val="36"/>
          <w:sz w:val="28"/>
          <w:szCs w:val="28"/>
        </w:rPr>
        <w:t xml:space="preserve"> введения в действия главы 28</w:t>
      </w:r>
      <w:r w:rsidR="0060545D" w:rsidRPr="007F0BBE">
        <w:rPr>
          <w:kern w:val="36"/>
          <w:sz w:val="28"/>
          <w:szCs w:val="28"/>
        </w:rPr>
        <w:t xml:space="preserve"> (в частности,</w:t>
      </w:r>
      <w:r w:rsidRPr="007F0BBE">
        <w:rPr>
          <w:kern w:val="36"/>
          <w:sz w:val="28"/>
          <w:szCs w:val="28"/>
        </w:rPr>
        <w:t xml:space="preserve"> Закон РФ от 19.12.91 N 2003-1 </w:t>
      </w:r>
      <w:r w:rsidR="007F0BBE">
        <w:rPr>
          <w:kern w:val="36"/>
          <w:sz w:val="28"/>
          <w:szCs w:val="28"/>
        </w:rPr>
        <w:t>"</w:t>
      </w:r>
      <w:r w:rsidR="0060545D" w:rsidRPr="007F0BBE">
        <w:rPr>
          <w:kern w:val="36"/>
          <w:sz w:val="28"/>
          <w:szCs w:val="28"/>
        </w:rPr>
        <w:t>О нало</w:t>
      </w:r>
      <w:r w:rsidRPr="007F0BBE">
        <w:rPr>
          <w:kern w:val="36"/>
          <w:sz w:val="28"/>
          <w:szCs w:val="28"/>
        </w:rPr>
        <w:t>гах на имущество физических лиц</w:t>
      </w:r>
      <w:r w:rsidR="007F0BBE">
        <w:rPr>
          <w:kern w:val="36"/>
          <w:sz w:val="28"/>
          <w:szCs w:val="28"/>
        </w:rPr>
        <w:t>"</w:t>
      </w:r>
      <w:r w:rsidR="0060545D" w:rsidRPr="007F0BBE">
        <w:rPr>
          <w:kern w:val="36"/>
          <w:sz w:val="28"/>
          <w:szCs w:val="28"/>
        </w:rPr>
        <w:t xml:space="preserve">, Закон 18.10.91 г. № 1759-1 </w:t>
      </w:r>
      <w:r w:rsidR="007F0BBE">
        <w:rPr>
          <w:kern w:val="36"/>
          <w:sz w:val="28"/>
          <w:szCs w:val="28"/>
        </w:rPr>
        <w:t>"</w:t>
      </w:r>
      <w:r w:rsidR="0060545D" w:rsidRPr="007F0BBE">
        <w:rPr>
          <w:kern w:val="36"/>
          <w:sz w:val="28"/>
          <w:szCs w:val="28"/>
        </w:rPr>
        <w:t>О дорожных фондах в РФ</w:t>
      </w:r>
      <w:r w:rsidR="007F0BBE">
        <w:rPr>
          <w:kern w:val="36"/>
          <w:sz w:val="28"/>
          <w:szCs w:val="28"/>
        </w:rPr>
        <w:t>"</w:t>
      </w:r>
      <w:r w:rsidR="0060545D" w:rsidRPr="007F0BBE">
        <w:rPr>
          <w:kern w:val="36"/>
          <w:sz w:val="28"/>
          <w:szCs w:val="28"/>
        </w:rPr>
        <w:t>);</w:t>
      </w:r>
    </w:p>
    <w:p w:rsidR="00075F28" w:rsidRPr="007F0BBE" w:rsidRDefault="0060545D" w:rsidP="007F0BBE">
      <w:pPr>
        <w:numPr>
          <w:ilvl w:val="0"/>
          <w:numId w:val="3"/>
        </w:numPr>
        <w:tabs>
          <w:tab w:val="clear" w:pos="720"/>
          <w:tab w:val="num" w:pos="0"/>
        </w:tabs>
        <w:suppressAutoHyphens/>
        <w:spacing w:line="360" w:lineRule="auto"/>
        <w:ind w:left="0" w:firstLine="709"/>
        <w:jc w:val="both"/>
        <w:rPr>
          <w:sz w:val="28"/>
          <w:szCs w:val="28"/>
        </w:rPr>
      </w:pPr>
      <w:r w:rsidRPr="007F0BBE">
        <w:rPr>
          <w:kern w:val="36"/>
          <w:sz w:val="28"/>
          <w:szCs w:val="28"/>
        </w:rPr>
        <w:t>сравнительный анализ указанных нормативных актов и выявление изменений, произошедших в налоговом законодательстве РФ с введением в действие гл. 28 ч. 2 НК РФ;</w:t>
      </w:r>
    </w:p>
    <w:p w:rsidR="00643383" w:rsidRPr="007F0BBE" w:rsidRDefault="00AE1F11" w:rsidP="007F0BBE">
      <w:pPr>
        <w:numPr>
          <w:ilvl w:val="0"/>
          <w:numId w:val="3"/>
        </w:numPr>
        <w:suppressAutoHyphens/>
        <w:spacing w:line="360" w:lineRule="auto"/>
        <w:ind w:left="0" w:firstLine="709"/>
        <w:jc w:val="both"/>
        <w:rPr>
          <w:sz w:val="28"/>
          <w:szCs w:val="28"/>
        </w:rPr>
      </w:pPr>
      <w:r w:rsidRPr="007F0BBE">
        <w:rPr>
          <w:sz w:val="28"/>
          <w:szCs w:val="28"/>
        </w:rPr>
        <w:t>сравнительный анализ ставок</w:t>
      </w:r>
      <w:r w:rsidR="00643383" w:rsidRPr="007F0BBE">
        <w:rPr>
          <w:sz w:val="28"/>
          <w:szCs w:val="28"/>
        </w:rPr>
        <w:t xml:space="preserve"> трансп</w:t>
      </w:r>
      <w:r w:rsidRPr="007F0BBE">
        <w:rPr>
          <w:sz w:val="28"/>
          <w:szCs w:val="28"/>
        </w:rPr>
        <w:t xml:space="preserve">ортного налога установленных в НК РФ и законе Иркутской области </w:t>
      </w:r>
      <w:r w:rsidR="007F0BBE">
        <w:rPr>
          <w:sz w:val="28"/>
          <w:szCs w:val="28"/>
        </w:rPr>
        <w:t>"</w:t>
      </w:r>
      <w:r w:rsidRPr="007F0BBE">
        <w:rPr>
          <w:sz w:val="28"/>
          <w:szCs w:val="28"/>
        </w:rPr>
        <w:t>О транспортном налоге</w:t>
      </w:r>
      <w:r w:rsidR="007F0BBE">
        <w:rPr>
          <w:sz w:val="28"/>
          <w:szCs w:val="28"/>
        </w:rPr>
        <w:t>"</w:t>
      </w:r>
      <w:r w:rsidRPr="007F0BBE">
        <w:rPr>
          <w:sz w:val="28"/>
          <w:szCs w:val="28"/>
        </w:rPr>
        <w:t>.</w:t>
      </w:r>
    </w:p>
    <w:p w:rsidR="007F0BBE" w:rsidRDefault="00F170B4" w:rsidP="007F0BBE">
      <w:pPr>
        <w:suppressAutoHyphens/>
        <w:spacing w:line="360" w:lineRule="auto"/>
        <w:ind w:firstLine="709"/>
        <w:jc w:val="both"/>
        <w:rPr>
          <w:kern w:val="36"/>
          <w:sz w:val="28"/>
          <w:szCs w:val="28"/>
        </w:rPr>
      </w:pPr>
      <w:r w:rsidRPr="007F0BBE">
        <w:rPr>
          <w:kern w:val="36"/>
          <w:sz w:val="28"/>
          <w:szCs w:val="28"/>
        </w:rPr>
        <w:t>Необходимость изучения обозначенных вопросов продиктована значительными изменениями в правовом регулировании отношений, возникающих в связи с исчислением, уплатой транспортного налога и другими его важными элементами.</w:t>
      </w:r>
    </w:p>
    <w:p w:rsidR="00FE0DF0" w:rsidRPr="007F0BBE" w:rsidRDefault="00FE0DF0" w:rsidP="007F0BBE">
      <w:pPr>
        <w:suppressAutoHyphens/>
        <w:spacing w:line="360" w:lineRule="auto"/>
        <w:ind w:firstLine="709"/>
        <w:jc w:val="both"/>
        <w:rPr>
          <w:sz w:val="28"/>
          <w:szCs w:val="28"/>
        </w:rPr>
      </w:pPr>
    </w:p>
    <w:p w:rsidR="00F170B4" w:rsidRPr="007F0BBE" w:rsidRDefault="007F0BBE" w:rsidP="007F0BBE">
      <w:pPr>
        <w:pStyle w:val="1"/>
        <w:keepNext w:val="0"/>
        <w:suppressAutoHyphens/>
        <w:spacing w:before="0" w:after="0" w:line="360" w:lineRule="auto"/>
        <w:ind w:firstLine="709"/>
        <w:jc w:val="both"/>
        <w:rPr>
          <w:rFonts w:ascii="Times New Roman" w:hAnsi="Times New Roman" w:cs="Times New Roman"/>
          <w:b w:val="0"/>
          <w:bCs w:val="0"/>
          <w:sz w:val="28"/>
        </w:rPr>
      </w:pPr>
      <w:bookmarkStart w:id="10" w:name="_Toc245736454"/>
      <w:bookmarkStart w:id="11" w:name="_Toc249284944"/>
      <w:bookmarkStart w:id="12" w:name="_Toc249292525"/>
      <w:bookmarkStart w:id="13" w:name="_Toc249292865"/>
      <w:bookmarkStart w:id="14" w:name="_Toc249452747"/>
      <w:r>
        <w:rPr>
          <w:rFonts w:ascii="Times New Roman" w:hAnsi="Times New Roman" w:cs="Times New Roman"/>
          <w:b w:val="0"/>
          <w:bCs w:val="0"/>
          <w:kern w:val="36"/>
          <w:sz w:val="28"/>
          <w:szCs w:val="28"/>
        </w:rPr>
        <w:br w:type="page"/>
      </w:r>
      <w:r w:rsidR="00075F28" w:rsidRPr="007F0BBE">
        <w:rPr>
          <w:rFonts w:ascii="Times New Roman" w:hAnsi="Times New Roman" w:cs="Times New Roman"/>
          <w:b w:val="0"/>
          <w:bCs w:val="0"/>
          <w:kern w:val="36"/>
          <w:sz w:val="28"/>
          <w:szCs w:val="28"/>
        </w:rPr>
        <w:t>1.</w:t>
      </w:r>
      <w:r w:rsidRPr="0045599D">
        <w:rPr>
          <w:rFonts w:ascii="Times New Roman" w:hAnsi="Times New Roman" w:cs="Times New Roman"/>
          <w:b w:val="0"/>
          <w:bCs w:val="0"/>
          <w:kern w:val="36"/>
          <w:sz w:val="28"/>
          <w:szCs w:val="28"/>
        </w:rPr>
        <w:t xml:space="preserve"> </w:t>
      </w:r>
      <w:r w:rsidR="00F170B4" w:rsidRPr="007F0BBE">
        <w:rPr>
          <w:rFonts w:ascii="Times New Roman" w:hAnsi="Times New Roman" w:cs="Times New Roman"/>
          <w:b w:val="0"/>
          <w:bCs w:val="0"/>
          <w:sz w:val="28"/>
        </w:rPr>
        <w:t>ОБЩИЕ ПОЛОЖЕНИЯ О ТРАНСПОРТНОМ НАЛОГЕ</w:t>
      </w:r>
      <w:bookmarkEnd w:id="10"/>
      <w:bookmarkEnd w:id="11"/>
      <w:bookmarkEnd w:id="12"/>
      <w:bookmarkEnd w:id="13"/>
      <w:bookmarkEnd w:id="14"/>
    </w:p>
    <w:p w:rsidR="007F0BBE" w:rsidRPr="0045599D" w:rsidRDefault="007F0BBE" w:rsidP="007F0BBE">
      <w:pPr>
        <w:suppressAutoHyphens/>
        <w:spacing w:line="360" w:lineRule="auto"/>
        <w:ind w:firstLine="709"/>
        <w:jc w:val="both"/>
        <w:rPr>
          <w:kern w:val="36"/>
          <w:sz w:val="28"/>
          <w:szCs w:val="28"/>
        </w:rPr>
      </w:pPr>
    </w:p>
    <w:p w:rsidR="007F0BBE" w:rsidRDefault="00F170B4" w:rsidP="007F0BBE">
      <w:pPr>
        <w:suppressAutoHyphens/>
        <w:spacing w:line="360" w:lineRule="auto"/>
        <w:ind w:firstLine="709"/>
        <w:jc w:val="both"/>
        <w:rPr>
          <w:kern w:val="36"/>
          <w:sz w:val="28"/>
          <w:szCs w:val="28"/>
        </w:rPr>
      </w:pPr>
      <w:r w:rsidRPr="007F0BBE">
        <w:rPr>
          <w:kern w:val="36"/>
          <w:sz w:val="28"/>
          <w:szCs w:val="28"/>
        </w:rPr>
        <w:t xml:space="preserve">Установление транспортного налога с 1 января 2003 года было предусмотрено Федеральным законом от 24 июля </w:t>
      </w:r>
      <w:smartTag w:uri="urn:schemas-microsoft-com:office:smarttags" w:element="metricconverter">
        <w:smartTagPr>
          <w:attr w:name="ProductID" w:val="2002 г"/>
        </w:smartTagPr>
        <w:r w:rsidRPr="007F0BBE">
          <w:rPr>
            <w:kern w:val="36"/>
            <w:sz w:val="28"/>
            <w:szCs w:val="28"/>
          </w:rPr>
          <w:t>2002 г</w:t>
        </w:r>
      </w:smartTag>
      <w:r w:rsidRPr="007F0BBE">
        <w:rPr>
          <w:kern w:val="36"/>
          <w:sz w:val="28"/>
          <w:szCs w:val="28"/>
        </w:rPr>
        <w:t xml:space="preserve">. N 110-ФЗ </w:t>
      </w:r>
      <w:r w:rsidR="007F0BBE">
        <w:rPr>
          <w:kern w:val="36"/>
          <w:sz w:val="28"/>
          <w:szCs w:val="28"/>
        </w:rPr>
        <w:t>"</w:t>
      </w:r>
      <w:r w:rsidRPr="007F0BBE">
        <w:rPr>
          <w:kern w:val="36"/>
          <w:sz w:val="28"/>
          <w:szCs w:val="28"/>
        </w:rPr>
        <w: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w:t>
      </w:r>
      <w:r w:rsidR="007F0BBE">
        <w:rPr>
          <w:kern w:val="36"/>
          <w:sz w:val="28"/>
          <w:szCs w:val="28"/>
        </w:rPr>
        <w:t>"</w:t>
      </w:r>
      <w:r w:rsidRPr="007F0BBE">
        <w:rPr>
          <w:kern w:val="36"/>
          <w:sz w:val="28"/>
          <w:szCs w:val="28"/>
        </w:rPr>
        <w:t xml:space="preserve">. Данный закон дополнил часть вторую Налогового кодекса РФ главой 28 </w:t>
      </w:r>
      <w:r w:rsidR="007F0BBE">
        <w:rPr>
          <w:kern w:val="36"/>
          <w:sz w:val="28"/>
          <w:szCs w:val="28"/>
        </w:rPr>
        <w:t>"</w:t>
      </w:r>
      <w:r w:rsidRPr="007F0BBE">
        <w:rPr>
          <w:kern w:val="36"/>
          <w:sz w:val="28"/>
          <w:szCs w:val="28"/>
        </w:rPr>
        <w:t>Транспортный налог</w:t>
      </w:r>
      <w:r w:rsidR="007F0BBE">
        <w:rPr>
          <w:kern w:val="36"/>
          <w:sz w:val="28"/>
          <w:szCs w:val="28"/>
        </w:rPr>
        <w:t>"</w:t>
      </w:r>
      <w:r w:rsidRPr="007F0BBE">
        <w:rPr>
          <w:kern w:val="36"/>
          <w:sz w:val="28"/>
          <w:szCs w:val="28"/>
        </w:rPr>
        <w:t>.</w:t>
      </w:r>
    </w:p>
    <w:p w:rsidR="007F0BBE" w:rsidRDefault="00F170B4" w:rsidP="007F0BBE">
      <w:pPr>
        <w:suppressAutoHyphens/>
        <w:spacing w:line="360" w:lineRule="auto"/>
        <w:ind w:firstLine="709"/>
        <w:jc w:val="both"/>
        <w:rPr>
          <w:kern w:val="36"/>
          <w:sz w:val="28"/>
          <w:szCs w:val="28"/>
        </w:rPr>
      </w:pPr>
      <w:r w:rsidRPr="007F0BBE">
        <w:rPr>
          <w:kern w:val="36"/>
          <w:sz w:val="28"/>
          <w:szCs w:val="28"/>
        </w:rPr>
        <w:t xml:space="preserve">Понятие </w:t>
      </w:r>
      <w:r w:rsidR="007F0BBE">
        <w:rPr>
          <w:kern w:val="36"/>
          <w:sz w:val="28"/>
          <w:szCs w:val="28"/>
        </w:rPr>
        <w:t>"</w:t>
      </w:r>
      <w:r w:rsidRPr="007F0BBE">
        <w:rPr>
          <w:kern w:val="36"/>
          <w:sz w:val="28"/>
          <w:szCs w:val="28"/>
        </w:rPr>
        <w:t>транспортный налог</w:t>
      </w:r>
      <w:r w:rsidR="007F0BBE">
        <w:rPr>
          <w:kern w:val="36"/>
          <w:sz w:val="28"/>
          <w:szCs w:val="28"/>
        </w:rPr>
        <w:t>"</w:t>
      </w:r>
      <w:r w:rsidRPr="007F0BBE">
        <w:rPr>
          <w:kern w:val="36"/>
          <w:sz w:val="28"/>
          <w:szCs w:val="28"/>
        </w:rPr>
        <w:t xml:space="preserve"> не является новым для законодательства Российской Федерации. Впервые транспортный налог был введен указом Президента РФ от 22.12.93 N 2270 </w:t>
      </w:r>
      <w:r w:rsidR="007F0BBE">
        <w:rPr>
          <w:kern w:val="36"/>
          <w:sz w:val="28"/>
          <w:szCs w:val="28"/>
        </w:rPr>
        <w:t>"</w:t>
      </w:r>
      <w:r w:rsidRPr="007F0BBE">
        <w:rPr>
          <w:kern w:val="36"/>
          <w:sz w:val="28"/>
          <w:szCs w:val="28"/>
        </w:rPr>
        <w:t>О некоторых изменениях в налогообложении и во взаимоотношениях бюджетов различных уровней</w:t>
      </w:r>
      <w:r w:rsidR="007F0BBE">
        <w:rPr>
          <w:kern w:val="36"/>
          <w:sz w:val="28"/>
          <w:szCs w:val="28"/>
        </w:rPr>
        <w:t>"</w:t>
      </w:r>
      <w:r w:rsidRPr="007F0BBE">
        <w:rPr>
          <w:kern w:val="36"/>
          <w:sz w:val="28"/>
          <w:szCs w:val="28"/>
        </w:rPr>
        <w:t>. Налог взимался с предприятий, при этом объектом данного налога не были транспортные средства.</w:t>
      </w:r>
    </w:p>
    <w:p w:rsidR="007F0BBE" w:rsidRDefault="00F170B4" w:rsidP="007F0BBE">
      <w:pPr>
        <w:suppressAutoHyphens/>
        <w:spacing w:line="360" w:lineRule="auto"/>
        <w:ind w:firstLine="709"/>
        <w:jc w:val="both"/>
        <w:rPr>
          <w:sz w:val="28"/>
          <w:szCs w:val="28"/>
        </w:rPr>
      </w:pPr>
      <w:r w:rsidRPr="007F0BBE">
        <w:rPr>
          <w:kern w:val="36"/>
          <w:sz w:val="28"/>
          <w:szCs w:val="28"/>
        </w:rPr>
        <w:t xml:space="preserve">В подпункте </w:t>
      </w:r>
      <w:r w:rsidR="007F0BBE">
        <w:rPr>
          <w:kern w:val="36"/>
          <w:sz w:val="28"/>
          <w:szCs w:val="28"/>
        </w:rPr>
        <w:t>"</w:t>
      </w:r>
      <w:r w:rsidRPr="007F0BBE">
        <w:rPr>
          <w:kern w:val="36"/>
          <w:sz w:val="28"/>
          <w:szCs w:val="28"/>
        </w:rPr>
        <w:t>б</w:t>
      </w:r>
      <w:r w:rsidR="007F0BBE">
        <w:rPr>
          <w:kern w:val="36"/>
          <w:sz w:val="28"/>
          <w:szCs w:val="28"/>
        </w:rPr>
        <w:t>"</w:t>
      </w:r>
      <w:r w:rsidRPr="007F0BBE">
        <w:rPr>
          <w:kern w:val="36"/>
          <w:sz w:val="28"/>
          <w:szCs w:val="28"/>
        </w:rPr>
        <w:t xml:space="preserve"> п.</w:t>
      </w:r>
      <w:r w:rsidR="003B5113" w:rsidRPr="007F0BBE">
        <w:rPr>
          <w:kern w:val="36"/>
          <w:sz w:val="28"/>
          <w:szCs w:val="28"/>
        </w:rPr>
        <w:t xml:space="preserve"> </w:t>
      </w:r>
      <w:r w:rsidRPr="007F0BBE">
        <w:rPr>
          <w:kern w:val="36"/>
          <w:sz w:val="28"/>
          <w:szCs w:val="28"/>
        </w:rPr>
        <w:t>25 Указа было установлено, что транспортный налог взимается со всех предприятий и организаций, кроме бюджетных, в размере 1% от фонда оплаты труда. Средства от взимания данного налога направлялись в бюджеты субъектов РФ для финансовой</w:t>
      </w:r>
      <w:r w:rsidRPr="007F0BBE">
        <w:rPr>
          <w:kern w:val="36"/>
          <w:sz w:val="28"/>
        </w:rPr>
        <w:t xml:space="preserve"> </w:t>
      </w:r>
      <w:r w:rsidRPr="007F0BBE">
        <w:rPr>
          <w:sz w:val="28"/>
          <w:szCs w:val="28"/>
        </w:rPr>
        <w:t xml:space="preserve">поддержки и развития пассажирского автомобильного транспорта, городского электротранспорта, пригородного пассажирского железнодорожного транспорта. Транспортный налог взимался наряду с налогами, поступающими в дорожные фонды, до 15 ноября </w:t>
      </w:r>
      <w:smartTag w:uri="urn:schemas-microsoft-com:office:smarttags" w:element="metricconverter">
        <w:smartTagPr>
          <w:attr w:name="ProductID" w:val="1997 г"/>
        </w:smartTagPr>
        <w:r w:rsidRPr="007F0BBE">
          <w:rPr>
            <w:sz w:val="28"/>
            <w:szCs w:val="28"/>
          </w:rPr>
          <w:t>1997 г</w:t>
        </w:r>
      </w:smartTag>
      <w:r w:rsidRPr="007F0BBE">
        <w:rPr>
          <w:sz w:val="28"/>
          <w:szCs w:val="28"/>
        </w:rPr>
        <w:t>. и был отменен в связи с приведением указов Президента РФ в соответствие с законодательством (Указ Президента РФ от 15.11.97 N 1233).</w:t>
      </w:r>
    </w:p>
    <w:p w:rsidR="007F0BBE" w:rsidRDefault="00F170B4" w:rsidP="007F0BBE">
      <w:pPr>
        <w:suppressAutoHyphens/>
        <w:spacing w:line="360" w:lineRule="auto"/>
        <w:ind w:firstLine="709"/>
        <w:jc w:val="both"/>
        <w:rPr>
          <w:kern w:val="36"/>
          <w:sz w:val="28"/>
          <w:szCs w:val="28"/>
        </w:rPr>
      </w:pPr>
      <w:r w:rsidRPr="007F0BBE">
        <w:rPr>
          <w:kern w:val="36"/>
          <w:sz w:val="28"/>
          <w:szCs w:val="28"/>
        </w:rPr>
        <w:t>С введением транспортного налога из числа налогов, взимаемых на территории Российской Федерации, были исключены:</w:t>
      </w:r>
      <w:r w:rsidR="0083257B" w:rsidRPr="007F0BBE">
        <w:rPr>
          <w:kern w:val="36"/>
          <w:sz w:val="28"/>
          <w:szCs w:val="28"/>
        </w:rPr>
        <w:t xml:space="preserve"> </w:t>
      </w:r>
      <w:r w:rsidRPr="007F0BBE">
        <w:rPr>
          <w:kern w:val="36"/>
          <w:sz w:val="28"/>
          <w:szCs w:val="28"/>
        </w:rPr>
        <w:t>налог на пользователей автодорог; налог с владельцев транспортных средств;</w:t>
      </w:r>
      <w:r w:rsidR="0083257B" w:rsidRPr="007F0BBE">
        <w:rPr>
          <w:kern w:val="36"/>
          <w:sz w:val="28"/>
          <w:szCs w:val="28"/>
        </w:rPr>
        <w:t xml:space="preserve"> </w:t>
      </w:r>
      <w:r w:rsidRPr="007F0BBE">
        <w:rPr>
          <w:kern w:val="36"/>
          <w:sz w:val="28"/>
          <w:szCs w:val="28"/>
        </w:rPr>
        <w:t>налог на водно-воздушные транспортные средства, ранее уплачиваемый физическими лицами в соответствии с Законом РФ от 19.12.91 N 2003-1 "О налогах на имущество физических лиц" (ст.3 Закона N 110-ФЗ).</w:t>
      </w:r>
    </w:p>
    <w:p w:rsidR="007F0BBE" w:rsidRDefault="004D5030" w:rsidP="007F0BBE">
      <w:pPr>
        <w:suppressAutoHyphens/>
        <w:spacing w:line="360" w:lineRule="auto"/>
        <w:ind w:firstLine="709"/>
        <w:jc w:val="both"/>
        <w:rPr>
          <w:kern w:val="36"/>
          <w:sz w:val="28"/>
          <w:szCs w:val="28"/>
        </w:rPr>
      </w:pPr>
      <w:r w:rsidRPr="007F0BBE">
        <w:rPr>
          <w:kern w:val="36"/>
          <w:sz w:val="28"/>
          <w:szCs w:val="28"/>
        </w:rPr>
        <w:t>Т</w:t>
      </w:r>
      <w:r w:rsidR="00F170B4" w:rsidRPr="007F0BBE">
        <w:rPr>
          <w:kern w:val="36"/>
          <w:sz w:val="28"/>
          <w:szCs w:val="28"/>
        </w:rPr>
        <w:t>ранспортный налог заменил прежний налог с владельцев транспортных средств, который зачислялся в дорожные фонды, а также налог на имущество физических лиц в отношении водных и воздушных транспортных средств. В отличие от прежнего, современный транспортный налог относится к так называемым поимущественным налогам. Его объектом являются транспортные средства, зарегистрированные за гражданами и организациями.</w:t>
      </w:r>
      <w:r w:rsidR="00F9070D" w:rsidRPr="00F9070D">
        <w:rPr>
          <w:kern w:val="36"/>
          <w:sz w:val="28"/>
          <w:szCs w:val="28"/>
        </w:rPr>
        <w:t xml:space="preserve"> </w:t>
      </w:r>
      <w:r w:rsidR="00F170B4" w:rsidRPr="007F0BBE">
        <w:rPr>
          <w:kern w:val="36"/>
          <w:sz w:val="28"/>
          <w:szCs w:val="28"/>
        </w:rPr>
        <w:t>Транспортный налог - один из двух налогов, призванных обеспечивать доходные источники государства на содержание транспортной инфраструктуры. Первым из них является акциз на нефтепродукты, позволяющий возложить дополнительную налоговую нагрузку на тех, кто наиболее интенсивно пользуется дорожной инфраструктурой. Второй - это транспортный налог, который поможет привлечь к финансированию государственных расходов тех, кто, зарегистрировав свое транспортное средство, заявил его к участию в дорожном движении или предпринимательской деятельности.</w:t>
      </w:r>
    </w:p>
    <w:p w:rsidR="0010568D" w:rsidRPr="007F0BBE" w:rsidRDefault="003F7528" w:rsidP="007F0BBE">
      <w:pPr>
        <w:suppressAutoHyphens/>
        <w:spacing w:line="360" w:lineRule="auto"/>
        <w:ind w:firstLine="709"/>
        <w:jc w:val="both"/>
        <w:rPr>
          <w:sz w:val="28"/>
          <w:szCs w:val="28"/>
        </w:rPr>
      </w:pPr>
      <w:r w:rsidRPr="007F0BBE">
        <w:rPr>
          <w:sz w:val="28"/>
          <w:szCs w:val="28"/>
        </w:rPr>
        <w:t xml:space="preserve">С начала года в консолидированный бюджет Иркутской области поступило 747 млн. рублей транспортного налога. </w:t>
      </w:r>
      <w:r w:rsidR="00B44691" w:rsidRPr="007F0BBE">
        <w:rPr>
          <w:sz w:val="28"/>
          <w:szCs w:val="28"/>
        </w:rPr>
        <w:t>По</w:t>
      </w:r>
      <w:r w:rsidR="004F7F0B" w:rsidRPr="007F0BBE">
        <w:rPr>
          <w:sz w:val="28"/>
          <w:szCs w:val="28"/>
        </w:rPr>
        <w:t xml:space="preserve"> отношении с другими </w:t>
      </w:r>
      <w:r w:rsidR="0010568D" w:rsidRPr="007F0BBE">
        <w:rPr>
          <w:sz w:val="28"/>
          <w:szCs w:val="28"/>
        </w:rPr>
        <w:t>налогами,</w:t>
      </w:r>
      <w:r w:rsidR="004F7F0B" w:rsidRPr="007F0BBE">
        <w:rPr>
          <w:sz w:val="28"/>
          <w:szCs w:val="28"/>
        </w:rPr>
        <w:t xml:space="preserve"> поступающими в бюджет области </w:t>
      </w:r>
      <w:r w:rsidR="00B44691" w:rsidRPr="007F0BBE">
        <w:rPr>
          <w:sz w:val="28"/>
          <w:szCs w:val="28"/>
        </w:rPr>
        <w:t xml:space="preserve">транспортный налог составляет 2%. Долевое соотношение налогов в бюджете Иркутской </w:t>
      </w:r>
      <w:r w:rsidR="001403E7" w:rsidRPr="007F0BBE">
        <w:rPr>
          <w:sz w:val="28"/>
          <w:szCs w:val="28"/>
        </w:rPr>
        <w:t xml:space="preserve">области представлены </w:t>
      </w:r>
      <w:r w:rsidR="0010568D" w:rsidRPr="007F0BBE">
        <w:rPr>
          <w:sz w:val="28"/>
          <w:szCs w:val="28"/>
        </w:rPr>
        <w:t>в диаграмме 1.</w:t>
      </w:r>
    </w:p>
    <w:p w:rsidR="007F0BBE" w:rsidRPr="0045599D" w:rsidRDefault="007F0BBE" w:rsidP="007F0BBE">
      <w:pPr>
        <w:suppressAutoHyphens/>
        <w:spacing w:line="360" w:lineRule="auto"/>
        <w:ind w:firstLine="709"/>
        <w:jc w:val="both"/>
        <w:rPr>
          <w:sz w:val="28"/>
          <w:szCs w:val="28"/>
        </w:rPr>
      </w:pPr>
    </w:p>
    <w:p w:rsidR="004D3394" w:rsidRPr="007F0BBE" w:rsidRDefault="004D3394" w:rsidP="007F0BBE">
      <w:pPr>
        <w:suppressAutoHyphens/>
        <w:spacing w:line="360" w:lineRule="auto"/>
        <w:ind w:firstLine="709"/>
        <w:jc w:val="both"/>
        <w:rPr>
          <w:sz w:val="28"/>
          <w:szCs w:val="28"/>
          <w:lang w:val="en-US"/>
        </w:rPr>
      </w:pPr>
      <w:r w:rsidRPr="007F0BBE">
        <w:rPr>
          <w:sz w:val="28"/>
          <w:szCs w:val="28"/>
        </w:rPr>
        <w:t>Диаграмма 1</w:t>
      </w:r>
    </w:p>
    <w:p w:rsidR="0010568D" w:rsidRDefault="00E56326" w:rsidP="007F0BBE">
      <w:pPr>
        <w:suppressAutoHyphens/>
        <w:spacing w:line="360" w:lineRule="auto"/>
        <w:ind w:firstLine="709"/>
        <w:jc w:val="both"/>
        <w:rPr>
          <w:sz w:val="28"/>
          <w:szCs w:val="28"/>
          <w:lang w:val="en-US"/>
        </w:rPr>
      </w:pPr>
      <w:r>
        <w:rPr>
          <w:sz w:val="28"/>
          <w:szCs w:val="28"/>
          <w:lang w:val="en-US"/>
        </w:rPr>
      </w:r>
      <w:r>
        <w:rPr>
          <w:sz w:val="28"/>
          <w:szCs w:val="28"/>
          <w:lang w:val="en-US"/>
        </w:rPr>
        <w:pict>
          <v:group id="_x0000_s1026" editas="canvas" style="width:353.95pt;height:152.7pt;mso-position-horizontal-relative:char;mso-position-vertical-relative:line" coordorigin="-469,52" coordsize="9180,3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69;top:52;width:9180;height:3960" o:preferrelative="f">
              <v:fill o:detectmouseclick="t"/>
              <v:path o:extrusionok="t" o:connecttype="none"/>
              <o:lock v:ext="edit" text="t"/>
            </v:shape>
            <v:rect id="_x0000_s1028" style="position:absolute;left:-469;top:60;width:9180;height:3952" strokeweight=".8pt"/>
            <v:shape id="_x0000_s1029" style="position:absolute;left:2543;top:1381;width:995;height:1393" coordsize="63,116" path="m33,116hdc51,104,63,84,63,63,63,28,34,,,hal,63r33,53hdxe" fillcolor="#99f" strokeweight=".8pt">
              <v:path arrowok="t"/>
            </v:shape>
            <v:shape id="_x0000_s1030" style="position:absolute;left:1690;top:2138;width:1374;height:744" coordsize="87,62" path="m,34hdc12,52,32,62,54,62v11,,23,-3,33,-9hal54,,,34hdxe" fillcolor="#936" strokeweight=".8pt">
              <v:path arrowok="t"/>
            </v:shape>
            <v:shape id="_x0000_s1031" style="position:absolute;left:1532;top:1405;width:1011;height:1141" coordsize="64,95" path="m44,hdc18,9,1,33,1,60,,73,4,84,10,95hal64,61,44,hdxe" fillcolor="#ffc" strokeweight=".8pt">
              <v:path arrowok="t"/>
            </v:shape>
            <v:shape id="_x0000_s1032" style="position:absolute;left:2227;top:1381;width:316;height:757" coordsize="20,63" path="m13,hdc8,,4,1,,2hal20,63,13,hdxe" fillcolor="#cff" strokeweight=".8pt">
              <v:path arrowok="t"/>
            </v:shape>
            <v:shape id="_x0000_s1033" style="position:absolute;left:2432;top:1381;width:111;height:757" coordsize="7,63" path="m6,hdc4,,2,,,hal7,63,6,hdxe" fillcolor="#606" strokeweight=".8pt">
              <v:path arrowok="t"/>
            </v:shape>
            <v:rect id="_x0000_s1034" style="position:absolute;left:884;top:192;width:7144;height:252" filled="f" stroked="f">
              <v:textbox inset="0,0,0,0">
                <w:txbxContent>
                  <w:p w:rsidR="00E37946" w:rsidRPr="00F9070D" w:rsidRDefault="00E37946">
                    <w:pPr>
                      <w:rPr>
                        <w:sz w:val="18"/>
                      </w:rPr>
                    </w:pPr>
                    <w:r w:rsidRPr="00F9070D">
                      <w:rPr>
                        <w:rFonts w:ascii="Arial" w:hAnsi="Arial" w:cs="Arial"/>
                        <w:b/>
                        <w:bCs/>
                        <w:color w:val="000000"/>
                        <w:sz w:val="18"/>
                      </w:rPr>
                      <w:t xml:space="preserve">Доли поступлений налогов в бюджет Иркутской </w:t>
                    </w:r>
                  </w:p>
                </w:txbxContent>
              </v:textbox>
            </v:rect>
            <v:rect id="_x0000_s1035" style="position:absolute;left:3348;top:444;width:980;height:276" filled="f" stroked="f">
              <v:textbox inset="0,0,0,0">
                <w:txbxContent>
                  <w:p w:rsidR="00E37946" w:rsidRPr="00F9070D" w:rsidRDefault="00E37946">
                    <w:pPr>
                      <w:rPr>
                        <w:sz w:val="18"/>
                      </w:rPr>
                    </w:pPr>
                    <w:r w:rsidRPr="00F9070D">
                      <w:rPr>
                        <w:rFonts w:ascii="Arial" w:hAnsi="Arial" w:cs="Arial"/>
                        <w:b/>
                        <w:bCs/>
                        <w:color w:val="000000"/>
                        <w:sz w:val="18"/>
                      </w:rPr>
                      <w:t>области</w:t>
                    </w:r>
                  </w:p>
                </w:txbxContent>
              </v:textbox>
            </v:rect>
            <v:shape id="_x0000_s1036" style="position:absolute;left:2243;top:1333;width:95;height:60" coordsize="6,5" path="m,l4,,6,5e" filled="f" strokeweight="0">
              <v:path arrowok="t"/>
            </v:shape>
            <v:shape id="_x0000_s1037" style="position:absolute;left:2416;top:1033;width:79;height:348" coordsize="5,29" path="m,l4,,5,29e" filled="f" strokeweight="0">
              <v:path arrowok="t"/>
            </v:shape>
            <v:rect id="_x0000_s1038" style="position:absolute;left:3569;top:1850;width:111;height:84" fillcolor="#99f" strokeweight=".8pt"/>
            <v:rect id="_x0000_s1039" style="position:absolute;left:3743;top:1790;width:321;height:184" filled="f" stroked="f">
              <v:textbox inset="0,0,0,0">
                <w:txbxContent>
                  <w:p w:rsidR="00E37946" w:rsidRPr="00F9070D" w:rsidRDefault="00E37946">
                    <w:pPr>
                      <w:rPr>
                        <w:sz w:val="18"/>
                      </w:rPr>
                    </w:pPr>
                    <w:r w:rsidRPr="00F9070D">
                      <w:rPr>
                        <w:rFonts w:ascii="Arial" w:hAnsi="Arial" w:cs="Arial"/>
                        <w:color w:val="000000"/>
                        <w:sz w:val="12"/>
                        <w:szCs w:val="16"/>
                        <w:lang w:val="en-US"/>
                      </w:rPr>
                      <w:t>41%</w:t>
                    </w:r>
                  </w:p>
                </w:txbxContent>
              </v:textbox>
            </v:rect>
            <v:rect id="_x0000_s1040" style="position:absolute;left:1832;top:3003;width:111;height:84" fillcolor="#936" strokeweight=".8pt"/>
            <v:rect id="_x0000_s1041" style="position:absolute;left:2006;top:2942;width:321;height:184" filled="f" stroked="f">
              <v:textbox inset="0,0,0,0">
                <w:txbxContent>
                  <w:p w:rsidR="00E37946" w:rsidRPr="00F9070D" w:rsidRDefault="00E37946">
                    <w:pPr>
                      <w:rPr>
                        <w:sz w:val="18"/>
                      </w:rPr>
                    </w:pPr>
                    <w:r w:rsidRPr="00F9070D">
                      <w:rPr>
                        <w:rFonts w:ascii="Arial" w:hAnsi="Arial" w:cs="Arial"/>
                        <w:color w:val="000000"/>
                        <w:sz w:val="12"/>
                        <w:szCs w:val="16"/>
                        <w:lang w:val="en-US"/>
                      </w:rPr>
                      <w:t>25%</w:t>
                    </w:r>
                  </w:p>
                </w:txbxContent>
              </v:textbox>
            </v:rect>
            <v:rect id="_x0000_s1042" style="position:absolute;left:932;top:1790;width:110;height:84" fillcolor="#ffc" strokeweight=".8pt"/>
            <v:rect id="_x0000_s1043" style="position:absolute;left:1106;top:1729;width:321;height:184" filled="f" stroked="f">
              <v:textbox inset="0,0,0,0">
                <w:txbxContent>
                  <w:p w:rsidR="00E37946" w:rsidRPr="00F9070D" w:rsidRDefault="00E37946">
                    <w:pPr>
                      <w:rPr>
                        <w:sz w:val="18"/>
                      </w:rPr>
                    </w:pPr>
                    <w:r w:rsidRPr="00F9070D">
                      <w:rPr>
                        <w:rFonts w:ascii="Arial" w:hAnsi="Arial" w:cs="Arial"/>
                        <w:color w:val="000000"/>
                        <w:sz w:val="12"/>
                        <w:szCs w:val="16"/>
                        <w:lang w:val="en-US"/>
                      </w:rPr>
                      <w:t>29%</w:t>
                    </w:r>
                  </w:p>
                </w:txbxContent>
              </v:textbox>
            </v:rect>
            <v:rect id="_x0000_s1044" style="position:absolute;left:1722;top:1297;width:110;height:84" fillcolor="#cff" strokeweight=".8pt"/>
            <v:rect id="_x0000_s1045" style="position:absolute;left:1895;top:1237;width:232;height:184" filled="f" stroked="f">
              <v:textbox inset="0,0,0,0">
                <w:txbxContent>
                  <w:p w:rsidR="00E37946" w:rsidRPr="00F9070D" w:rsidRDefault="00E37946">
                    <w:pPr>
                      <w:rPr>
                        <w:sz w:val="18"/>
                      </w:rPr>
                    </w:pPr>
                    <w:r w:rsidRPr="00F9070D">
                      <w:rPr>
                        <w:rFonts w:ascii="Arial" w:hAnsi="Arial" w:cs="Arial"/>
                        <w:color w:val="000000"/>
                        <w:sz w:val="12"/>
                        <w:szCs w:val="16"/>
                        <w:lang w:val="en-US"/>
                      </w:rPr>
                      <w:t>3%</w:t>
                    </w:r>
                  </w:p>
                </w:txbxContent>
              </v:textbox>
            </v:rect>
            <v:rect id="_x0000_s1046" style="position:absolute;left:1895;top:997;width:111;height:84" fillcolor="#606" strokeweight=".8pt"/>
            <v:rect id="_x0000_s1047" style="position:absolute;left:2069;top:937;width:232;height:184" filled="f" stroked="f">
              <v:textbox inset="0,0,0,0">
                <w:txbxContent>
                  <w:p w:rsidR="00E37946" w:rsidRPr="00F9070D" w:rsidRDefault="00E37946">
                    <w:pPr>
                      <w:rPr>
                        <w:sz w:val="18"/>
                      </w:rPr>
                    </w:pPr>
                    <w:r w:rsidRPr="00F9070D">
                      <w:rPr>
                        <w:rFonts w:ascii="Arial" w:hAnsi="Arial" w:cs="Arial"/>
                        <w:color w:val="000000"/>
                        <w:sz w:val="12"/>
                        <w:szCs w:val="16"/>
                        <w:lang w:val="en-US"/>
                      </w:rPr>
                      <w:t>2%</w:t>
                    </w:r>
                  </w:p>
                </w:txbxContent>
              </v:textbox>
            </v:rect>
            <v:rect id="_x0000_s1048" style="position:absolute;left:5038;top:1033;width:2591;height:2234" stroked="f"/>
            <v:rect id="_x0000_s1049" style="position:absolute;left:5117;top:1129;width:111;height:84" fillcolor="#99f" strokeweight=".8pt"/>
            <v:rect id="_x0000_s1050" style="position:absolute;left:5291;top:1069;width:1664;height:184" filled="f" stroked="f">
              <v:textbox inset="0,0,0,0">
                <w:txbxContent>
                  <w:p w:rsidR="00E37946" w:rsidRPr="00F9070D" w:rsidRDefault="00E37946">
                    <w:pPr>
                      <w:rPr>
                        <w:sz w:val="18"/>
                      </w:rPr>
                    </w:pPr>
                    <w:r w:rsidRPr="00F9070D">
                      <w:rPr>
                        <w:rFonts w:ascii="Arial" w:hAnsi="Arial" w:cs="Arial"/>
                        <w:color w:val="000000"/>
                        <w:sz w:val="12"/>
                        <w:szCs w:val="16"/>
                        <w:lang w:val="en-US"/>
                      </w:rPr>
                      <w:t>Ндфл 19 млрд.рублей</w:t>
                    </w:r>
                  </w:p>
                </w:txbxContent>
              </v:textbox>
            </v:rect>
            <v:rect id="_x0000_s1051" style="position:absolute;left:5117;top:1573;width:111;height:84" fillcolor="#936" strokeweight=".8pt"/>
            <v:rect id="_x0000_s1052" style="position:absolute;left:5291;top:1513;width:1716;height:184" filled="f" stroked="f">
              <v:textbox inset="0,0,0,0">
                <w:txbxContent>
                  <w:p w:rsidR="00E37946" w:rsidRPr="00F9070D" w:rsidRDefault="00E37946">
                    <w:pPr>
                      <w:rPr>
                        <w:sz w:val="18"/>
                      </w:rPr>
                    </w:pPr>
                    <w:r w:rsidRPr="00F9070D">
                      <w:rPr>
                        <w:rFonts w:ascii="Arial" w:hAnsi="Arial" w:cs="Arial"/>
                        <w:color w:val="000000"/>
                        <w:sz w:val="12"/>
                        <w:szCs w:val="16"/>
                        <w:lang w:val="en-US"/>
                      </w:rPr>
                      <w:t>Налог на прибыль 11,5</w:t>
                    </w:r>
                  </w:p>
                </w:txbxContent>
              </v:textbox>
            </v:rect>
            <v:rect id="_x0000_s1053" style="position:absolute;left:5291;top:1705;width:963;height:184" filled="f" stroked="f">
              <v:textbox inset="0,0,0,0">
                <w:txbxContent>
                  <w:p w:rsidR="00E37946" w:rsidRPr="00F9070D" w:rsidRDefault="00E37946">
                    <w:pPr>
                      <w:rPr>
                        <w:sz w:val="18"/>
                      </w:rPr>
                    </w:pPr>
                    <w:r w:rsidRPr="00F9070D">
                      <w:rPr>
                        <w:rFonts w:ascii="Arial" w:hAnsi="Arial" w:cs="Arial"/>
                        <w:color w:val="000000"/>
                        <w:sz w:val="12"/>
                        <w:szCs w:val="16"/>
                        <w:lang w:val="en-US"/>
                      </w:rPr>
                      <w:t>млрд.рублей</w:t>
                    </w:r>
                  </w:p>
                </w:txbxContent>
              </v:textbox>
            </v:rect>
            <v:rect id="_x0000_s1054" style="position:absolute;left:5117;top:2018;width:111;height:84" fillcolor="#ffc" strokeweight=".8pt"/>
            <v:rect id="_x0000_s1055" style="position:absolute;left:5291;top:1958;width:1539;height:184" filled="f" stroked="f">
              <v:textbox inset="0,0,0,0">
                <w:txbxContent>
                  <w:p w:rsidR="00E37946" w:rsidRPr="00F9070D" w:rsidRDefault="00E37946">
                    <w:pPr>
                      <w:rPr>
                        <w:sz w:val="18"/>
                      </w:rPr>
                    </w:pPr>
                    <w:r w:rsidRPr="00F9070D">
                      <w:rPr>
                        <w:rFonts w:ascii="Arial" w:hAnsi="Arial" w:cs="Arial"/>
                        <w:color w:val="000000"/>
                        <w:sz w:val="12"/>
                        <w:szCs w:val="16"/>
                        <w:lang w:val="en-US"/>
                      </w:rPr>
                      <w:t>Налог на имущество</w:t>
                    </w:r>
                  </w:p>
                </w:txbxContent>
              </v:textbox>
            </v:rect>
            <v:rect id="_x0000_s1056" style="position:absolute;left:5291;top:2150;width:1319;height:184" filled="f" stroked="f">
              <v:textbox inset="0,0,0,0">
                <w:txbxContent>
                  <w:p w:rsidR="00E37946" w:rsidRPr="00F9070D" w:rsidRDefault="00E37946">
                    <w:pPr>
                      <w:rPr>
                        <w:sz w:val="18"/>
                      </w:rPr>
                    </w:pPr>
                    <w:r w:rsidRPr="00F9070D">
                      <w:rPr>
                        <w:rFonts w:ascii="Arial" w:hAnsi="Arial" w:cs="Arial"/>
                        <w:color w:val="000000"/>
                        <w:sz w:val="12"/>
                        <w:szCs w:val="16"/>
                        <w:lang w:val="en-US"/>
                      </w:rPr>
                      <w:t>13,4 млрд.рублей</w:t>
                    </w:r>
                  </w:p>
                </w:txbxContent>
              </v:textbox>
            </v:rect>
            <v:rect id="_x0000_s1057" style="position:absolute;left:5117;top:2462;width:111;height:84" fillcolor="#cff" strokeweight=".8pt"/>
            <v:rect id="_x0000_s1058" style="position:absolute;left:5291;top:2402;width:1584;height:184" filled="f" stroked="f">
              <v:textbox inset="0,0,0,0">
                <w:txbxContent>
                  <w:p w:rsidR="00E37946" w:rsidRPr="00F9070D" w:rsidRDefault="00E37946">
                    <w:pPr>
                      <w:rPr>
                        <w:sz w:val="18"/>
                      </w:rPr>
                    </w:pPr>
                    <w:r w:rsidRPr="00F9070D">
                      <w:rPr>
                        <w:rFonts w:ascii="Arial" w:hAnsi="Arial" w:cs="Arial"/>
                        <w:color w:val="000000"/>
                        <w:sz w:val="12"/>
                        <w:szCs w:val="16"/>
                        <w:lang w:val="en-US"/>
                      </w:rPr>
                      <w:t>Земельный налог 1,6</w:t>
                    </w:r>
                  </w:p>
                </w:txbxContent>
              </v:textbox>
            </v:rect>
            <v:rect id="_x0000_s1059" style="position:absolute;left:5291;top:2594;width:963;height:184" filled="f" stroked="f">
              <v:textbox inset="0,0,0,0">
                <w:txbxContent>
                  <w:p w:rsidR="00E37946" w:rsidRPr="00F9070D" w:rsidRDefault="00E37946">
                    <w:pPr>
                      <w:rPr>
                        <w:sz w:val="18"/>
                      </w:rPr>
                    </w:pPr>
                    <w:r w:rsidRPr="00F9070D">
                      <w:rPr>
                        <w:rFonts w:ascii="Arial" w:hAnsi="Arial" w:cs="Arial"/>
                        <w:color w:val="000000"/>
                        <w:sz w:val="12"/>
                        <w:szCs w:val="16"/>
                        <w:lang w:val="en-US"/>
                      </w:rPr>
                      <w:t>млрд.рублей</w:t>
                    </w:r>
                  </w:p>
                </w:txbxContent>
              </v:textbox>
            </v:rect>
            <v:rect id="_x0000_s1060" style="position:absolute;left:5117;top:2906;width:111;height:85" fillcolor="#606" strokeweight=".8pt"/>
            <v:rect id="_x0000_s1061" style="position:absolute;left:5291;top:2846;width:1849;height:184" filled="f" stroked="f">
              <v:textbox inset="0,0,0,0">
                <w:txbxContent>
                  <w:p w:rsidR="00E37946" w:rsidRPr="00F9070D" w:rsidRDefault="00E37946">
                    <w:pPr>
                      <w:rPr>
                        <w:sz w:val="18"/>
                      </w:rPr>
                    </w:pPr>
                    <w:r w:rsidRPr="00F9070D">
                      <w:rPr>
                        <w:rFonts w:ascii="Arial" w:hAnsi="Arial" w:cs="Arial"/>
                        <w:color w:val="000000"/>
                        <w:sz w:val="12"/>
                        <w:szCs w:val="16"/>
                        <w:lang w:val="en-US"/>
                      </w:rPr>
                      <w:t>Транспортный налог 747</w:t>
                    </w:r>
                  </w:p>
                </w:txbxContent>
              </v:textbox>
            </v:rect>
            <v:rect id="_x0000_s1062" style="position:absolute;left:5291;top:3039;width:846;height:184" filled="f" stroked="f">
              <v:textbox inset="0,0,0,0">
                <w:txbxContent>
                  <w:p w:rsidR="00E37946" w:rsidRPr="00F9070D" w:rsidRDefault="00E37946">
                    <w:pPr>
                      <w:rPr>
                        <w:sz w:val="18"/>
                      </w:rPr>
                    </w:pPr>
                    <w:r w:rsidRPr="00F9070D">
                      <w:rPr>
                        <w:rFonts w:ascii="Arial" w:hAnsi="Arial" w:cs="Arial"/>
                        <w:color w:val="000000"/>
                        <w:sz w:val="12"/>
                        <w:szCs w:val="16"/>
                        <w:lang w:val="en-US"/>
                      </w:rPr>
                      <w:t>тыс.рублей</w:t>
                    </w:r>
                  </w:p>
                </w:txbxContent>
              </v:textbox>
            </v:rect>
            <v:rect id="_x0000_s1063" style="position:absolute;left:79;top:60;width:7581;height:3952" filled="f" stroked="f" strokecolor="red" strokeweight=".8pt"/>
            <w10:wrap type="none"/>
            <w10:anchorlock/>
          </v:group>
        </w:pict>
      </w:r>
    </w:p>
    <w:p w:rsidR="007F0BBE" w:rsidRDefault="00F9070D" w:rsidP="007F0BBE">
      <w:pPr>
        <w:suppressAutoHyphens/>
        <w:spacing w:line="360" w:lineRule="auto"/>
        <w:ind w:firstLine="709"/>
        <w:jc w:val="both"/>
        <w:rPr>
          <w:kern w:val="36"/>
          <w:sz w:val="28"/>
          <w:szCs w:val="28"/>
        </w:rPr>
      </w:pPr>
      <w:r w:rsidRPr="00F9070D">
        <w:rPr>
          <w:sz w:val="28"/>
          <w:szCs w:val="28"/>
        </w:rPr>
        <w:br w:type="page"/>
      </w:r>
      <w:r w:rsidR="00F170B4" w:rsidRPr="007F0BBE">
        <w:rPr>
          <w:kern w:val="36"/>
          <w:sz w:val="28"/>
          <w:szCs w:val="28"/>
        </w:rPr>
        <w:t>Согласно ст.</w:t>
      </w:r>
      <w:r w:rsidR="0078065F" w:rsidRPr="007F0BBE">
        <w:rPr>
          <w:kern w:val="36"/>
          <w:sz w:val="28"/>
          <w:szCs w:val="28"/>
        </w:rPr>
        <w:t xml:space="preserve"> </w:t>
      </w:r>
      <w:r w:rsidR="00F170B4" w:rsidRPr="007F0BBE">
        <w:rPr>
          <w:kern w:val="36"/>
          <w:sz w:val="28"/>
          <w:szCs w:val="28"/>
        </w:rPr>
        <w:t>14 Налогового кодекса РФ</w:t>
      </w:r>
      <w:r w:rsidR="0078065F" w:rsidRPr="007F0BBE">
        <w:rPr>
          <w:kern w:val="36"/>
          <w:sz w:val="28"/>
          <w:szCs w:val="28"/>
        </w:rPr>
        <w:t xml:space="preserve"> (НК РФ)</w:t>
      </w:r>
      <w:r w:rsidR="00F170B4" w:rsidRPr="007F0BBE">
        <w:rPr>
          <w:kern w:val="36"/>
          <w:sz w:val="28"/>
          <w:szCs w:val="28"/>
        </w:rPr>
        <w:t xml:space="preserve"> транспортный налог относится к региональным налогам. В соответствии с п.</w:t>
      </w:r>
      <w:r w:rsidR="0078065F" w:rsidRPr="007F0BBE">
        <w:rPr>
          <w:kern w:val="36"/>
          <w:sz w:val="28"/>
          <w:szCs w:val="28"/>
        </w:rPr>
        <w:t xml:space="preserve"> 3 ст.12 НК </w:t>
      </w:r>
      <w:r w:rsidR="00F170B4" w:rsidRPr="007F0BBE">
        <w:rPr>
          <w:kern w:val="36"/>
          <w:sz w:val="28"/>
          <w:szCs w:val="28"/>
        </w:rPr>
        <w:t>РФ региональными налогами признаются налоги, кото</w:t>
      </w:r>
      <w:r w:rsidR="00015DA7" w:rsidRPr="007F0BBE">
        <w:rPr>
          <w:kern w:val="36"/>
          <w:sz w:val="28"/>
          <w:szCs w:val="28"/>
        </w:rPr>
        <w:t>рые установлены НК</w:t>
      </w:r>
      <w:r w:rsidR="00F170B4" w:rsidRPr="007F0BBE">
        <w:rPr>
          <w:kern w:val="36"/>
          <w:sz w:val="28"/>
          <w:szCs w:val="28"/>
        </w:rPr>
        <w:t xml:space="preserve"> РФ и законами субъектов РФ о налогах и обязательны к уплате на территории соответствующего субъекта РФ.</w:t>
      </w:r>
    </w:p>
    <w:p w:rsidR="007F0BBE" w:rsidRDefault="00F170B4" w:rsidP="007F0BBE">
      <w:pPr>
        <w:suppressAutoHyphens/>
        <w:spacing w:line="360" w:lineRule="auto"/>
        <w:ind w:firstLine="709"/>
        <w:jc w:val="both"/>
        <w:rPr>
          <w:kern w:val="36"/>
          <w:sz w:val="28"/>
          <w:szCs w:val="28"/>
        </w:rPr>
      </w:pPr>
      <w:r w:rsidRPr="007F0BBE">
        <w:rPr>
          <w:kern w:val="36"/>
          <w:sz w:val="28"/>
          <w:szCs w:val="28"/>
        </w:rPr>
        <w:t xml:space="preserve">Во многих субъектах РФ приняты соответствующие законы о </w:t>
      </w:r>
      <w:r w:rsidR="0073568C" w:rsidRPr="007F0BBE">
        <w:rPr>
          <w:kern w:val="36"/>
          <w:sz w:val="28"/>
          <w:szCs w:val="28"/>
        </w:rPr>
        <w:t xml:space="preserve">транспортном налоге, например в Иркутской области принят закон от 20 июня 2007 года № 33/2/1-С3 </w:t>
      </w:r>
      <w:r w:rsidR="007F0BBE">
        <w:rPr>
          <w:kern w:val="36"/>
          <w:sz w:val="28"/>
          <w:szCs w:val="28"/>
        </w:rPr>
        <w:t>"</w:t>
      </w:r>
      <w:r w:rsidR="0073568C" w:rsidRPr="007F0BBE">
        <w:rPr>
          <w:kern w:val="36"/>
          <w:sz w:val="28"/>
          <w:szCs w:val="28"/>
        </w:rPr>
        <w:t>О транспортном налоге</w:t>
      </w:r>
      <w:r w:rsidR="007F0BBE">
        <w:rPr>
          <w:kern w:val="36"/>
          <w:sz w:val="28"/>
          <w:szCs w:val="28"/>
        </w:rPr>
        <w:t>"</w:t>
      </w:r>
      <w:r w:rsidR="0073568C" w:rsidRPr="007F0BBE">
        <w:rPr>
          <w:kern w:val="36"/>
          <w:sz w:val="28"/>
          <w:szCs w:val="28"/>
        </w:rPr>
        <w:t>.</w:t>
      </w:r>
    </w:p>
    <w:p w:rsidR="007F0BBE" w:rsidRDefault="00F170B4" w:rsidP="007F0BBE">
      <w:pPr>
        <w:suppressAutoHyphens/>
        <w:spacing w:line="360" w:lineRule="auto"/>
        <w:ind w:firstLine="709"/>
        <w:jc w:val="both"/>
        <w:rPr>
          <w:kern w:val="36"/>
          <w:sz w:val="28"/>
          <w:szCs w:val="28"/>
        </w:rPr>
      </w:pPr>
      <w:r w:rsidRPr="007F0BBE">
        <w:rPr>
          <w:kern w:val="36"/>
          <w:sz w:val="28"/>
          <w:szCs w:val="28"/>
        </w:rPr>
        <w:t>После принятия законов субъектами Российской Федерации транспортный налог становится обязательным и уплачивается на территории соответствующего субъекта Российской Федерации. При исчислении транспортного налога необходимо руководствоваться положениями гл.</w:t>
      </w:r>
      <w:r w:rsidR="00390C58" w:rsidRPr="007F0BBE">
        <w:rPr>
          <w:kern w:val="36"/>
          <w:sz w:val="28"/>
          <w:szCs w:val="28"/>
        </w:rPr>
        <w:t xml:space="preserve"> 28 НК</w:t>
      </w:r>
      <w:r w:rsidRPr="007F0BBE">
        <w:rPr>
          <w:kern w:val="36"/>
          <w:sz w:val="28"/>
          <w:szCs w:val="28"/>
        </w:rPr>
        <w:t xml:space="preserve"> РФ и соответствующим региональным законом. Законы субъектов РФ не должны </w:t>
      </w:r>
      <w:r w:rsidR="00390C58" w:rsidRPr="007F0BBE">
        <w:rPr>
          <w:kern w:val="36"/>
          <w:sz w:val="28"/>
          <w:szCs w:val="28"/>
        </w:rPr>
        <w:t>противоречить НК</w:t>
      </w:r>
      <w:r w:rsidRPr="007F0BBE">
        <w:rPr>
          <w:kern w:val="36"/>
          <w:sz w:val="28"/>
          <w:szCs w:val="28"/>
        </w:rPr>
        <w:t xml:space="preserve"> РФ.</w:t>
      </w:r>
    </w:p>
    <w:p w:rsidR="007F0BBE" w:rsidRDefault="00F170B4" w:rsidP="007F0BBE">
      <w:pPr>
        <w:suppressAutoHyphens/>
        <w:spacing w:line="360" w:lineRule="auto"/>
        <w:ind w:firstLine="709"/>
        <w:jc w:val="both"/>
        <w:rPr>
          <w:kern w:val="36"/>
          <w:sz w:val="28"/>
          <w:szCs w:val="28"/>
        </w:rPr>
      </w:pPr>
      <w:r w:rsidRPr="007F0BBE">
        <w:rPr>
          <w:kern w:val="36"/>
          <w:sz w:val="28"/>
          <w:szCs w:val="28"/>
        </w:rPr>
        <w:t xml:space="preserve">Налог считается установленным лишь в том случае, когда определены налогоплательщики и такие элементы налогообложения, как объект налогообложения, налоговая база, налоговый период, налоговая ставка, порядок исчисления налога, порядок и сроки уплаты налога. Поэтому далее в работе необходимо проанализировать основные элементы налогообложения, отраженные в главе 28 </w:t>
      </w:r>
      <w:r w:rsidR="007F0BBE">
        <w:rPr>
          <w:kern w:val="36"/>
          <w:sz w:val="28"/>
          <w:szCs w:val="28"/>
        </w:rPr>
        <w:t>"</w:t>
      </w:r>
      <w:r w:rsidRPr="007F0BBE">
        <w:rPr>
          <w:kern w:val="36"/>
          <w:sz w:val="28"/>
          <w:szCs w:val="28"/>
        </w:rPr>
        <w:t>Транспортный налог</w:t>
      </w:r>
      <w:r w:rsidR="007F0BBE">
        <w:rPr>
          <w:kern w:val="36"/>
          <w:sz w:val="28"/>
          <w:szCs w:val="28"/>
        </w:rPr>
        <w:t>"</w:t>
      </w:r>
      <w:r w:rsidRPr="007F0BBE">
        <w:rPr>
          <w:kern w:val="36"/>
          <w:sz w:val="28"/>
          <w:szCs w:val="28"/>
        </w:rPr>
        <w:t xml:space="preserve"> части второй Налогового кодекса.</w:t>
      </w:r>
    </w:p>
    <w:p w:rsidR="00F9070D" w:rsidRPr="0045599D" w:rsidRDefault="00F9070D" w:rsidP="007F0BBE">
      <w:pPr>
        <w:pStyle w:val="2"/>
        <w:keepNext w:val="0"/>
        <w:suppressAutoHyphens/>
        <w:spacing w:before="0" w:after="0" w:line="360" w:lineRule="auto"/>
        <w:ind w:firstLine="709"/>
        <w:jc w:val="both"/>
        <w:rPr>
          <w:rFonts w:ascii="Times New Roman" w:hAnsi="Times New Roman" w:cs="Times New Roman"/>
          <w:b w:val="0"/>
          <w:i w:val="0"/>
        </w:rPr>
      </w:pPr>
      <w:bookmarkStart w:id="15" w:name="_Toc245736455"/>
      <w:bookmarkStart w:id="16" w:name="_Toc249284945"/>
      <w:bookmarkStart w:id="17" w:name="_Toc249292526"/>
      <w:bookmarkStart w:id="18" w:name="_Toc249292866"/>
      <w:bookmarkStart w:id="19" w:name="_Toc249452748"/>
    </w:p>
    <w:p w:rsidR="00F170B4" w:rsidRPr="007F0BBE" w:rsidRDefault="00770CFB" w:rsidP="007F0BBE">
      <w:pPr>
        <w:pStyle w:val="2"/>
        <w:keepNext w:val="0"/>
        <w:suppressAutoHyphens/>
        <w:spacing w:before="0" w:after="0" w:line="360" w:lineRule="auto"/>
        <w:ind w:firstLine="709"/>
        <w:jc w:val="both"/>
        <w:rPr>
          <w:rFonts w:ascii="Times New Roman" w:hAnsi="Times New Roman" w:cs="Times New Roman"/>
          <w:b w:val="0"/>
          <w:i w:val="0"/>
        </w:rPr>
      </w:pPr>
      <w:r w:rsidRPr="007F0BBE">
        <w:rPr>
          <w:rFonts w:ascii="Times New Roman" w:hAnsi="Times New Roman" w:cs="Times New Roman"/>
          <w:b w:val="0"/>
          <w:i w:val="0"/>
        </w:rPr>
        <w:t>1.</w:t>
      </w:r>
      <w:r w:rsidR="00F9070D" w:rsidRPr="0045599D">
        <w:rPr>
          <w:rFonts w:ascii="Times New Roman" w:hAnsi="Times New Roman" w:cs="Times New Roman"/>
          <w:b w:val="0"/>
          <w:i w:val="0"/>
        </w:rPr>
        <w:t xml:space="preserve">1 </w:t>
      </w:r>
      <w:r w:rsidR="002A6416" w:rsidRPr="007F0BBE">
        <w:rPr>
          <w:rFonts w:ascii="Times New Roman" w:hAnsi="Times New Roman" w:cs="Times New Roman"/>
          <w:b w:val="0"/>
          <w:i w:val="0"/>
        </w:rPr>
        <w:t>Налогоплательщики транспортного налога</w:t>
      </w:r>
      <w:bookmarkEnd w:id="15"/>
      <w:bookmarkEnd w:id="16"/>
      <w:bookmarkEnd w:id="17"/>
      <w:bookmarkEnd w:id="18"/>
      <w:bookmarkEnd w:id="19"/>
    </w:p>
    <w:p w:rsidR="00F9070D" w:rsidRPr="0045599D" w:rsidRDefault="00F9070D" w:rsidP="007F0BBE">
      <w:pPr>
        <w:suppressAutoHyphens/>
        <w:spacing w:line="360" w:lineRule="auto"/>
        <w:ind w:firstLine="709"/>
        <w:jc w:val="both"/>
        <w:rPr>
          <w:sz w:val="28"/>
          <w:szCs w:val="28"/>
        </w:rPr>
      </w:pPr>
    </w:p>
    <w:p w:rsidR="007F0BBE" w:rsidRDefault="002A6416" w:rsidP="007F0BBE">
      <w:pPr>
        <w:suppressAutoHyphens/>
        <w:spacing w:line="360" w:lineRule="auto"/>
        <w:ind w:firstLine="709"/>
        <w:jc w:val="both"/>
        <w:rPr>
          <w:sz w:val="28"/>
          <w:szCs w:val="28"/>
        </w:rPr>
      </w:pPr>
      <w:r w:rsidRPr="007F0BBE">
        <w:rPr>
          <w:sz w:val="28"/>
          <w:szCs w:val="28"/>
        </w:rPr>
        <w:t>В соответствии со ст. 357 НК РФ плательщиками транспортного налога признаются организации и физические лица, на имя которых зарегистрированы транспортные средства.</w:t>
      </w:r>
    </w:p>
    <w:p w:rsidR="007F0BBE" w:rsidRDefault="002A6416" w:rsidP="007F0BBE">
      <w:pPr>
        <w:suppressAutoHyphens/>
        <w:spacing w:line="360" w:lineRule="auto"/>
        <w:ind w:firstLine="709"/>
        <w:jc w:val="both"/>
        <w:rPr>
          <w:sz w:val="28"/>
          <w:szCs w:val="28"/>
        </w:rPr>
      </w:pPr>
      <w:r w:rsidRPr="007F0BBE">
        <w:rPr>
          <w:sz w:val="28"/>
          <w:szCs w:val="28"/>
        </w:rPr>
        <w:t>Данное положение имеет принципиальное отличие от ранее действовавшего законодательства.</w:t>
      </w:r>
    </w:p>
    <w:p w:rsidR="002A6416" w:rsidRPr="007F0BBE" w:rsidRDefault="002A6416" w:rsidP="007F0BBE">
      <w:pPr>
        <w:suppressAutoHyphens/>
        <w:spacing w:line="360" w:lineRule="auto"/>
        <w:ind w:firstLine="709"/>
        <w:jc w:val="both"/>
        <w:rPr>
          <w:sz w:val="28"/>
          <w:szCs w:val="28"/>
        </w:rPr>
      </w:pPr>
      <w:r w:rsidRPr="007F0BBE">
        <w:rPr>
          <w:sz w:val="28"/>
          <w:szCs w:val="28"/>
        </w:rPr>
        <w:t xml:space="preserve">Так, в соответствии со ст. 5 Закона </w:t>
      </w:r>
      <w:r w:rsidR="007F0BBE">
        <w:rPr>
          <w:sz w:val="28"/>
          <w:szCs w:val="28"/>
        </w:rPr>
        <w:t>"</w:t>
      </w:r>
      <w:r w:rsidRPr="007F0BBE">
        <w:rPr>
          <w:sz w:val="28"/>
          <w:szCs w:val="28"/>
        </w:rPr>
        <w:t>О дорожных фондах в РСФСР</w:t>
      </w:r>
      <w:r w:rsidR="007F0BBE">
        <w:rPr>
          <w:sz w:val="28"/>
          <w:szCs w:val="28"/>
        </w:rPr>
        <w:t>"</w:t>
      </w:r>
      <w:r w:rsidRPr="007F0BBE">
        <w:rPr>
          <w:sz w:val="28"/>
          <w:szCs w:val="28"/>
        </w:rPr>
        <w:t xml:space="preserve"> налогоплательщиками налога на пользователей автомобильных дорог являлись, по общему правилу, все юридические лица (предприятия, учреждения, организации, объединения), независимо от наличия, количества, мощности принадлежащим им транспортных средств.</w:t>
      </w:r>
    </w:p>
    <w:p w:rsidR="002A6416" w:rsidRPr="007F0BBE" w:rsidRDefault="002A6416" w:rsidP="007F0BBE">
      <w:pPr>
        <w:suppressAutoHyphens/>
        <w:spacing w:line="360" w:lineRule="auto"/>
        <w:ind w:firstLine="709"/>
        <w:jc w:val="both"/>
        <w:rPr>
          <w:sz w:val="28"/>
          <w:szCs w:val="28"/>
        </w:rPr>
      </w:pPr>
      <w:r w:rsidRPr="007F0BBE">
        <w:rPr>
          <w:sz w:val="28"/>
          <w:szCs w:val="28"/>
        </w:rPr>
        <w:t xml:space="preserve">Субъектами налогообложения владельцев транспортных средств согласно ст. 6 Закона </w:t>
      </w:r>
      <w:r w:rsidR="007F0BBE">
        <w:rPr>
          <w:sz w:val="28"/>
          <w:szCs w:val="28"/>
        </w:rPr>
        <w:t>"</w:t>
      </w:r>
      <w:r w:rsidRPr="007F0BBE">
        <w:rPr>
          <w:sz w:val="28"/>
          <w:szCs w:val="28"/>
        </w:rPr>
        <w:t>О дорожных фондах в РСФСР</w:t>
      </w:r>
      <w:r w:rsidR="007F0BBE">
        <w:rPr>
          <w:sz w:val="28"/>
          <w:szCs w:val="28"/>
        </w:rPr>
        <w:t>"</w:t>
      </w:r>
      <w:r w:rsidRPr="007F0BBE">
        <w:rPr>
          <w:sz w:val="28"/>
          <w:szCs w:val="28"/>
        </w:rPr>
        <w:t xml:space="preserve"> являлись помимо юридических лиц (включая иностранные юридические лица), физические лица.</w:t>
      </w:r>
    </w:p>
    <w:p w:rsidR="002A6416" w:rsidRPr="007F0BBE" w:rsidRDefault="002A6416" w:rsidP="007F0BBE">
      <w:pPr>
        <w:suppressAutoHyphens/>
        <w:spacing w:line="360" w:lineRule="auto"/>
        <w:ind w:firstLine="709"/>
        <w:jc w:val="both"/>
        <w:rPr>
          <w:sz w:val="28"/>
          <w:szCs w:val="28"/>
        </w:rPr>
      </w:pPr>
      <w:r w:rsidRPr="007F0BBE">
        <w:rPr>
          <w:sz w:val="28"/>
          <w:szCs w:val="28"/>
        </w:rPr>
        <w:t>С другой стороны плательщиками налога на имущество физических лиц - владельцев отдельных видов транспортных средств (водно-воздушных) являлись все категории физических лиц (граждане РСФСР, иностранцы и т.д.).</w:t>
      </w:r>
    </w:p>
    <w:p w:rsidR="007F0BBE" w:rsidRDefault="002A6416" w:rsidP="007F0BBE">
      <w:pPr>
        <w:suppressAutoHyphens/>
        <w:spacing w:line="360" w:lineRule="auto"/>
        <w:ind w:firstLine="709"/>
        <w:jc w:val="both"/>
        <w:rPr>
          <w:sz w:val="28"/>
          <w:szCs w:val="28"/>
        </w:rPr>
      </w:pPr>
      <w:r w:rsidRPr="007F0BBE">
        <w:rPr>
          <w:sz w:val="28"/>
          <w:szCs w:val="28"/>
        </w:rPr>
        <w:t>По моему мнению, ст. 357 Налогового кодекса обладает рядом преимуществ по сравнению с ранее действовавшим законодательством.</w:t>
      </w:r>
    </w:p>
    <w:p w:rsidR="007F0BBE" w:rsidRDefault="002A6416" w:rsidP="007F0BBE">
      <w:pPr>
        <w:suppressAutoHyphens/>
        <w:spacing w:line="360" w:lineRule="auto"/>
        <w:ind w:firstLine="709"/>
        <w:jc w:val="both"/>
        <w:rPr>
          <w:sz w:val="28"/>
          <w:szCs w:val="28"/>
        </w:rPr>
      </w:pPr>
      <w:r w:rsidRPr="007F0BBE">
        <w:rPr>
          <w:sz w:val="28"/>
          <w:szCs w:val="28"/>
        </w:rPr>
        <w:t>Во-первых, все налогоплательщики транспортного налога объединены в одну группу - физические и юридические лица.</w:t>
      </w:r>
    </w:p>
    <w:p w:rsidR="002A6416" w:rsidRPr="007F0BBE" w:rsidRDefault="002A6416" w:rsidP="007F0BBE">
      <w:pPr>
        <w:suppressAutoHyphens/>
        <w:spacing w:line="360" w:lineRule="auto"/>
        <w:ind w:firstLine="709"/>
        <w:jc w:val="both"/>
        <w:rPr>
          <w:sz w:val="28"/>
          <w:szCs w:val="28"/>
        </w:rPr>
      </w:pPr>
      <w:r w:rsidRPr="007F0BBE">
        <w:rPr>
          <w:sz w:val="28"/>
          <w:szCs w:val="28"/>
        </w:rPr>
        <w:t>Во-вторых, определен единый критерий для признания лица налогоплательщиком - транспортное средство зарегистрировано на его имя.</w:t>
      </w:r>
    </w:p>
    <w:p w:rsidR="007F0BBE" w:rsidRDefault="002A6416" w:rsidP="007F0BBE">
      <w:pPr>
        <w:suppressAutoHyphens/>
        <w:spacing w:line="360" w:lineRule="auto"/>
        <w:ind w:firstLine="709"/>
        <w:jc w:val="both"/>
        <w:rPr>
          <w:sz w:val="28"/>
          <w:szCs w:val="28"/>
        </w:rPr>
      </w:pPr>
      <w:r w:rsidRPr="007F0BBE">
        <w:rPr>
          <w:sz w:val="28"/>
          <w:szCs w:val="28"/>
        </w:rPr>
        <w:t>"Транспортные средства" - это обобщенное наименование объекта налогообложения.</w:t>
      </w:r>
    </w:p>
    <w:p w:rsidR="007F0BBE" w:rsidRDefault="002A6416" w:rsidP="007F0BBE">
      <w:pPr>
        <w:suppressAutoHyphens/>
        <w:spacing w:line="360" w:lineRule="auto"/>
        <w:ind w:firstLine="709"/>
        <w:jc w:val="both"/>
        <w:rPr>
          <w:sz w:val="28"/>
          <w:szCs w:val="28"/>
        </w:rPr>
      </w:pPr>
      <w:r w:rsidRPr="007F0BBE">
        <w:rPr>
          <w:sz w:val="28"/>
          <w:szCs w:val="28"/>
        </w:rPr>
        <w:t>В соответствии со ст. 83 НК РФ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w:t>
      </w:r>
    </w:p>
    <w:p w:rsidR="007F0BBE" w:rsidRDefault="002A6416" w:rsidP="007F0BBE">
      <w:pPr>
        <w:suppressAutoHyphens/>
        <w:spacing w:line="360" w:lineRule="auto"/>
        <w:ind w:firstLine="709"/>
        <w:jc w:val="both"/>
        <w:rPr>
          <w:sz w:val="28"/>
          <w:szCs w:val="28"/>
        </w:rPr>
      </w:pPr>
      <w:r w:rsidRPr="007F0BBE">
        <w:rPr>
          <w:sz w:val="28"/>
          <w:szCs w:val="28"/>
        </w:rPr>
        <w:t>Таким образом, регистрация транспортного средства влечет возникновение обязанности по постановке на налоговый учет.</w:t>
      </w:r>
    </w:p>
    <w:p w:rsidR="007F0BBE" w:rsidRDefault="002A6416" w:rsidP="007F0BBE">
      <w:pPr>
        <w:suppressAutoHyphens/>
        <w:spacing w:line="360" w:lineRule="auto"/>
        <w:ind w:firstLine="709"/>
        <w:jc w:val="both"/>
        <w:rPr>
          <w:sz w:val="28"/>
          <w:szCs w:val="28"/>
        </w:rPr>
      </w:pPr>
      <w:r w:rsidRPr="007F0BBE">
        <w:rPr>
          <w:sz w:val="28"/>
          <w:szCs w:val="28"/>
        </w:rPr>
        <w:t xml:space="preserve">Часть вторая ст. 357 НК РФ закрепляет по состоянию на дату опубликования Закона N 110-ФЗ (30 июля </w:t>
      </w:r>
      <w:smartTag w:uri="urn:schemas-microsoft-com:office:smarttags" w:element="metricconverter">
        <w:smartTagPr>
          <w:attr w:name="ProductID" w:val="2002 г"/>
        </w:smartTagPr>
        <w:r w:rsidRPr="007F0BBE">
          <w:rPr>
            <w:sz w:val="28"/>
            <w:szCs w:val="28"/>
          </w:rPr>
          <w:t>2002 г</w:t>
        </w:r>
      </w:smartTag>
      <w:r w:rsidRPr="007F0BBE">
        <w:rPr>
          <w:sz w:val="28"/>
          <w:szCs w:val="28"/>
        </w:rPr>
        <w:t>.) распространенную на практике ситуацию "продажи" транспортного средства на основе генеральной доверенности.</w:t>
      </w:r>
    </w:p>
    <w:p w:rsidR="002A6416" w:rsidRPr="007F0BBE" w:rsidRDefault="002A6416" w:rsidP="007F0BBE">
      <w:pPr>
        <w:suppressAutoHyphens/>
        <w:spacing w:line="360" w:lineRule="auto"/>
        <w:ind w:firstLine="709"/>
        <w:jc w:val="both"/>
        <w:rPr>
          <w:sz w:val="28"/>
          <w:szCs w:val="28"/>
        </w:rPr>
      </w:pPr>
      <w:r w:rsidRPr="007F0BBE">
        <w:rPr>
          <w:sz w:val="28"/>
          <w:szCs w:val="28"/>
        </w:rPr>
        <w:t>Этот пункт, по моему мнению, отвечает интересам налоговых органов, поскольку позволяет им эффективно осуществлять сбор налоговых платежей.</w:t>
      </w:r>
    </w:p>
    <w:p w:rsidR="007F0BBE" w:rsidRDefault="002A6416" w:rsidP="007F0BBE">
      <w:pPr>
        <w:suppressAutoHyphens/>
        <w:spacing w:line="360" w:lineRule="auto"/>
        <w:ind w:firstLine="709"/>
        <w:jc w:val="both"/>
        <w:rPr>
          <w:sz w:val="28"/>
          <w:szCs w:val="28"/>
        </w:rPr>
      </w:pPr>
      <w:r w:rsidRPr="007F0BBE">
        <w:rPr>
          <w:sz w:val="28"/>
          <w:szCs w:val="28"/>
        </w:rPr>
        <w:t>Согласно ст. 185 ГК РФ доверенностью признается письменное уполномочие, выдаваемое одним лицом другому лицу для представительства перед третьими лицами. Доверенность не является основанием для регистрации транспортного средства. Поскольку предметом доверенности не может быть передача права собственности, то у лица, выдавшего доверенность, сохраняются права собственника.</w:t>
      </w:r>
    </w:p>
    <w:p w:rsidR="002A6416" w:rsidRPr="007F0BBE" w:rsidRDefault="002A6416" w:rsidP="007F0BBE">
      <w:pPr>
        <w:suppressAutoHyphens/>
        <w:spacing w:line="360" w:lineRule="auto"/>
        <w:ind w:firstLine="709"/>
        <w:jc w:val="both"/>
        <w:rPr>
          <w:sz w:val="28"/>
          <w:szCs w:val="28"/>
        </w:rPr>
      </w:pPr>
      <w:r w:rsidRPr="007F0BBE">
        <w:rPr>
          <w:sz w:val="28"/>
          <w:szCs w:val="28"/>
        </w:rPr>
        <w:t>Согласно абзацу второму ст. 357 НК РФ 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им до момента официального опубликования Закона N 110-ФЗ,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2A6416" w:rsidRPr="007F0BBE" w:rsidRDefault="004D5030" w:rsidP="007F0BBE">
      <w:pPr>
        <w:suppressAutoHyphens/>
        <w:spacing w:line="360" w:lineRule="auto"/>
        <w:ind w:firstLine="709"/>
        <w:jc w:val="both"/>
        <w:rPr>
          <w:sz w:val="28"/>
          <w:szCs w:val="28"/>
        </w:rPr>
      </w:pPr>
      <w:r w:rsidRPr="007F0BBE">
        <w:rPr>
          <w:sz w:val="28"/>
          <w:szCs w:val="28"/>
        </w:rPr>
        <w:t>Ранее действовавшее</w:t>
      </w:r>
      <w:r w:rsidR="002A6416" w:rsidRPr="007F0BBE">
        <w:rPr>
          <w:sz w:val="28"/>
          <w:szCs w:val="28"/>
        </w:rPr>
        <w:t xml:space="preserve"> законодательства при применении налога с владельцев транспортных средств оставался неурегулированным вопрос о том, на ком лежит бремя уплаты налога при передаче транспортного средства в аренду или лизинг.</w:t>
      </w:r>
    </w:p>
    <w:p w:rsidR="007F0BBE" w:rsidRDefault="002A6416" w:rsidP="007F0BBE">
      <w:pPr>
        <w:suppressAutoHyphens/>
        <w:spacing w:line="360" w:lineRule="auto"/>
        <w:ind w:firstLine="709"/>
        <w:jc w:val="both"/>
        <w:rPr>
          <w:sz w:val="28"/>
          <w:szCs w:val="28"/>
        </w:rPr>
      </w:pPr>
      <w:r w:rsidRPr="007F0BBE">
        <w:rPr>
          <w:sz w:val="28"/>
          <w:szCs w:val="28"/>
        </w:rPr>
        <w:t>Согласно абзаца первого ст. 357 НК РФ обязанность по уплате налога лежит на лице, на которое зарегистрировано транспортное средство.</w:t>
      </w:r>
    </w:p>
    <w:p w:rsidR="002A6416" w:rsidRPr="007F0BBE" w:rsidRDefault="002A6416" w:rsidP="007F0BBE">
      <w:pPr>
        <w:suppressAutoHyphens/>
        <w:spacing w:line="360" w:lineRule="auto"/>
        <w:ind w:firstLine="709"/>
        <w:jc w:val="both"/>
        <w:rPr>
          <w:sz w:val="28"/>
          <w:szCs w:val="28"/>
        </w:rPr>
      </w:pPr>
      <w:r w:rsidRPr="007F0BBE">
        <w:rPr>
          <w:sz w:val="28"/>
          <w:szCs w:val="28"/>
        </w:rPr>
        <w:t>Согласно Правилам регистрации автомототранспортных средств и прицепов к ним в Государственной инспекции безопасности дорожного движения, утвержденным приказом МВД России от 26.11.96 N 624 "О порядке регистрации транспортных средств", транспортные средства регистрируются только за юридическими или физическими лицами, указанными в паспорте транспортного средства, в справке-счете или ином документе, удостоверяющем право собственности на транспортные средства (п. 1.3).</w:t>
      </w:r>
    </w:p>
    <w:p w:rsidR="007F0BBE" w:rsidRDefault="002A6416" w:rsidP="007F0BBE">
      <w:pPr>
        <w:suppressAutoHyphens/>
        <w:spacing w:line="360" w:lineRule="auto"/>
        <w:ind w:firstLine="709"/>
        <w:jc w:val="both"/>
        <w:rPr>
          <w:sz w:val="28"/>
          <w:szCs w:val="28"/>
        </w:rPr>
      </w:pPr>
      <w:r w:rsidRPr="007F0BBE">
        <w:rPr>
          <w:sz w:val="28"/>
          <w:szCs w:val="28"/>
        </w:rPr>
        <w:t>Вместе с тем установлено, что при изменении места эксплуатации транспортного средства осуществляется временная регистрация его места пребывания. Однако особенностью режима временной регистрации является то, что автотранспортное средство в период пребывания по месту эксплуатации продолжает оставаться зарегистрированным за собственником.</w:t>
      </w:r>
    </w:p>
    <w:p w:rsidR="007F0BBE" w:rsidRDefault="002A6416" w:rsidP="007F0BBE">
      <w:pPr>
        <w:suppressAutoHyphens/>
        <w:spacing w:line="360" w:lineRule="auto"/>
        <w:ind w:firstLine="709"/>
        <w:jc w:val="both"/>
        <w:rPr>
          <w:sz w:val="28"/>
          <w:szCs w:val="28"/>
        </w:rPr>
      </w:pPr>
      <w:r w:rsidRPr="007F0BBE">
        <w:rPr>
          <w:sz w:val="28"/>
          <w:szCs w:val="28"/>
        </w:rPr>
        <w:t>Таким образом, несмотря на изменение места пребывания (эксплуатации) транспортного средства, обязанность по уплате налога к арендатору (лизингополучателю) не переходит, а остается на собственнике транспортного средства. Сделанный вывод соответствует общему правилу, что имущественный (реальный) налог уплачивает собственник облагаемого имущества независимо от того, кто и как фактически использует имущество, и подтверждается судебной практикой.</w:t>
      </w:r>
    </w:p>
    <w:p w:rsidR="002A6416" w:rsidRPr="007F0BBE" w:rsidRDefault="002A6416" w:rsidP="007F0BBE">
      <w:pPr>
        <w:suppressAutoHyphens/>
        <w:spacing w:line="360" w:lineRule="auto"/>
        <w:ind w:firstLine="709"/>
        <w:jc w:val="both"/>
        <w:rPr>
          <w:sz w:val="28"/>
          <w:szCs w:val="28"/>
        </w:rPr>
      </w:pPr>
      <w:r w:rsidRPr="007F0BBE">
        <w:rPr>
          <w:sz w:val="28"/>
          <w:szCs w:val="28"/>
        </w:rPr>
        <w:t>В случае, если у транспортного средства имеется несколько собственников, также возникает вопрос об определении обязанности уплаты налога. По моему мнению, для решения данного вопроса необходимо обратить внимание на определение плательщика транспортного налога, сформулированное в ст. 357 НК РФ. Им признается лицо, на которое зарегистрировано транспортное средство. Правила регистрации автомототранспортных средств не предусматривают регистрации транспортного средства на нескольких лиц. Следовательно, постоянная регистрация транспортного средства не может осуществляться в нескольких местах (по юридическим адресам всех сособственников) одновременно.</w:t>
      </w:r>
    </w:p>
    <w:p w:rsidR="007F0BBE" w:rsidRDefault="002A6416" w:rsidP="007F0BBE">
      <w:pPr>
        <w:suppressAutoHyphens/>
        <w:spacing w:line="360" w:lineRule="auto"/>
        <w:ind w:firstLine="709"/>
        <w:jc w:val="both"/>
        <w:rPr>
          <w:sz w:val="28"/>
          <w:szCs w:val="28"/>
        </w:rPr>
      </w:pPr>
      <w:r w:rsidRPr="007F0BBE">
        <w:rPr>
          <w:sz w:val="28"/>
          <w:szCs w:val="28"/>
        </w:rPr>
        <w:t>Таким образом, проведенный анализ позволяет сделать вывод о том, что не может быть несколько лиц, на которых зарегистрировано транспортное средство, следовательно, не может быть несколько плательщиков одного налога в отношении одного и того же транспортного средства.</w:t>
      </w:r>
    </w:p>
    <w:p w:rsidR="002A6416" w:rsidRPr="007F0BBE" w:rsidRDefault="002A6416" w:rsidP="007F0BBE">
      <w:pPr>
        <w:suppressAutoHyphens/>
        <w:spacing w:line="360" w:lineRule="auto"/>
        <w:ind w:firstLine="709"/>
        <w:jc w:val="both"/>
        <w:rPr>
          <w:sz w:val="28"/>
          <w:szCs w:val="28"/>
        </w:rPr>
      </w:pPr>
      <w:r w:rsidRPr="007F0BBE">
        <w:rPr>
          <w:sz w:val="28"/>
          <w:szCs w:val="28"/>
        </w:rPr>
        <w:t>Считаю, что такое правило в большей степени отвечает интересам владельцев транспортных средств, а также исключает возможные споры между участниками долевой собственности по уплате транспортного налога.</w:t>
      </w:r>
    </w:p>
    <w:p w:rsidR="00F9070D" w:rsidRPr="0045599D" w:rsidRDefault="00F9070D"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20" w:name="_Toc245736456"/>
      <w:bookmarkStart w:id="21" w:name="_Toc249284946"/>
      <w:bookmarkStart w:id="22" w:name="_Toc249292527"/>
      <w:bookmarkStart w:id="23" w:name="_Toc249292867"/>
      <w:bookmarkStart w:id="24" w:name="_Toc249452749"/>
    </w:p>
    <w:p w:rsidR="002A6416" w:rsidRPr="007F0BBE" w:rsidRDefault="00770CFB"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r w:rsidRPr="007F0BBE">
        <w:rPr>
          <w:rFonts w:ascii="Times New Roman" w:hAnsi="Times New Roman" w:cs="Times New Roman"/>
          <w:b w:val="0"/>
          <w:bCs w:val="0"/>
          <w:i w:val="0"/>
          <w:iCs w:val="0"/>
        </w:rPr>
        <w:t>1.2</w:t>
      </w:r>
      <w:r w:rsidR="00F9070D" w:rsidRPr="0045599D">
        <w:rPr>
          <w:rFonts w:ascii="Times New Roman" w:hAnsi="Times New Roman" w:cs="Times New Roman"/>
          <w:b w:val="0"/>
          <w:bCs w:val="0"/>
          <w:i w:val="0"/>
          <w:iCs w:val="0"/>
        </w:rPr>
        <w:t xml:space="preserve"> </w:t>
      </w:r>
      <w:r w:rsidR="00A27344" w:rsidRPr="007F0BBE">
        <w:rPr>
          <w:rFonts w:ascii="Times New Roman" w:hAnsi="Times New Roman" w:cs="Times New Roman"/>
          <w:b w:val="0"/>
          <w:bCs w:val="0"/>
          <w:i w:val="0"/>
          <w:iCs w:val="0"/>
        </w:rPr>
        <w:t>Объект налогообложения транспортного налога</w:t>
      </w:r>
      <w:bookmarkEnd w:id="20"/>
      <w:bookmarkEnd w:id="21"/>
      <w:bookmarkEnd w:id="22"/>
      <w:bookmarkEnd w:id="23"/>
      <w:bookmarkEnd w:id="24"/>
    </w:p>
    <w:p w:rsidR="00F9070D" w:rsidRPr="0045599D" w:rsidRDefault="00F9070D" w:rsidP="007F0BBE">
      <w:pPr>
        <w:suppressAutoHyphens/>
        <w:spacing w:line="360" w:lineRule="auto"/>
        <w:ind w:firstLine="709"/>
        <w:jc w:val="both"/>
        <w:rPr>
          <w:sz w:val="28"/>
          <w:szCs w:val="28"/>
        </w:rPr>
      </w:pPr>
    </w:p>
    <w:p w:rsidR="007F0BBE" w:rsidRDefault="00A27344" w:rsidP="007F0BBE">
      <w:pPr>
        <w:suppressAutoHyphens/>
        <w:spacing w:line="360" w:lineRule="auto"/>
        <w:ind w:firstLine="709"/>
        <w:jc w:val="both"/>
        <w:rPr>
          <w:sz w:val="28"/>
          <w:szCs w:val="28"/>
        </w:rPr>
      </w:pPr>
      <w:r w:rsidRPr="007F0BBE">
        <w:rPr>
          <w:sz w:val="28"/>
          <w:szCs w:val="28"/>
        </w:rPr>
        <w:t>Объектом налогообложения в соответствии с действующим законодательством являются транспортные средства, в том числе водные и воздушные, зарегистрированные в установленном порядке.</w:t>
      </w:r>
    </w:p>
    <w:p w:rsidR="007F0BBE" w:rsidRDefault="00A27344" w:rsidP="007F0BBE">
      <w:pPr>
        <w:suppressAutoHyphens/>
        <w:spacing w:line="360" w:lineRule="auto"/>
        <w:ind w:firstLine="709"/>
        <w:jc w:val="both"/>
        <w:rPr>
          <w:sz w:val="28"/>
          <w:szCs w:val="28"/>
        </w:rPr>
      </w:pPr>
      <w:r w:rsidRPr="007F0BBE">
        <w:rPr>
          <w:sz w:val="28"/>
          <w:szCs w:val="28"/>
        </w:rPr>
        <w:t xml:space="preserve">Согласно ст. 130 ГК </w:t>
      </w:r>
      <w:r w:rsidR="00B61FFB" w:rsidRPr="007F0BBE">
        <w:rPr>
          <w:sz w:val="28"/>
          <w:szCs w:val="28"/>
        </w:rPr>
        <w:t>РФ,</w:t>
      </w:r>
      <w:r w:rsidRPr="007F0BBE">
        <w:rPr>
          <w:sz w:val="28"/>
          <w:szCs w:val="28"/>
        </w:rPr>
        <w:t xml:space="preserve"> подлежащие государственной регистрации воздушные и морские суда, суда внутреннего плавания, космические объекты относятся к недвижимым вещам. Общие правила государственной регистрации судов утверждены приказом Минтранса России от 26.09.01 г. N 144, а правила регистрации судов рыбопромыслового флота и прав на них в морских рыбных портах - приказом Госкомрыболовства России от 31.01.01 г. N 30. Приказом Минтранса России от 29.11.2000 г. N 145 установлены Правила регистрации судов и прав на них в морских торговых портах.</w:t>
      </w:r>
    </w:p>
    <w:p w:rsidR="007F0BBE" w:rsidRDefault="00A27344" w:rsidP="007F0BBE">
      <w:pPr>
        <w:suppressAutoHyphens/>
        <w:spacing w:line="360" w:lineRule="auto"/>
        <w:ind w:firstLine="709"/>
        <w:jc w:val="both"/>
        <w:rPr>
          <w:sz w:val="28"/>
          <w:szCs w:val="28"/>
        </w:rPr>
      </w:pPr>
      <w:r w:rsidRPr="007F0BBE">
        <w:rPr>
          <w:sz w:val="28"/>
          <w:szCs w:val="28"/>
        </w:rPr>
        <w:t>В соответствии с постановлением Правительства Российской Федерации от 12.08.94 г. N 938 "О государственной регистрации автомототранспортных средств и других видов самоходной техники на территории Российской Федерации" приказом МВД России от 26.11.96 г. N 624 утвержден Порядок регистрации транспортных средств.</w:t>
      </w:r>
    </w:p>
    <w:p w:rsidR="007F0BBE" w:rsidRDefault="00A27344" w:rsidP="007F0BBE">
      <w:pPr>
        <w:suppressAutoHyphens/>
        <w:spacing w:line="360" w:lineRule="auto"/>
        <w:ind w:firstLine="709"/>
        <w:jc w:val="both"/>
        <w:rPr>
          <w:sz w:val="28"/>
          <w:szCs w:val="28"/>
        </w:rPr>
      </w:pPr>
      <w:r w:rsidRPr="007F0BBE">
        <w:rPr>
          <w:sz w:val="28"/>
          <w:szCs w:val="28"/>
        </w:rPr>
        <w:t>Объектами налогообложения признаются:</w:t>
      </w:r>
    </w:p>
    <w:p w:rsidR="00A27344" w:rsidRPr="007F0BBE" w:rsidRDefault="00A27344" w:rsidP="007F0BBE">
      <w:pPr>
        <w:numPr>
          <w:ilvl w:val="0"/>
          <w:numId w:val="7"/>
        </w:numPr>
        <w:tabs>
          <w:tab w:val="clear" w:pos="720"/>
          <w:tab w:val="num" w:pos="0"/>
        </w:tabs>
        <w:suppressAutoHyphens/>
        <w:spacing w:line="360" w:lineRule="auto"/>
        <w:ind w:left="0" w:firstLine="709"/>
        <w:jc w:val="both"/>
        <w:rPr>
          <w:sz w:val="28"/>
          <w:szCs w:val="28"/>
        </w:rPr>
      </w:pPr>
      <w:r w:rsidRPr="007F0BBE">
        <w:rPr>
          <w:sz w:val="28"/>
          <w:szCs w:val="28"/>
        </w:rPr>
        <w:t xml:space="preserve">автомобили, мотоциклы, мотороллеры, автобусы и другие самоходные </w:t>
      </w:r>
      <w:r w:rsidR="00B61FFB" w:rsidRPr="007F0BBE">
        <w:rPr>
          <w:sz w:val="28"/>
          <w:szCs w:val="28"/>
        </w:rPr>
        <w:t>машины,</w:t>
      </w:r>
      <w:r w:rsidRPr="007F0BBE">
        <w:rPr>
          <w:sz w:val="28"/>
          <w:szCs w:val="28"/>
        </w:rPr>
        <w:t xml:space="preserve"> и механизмы на пневматическом и гусеничном ходу;</w:t>
      </w:r>
    </w:p>
    <w:p w:rsidR="00A27344" w:rsidRPr="007F0BBE" w:rsidRDefault="00A27344" w:rsidP="007F0BBE">
      <w:pPr>
        <w:numPr>
          <w:ilvl w:val="0"/>
          <w:numId w:val="7"/>
        </w:numPr>
        <w:tabs>
          <w:tab w:val="clear" w:pos="720"/>
          <w:tab w:val="num" w:pos="0"/>
        </w:tabs>
        <w:suppressAutoHyphens/>
        <w:spacing w:line="360" w:lineRule="auto"/>
        <w:ind w:left="0" w:firstLine="709"/>
        <w:jc w:val="both"/>
        <w:rPr>
          <w:sz w:val="28"/>
          <w:szCs w:val="28"/>
        </w:rPr>
      </w:pPr>
      <w:r w:rsidRPr="007F0BBE">
        <w:rPr>
          <w:sz w:val="28"/>
          <w:szCs w:val="28"/>
        </w:rPr>
        <w:t xml:space="preserve">самолеты, вертолеты, теплоходы, яхты, парусные суда, катера, снегоходы, мотосани, моторные лодки, </w:t>
      </w:r>
      <w:r w:rsidR="00414C6F" w:rsidRPr="007F0BBE">
        <w:rPr>
          <w:sz w:val="28"/>
          <w:szCs w:val="28"/>
        </w:rPr>
        <w:t>гидроциклы</w:t>
      </w:r>
      <w:r w:rsidRPr="007F0BBE">
        <w:rPr>
          <w:sz w:val="28"/>
          <w:szCs w:val="28"/>
        </w:rPr>
        <w:t>,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A27344" w:rsidRPr="007F0BBE" w:rsidRDefault="00A27344" w:rsidP="007F0BBE">
      <w:pPr>
        <w:suppressAutoHyphens/>
        <w:spacing w:line="360" w:lineRule="auto"/>
        <w:ind w:firstLine="709"/>
        <w:jc w:val="both"/>
        <w:rPr>
          <w:sz w:val="28"/>
          <w:szCs w:val="28"/>
        </w:rPr>
      </w:pPr>
      <w:r w:rsidRPr="007F0BBE">
        <w:rPr>
          <w:sz w:val="28"/>
          <w:szCs w:val="28"/>
        </w:rPr>
        <w:t xml:space="preserve">Приведенный список транспортных средств, собственники которых уплачивают транспортный налог, с некоторыми дополнениями (гидроциклы и несамоходные (буксируемые) суда) объединил два перечня: объектов налога с владельцев транспортных средств (ст. 6 Закона </w:t>
      </w:r>
      <w:r w:rsidR="007F0BBE">
        <w:rPr>
          <w:sz w:val="28"/>
          <w:szCs w:val="28"/>
        </w:rPr>
        <w:t>"</w:t>
      </w:r>
      <w:r w:rsidRPr="007F0BBE">
        <w:rPr>
          <w:sz w:val="28"/>
          <w:szCs w:val="28"/>
        </w:rPr>
        <w:t>О дорожных фондах в РСФСР</w:t>
      </w:r>
      <w:r w:rsidR="007F0BBE">
        <w:rPr>
          <w:sz w:val="28"/>
          <w:szCs w:val="28"/>
        </w:rPr>
        <w:t>"</w:t>
      </w:r>
      <w:r w:rsidRPr="007F0BBE">
        <w:rPr>
          <w:sz w:val="28"/>
          <w:szCs w:val="28"/>
        </w:rPr>
        <w:t>) и частично объектов налога на имущество физических лиц (п. 2 ст. 2 Закона о налогах на имущество физических лиц). Список объектов транспортного налога конкретизируется перечнем транспортных средств, не облагаемых налогом (п. 2 ст. 358 НК РФ).</w:t>
      </w:r>
    </w:p>
    <w:p w:rsidR="00F7445B" w:rsidRPr="007F0BBE" w:rsidRDefault="00A27344" w:rsidP="007F0BBE">
      <w:pPr>
        <w:suppressAutoHyphens/>
        <w:spacing w:line="360" w:lineRule="auto"/>
        <w:ind w:firstLine="709"/>
        <w:jc w:val="both"/>
        <w:rPr>
          <w:sz w:val="28"/>
          <w:szCs w:val="28"/>
        </w:rPr>
      </w:pPr>
      <w:r w:rsidRPr="007F0BBE">
        <w:rPr>
          <w:sz w:val="28"/>
          <w:szCs w:val="28"/>
        </w:rPr>
        <w:t>Представляется, что это объединение является необходимым следствием объединения ранее существовавших налогов, связанных с обладанием транспортными средствами, в один - транспортный налог.</w:t>
      </w:r>
    </w:p>
    <w:p w:rsidR="00A27344" w:rsidRPr="007F0BBE" w:rsidRDefault="00A27344" w:rsidP="007F0BBE">
      <w:pPr>
        <w:suppressAutoHyphens/>
        <w:spacing w:line="360" w:lineRule="auto"/>
        <w:ind w:firstLine="709"/>
        <w:jc w:val="both"/>
        <w:rPr>
          <w:sz w:val="28"/>
          <w:szCs w:val="28"/>
        </w:rPr>
      </w:pPr>
      <w:r w:rsidRPr="007F0BBE">
        <w:rPr>
          <w:sz w:val="28"/>
          <w:szCs w:val="28"/>
        </w:rPr>
        <w:t>Особую значимость здесь имеет то, что действующим законодательством в качестве объекта налогообложения предусмотрено только транспортное средство (все, что признано транспортным средством в соответствии с законодательством). Это является принципиальным отличием от ранее действовавшего налога на пользователей автодорог, согласно которого объектом налогообложения являлась выручка, полученная от реализации продукции (работ, услуг), и сумма разницы между продажной и покупной ценами товаров, реализованных в результате заготовительной, снабженческо-сбытовой и торговой деятельности. Считаю, что такое изменение отражает, во-первых, единый подход к определению объекта налогообложения. Во-вторых, такой порядок исчисления налога является более удобным и простым, чем его исчисление исходя из выручки от реализации продукции, которая в зависимости от конкретных целей и обстоятельств может быть рассчитана по-разному. Наконец, это является более справедливым по отношению к налогоплательщикам.</w:t>
      </w:r>
    </w:p>
    <w:p w:rsidR="007F0BBE" w:rsidRDefault="00A27344" w:rsidP="007F0BBE">
      <w:pPr>
        <w:suppressAutoHyphens/>
        <w:spacing w:line="360" w:lineRule="auto"/>
        <w:ind w:firstLine="709"/>
        <w:jc w:val="both"/>
        <w:rPr>
          <w:sz w:val="28"/>
          <w:szCs w:val="28"/>
        </w:rPr>
      </w:pPr>
      <w:r w:rsidRPr="007F0BBE">
        <w:rPr>
          <w:sz w:val="28"/>
          <w:szCs w:val="28"/>
        </w:rPr>
        <w:t>Помимо сказанного, считаю, что при рассмотрении вопроса об объекте налогообложения необходимо обратить внимание на то, что список объектов транспортного налога, по крайней мере относительно водных и воздушных транспортных средств, не является закрытым.</w:t>
      </w:r>
    </w:p>
    <w:p w:rsidR="007F0BBE" w:rsidRDefault="00A27344" w:rsidP="007F0BBE">
      <w:pPr>
        <w:suppressAutoHyphens/>
        <w:spacing w:line="360" w:lineRule="auto"/>
        <w:ind w:firstLine="709"/>
        <w:jc w:val="both"/>
        <w:rPr>
          <w:sz w:val="28"/>
          <w:szCs w:val="28"/>
        </w:rPr>
      </w:pPr>
      <w:r w:rsidRPr="007F0BBE">
        <w:rPr>
          <w:sz w:val="28"/>
          <w:szCs w:val="28"/>
        </w:rPr>
        <w:t>По моему мнению, это означает, что он может пополняться нормативными правовыми актами, устанавливающими порядок регистрации транспортных средств. Это обстоятельство не может не вызывать опасение, поскольку данный порядок устанавливается в основном на уровне министерств и ведомств.</w:t>
      </w:r>
    </w:p>
    <w:p w:rsidR="00A27344" w:rsidRPr="007F0BBE" w:rsidRDefault="00A27344" w:rsidP="007F0BBE">
      <w:pPr>
        <w:suppressAutoHyphens/>
        <w:spacing w:line="360" w:lineRule="auto"/>
        <w:ind w:firstLine="709"/>
        <w:jc w:val="both"/>
        <w:rPr>
          <w:sz w:val="28"/>
          <w:szCs w:val="28"/>
        </w:rPr>
      </w:pPr>
      <w:r w:rsidRPr="007F0BBE">
        <w:rPr>
          <w:sz w:val="28"/>
          <w:szCs w:val="28"/>
        </w:rPr>
        <w:t>Согласно статьям 14, 357 НК РФ транспортный налог отнесен к региональным. В соответствии с п. 6 ст. 3 НК РФ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В соответствии с п. 1 ст. 17 НК РФ объект является одним из элементов налогообложения, которые должны быть четко определены, иначе налог не считается установленным. При этом объект налогообложения должен быть четко определен в самом НК РФ. Региональные законодатели лишены возможности устанавливать или каким-либо образом корректировать объект налогообложения. Это следует из п. 3 ст. 12 НК РФ.</w:t>
      </w:r>
    </w:p>
    <w:p w:rsidR="00A27344" w:rsidRPr="007F0BBE" w:rsidRDefault="00A27344" w:rsidP="007F0BBE">
      <w:pPr>
        <w:suppressAutoHyphens/>
        <w:spacing w:line="360" w:lineRule="auto"/>
        <w:ind w:firstLine="709"/>
        <w:jc w:val="both"/>
        <w:rPr>
          <w:sz w:val="28"/>
          <w:szCs w:val="28"/>
        </w:rPr>
      </w:pPr>
      <w:r w:rsidRPr="007F0BBE">
        <w:rPr>
          <w:sz w:val="28"/>
          <w:szCs w:val="28"/>
        </w:rPr>
        <w:t>Таким образом, в главе 28 НК РФ должен быть исчерпывающе установлен перечень транспортных средств, облагаемых транспортным налогом. Отнесение этого вопроса на уровень регионального, а тем более ведомственного регулирования противоречит приведенным положениям НК РФ.</w:t>
      </w:r>
    </w:p>
    <w:p w:rsidR="007F0BBE" w:rsidRDefault="00A27344" w:rsidP="007F0BBE">
      <w:pPr>
        <w:suppressAutoHyphens/>
        <w:spacing w:line="360" w:lineRule="auto"/>
        <w:ind w:firstLine="709"/>
        <w:jc w:val="both"/>
        <w:rPr>
          <w:sz w:val="28"/>
          <w:szCs w:val="28"/>
        </w:rPr>
      </w:pPr>
      <w:r w:rsidRPr="007F0BBE">
        <w:rPr>
          <w:sz w:val="28"/>
          <w:szCs w:val="28"/>
        </w:rPr>
        <w:t>В этой связи хотелось бы еще раз обратить внимание на формулировки главы 28 НК РФ. Согласно п. 1 ст. 358 НК РФ объектом налогообложения транспортным налогом признаются транспортные средства, зарегистрированные в установленном порядке. При такой ситуации из сферы действия транспортного налога выпадают транспортные средства, не зарегистрированные в установленном порядке.</w:t>
      </w:r>
    </w:p>
    <w:p w:rsidR="00A27344" w:rsidRPr="007F0BBE" w:rsidRDefault="00A27344" w:rsidP="007F0BBE">
      <w:pPr>
        <w:suppressAutoHyphens/>
        <w:spacing w:line="360" w:lineRule="auto"/>
        <w:ind w:firstLine="709"/>
        <w:jc w:val="both"/>
        <w:rPr>
          <w:sz w:val="28"/>
          <w:szCs w:val="28"/>
        </w:rPr>
      </w:pPr>
      <w:r w:rsidRPr="007F0BBE">
        <w:rPr>
          <w:sz w:val="28"/>
          <w:szCs w:val="28"/>
        </w:rPr>
        <w:t>По моему мнению, обозначенное положение требует конкретизации формулировки, исключающей ее двоякое толкование.</w:t>
      </w:r>
    </w:p>
    <w:p w:rsidR="007F0BBE" w:rsidRDefault="00A27344" w:rsidP="007F0BBE">
      <w:pPr>
        <w:suppressAutoHyphens/>
        <w:spacing w:line="360" w:lineRule="auto"/>
        <w:ind w:firstLine="709"/>
        <w:jc w:val="both"/>
        <w:rPr>
          <w:sz w:val="28"/>
          <w:szCs w:val="28"/>
        </w:rPr>
      </w:pPr>
      <w:r w:rsidRPr="007F0BBE">
        <w:rPr>
          <w:sz w:val="28"/>
          <w:szCs w:val="28"/>
        </w:rPr>
        <w:t>В п. 2 ст. 358 НК РФ приведен перечень имущества, не признаваемого объектом налогообложения. Критерии, в соответствии с которыми транспортное средство не признается объектом налогообложения, следующие:</w:t>
      </w:r>
    </w:p>
    <w:p w:rsidR="007F0BBE" w:rsidRDefault="00A27344" w:rsidP="007F0BBE">
      <w:pPr>
        <w:numPr>
          <w:ilvl w:val="0"/>
          <w:numId w:val="8"/>
        </w:numPr>
        <w:tabs>
          <w:tab w:val="clear" w:pos="720"/>
          <w:tab w:val="num" w:pos="0"/>
        </w:tabs>
        <w:suppressAutoHyphens/>
        <w:spacing w:line="360" w:lineRule="auto"/>
        <w:ind w:left="0" w:firstLine="709"/>
        <w:jc w:val="both"/>
        <w:rPr>
          <w:sz w:val="28"/>
          <w:szCs w:val="28"/>
        </w:rPr>
      </w:pPr>
      <w:r w:rsidRPr="007F0BBE">
        <w:rPr>
          <w:sz w:val="28"/>
          <w:szCs w:val="28"/>
        </w:rPr>
        <w:t>назначение использования транспортных средств (промысловые морские и речные суда; автомобили, специально оборудованные для использования инвалидами);</w:t>
      </w:r>
    </w:p>
    <w:p w:rsidR="007F0BBE" w:rsidRDefault="00A27344" w:rsidP="007F0BBE">
      <w:pPr>
        <w:numPr>
          <w:ilvl w:val="0"/>
          <w:numId w:val="8"/>
        </w:numPr>
        <w:tabs>
          <w:tab w:val="clear" w:pos="720"/>
          <w:tab w:val="num" w:pos="0"/>
        </w:tabs>
        <w:suppressAutoHyphens/>
        <w:spacing w:line="360" w:lineRule="auto"/>
        <w:ind w:left="0" w:firstLine="709"/>
        <w:jc w:val="both"/>
        <w:rPr>
          <w:sz w:val="28"/>
          <w:szCs w:val="28"/>
        </w:rPr>
      </w:pPr>
      <w:r w:rsidRPr="007F0BBE">
        <w:rPr>
          <w:sz w:val="28"/>
          <w:szCs w:val="28"/>
        </w:rPr>
        <w:t>принадлежность транспортных средств отдельным категориям налогоплательщиков (самолеты и вертолеты санитарной авиации и медицинской службы, транспортные средства федеральных органов исполнительной власти, где законодательно предусмотрена военная и приравненная к ней служба; морские, речные и воздушные суда организаций, основным видом деятельности которых являются перевозки);</w:t>
      </w:r>
    </w:p>
    <w:p w:rsidR="007F0BBE" w:rsidRDefault="00A27344" w:rsidP="007F0BBE">
      <w:pPr>
        <w:numPr>
          <w:ilvl w:val="0"/>
          <w:numId w:val="8"/>
        </w:numPr>
        <w:tabs>
          <w:tab w:val="clear" w:pos="720"/>
          <w:tab w:val="num" w:pos="0"/>
        </w:tabs>
        <w:suppressAutoHyphens/>
        <w:spacing w:line="360" w:lineRule="auto"/>
        <w:ind w:left="0" w:firstLine="709"/>
        <w:jc w:val="both"/>
        <w:rPr>
          <w:sz w:val="28"/>
          <w:szCs w:val="28"/>
        </w:rPr>
      </w:pPr>
      <w:r w:rsidRPr="007F0BBE">
        <w:rPr>
          <w:sz w:val="28"/>
          <w:szCs w:val="28"/>
        </w:rPr>
        <w:t>принадлежность и целевое использование транспортных средств (транспортные средства,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F9070D" w:rsidRPr="0045599D" w:rsidRDefault="00F9070D"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25" w:name="_Toc245736457"/>
      <w:bookmarkStart w:id="26" w:name="_Toc249284947"/>
      <w:bookmarkStart w:id="27" w:name="_Toc249292528"/>
      <w:bookmarkStart w:id="28" w:name="_Toc249292868"/>
      <w:bookmarkStart w:id="29" w:name="_Toc249452750"/>
    </w:p>
    <w:p w:rsidR="00595F24" w:rsidRPr="007F0BBE" w:rsidRDefault="00770CFB"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r w:rsidRPr="007F0BBE">
        <w:rPr>
          <w:rFonts w:ascii="Times New Roman" w:hAnsi="Times New Roman" w:cs="Times New Roman"/>
          <w:b w:val="0"/>
          <w:bCs w:val="0"/>
          <w:i w:val="0"/>
          <w:iCs w:val="0"/>
        </w:rPr>
        <w:t>1.3</w:t>
      </w:r>
      <w:r w:rsidR="00F9070D" w:rsidRPr="00F9070D">
        <w:rPr>
          <w:rFonts w:ascii="Times New Roman" w:hAnsi="Times New Roman" w:cs="Times New Roman"/>
          <w:b w:val="0"/>
          <w:bCs w:val="0"/>
          <w:i w:val="0"/>
          <w:iCs w:val="0"/>
        </w:rPr>
        <w:t xml:space="preserve"> </w:t>
      </w:r>
      <w:r w:rsidR="00595F24" w:rsidRPr="007F0BBE">
        <w:rPr>
          <w:rFonts w:ascii="Times New Roman" w:hAnsi="Times New Roman" w:cs="Times New Roman"/>
          <w:b w:val="0"/>
          <w:bCs w:val="0"/>
          <w:i w:val="0"/>
          <w:iCs w:val="0"/>
        </w:rPr>
        <w:t>Налоговая база и налоговый период</w:t>
      </w:r>
      <w:bookmarkEnd w:id="25"/>
      <w:bookmarkEnd w:id="26"/>
      <w:bookmarkEnd w:id="27"/>
      <w:bookmarkEnd w:id="28"/>
      <w:bookmarkEnd w:id="29"/>
    </w:p>
    <w:p w:rsidR="00F9070D" w:rsidRPr="0045599D" w:rsidRDefault="00F9070D" w:rsidP="007F0BBE">
      <w:pPr>
        <w:suppressAutoHyphens/>
        <w:spacing w:line="360" w:lineRule="auto"/>
        <w:ind w:firstLine="709"/>
        <w:jc w:val="both"/>
        <w:rPr>
          <w:sz w:val="28"/>
          <w:szCs w:val="28"/>
        </w:rPr>
      </w:pPr>
    </w:p>
    <w:p w:rsidR="007F0BBE" w:rsidRDefault="00911818" w:rsidP="007F0BBE">
      <w:pPr>
        <w:suppressAutoHyphens/>
        <w:spacing w:line="360" w:lineRule="auto"/>
        <w:ind w:firstLine="709"/>
        <w:jc w:val="both"/>
        <w:rPr>
          <w:sz w:val="28"/>
          <w:szCs w:val="28"/>
        </w:rPr>
      </w:pPr>
      <w:r w:rsidRPr="007F0BBE">
        <w:rPr>
          <w:sz w:val="28"/>
          <w:szCs w:val="28"/>
        </w:rPr>
        <w:t>Налоговая база - это часть объекта обложения, образующаяся в результате учета всех полагающихся льгот и изъятий и служащая предметом непосредственного применения налоговой ставки. Налоговая база определяется отдельно по каждому транспортному средству и зависит от его вида (ст.</w:t>
      </w:r>
      <w:r w:rsidR="00C5773F" w:rsidRPr="007F0BBE">
        <w:rPr>
          <w:sz w:val="28"/>
          <w:szCs w:val="28"/>
        </w:rPr>
        <w:t xml:space="preserve"> 359 НК</w:t>
      </w:r>
      <w:r w:rsidRPr="007F0BBE">
        <w:rPr>
          <w:sz w:val="28"/>
          <w:szCs w:val="28"/>
        </w:rPr>
        <w:t xml:space="preserve"> РФ). В связи с разнородностью объектов налогообложения Налоговый кодекс РФ предусматривает различный порядок определения налоговой базы по транспортному налогу (таблица 2). Например, в отношении водных несамоходных средств налоговая база - это валовая вместимость в тоннах, а в отношении транспортных средств, имеющих двигатель, - его мощность в лошадиных силах.</w:t>
      </w:r>
    </w:p>
    <w:p w:rsidR="00F9070D" w:rsidRPr="0045599D" w:rsidRDefault="00F9070D" w:rsidP="007F0BBE">
      <w:pPr>
        <w:suppressAutoHyphens/>
        <w:spacing w:line="360" w:lineRule="auto"/>
        <w:ind w:firstLine="709"/>
        <w:jc w:val="both"/>
        <w:rPr>
          <w:sz w:val="28"/>
          <w:szCs w:val="28"/>
        </w:rPr>
      </w:pPr>
    </w:p>
    <w:p w:rsidR="006021EC" w:rsidRPr="007F0BBE" w:rsidRDefault="006021EC" w:rsidP="007F0BBE">
      <w:pPr>
        <w:suppressAutoHyphens/>
        <w:spacing w:line="360" w:lineRule="auto"/>
        <w:ind w:firstLine="709"/>
        <w:jc w:val="both"/>
        <w:rPr>
          <w:sz w:val="28"/>
        </w:rPr>
      </w:pPr>
      <w:r w:rsidRPr="007F0BBE">
        <w:rPr>
          <w:sz w:val="28"/>
          <w:szCs w:val="28"/>
        </w:rPr>
        <w:t>Таблица 1</w:t>
      </w:r>
      <w:r w:rsidR="00F9070D" w:rsidRPr="00F9070D">
        <w:rPr>
          <w:sz w:val="28"/>
          <w:szCs w:val="28"/>
        </w:rPr>
        <w:t xml:space="preserve"> </w:t>
      </w:r>
      <w:r w:rsidR="00911818" w:rsidRPr="007F0BBE">
        <w:rPr>
          <w:sz w:val="28"/>
          <w:szCs w:val="28"/>
        </w:rPr>
        <w:t>Порядок определения налоговой базы по транспортному налогу</w:t>
      </w:r>
    </w:p>
    <w:tbl>
      <w:tblPr>
        <w:tblStyle w:val="a8"/>
        <w:tblW w:w="0" w:type="auto"/>
        <w:tblInd w:w="709" w:type="dxa"/>
        <w:tblLook w:val="0400" w:firstRow="0" w:lastRow="0" w:firstColumn="0" w:lastColumn="0" w:noHBand="0" w:noVBand="1"/>
      </w:tblPr>
      <w:tblGrid>
        <w:gridCol w:w="4412"/>
        <w:gridCol w:w="4451"/>
      </w:tblGrid>
      <w:tr w:rsidR="00911818" w:rsidRPr="007F0BBE" w:rsidTr="007F0BBE">
        <w:tc>
          <w:tcPr>
            <w:tcW w:w="0" w:type="auto"/>
          </w:tcPr>
          <w:p w:rsidR="00911818" w:rsidRPr="007F0BBE" w:rsidRDefault="00911818" w:rsidP="007F0BBE">
            <w:pPr>
              <w:suppressAutoHyphens/>
              <w:spacing w:line="360" w:lineRule="auto"/>
              <w:rPr>
                <w:sz w:val="20"/>
                <w:szCs w:val="22"/>
              </w:rPr>
            </w:pPr>
            <w:r w:rsidRPr="007F0BBE">
              <w:rPr>
                <w:sz w:val="20"/>
                <w:szCs w:val="22"/>
              </w:rPr>
              <w:t>Объект налогообложения</w:t>
            </w:r>
          </w:p>
        </w:tc>
        <w:tc>
          <w:tcPr>
            <w:tcW w:w="0" w:type="auto"/>
          </w:tcPr>
          <w:p w:rsidR="00911818" w:rsidRPr="007F0BBE" w:rsidRDefault="00911818" w:rsidP="007F0BBE">
            <w:pPr>
              <w:suppressAutoHyphens/>
              <w:spacing w:line="360" w:lineRule="auto"/>
              <w:rPr>
                <w:sz w:val="20"/>
                <w:szCs w:val="22"/>
              </w:rPr>
            </w:pPr>
            <w:r w:rsidRPr="007F0BBE">
              <w:rPr>
                <w:sz w:val="20"/>
                <w:szCs w:val="22"/>
              </w:rPr>
              <w:t>Налоговая база</w:t>
            </w:r>
          </w:p>
        </w:tc>
      </w:tr>
      <w:tr w:rsidR="00911818" w:rsidRPr="007F0BBE" w:rsidTr="007F0BBE">
        <w:tc>
          <w:tcPr>
            <w:tcW w:w="0" w:type="auto"/>
          </w:tcPr>
          <w:p w:rsidR="00911818" w:rsidRPr="007F0BBE" w:rsidRDefault="00911818" w:rsidP="007F0BBE">
            <w:pPr>
              <w:suppressAutoHyphens/>
              <w:spacing w:line="360" w:lineRule="auto"/>
              <w:rPr>
                <w:sz w:val="20"/>
                <w:szCs w:val="22"/>
              </w:rPr>
            </w:pPr>
            <w:r w:rsidRPr="007F0BBE">
              <w:rPr>
                <w:sz w:val="20"/>
                <w:szCs w:val="22"/>
              </w:rPr>
              <w:t>Транспортные средства, имеющие двигатели, кроме воздушных</w:t>
            </w:r>
          </w:p>
        </w:tc>
        <w:tc>
          <w:tcPr>
            <w:tcW w:w="0" w:type="auto"/>
          </w:tcPr>
          <w:p w:rsidR="00911818" w:rsidRPr="007F0BBE" w:rsidRDefault="00911818" w:rsidP="007F0BBE">
            <w:pPr>
              <w:suppressAutoHyphens/>
              <w:spacing w:line="360" w:lineRule="auto"/>
              <w:rPr>
                <w:sz w:val="20"/>
                <w:szCs w:val="22"/>
              </w:rPr>
            </w:pPr>
            <w:r w:rsidRPr="007F0BBE">
              <w:rPr>
                <w:sz w:val="20"/>
                <w:szCs w:val="22"/>
              </w:rPr>
              <w:t>Мощность двигателя транспортного средства в лошадиных силах</w:t>
            </w:r>
          </w:p>
        </w:tc>
      </w:tr>
      <w:tr w:rsidR="00911818" w:rsidRPr="007F0BBE" w:rsidTr="007F0BBE">
        <w:tc>
          <w:tcPr>
            <w:tcW w:w="0" w:type="auto"/>
          </w:tcPr>
          <w:p w:rsidR="00911818" w:rsidRPr="007F0BBE" w:rsidRDefault="00911818" w:rsidP="007F0BBE">
            <w:pPr>
              <w:suppressAutoHyphens/>
              <w:spacing w:line="360" w:lineRule="auto"/>
              <w:rPr>
                <w:sz w:val="20"/>
                <w:szCs w:val="22"/>
              </w:rPr>
            </w:pPr>
            <w:r w:rsidRPr="007F0BBE">
              <w:rPr>
                <w:sz w:val="20"/>
                <w:szCs w:val="22"/>
              </w:rPr>
              <w:t>Воздушные транспортные средства, для которых определяется тяга реактивного двигателя</w:t>
            </w:r>
          </w:p>
        </w:tc>
        <w:tc>
          <w:tcPr>
            <w:tcW w:w="0" w:type="auto"/>
          </w:tcPr>
          <w:p w:rsidR="00911818" w:rsidRPr="007F0BBE" w:rsidRDefault="00911818" w:rsidP="007F0BBE">
            <w:pPr>
              <w:suppressAutoHyphens/>
              <w:spacing w:line="360" w:lineRule="auto"/>
              <w:rPr>
                <w:sz w:val="20"/>
                <w:szCs w:val="22"/>
              </w:rPr>
            </w:pPr>
            <w:r w:rsidRPr="007F0BBE">
              <w:rPr>
                <w:sz w:val="20"/>
                <w:szCs w:val="22"/>
              </w:rPr>
              <w:t>Паспортная статистическая тяга реактивного двигателя на взлетном режиме в земных условиях, в килограммах силы</w:t>
            </w:r>
          </w:p>
        </w:tc>
      </w:tr>
      <w:tr w:rsidR="00911818" w:rsidRPr="007F0BBE" w:rsidTr="007F0BBE">
        <w:tc>
          <w:tcPr>
            <w:tcW w:w="0" w:type="auto"/>
          </w:tcPr>
          <w:p w:rsidR="00911818" w:rsidRPr="007F0BBE" w:rsidRDefault="00911818" w:rsidP="007F0BBE">
            <w:pPr>
              <w:suppressAutoHyphens/>
              <w:spacing w:line="360" w:lineRule="auto"/>
              <w:rPr>
                <w:sz w:val="20"/>
                <w:szCs w:val="22"/>
              </w:rPr>
            </w:pPr>
            <w:r w:rsidRPr="007F0BBE">
              <w:rPr>
                <w:sz w:val="20"/>
                <w:szCs w:val="22"/>
              </w:rPr>
              <w:t>Водные несамоходные (буксируемые) транспортные средства, для которых определяется валовая вместимость</w:t>
            </w:r>
          </w:p>
        </w:tc>
        <w:tc>
          <w:tcPr>
            <w:tcW w:w="0" w:type="auto"/>
          </w:tcPr>
          <w:p w:rsidR="00911818" w:rsidRPr="007F0BBE" w:rsidRDefault="00911818" w:rsidP="007F0BBE">
            <w:pPr>
              <w:suppressAutoHyphens/>
              <w:spacing w:line="360" w:lineRule="auto"/>
              <w:rPr>
                <w:sz w:val="20"/>
                <w:szCs w:val="22"/>
              </w:rPr>
            </w:pPr>
            <w:r w:rsidRPr="007F0BBE">
              <w:rPr>
                <w:sz w:val="20"/>
                <w:szCs w:val="22"/>
              </w:rPr>
              <w:t>Валовая вместимость в регистровых тоннах</w:t>
            </w:r>
          </w:p>
        </w:tc>
      </w:tr>
      <w:tr w:rsidR="00911818" w:rsidRPr="007F0BBE" w:rsidTr="007F0BBE">
        <w:tc>
          <w:tcPr>
            <w:tcW w:w="0" w:type="auto"/>
          </w:tcPr>
          <w:p w:rsidR="00911818" w:rsidRPr="007F0BBE" w:rsidRDefault="00911818" w:rsidP="007F0BBE">
            <w:pPr>
              <w:suppressAutoHyphens/>
              <w:spacing w:line="360" w:lineRule="auto"/>
              <w:rPr>
                <w:sz w:val="20"/>
                <w:szCs w:val="22"/>
              </w:rPr>
            </w:pPr>
            <w:r w:rsidRPr="007F0BBE">
              <w:rPr>
                <w:sz w:val="20"/>
                <w:szCs w:val="22"/>
              </w:rPr>
              <w:t>Прочие водные и воздушные транспортные средства</w:t>
            </w:r>
          </w:p>
        </w:tc>
        <w:tc>
          <w:tcPr>
            <w:tcW w:w="0" w:type="auto"/>
          </w:tcPr>
          <w:p w:rsidR="00911818" w:rsidRPr="007F0BBE" w:rsidRDefault="00911818" w:rsidP="007F0BBE">
            <w:pPr>
              <w:suppressAutoHyphens/>
              <w:spacing w:line="360" w:lineRule="auto"/>
              <w:rPr>
                <w:sz w:val="20"/>
                <w:szCs w:val="22"/>
              </w:rPr>
            </w:pPr>
            <w:r w:rsidRPr="007F0BBE">
              <w:rPr>
                <w:sz w:val="20"/>
                <w:szCs w:val="22"/>
              </w:rPr>
              <w:t>Единица транспортного средства</w:t>
            </w:r>
          </w:p>
        </w:tc>
      </w:tr>
    </w:tbl>
    <w:p w:rsidR="00911818" w:rsidRPr="007F0BBE" w:rsidRDefault="00911818" w:rsidP="007F0BBE">
      <w:pPr>
        <w:suppressAutoHyphens/>
        <w:spacing w:line="360" w:lineRule="auto"/>
        <w:ind w:firstLine="709"/>
        <w:jc w:val="both"/>
        <w:rPr>
          <w:sz w:val="28"/>
        </w:rPr>
      </w:pPr>
    </w:p>
    <w:p w:rsidR="007F0BBE" w:rsidRDefault="00595F24" w:rsidP="007F0BBE">
      <w:pPr>
        <w:suppressAutoHyphens/>
        <w:spacing w:line="360" w:lineRule="auto"/>
        <w:ind w:firstLine="709"/>
        <w:jc w:val="both"/>
        <w:rPr>
          <w:sz w:val="28"/>
          <w:szCs w:val="28"/>
        </w:rPr>
      </w:pPr>
      <w:r w:rsidRPr="007F0BBE">
        <w:rPr>
          <w:sz w:val="28"/>
          <w:szCs w:val="28"/>
        </w:rPr>
        <w:t>Согласно ст. 360 НК РФ налоговым периодом по транспортному налогу признан календарный год - период с 1 январ</w:t>
      </w:r>
      <w:r w:rsidR="00C57557" w:rsidRPr="007F0BBE">
        <w:rPr>
          <w:sz w:val="28"/>
          <w:szCs w:val="28"/>
        </w:rPr>
        <w:t xml:space="preserve">я по 31 декабря </w:t>
      </w:r>
      <w:r w:rsidRPr="007F0BBE">
        <w:rPr>
          <w:sz w:val="28"/>
          <w:szCs w:val="28"/>
        </w:rPr>
        <w:t>.</w:t>
      </w:r>
    </w:p>
    <w:p w:rsidR="007F0BBE" w:rsidRDefault="00595F24" w:rsidP="007F0BBE">
      <w:pPr>
        <w:suppressAutoHyphens/>
        <w:spacing w:line="360" w:lineRule="auto"/>
        <w:ind w:firstLine="709"/>
        <w:jc w:val="both"/>
        <w:rPr>
          <w:sz w:val="28"/>
          <w:szCs w:val="28"/>
        </w:rPr>
      </w:pPr>
      <w:r w:rsidRPr="007F0BBE">
        <w:rPr>
          <w:sz w:val="28"/>
          <w:szCs w:val="28"/>
        </w:rPr>
        <w:t>Таким образом, по итогам года определяется налоговая база и исчисляется подлежащая уплате сумма налога. Однако при смене налогоплательщика в течение календарного года налог будет уплачиваться не за полный налоговый период. В этом случае налоговый период для нового и старого владельцев транспортного средства будет рассчитываться с учетом коэффициента, равного числу месяцев, в течение которых лица признавались налогоплательщиками, деленному на 12.</w:t>
      </w:r>
    </w:p>
    <w:p w:rsidR="007F0BBE" w:rsidRDefault="00595F24" w:rsidP="007F0BBE">
      <w:pPr>
        <w:suppressAutoHyphens/>
        <w:spacing w:line="360" w:lineRule="auto"/>
        <w:ind w:firstLine="709"/>
        <w:jc w:val="both"/>
        <w:rPr>
          <w:sz w:val="28"/>
          <w:szCs w:val="28"/>
        </w:rPr>
      </w:pPr>
      <w:r w:rsidRPr="007F0BBE">
        <w:rPr>
          <w:sz w:val="28"/>
          <w:szCs w:val="28"/>
        </w:rPr>
        <w:t>Следовательно, если в течение налогового периода изменился налогоплательщик (лицо, на имя которого зарегистрировано транспортное средство), то согласно ст. 78 НК РФ, у лица, которое заплатило налог за 12 месяцев, возникает право на зачет или возврат излишне уплаченной суммы налога пропорционально тому времени, в течение которого транспортное средство уже не было зарегистрировано на его имя.</w:t>
      </w:r>
    </w:p>
    <w:p w:rsidR="00595F24" w:rsidRPr="007F0BBE" w:rsidRDefault="00595F24" w:rsidP="007F0BBE">
      <w:pPr>
        <w:suppressAutoHyphens/>
        <w:spacing w:line="360" w:lineRule="auto"/>
        <w:ind w:firstLine="709"/>
        <w:jc w:val="both"/>
        <w:rPr>
          <w:sz w:val="28"/>
          <w:szCs w:val="28"/>
        </w:rPr>
      </w:pPr>
      <w:r w:rsidRPr="007F0BBE">
        <w:rPr>
          <w:sz w:val="28"/>
          <w:szCs w:val="28"/>
        </w:rPr>
        <w:t xml:space="preserve">Вместе с тем в соответствии с п. 3 ст. 362 НК РФ месяц регистрации транспортного средства, а также месяц снятия его с регистрации принимается за полный месяц. Это означает, что один и тот же месяц может более одного раза использоваться в расчете суммы </w:t>
      </w:r>
      <w:r w:rsidR="00FC3A51" w:rsidRPr="007F0BBE">
        <w:rPr>
          <w:sz w:val="28"/>
          <w:szCs w:val="28"/>
        </w:rPr>
        <w:t>налога, т</w:t>
      </w:r>
      <w:r w:rsidRPr="007F0BBE">
        <w:rPr>
          <w:sz w:val="28"/>
          <w:szCs w:val="28"/>
        </w:rPr>
        <w:t>.</w:t>
      </w:r>
      <w:r w:rsidR="00FC3A51" w:rsidRPr="007F0BBE">
        <w:rPr>
          <w:sz w:val="28"/>
          <w:szCs w:val="28"/>
        </w:rPr>
        <w:t xml:space="preserve">е. приводит к двойному налогообложению. </w:t>
      </w:r>
      <w:r w:rsidRPr="007F0BBE">
        <w:rPr>
          <w:sz w:val="28"/>
          <w:szCs w:val="28"/>
        </w:rPr>
        <w:t xml:space="preserve">В целях </w:t>
      </w:r>
      <w:r w:rsidR="00FC3A51" w:rsidRPr="007F0BBE">
        <w:rPr>
          <w:sz w:val="28"/>
          <w:szCs w:val="28"/>
        </w:rPr>
        <w:t>избежания</w:t>
      </w:r>
      <w:r w:rsidRPr="007F0BBE">
        <w:rPr>
          <w:sz w:val="28"/>
          <w:szCs w:val="28"/>
        </w:rPr>
        <w:t xml:space="preserve"> нарушения прав налогоплательщиков можно рекомендовать уплачивать налог в сумме, пропорциональной количеству дней, в течение которых транспортное средство было зарегистрировано на имя того или иного лица.</w:t>
      </w:r>
    </w:p>
    <w:p w:rsidR="00F9070D" w:rsidRPr="0045599D" w:rsidRDefault="00F9070D"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30" w:name="_Toc245736458"/>
      <w:bookmarkStart w:id="31" w:name="_Toc249284948"/>
      <w:bookmarkStart w:id="32" w:name="_Toc249292529"/>
      <w:bookmarkStart w:id="33" w:name="_Toc249292869"/>
      <w:bookmarkStart w:id="34" w:name="_Toc249452751"/>
    </w:p>
    <w:p w:rsidR="00625CB9" w:rsidRPr="007F0BBE" w:rsidRDefault="00770CFB"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r w:rsidRPr="007F0BBE">
        <w:rPr>
          <w:rFonts w:ascii="Times New Roman" w:hAnsi="Times New Roman" w:cs="Times New Roman"/>
          <w:b w:val="0"/>
          <w:bCs w:val="0"/>
          <w:i w:val="0"/>
          <w:iCs w:val="0"/>
        </w:rPr>
        <w:t>1.4</w:t>
      </w:r>
      <w:r w:rsidR="00F9070D" w:rsidRPr="0045599D">
        <w:rPr>
          <w:rFonts w:ascii="Times New Roman" w:hAnsi="Times New Roman" w:cs="Times New Roman"/>
          <w:b w:val="0"/>
          <w:bCs w:val="0"/>
          <w:i w:val="0"/>
          <w:iCs w:val="0"/>
        </w:rPr>
        <w:t xml:space="preserve"> </w:t>
      </w:r>
      <w:r w:rsidR="00625CB9" w:rsidRPr="007F0BBE">
        <w:rPr>
          <w:rFonts w:ascii="Times New Roman" w:hAnsi="Times New Roman" w:cs="Times New Roman"/>
          <w:b w:val="0"/>
          <w:bCs w:val="0"/>
          <w:i w:val="0"/>
          <w:iCs w:val="0"/>
        </w:rPr>
        <w:t>Налоговые ставки транспортного налога</w:t>
      </w:r>
      <w:bookmarkEnd w:id="30"/>
      <w:bookmarkEnd w:id="31"/>
      <w:bookmarkEnd w:id="32"/>
      <w:bookmarkEnd w:id="33"/>
      <w:bookmarkEnd w:id="34"/>
    </w:p>
    <w:p w:rsidR="00625CB9" w:rsidRPr="007F0BBE" w:rsidRDefault="00625CB9" w:rsidP="007F0BBE">
      <w:pPr>
        <w:suppressAutoHyphens/>
        <w:spacing w:line="360" w:lineRule="auto"/>
        <w:ind w:firstLine="709"/>
        <w:jc w:val="both"/>
        <w:rPr>
          <w:sz w:val="28"/>
        </w:rPr>
      </w:pPr>
    </w:p>
    <w:p w:rsidR="00A55E47" w:rsidRPr="007F0BBE" w:rsidRDefault="00A55E47" w:rsidP="007F0BBE">
      <w:pPr>
        <w:suppressAutoHyphens/>
        <w:spacing w:line="360" w:lineRule="auto"/>
        <w:ind w:firstLine="709"/>
        <w:jc w:val="both"/>
        <w:rPr>
          <w:sz w:val="28"/>
          <w:szCs w:val="28"/>
        </w:rPr>
      </w:pPr>
      <w:r w:rsidRPr="007F0BBE">
        <w:rPr>
          <w:sz w:val="28"/>
          <w:szCs w:val="28"/>
        </w:rPr>
        <w:t>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w:t>
      </w:r>
      <w:r w:rsidR="00FC3A51" w:rsidRPr="007F0BBE">
        <w:rPr>
          <w:sz w:val="28"/>
          <w:szCs w:val="28"/>
        </w:rPr>
        <w:t>о средства.</w:t>
      </w:r>
    </w:p>
    <w:p w:rsidR="00F7445B" w:rsidRPr="007F0BBE" w:rsidRDefault="00FC3A51" w:rsidP="007F0BBE">
      <w:pPr>
        <w:suppressAutoHyphens/>
        <w:spacing w:line="360" w:lineRule="auto"/>
        <w:ind w:firstLine="709"/>
        <w:jc w:val="both"/>
        <w:rPr>
          <w:sz w:val="28"/>
          <w:szCs w:val="28"/>
        </w:rPr>
      </w:pPr>
      <w:r w:rsidRPr="007F0BBE">
        <w:rPr>
          <w:sz w:val="28"/>
          <w:szCs w:val="28"/>
        </w:rPr>
        <w:t>Налоговые ставки, установленные НК РФ, могут быть увеличены (уменьшены) законами субъектов Российской Федерации, но не более чем в пять раз. В таблице 2 указаны минимальные и максимальные пределы, которые могут быть установлены в субъектах РФ.</w:t>
      </w:r>
    </w:p>
    <w:p w:rsidR="00F9070D" w:rsidRPr="0045599D" w:rsidRDefault="00F9070D" w:rsidP="007F0BBE">
      <w:pPr>
        <w:suppressAutoHyphens/>
        <w:spacing w:line="360" w:lineRule="auto"/>
        <w:ind w:firstLine="709"/>
        <w:jc w:val="both"/>
        <w:rPr>
          <w:sz w:val="28"/>
          <w:szCs w:val="28"/>
        </w:rPr>
      </w:pPr>
    </w:p>
    <w:p w:rsidR="002D5174" w:rsidRPr="007F0BBE" w:rsidRDefault="002D5174" w:rsidP="007F0BBE">
      <w:pPr>
        <w:suppressAutoHyphens/>
        <w:spacing w:line="360" w:lineRule="auto"/>
        <w:ind w:firstLine="709"/>
        <w:jc w:val="both"/>
        <w:rPr>
          <w:sz w:val="28"/>
          <w:szCs w:val="28"/>
        </w:rPr>
      </w:pPr>
      <w:r w:rsidRPr="007F0BBE">
        <w:rPr>
          <w:sz w:val="28"/>
          <w:szCs w:val="28"/>
        </w:rPr>
        <w:t>Таблица 2</w:t>
      </w:r>
      <w:r w:rsidR="00F9070D" w:rsidRPr="00F9070D">
        <w:rPr>
          <w:sz w:val="28"/>
          <w:szCs w:val="28"/>
        </w:rPr>
        <w:t xml:space="preserve"> </w:t>
      </w:r>
      <w:r w:rsidRPr="007F0BBE">
        <w:rPr>
          <w:sz w:val="28"/>
          <w:szCs w:val="28"/>
        </w:rPr>
        <w:t>Пределы налоговых ставок в субъектах РФ</w:t>
      </w:r>
      <w:r w:rsidR="00562EDD" w:rsidRPr="007F0BBE">
        <w:rPr>
          <w:sz w:val="28"/>
          <w:szCs w:val="28"/>
        </w:rPr>
        <w:t xml:space="preserve"> за 2009 год</w:t>
      </w:r>
    </w:p>
    <w:tbl>
      <w:tblPr>
        <w:tblStyle w:val="a8"/>
        <w:tblW w:w="0" w:type="auto"/>
        <w:tblInd w:w="113" w:type="dxa"/>
        <w:tblLayout w:type="fixed"/>
        <w:tblLook w:val="0400" w:firstRow="0" w:lastRow="0" w:firstColumn="0" w:lastColumn="0" w:noHBand="0" w:noVBand="1"/>
      </w:tblPr>
      <w:tblGrid>
        <w:gridCol w:w="3256"/>
        <w:gridCol w:w="1634"/>
        <w:gridCol w:w="2191"/>
        <w:gridCol w:w="2252"/>
      </w:tblGrid>
      <w:tr w:rsidR="00E16F5B" w:rsidRPr="007F0BBE" w:rsidTr="00F9070D">
        <w:tc>
          <w:tcPr>
            <w:tcW w:w="3256" w:type="dxa"/>
          </w:tcPr>
          <w:p w:rsidR="00E16F5B" w:rsidRPr="007F0BBE" w:rsidRDefault="00E16F5B" w:rsidP="007F0BBE">
            <w:pPr>
              <w:suppressAutoHyphens/>
              <w:spacing w:line="360" w:lineRule="auto"/>
              <w:rPr>
                <w:sz w:val="20"/>
                <w:szCs w:val="22"/>
              </w:rPr>
            </w:pPr>
            <w:r w:rsidRPr="007F0BBE">
              <w:rPr>
                <w:sz w:val="20"/>
                <w:szCs w:val="22"/>
              </w:rPr>
              <w:t>Наименование объекта налогообложения</w:t>
            </w:r>
          </w:p>
        </w:tc>
        <w:tc>
          <w:tcPr>
            <w:tcW w:w="1634" w:type="dxa"/>
          </w:tcPr>
          <w:p w:rsidR="00E16F5B" w:rsidRPr="007F0BBE" w:rsidRDefault="00E16F5B" w:rsidP="007F0BBE">
            <w:pPr>
              <w:suppressAutoHyphens/>
              <w:spacing w:line="360" w:lineRule="auto"/>
              <w:rPr>
                <w:sz w:val="20"/>
                <w:szCs w:val="22"/>
              </w:rPr>
            </w:pPr>
            <w:r w:rsidRPr="007F0BBE">
              <w:rPr>
                <w:sz w:val="20"/>
                <w:szCs w:val="22"/>
              </w:rPr>
              <w:t>Базовая ставка в соответствии с НК РФ (руб.)</w:t>
            </w:r>
          </w:p>
        </w:tc>
        <w:tc>
          <w:tcPr>
            <w:tcW w:w="2191" w:type="dxa"/>
          </w:tcPr>
          <w:p w:rsidR="00E16F5B" w:rsidRPr="007F0BBE" w:rsidRDefault="00E16F5B" w:rsidP="007F0BBE">
            <w:pPr>
              <w:suppressAutoHyphens/>
              <w:spacing w:line="360" w:lineRule="auto"/>
              <w:rPr>
                <w:sz w:val="20"/>
                <w:szCs w:val="22"/>
              </w:rPr>
            </w:pPr>
            <w:r w:rsidRPr="007F0BBE">
              <w:rPr>
                <w:sz w:val="20"/>
                <w:szCs w:val="22"/>
              </w:rPr>
              <w:t xml:space="preserve">Минимальный предел налоговой </w:t>
            </w:r>
            <w:r w:rsidR="00414C6F" w:rsidRPr="007F0BBE">
              <w:rPr>
                <w:sz w:val="20"/>
                <w:szCs w:val="22"/>
              </w:rPr>
              <w:t>ставки,</w:t>
            </w:r>
            <w:r w:rsidRPr="007F0BBE">
              <w:rPr>
                <w:sz w:val="20"/>
                <w:szCs w:val="22"/>
              </w:rPr>
              <w:t xml:space="preserve"> который может быть установлен в субъектах РФ (руб.)</w:t>
            </w:r>
          </w:p>
        </w:tc>
        <w:tc>
          <w:tcPr>
            <w:tcW w:w="2252" w:type="dxa"/>
          </w:tcPr>
          <w:p w:rsidR="00E16F5B" w:rsidRPr="007F0BBE" w:rsidRDefault="00E16F5B" w:rsidP="007F0BBE">
            <w:pPr>
              <w:suppressAutoHyphens/>
              <w:spacing w:line="360" w:lineRule="auto"/>
              <w:rPr>
                <w:sz w:val="20"/>
                <w:szCs w:val="28"/>
              </w:rPr>
            </w:pPr>
            <w:r w:rsidRPr="007F0BBE">
              <w:rPr>
                <w:sz w:val="20"/>
                <w:szCs w:val="22"/>
              </w:rPr>
              <w:t xml:space="preserve">Максимальный предел налоговой </w:t>
            </w:r>
            <w:r w:rsidR="00414C6F" w:rsidRPr="007F0BBE">
              <w:rPr>
                <w:sz w:val="20"/>
                <w:szCs w:val="22"/>
              </w:rPr>
              <w:t>ставки,</w:t>
            </w:r>
            <w:r w:rsidRPr="007F0BBE">
              <w:rPr>
                <w:sz w:val="20"/>
                <w:szCs w:val="22"/>
              </w:rPr>
              <w:t xml:space="preserve"> который может быть установлен в субъектах РФ (руб.)</w:t>
            </w:r>
          </w:p>
        </w:tc>
      </w:tr>
      <w:tr w:rsidR="00E16F5B" w:rsidRPr="007F0BBE" w:rsidTr="00F9070D">
        <w:tc>
          <w:tcPr>
            <w:tcW w:w="9333" w:type="dxa"/>
            <w:gridSpan w:val="4"/>
          </w:tcPr>
          <w:p w:rsidR="00E16F5B" w:rsidRPr="007F0BBE" w:rsidRDefault="00E16F5B" w:rsidP="007F0BBE">
            <w:pPr>
              <w:suppressAutoHyphens/>
              <w:spacing w:line="360" w:lineRule="auto"/>
              <w:rPr>
                <w:sz w:val="20"/>
                <w:szCs w:val="28"/>
              </w:rPr>
            </w:pPr>
            <w:r w:rsidRPr="007F0BBE">
              <w:rPr>
                <w:iCs/>
                <w:sz w:val="20"/>
                <w:szCs w:val="22"/>
              </w:rPr>
              <w:t>Автомобили легковые с мощностью двигателя (с каждой лошадиной силы):</w:t>
            </w:r>
          </w:p>
        </w:tc>
      </w:tr>
      <w:tr w:rsidR="00E16F5B" w:rsidRPr="007F0BBE" w:rsidTr="00F9070D">
        <w:tc>
          <w:tcPr>
            <w:tcW w:w="3256" w:type="dxa"/>
          </w:tcPr>
          <w:p w:rsidR="00E16F5B" w:rsidRPr="007F0BBE" w:rsidRDefault="00E16F5B" w:rsidP="007F0BBE">
            <w:pPr>
              <w:suppressAutoHyphens/>
              <w:spacing w:line="360" w:lineRule="auto"/>
              <w:rPr>
                <w:sz w:val="20"/>
                <w:szCs w:val="22"/>
              </w:rPr>
            </w:pPr>
            <w:r w:rsidRPr="007F0BBE">
              <w:rPr>
                <w:sz w:val="20"/>
                <w:szCs w:val="22"/>
              </w:rPr>
              <w:t xml:space="preserve">до </w:t>
            </w:r>
            <w:smartTag w:uri="urn:schemas-microsoft-com:office:smarttags" w:element="metricconverter">
              <w:smartTagPr>
                <w:attr w:name="ProductID" w:val="100 л"/>
              </w:smartTagPr>
              <w:r w:rsidRPr="007F0BBE">
                <w:rPr>
                  <w:sz w:val="20"/>
                  <w:szCs w:val="22"/>
                </w:rPr>
                <w:t>100 л</w:t>
              </w:r>
            </w:smartTag>
            <w:r w:rsidRPr="007F0BBE">
              <w:rPr>
                <w:sz w:val="20"/>
                <w:szCs w:val="22"/>
              </w:rPr>
              <w:t>.с. (до 73,55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5,0</w:t>
            </w:r>
          </w:p>
        </w:tc>
        <w:tc>
          <w:tcPr>
            <w:tcW w:w="2191" w:type="dxa"/>
          </w:tcPr>
          <w:p w:rsidR="00E16F5B" w:rsidRPr="007F0BBE" w:rsidRDefault="00291AA9" w:rsidP="007F0BBE">
            <w:pPr>
              <w:suppressAutoHyphens/>
              <w:spacing w:line="360" w:lineRule="auto"/>
              <w:rPr>
                <w:sz w:val="20"/>
                <w:szCs w:val="22"/>
              </w:rPr>
            </w:pPr>
            <w:r w:rsidRPr="007F0BBE">
              <w:rPr>
                <w:sz w:val="20"/>
                <w:szCs w:val="22"/>
              </w:rPr>
              <w:t>1,0</w:t>
            </w:r>
          </w:p>
        </w:tc>
        <w:tc>
          <w:tcPr>
            <w:tcW w:w="2252" w:type="dxa"/>
          </w:tcPr>
          <w:p w:rsidR="00E16F5B" w:rsidRPr="007F0BBE" w:rsidRDefault="00291AA9" w:rsidP="007F0BBE">
            <w:pPr>
              <w:suppressAutoHyphens/>
              <w:spacing w:line="360" w:lineRule="auto"/>
              <w:rPr>
                <w:sz w:val="20"/>
                <w:szCs w:val="22"/>
              </w:rPr>
            </w:pPr>
            <w:r w:rsidRPr="007F0BBE">
              <w:rPr>
                <w:sz w:val="20"/>
                <w:szCs w:val="22"/>
              </w:rPr>
              <w:t>25,0</w:t>
            </w:r>
          </w:p>
        </w:tc>
      </w:tr>
      <w:tr w:rsidR="00E16F5B" w:rsidRPr="007F0BBE" w:rsidTr="00F9070D">
        <w:tc>
          <w:tcPr>
            <w:tcW w:w="3256" w:type="dxa"/>
          </w:tcPr>
          <w:p w:rsidR="00E16F5B" w:rsidRPr="007F0BBE" w:rsidRDefault="00E16F5B" w:rsidP="007F0BBE">
            <w:pPr>
              <w:suppressAutoHyphens/>
              <w:spacing w:line="360" w:lineRule="auto"/>
              <w:rPr>
                <w:sz w:val="20"/>
                <w:szCs w:val="22"/>
              </w:rPr>
            </w:pPr>
            <w:r w:rsidRPr="007F0BBE">
              <w:rPr>
                <w:sz w:val="20"/>
                <w:szCs w:val="22"/>
              </w:rPr>
              <w:t xml:space="preserve">свыше </w:t>
            </w:r>
            <w:smartTag w:uri="urn:schemas-microsoft-com:office:smarttags" w:element="metricconverter">
              <w:smartTagPr>
                <w:attr w:name="ProductID" w:val="100 л"/>
              </w:smartTagPr>
              <w:r w:rsidRPr="007F0BBE">
                <w:rPr>
                  <w:sz w:val="20"/>
                  <w:szCs w:val="22"/>
                </w:rPr>
                <w:t>100 л</w:t>
              </w:r>
            </w:smartTag>
            <w:r w:rsidRPr="007F0BBE">
              <w:rPr>
                <w:sz w:val="20"/>
                <w:szCs w:val="22"/>
              </w:rPr>
              <w:t xml:space="preserve">.с. до </w:t>
            </w:r>
            <w:smartTag w:uri="urn:schemas-microsoft-com:office:smarttags" w:element="metricconverter">
              <w:smartTagPr>
                <w:attr w:name="ProductID" w:val="150 л"/>
              </w:smartTagPr>
              <w:r w:rsidRPr="007F0BBE">
                <w:rPr>
                  <w:sz w:val="20"/>
                  <w:szCs w:val="22"/>
                </w:rPr>
                <w:t>150 л</w:t>
              </w:r>
            </w:smartTag>
            <w:r w:rsidRPr="007F0BBE">
              <w:rPr>
                <w:sz w:val="20"/>
                <w:szCs w:val="22"/>
              </w:rPr>
              <w:t>.с. (свыше 73,55 кВт до 110,33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7,0</w:t>
            </w:r>
          </w:p>
        </w:tc>
        <w:tc>
          <w:tcPr>
            <w:tcW w:w="2191" w:type="dxa"/>
          </w:tcPr>
          <w:p w:rsidR="00E16F5B" w:rsidRPr="007F0BBE" w:rsidRDefault="00291AA9" w:rsidP="007F0BBE">
            <w:pPr>
              <w:suppressAutoHyphens/>
              <w:spacing w:line="360" w:lineRule="auto"/>
              <w:rPr>
                <w:sz w:val="20"/>
                <w:szCs w:val="22"/>
              </w:rPr>
            </w:pPr>
            <w:r w:rsidRPr="007F0BBE">
              <w:rPr>
                <w:sz w:val="20"/>
                <w:szCs w:val="22"/>
              </w:rPr>
              <w:t>1,4</w:t>
            </w:r>
          </w:p>
        </w:tc>
        <w:tc>
          <w:tcPr>
            <w:tcW w:w="2252" w:type="dxa"/>
          </w:tcPr>
          <w:p w:rsidR="00E16F5B" w:rsidRPr="007F0BBE" w:rsidRDefault="00291AA9" w:rsidP="007F0BBE">
            <w:pPr>
              <w:suppressAutoHyphens/>
              <w:spacing w:line="360" w:lineRule="auto"/>
              <w:rPr>
                <w:sz w:val="20"/>
                <w:szCs w:val="22"/>
              </w:rPr>
            </w:pPr>
            <w:r w:rsidRPr="007F0BBE">
              <w:rPr>
                <w:sz w:val="20"/>
                <w:szCs w:val="22"/>
              </w:rPr>
              <w:t>35,0</w:t>
            </w:r>
          </w:p>
        </w:tc>
      </w:tr>
      <w:tr w:rsidR="00E16F5B" w:rsidRPr="007F0BBE" w:rsidTr="00F9070D">
        <w:tc>
          <w:tcPr>
            <w:tcW w:w="3256" w:type="dxa"/>
          </w:tcPr>
          <w:p w:rsidR="00E16F5B" w:rsidRPr="007F0BBE" w:rsidRDefault="00E16F5B" w:rsidP="007F0BBE">
            <w:pPr>
              <w:suppressAutoHyphens/>
              <w:spacing w:line="360" w:lineRule="auto"/>
              <w:rPr>
                <w:sz w:val="20"/>
                <w:szCs w:val="22"/>
              </w:rPr>
            </w:pPr>
            <w:r w:rsidRPr="007F0BBE">
              <w:rPr>
                <w:sz w:val="20"/>
                <w:szCs w:val="22"/>
              </w:rPr>
              <w:t xml:space="preserve">свыше </w:t>
            </w:r>
            <w:smartTag w:uri="urn:schemas-microsoft-com:office:smarttags" w:element="metricconverter">
              <w:smartTagPr>
                <w:attr w:name="ProductID" w:val="150 л"/>
              </w:smartTagPr>
              <w:r w:rsidRPr="007F0BBE">
                <w:rPr>
                  <w:sz w:val="20"/>
                  <w:szCs w:val="22"/>
                </w:rPr>
                <w:t>150 л</w:t>
              </w:r>
            </w:smartTag>
            <w:r w:rsidRPr="007F0BBE">
              <w:rPr>
                <w:sz w:val="20"/>
                <w:szCs w:val="22"/>
              </w:rPr>
              <w:t xml:space="preserve">.с. до </w:t>
            </w:r>
            <w:smartTag w:uri="urn:schemas-microsoft-com:office:smarttags" w:element="metricconverter">
              <w:smartTagPr>
                <w:attr w:name="ProductID" w:val="200 л"/>
              </w:smartTagPr>
              <w:r w:rsidRPr="007F0BBE">
                <w:rPr>
                  <w:sz w:val="20"/>
                  <w:szCs w:val="22"/>
                </w:rPr>
                <w:t>200 л</w:t>
              </w:r>
            </w:smartTag>
            <w:r w:rsidRPr="007F0BBE">
              <w:rPr>
                <w:sz w:val="20"/>
                <w:szCs w:val="22"/>
              </w:rPr>
              <w:t>.с. (свыше 110,33 кВт до 147,1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10,0</w:t>
            </w:r>
          </w:p>
        </w:tc>
        <w:tc>
          <w:tcPr>
            <w:tcW w:w="2191" w:type="dxa"/>
          </w:tcPr>
          <w:p w:rsidR="00E16F5B" w:rsidRPr="007F0BBE" w:rsidRDefault="00291AA9" w:rsidP="007F0BBE">
            <w:pPr>
              <w:suppressAutoHyphens/>
              <w:spacing w:line="360" w:lineRule="auto"/>
              <w:rPr>
                <w:sz w:val="20"/>
                <w:szCs w:val="22"/>
              </w:rPr>
            </w:pPr>
            <w:r w:rsidRPr="007F0BBE">
              <w:rPr>
                <w:sz w:val="20"/>
                <w:szCs w:val="22"/>
              </w:rPr>
              <w:t>2,0</w:t>
            </w:r>
          </w:p>
        </w:tc>
        <w:tc>
          <w:tcPr>
            <w:tcW w:w="2252" w:type="dxa"/>
          </w:tcPr>
          <w:p w:rsidR="00E16F5B" w:rsidRPr="007F0BBE" w:rsidRDefault="00291AA9" w:rsidP="007F0BBE">
            <w:pPr>
              <w:suppressAutoHyphens/>
              <w:spacing w:line="360" w:lineRule="auto"/>
              <w:rPr>
                <w:sz w:val="20"/>
                <w:szCs w:val="22"/>
              </w:rPr>
            </w:pPr>
            <w:r w:rsidRPr="007F0BBE">
              <w:rPr>
                <w:sz w:val="20"/>
                <w:szCs w:val="22"/>
              </w:rPr>
              <w:t>50,0</w:t>
            </w:r>
          </w:p>
        </w:tc>
      </w:tr>
      <w:tr w:rsidR="00E16F5B" w:rsidRPr="007F0BBE" w:rsidTr="00F9070D">
        <w:tc>
          <w:tcPr>
            <w:tcW w:w="3256" w:type="dxa"/>
          </w:tcPr>
          <w:p w:rsidR="00E16F5B" w:rsidRPr="007F0BBE" w:rsidRDefault="00E16F5B" w:rsidP="007F0BBE">
            <w:pPr>
              <w:suppressAutoHyphens/>
              <w:spacing w:line="360" w:lineRule="auto"/>
              <w:rPr>
                <w:sz w:val="20"/>
                <w:szCs w:val="22"/>
              </w:rPr>
            </w:pPr>
            <w:r w:rsidRPr="007F0BBE">
              <w:rPr>
                <w:sz w:val="20"/>
                <w:szCs w:val="22"/>
              </w:rPr>
              <w:t xml:space="preserve">свыше </w:t>
            </w:r>
            <w:smartTag w:uri="urn:schemas-microsoft-com:office:smarttags" w:element="metricconverter">
              <w:smartTagPr>
                <w:attr w:name="ProductID" w:val="200 л"/>
              </w:smartTagPr>
              <w:r w:rsidRPr="007F0BBE">
                <w:rPr>
                  <w:sz w:val="20"/>
                  <w:szCs w:val="22"/>
                </w:rPr>
                <w:t>200 л</w:t>
              </w:r>
            </w:smartTag>
            <w:r w:rsidRPr="007F0BBE">
              <w:rPr>
                <w:sz w:val="20"/>
                <w:szCs w:val="22"/>
              </w:rPr>
              <w:t xml:space="preserve">.с. до </w:t>
            </w:r>
            <w:smartTag w:uri="urn:schemas-microsoft-com:office:smarttags" w:element="metricconverter">
              <w:smartTagPr>
                <w:attr w:name="ProductID" w:val="250 л"/>
              </w:smartTagPr>
              <w:r w:rsidRPr="007F0BBE">
                <w:rPr>
                  <w:sz w:val="20"/>
                  <w:szCs w:val="22"/>
                </w:rPr>
                <w:t>250 л</w:t>
              </w:r>
            </w:smartTag>
            <w:r w:rsidRPr="007F0BBE">
              <w:rPr>
                <w:sz w:val="20"/>
                <w:szCs w:val="22"/>
              </w:rPr>
              <w:t>.с. (свыше 147,1 кВт до 183,9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15,0</w:t>
            </w:r>
          </w:p>
        </w:tc>
        <w:tc>
          <w:tcPr>
            <w:tcW w:w="2191" w:type="dxa"/>
          </w:tcPr>
          <w:p w:rsidR="00E16F5B" w:rsidRPr="007F0BBE" w:rsidRDefault="00291AA9" w:rsidP="007F0BBE">
            <w:pPr>
              <w:suppressAutoHyphens/>
              <w:spacing w:line="360" w:lineRule="auto"/>
              <w:rPr>
                <w:sz w:val="20"/>
                <w:szCs w:val="22"/>
              </w:rPr>
            </w:pPr>
            <w:r w:rsidRPr="007F0BBE">
              <w:rPr>
                <w:sz w:val="20"/>
                <w:szCs w:val="22"/>
              </w:rPr>
              <w:t>3,0</w:t>
            </w:r>
          </w:p>
        </w:tc>
        <w:tc>
          <w:tcPr>
            <w:tcW w:w="2252" w:type="dxa"/>
          </w:tcPr>
          <w:p w:rsidR="00E16F5B" w:rsidRPr="007F0BBE" w:rsidRDefault="00291AA9" w:rsidP="007F0BBE">
            <w:pPr>
              <w:suppressAutoHyphens/>
              <w:spacing w:line="360" w:lineRule="auto"/>
              <w:rPr>
                <w:sz w:val="20"/>
                <w:szCs w:val="22"/>
              </w:rPr>
            </w:pPr>
            <w:r w:rsidRPr="007F0BBE">
              <w:rPr>
                <w:sz w:val="20"/>
                <w:szCs w:val="22"/>
              </w:rPr>
              <w:t>75,0</w:t>
            </w:r>
          </w:p>
        </w:tc>
      </w:tr>
      <w:tr w:rsidR="00E16F5B" w:rsidRPr="007F0BBE" w:rsidTr="00F9070D">
        <w:tc>
          <w:tcPr>
            <w:tcW w:w="3256" w:type="dxa"/>
          </w:tcPr>
          <w:p w:rsidR="00E16F5B" w:rsidRPr="007F0BBE" w:rsidRDefault="00E16F5B" w:rsidP="007F0BBE">
            <w:pPr>
              <w:suppressAutoHyphens/>
              <w:spacing w:line="360" w:lineRule="auto"/>
              <w:rPr>
                <w:sz w:val="20"/>
                <w:szCs w:val="22"/>
              </w:rPr>
            </w:pPr>
            <w:r w:rsidRPr="007F0BBE">
              <w:rPr>
                <w:sz w:val="20"/>
                <w:szCs w:val="22"/>
              </w:rPr>
              <w:t xml:space="preserve">свыше </w:t>
            </w:r>
            <w:smartTag w:uri="urn:schemas-microsoft-com:office:smarttags" w:element="metricconverter">
              <w:smartTagPr>
                <w:attr w:name="ProductID" w:val="250 л"/>
              </w:smartTagPr>
              <w:r w:rsidRPr="007F0BBE">
                <w:rPr>
                  <w:sz w:val="20"/>
                  <w:szCs w:val="22"/>
                </w:rPr>
                <w:t>250 л</w:t>
              </w:r>
            </w:smartTag>
            <w:r w:rsidRPr="007F0BBE">
              <w:rPr>
                <w:sz w:val="20"/>
                <w:szCs w:val="22"/>
              </w:rPr>
              <w:t>.с. (свыше 183,9 кВт)</w:t>
            </w:r>
          </w:p>
        </w:tc>
        <w:tc>
          <w:tcPr>
            <w:tcW w:w="1634" w:type="dxa"/>
          </w:tcPr>
          <w:p w:rsidR="00E16F5B" w:rsidRPr="007F0BBE" w:rsidRDefault="00291AA9" w:rsidP="007F0BBE">
            <w:pPr>
              <w:suppressAutoHyphens/>
              <w:spacing w:line="360" w:lineRule="auto"/>
              <w:rPr>
                <w:sz w:val="20"/>
                <w:szCs w:val="22"/>
              </w:rPr>
            </w:pPr>
            <w:r w:rsidRPr="007F0BBE">
              <w:rPr>
                <w:sz w:val="20"/>
                <w:szCs w:val="22"/>
              </w:rPr>
              <w:t>30,0</w:t>
            </w:r>
          </w:p>
        </w:tc>
        <w:tc>
          <w:tcPr>
            <w:tcW w:w="2191" w:type="dxa"/>
          </w:tcPr>
          <w:p w:rsidR="00E16F5B" w:rsidRPr="007F0BBE" w:rsidRDefault="00291AA9" w:rsidP="007F0BBE">
            <w:pPr>
              <w:suppressAutoHyphens/>
              <w:spacing w:line="360" w:lineRule="auto"/>
              <w:rPr>
                <w:sz w:val="20"/>
                <w:szCs w:val="22"/>
              </w:rPr>
            </w:pPr>
            <w:r w:rsidRPr="007F0BBE">
              <w:rPr>
                <w:sz w:val="20"/>
                <w:szCs w:val="22"/>
              </w:rPr>
              <w:t>6,0</w:t>
            </w:r>
          </w:p>
        </w:tc>
        <w:tc>
          <w:tcPr>
            <w:tcW w:w="2252" w:type="dxa"/>
          </w:tcPr>
          <w:p w:rsidR="00E16F5B" w:rsidRPr="007F0BBE" w:rsidRDefault="00291AA9" w:rsidP="007F0BBE">
            <w:pPr>
              <w:suppressAutoHyphens/>
              <w:spacing w:line="360" w:lineRule="auto"/>
              <w:rPr>
                <w:sz w:val="20"/>
                <w:szCs w:val="22"/>
              </w:rPr>
            </w:pPr>
            <w:r w:rsidRPr="007F0BBE">
              <w:rPr>
                <w:sz w:val="20"/>
                <w:szCs w:val="22"/>
              </w:rPr>
              <w:t>150,0</w:t>
            </w:r>
          </w:p>
        </w:tc>
      </w:tr>
      <w:tr w:rsidR="00E16F5B" w:rsidRPr="007F0BBE" w:rsidTr="00F9070D">
        <w:tc>
          <w:tcPr>
            <w:tcW w:w="9333" w:type="dxa"/>
            <w:gridSpan w:val="4"/>
          </w:tcPr>
          <w:p w:rsidR="00E16F5B" w:rsidRPr="007F0BBE" w:rsidRDefault="00E16F5B" w:rsidP="007F0BBE">
            <w:pPr>
              <w:suppressAutoHyphens/>
              <w:spacing w:line="360" w:lineRule="auto"/>
              <w:rPr>
                <w:sz w:val="20"/>
                <w:szCs w:val="22"/>
              </w:rPr>
            </w:pPr>
            <w:r w:rsidRPr="007F0BBE">
              <w:rPr>
                <w:iCs/>
                <w:sz w:val="20"/>
                <w:szCs w:val="22"/>
              </w:rPr>
              <w:t>Мотоциклы и мотороллеры с мощностью двигателя (с</w:t>
            </w:r>
          </w:p>
          <w:p w:rsidR="00E16F5B" w:rsidRPr="007F0BBE" w:rsidRDefault="00E16F5B" w:rsidP="007F0BBE">
            <w:pPr>
              <w:suppressAutoHyphens/>
              <w:spacing w:line="360" w:lineRule="auto"/>
              <w:rPr>
                <w:sz w:val="20"/>
                <w:szCs w:val="22"/>
              </w:rPr>
            </w:pPr>
            <w:r w:rsidRPr="007F0BBE">
              <w:rPr>
                <w:iCs/>
                <w:sz w:val="20"/>
                <w:szCs w:val="22"/>
              </w:rPr>
              <w:t>каждой лошадиной силы):</w:t>
            </w:r>
          </w:p>
        </w:tc>
      </w:tr>
      <w:tr w:rsidR="00E16F5B" w:rsidRPr="007F0BBE" w:rsidTr="00F9070D">
        <w:tc>
          <w:tcPr>
            <w:tcW w:w="3256" w:type="dxa"/>
          </w:tcPr>
          <w:p w:rsidR="00E16F5B" w:rsidRPr="007F0BBE" w:rsidRDefault="00E16F5B" w:rsidP="007F0BBE">
            <w:pPr>
              <w:suppressAutoHyphens/>
              <w:spacing w:line="360" w:lineRule="auto"/>
              <w:rPr>
                <w:sz w:val="20"/>
                <w:szCs w:val="28"/>
              </w:rPr>
            </w:pPr>
            <w:r w:rsidRPr="007F0BBE">
              <w:rPr>
                <w:sz w:val="20"/>
                <w:szCs w:val="22"/>
              </w:rPr>
              <w:t xml:space="preserve">до </w:t>
            </w:r>
            <w:smartTag w:uri="urn:schemas-microsoft-com:office:smarttags" w:element="metricconverter">
              <w:smartTagPr>
                <w:attr w:name="ProductID" w:val="20 л"/>
              </w:smartTagPr>
              <w:r w:rsidRPr="007F0BBE">
                <w:rPr>
                  <w:sz w:val="20"/>
                  <w:szCs w:val="22"/>
                </w:rPr>
                <w:t>20 л</w:t>
              </w:r>
            </w:smartTag>
            <w:r w:rsidRPr="007F0BBE">
              <w:rPr>
                <w:sz w:val="20"/>
                <w:szCs w:val="22"/>
              </w:rPr>
              <w:t>.с. (до 14,7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2,0</w:t>
            </w:r>
          </w:p>
        </w:tc>
        <w:tc>
          <w:tcPr>
            <w:tcW w:w="2191" w:type="dxa"/>
          </w:tcPr>
          <w:p w:rsidR="00E16F5B" w:rsidRPr="007F0BBE" w:rsidRDefault="00291AA9" w:rsidP="007F0BBE">
            <w:pPr>
              <w:suppressAutoHyphens/>
              <w:spacing w:line="360" w:lineRule="auto"/>
              <w:rPr>
                <w:sz w:val="20"/>
                <w:szCs w:val="22"/>
              </w:rPr>
            </w:pPr>
            <w:r w:rsidRPr="007F0BBE">
              <w:rPr>
                <w:sz w:val="20"/>
                <w:szCs w:val="22"/>
              </w:rPr>
              <w:t>0,4</w:t>
            </w:r>
          </w:p>
        </w:tc>
        <w:tc>
          <w:tcPr>
            <w:tcW w:w="2252" w:type="dxa"/>
          </w:tcPr>
          <w:p w:rsidR="00E16F5B" w:rsidRPr="007F0BBE" w:rsidRDefault="00291AA9" w:rsidP="007F0BBE">
            <w:pPr>
              <w:suppressAutoHyphens/>
              <w:spacing w:line="360" w:lineRule="auto"/>
              <w:rPr>
                <w:sz w:val="20"/>
                <w:szCs w:val="22"/>
              </w:rPr>
            </w:pPr>
            <w:r w:rsidRPr="007F0BBE">
              <w:rPr>
                <w:sz w:val="20"/>
                <w:szCs w:val="22"/>
              </w:rPr>
              <w:t>10,0</w:t>
            </w:r>
          </w:p>
        </w:tc>
      </w:tr>
      <w:tr w:rsidR="00E16F5B" w:rsidRPr="007F0BBE" w:rsidTr="00F9070D">
        <w:tc>
          <w:tcPr>
            <w:tcW w:w="3256" w:type="dxa"/>
          </w:tcPr>
          <w:p w:rsidR="002D5174" w:rsidRPr="007F0BBE" w:rsidRDefault="002D5174" w:rsidP="007F0BBE">
            <w:pPr>
              <w:suppressAutoHyphens/>
              <w:spacing w:line="360" w:lineRule="auto"/>
              <w:rPr>
                <w:sz w:val="20"/>
                <w:szCs w:val="22"/>
              </w:rPr>
            </w:pPr>
            <w:r w:rsidRPr="007F0BBE">
              <w:rPr>
                <w:sz w:val="20"/>
                <w:szCs w:val="22"/>
              </w:rPr>
              <w:t xml:space="preserve">свыше </w:t>
            </w:r>
            <w:smartTag w:uri="urn:schemas-microsoft-com:office:smarttags" w:element="metricconverter">
              <w:smartTagPr>
                <w:attr w:name="ProductID" w:val="20 л"/>
              </w:smartTagPr>
              <w:r w:rsidRPr="007F0BBE">
                <w:rPr>
                  <w:sz w:val="20"/>
                  <w:szCs w:val="22"/>
                </w:rPr>
                <w:t>20 л</w:t>
              </w:r>
            </w:smartTag>
            <w:r w:rsidRPr="007F0BBE">
              <w:rPr>
                <w:sz w:val="20"/>
                <w:szCs w:val="22"/>
              </w:rPr>
              <w:t xml:space="preserve">.с. до </w:t>
            </w:r>
            <w:smartTag w:uri="urn:schemas-microsoft-com:office:smarttags" w:element="metricconverter">
              <w:smartTagPr>
                <w:attr w:name="ProductID" w:val="35 л"/>
              </w:smartTagPr>
              <w:r w:rsidRPr="007F0BBE">
                <w:rPr>
                  <w:sz w:val="20"/>
                  <w:szCs w:val="22"/>
                </w:rPr>
                <w:t>35 л</w:t>
              </w:r>
            </w:smartTag>
            <w:r w:rsidRPr="007F0BBE">
              <w:rPr>
                <w:sz w:val="20"/>
                <w:szCs w:val="22"/>
              </w:rPr>
              <w:t>.с. (свыше 14,7 кВт до</w:t>
            </w:r>
          </w:p>
          <w:p w:rsidR="00E16F5B" w:rsidRPr="007F0BBE" w:rsidRDefault="002D5174" w:rsidP="007F0BBE">
            <w:pPr>
              <w:suppressAutoHyphens/>
              <w:spacing w:line="360" w:lineRule="auto"/>
              <w:rPr>
                <w:sz w:val="20"/>
                <w:szCs w:val="28"/>
              </w:rPr>
            </w:pPr>
            <w:r w:rsidRPr="007F0BBE">
              <w:rPr>
                <w:sz w:val="20"/>
                <w:szCs w:val="22"/>
              </w:rPr>
              <w:t>25,74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4,0</w:t>
            </w:r>
          </w:p>
        </w:tc>
        <w:tc>
          <w:tcPr>
            <w:tcW w:w="2191" w:type="dxa"/>
          </w:tcPr>
          <w:p w:rsidR="00E16F5B" w:rsidRPr="007F0BBE" w:rsidRDefault="00291AA9" w:rsidP="007F0BBE">
            <w:pPr>
              <w:suppressAutoHyphens/>
              <w:spacing w:line="360" w:lineRule="auto"/>
              <w:rPr>
                <w:sz w:val="20"/>
                <w:szCs w:val="22"/>
              </w:rPr>
            </w:pPr>
            <w:r w:rsidRPr="007F0BBE">
              <w:rPr>
                <w:sz w:val="20"/>
                <w:szCs w:val="22"/>
              </w:rPr>
              <w:t>0,8</w:t>
            </w:r>
          </w:p>
        </w:tc>
        <w:tc>
          <w:tcPr>
            <w:tcW w:w="2252" w:type="dxa"/>
          </w:tcPr>
          <w:p w:rsidR="00E16F5B" w:rsidRPr="007F0BBE" w:rsidRDefault="00291AA9" w:rsidP="007F0BBE">
            <w:pPr>
              <w:suppressAutoHyphens/>
              <w:spacing w:line="360" w:lineRule="auto"/>
              <w:rPr>
                <w:sz w:val="20"/>
                <w:szCs w:val="22"/>
              </w:rPr>
            </w:pPr>
            <w:r w:rsidRPr="007F0BBE">
              <w:rPr>
                <w:sz w:val="20"/>
                <w:szCs w:val="22"/>
              </w:rPr>
              <w:t>20,0</w:t>
            </w:r>
          </w:p>
        </w:tc>
      </w:tr>
      <w:tr w:rsidR="00E16F5B" w:rsidRPr="007F0BBE" w:rsidTr="00F9070D">
        <w:tc>
          <w:tcPr>
            <w:tcW w:w="3256" w:type="dxa"/>
          </w:tcPr>
          <w:p w:rsidR="00E16F5B" w:rsidRPr="007F0BBE" w:rsidRDefault="002D5174" w:rsidP="007F0BBE">
            <w:pPr>
              <w:suppressAutoHyphens/>
              <w:spacing w:line="360" w:lineRule="auto"/>
              <w:rPr>
                <w:sz w:val="20"/>
                <w:szCs w:val="28"/>
              </w:rPr>
            </w:pPr>
            <w:r w:rsidRPr="007F0BBE">
              <w:rPr>
                <w:sz w:val="20"/>
                <w:szCs w:val="22"/>
              </w:rPr>
              <w:t xml:space="preserve">свыше </w:t>
            </w:r>
            <w:smartTag w:uri="urn:schemas-microsoft-com:office:smarttags" w:element="metricconverter">
              <w:smartTagPr>
                <w:attr w:name="ProductID" w:val="35 л"/>
              </w:smartTagPr>
              <w:r w:rsidRPr="007F0BBE">
                <w:rPr>
                  <w:sz w:val="20"/>
                  <w:szCs w:val="22"/>
                </w:rPr>
                <w:t>35 л</w:t>
              </w:r>
            </w:smartTag>
            <w:r w:rsidRPr="007F0BBE">
              <w:rPr>
                <w:sz w:val="20"/>
                <w:szCs w:val="22"/>
              </w:rPr>
              <w:t>.с. (свыше 25,74 кВт)</w:t>
            </w:r>
          </w:p>
        </w:tc>
        <w:tc>
          <w:tcPr>
            <w:tcW w:w="1634" w:type="dxa"/>
          </w:tcPr>
          <w:p w:rsidR="00E16F5B" w:rsidRPr="007F0BBE" w:rsidRDefault="00291AA9" w:rsidP="007F0BBE">
            <w:pPr>
              <w:suppressAutoHyphens/>
              <w:spacing w:line="360" w:lineRule="auto"/>
              <w:rPr>
                <w:sz w:val="20"/>
                <w:szCs w:val="22"/>
              </w:rPr>
            </w:pPr>
            <w:r w:rsidRPr="007F0BBE">
              <w:rPr>
                <w:sz w:val="20"/>
                <w:szCs w:val="22"/>
              </w:rPr>
              <w:t>10,0</w:t>
            </w:r>
          </w:p>
        </w:tc>
        <w:tc>
          <w:tcPr>
            <w:tcW w:w="2191" w:type="dxa"/>
          </w:tcPr>
          <w:p w:rsidR="00E16F5B" w:rsidRPr="007F0BBE" w:rsidRDefault="00291AA9" w:rsidP="007F0BBE">
            <w:pPr>
              <w:suppressAutoHyphens/>
              <w:spacing w:line="360" w:lineRule="auto"/>
              <w:rPr>
                <w:sz w:val="20"/>
                <w:szCs w:val="22"/>
              </w:rPr>
            </w:pPr>
            <w:r w:rsidRPr="007F0BBE">
              <w:rPr>
                <w:sz w:val="20"/>
                <w:szCs w:val="22"/>
              </w:rPr>
              <w:t>2,0</w:t>
            </w:r>
          </w:p>
        </w:tc>
        <w:tc>
          <w:tcPr>
            <w:tcW w:w="2252" w:type="dxa"/>
          </w:tcPr>
          <w:p w:rsidR="00E16F5B" w:rsidRPr="007F0BBE" w:rsidRDefault="00291AA9" w:rsidP="007F0BBE">
            <w:pPr>
              <w:suppressAutoHyphens/>
              <w:spacing w:line="360" w:lineRule="auto"/>
              <w:rPr>
                <w:sz w:val="20"/>
                <w:szCs w:val="22"/>
              </w:rPr>
            </w:pPr>
            <w:r w:rsidRPr="007F0BBE">
              <w:rPr>
                <w:sz w:val="20"/>
                <w:szCs w:val="22"/>
              </w:rPr>
              <w:t>50,0</w:t>
            </w:r>
          </w:p>
        </w:tc>
      </w:tr>
      <w:tr w:rsidR="002D5174" w:rsidRPr="007F0BBE" w:rsidTr="00F9070D">
        <w:tc>
          <w:tcPr>
            <w:tcW w:w="9333" w:type="dxa"/>
            <w:gridSpan w:val="4"/>
          </w:tcPr>
          <w:p w:rsidR="002D5174" w:rsidRPr="007F0BBE" w:rsidRDefault="002D5174" w:rsidP="007F0BBE">
            <w:pPr>
              <w:suppressAutoHyphens/>
              <w:spacing w:line="360" w:lineRule="auto"/>
              <w:rPr>
                <w:sz w:val="20"/>
                <w:szCs w:val="28"/>
              </w:rPr>
            </w:pPr>
            <w:r w:rsidRPr="007F0BBE">
              <w:rPr>
                <w:iCs/>
                <w:sz w:val="20"/>
                <w:szCs w:val="22"/>
              </w:rPr>
              <w:t>Автобусы с мощностью двигателя (с каждой лошадиной силы):</w:t>
            </w:r>
          </w:p>
        </w:tc>
      </w:tr>
      <w:tr w:rsidR="002D5174" w:rsidRPr="007F0BBE" w:rsidTr="00F9070D">
        <w:tc>
          <w:tcPr>
            <w:tcW w:w="3256" w:type="dxa"/>
          </w:tcPr>
          <w:p w:rsidR="002D5174" w:rsidRPr="007F0BBE" w:rsidRDefault="002D5174" w:rsidP="007F0BBE">
            <w:pPr>
              <w:suppressAutoHyphens/>
              <w:spacing w:line="360" w:lineRule="auto"/>
              <w:rPr>
                <w:sz w:val="20"/>
              </w:rPr>
            </w:pPr>
            <w:r w:rsidRPr="007F0BBE">
              <w:rPr>
                <w:sz w:val="20"/>
                <w:szCs w:val="22"/>
              </w:rPr>
              <w:t xml:space="preserve">до </w:t>
            </w:r>
            <w:smartTag w:uri="urn:schemas-microsoft-com:office:smarttags" w:element="metricconverter">
              <w:smartTagPr>
                <w:attr w:name="ProductID" w:val="200 л"/>
              </w:smartTagPr>
              <w:r w:rsidRPr="007F0BBE">
                <w:rPr>
                  <w:sz w:val="20"/>
                  <w:szCs w:val="22"/>
                </w:rPr>
                <w:t>200 л</w:t>
              </w:r>
            </w:smartTag>
            <w:r w:rsidRPr="007F0BBE">
              <w:rPr>
                <w:sz w:val="20"/>
                <w:szCs w:val="22"/>
              </w:rPr>
              <w:t>.с. (до 147,1 кВт) включительно</w:t>
            </w:r>
          </w:p>
        </w:tc>
        <w:tc>
          <w:tcPr>
            <w:tcW w:w="1634" w:type="dxa"/>
          </w:tcPr>
          <w:p w:rsidR="002D5174" w:rsidRPr="007F0BBE" w:rsidRDefault="00291AA9" w:rsidP="007F0BBE">
            <w:pPr>
              <w:suppressAutoHyphens/>
              <w:spacing w:line="360" w:lineRule="auto"/>
              <w:rPr>
                <w:sz w:val="20"/>
                <w:szCs w:val="22"/>
              </w:rPr>
            </w:pPr>
            <w:r w:rsidRPr="007F0BBE">
              <w:rPr>
                <w:sz w:val="20"/>
                <w:szCs w:val="22"/>
              </w:rPr>
              <w:t>10,</w:t>
            </w:r>
          </w:p>
        </w:tc>
        <w:tc>
          <w:tcPr>
            <w:tcW w:w="2191" w:type="dxa"/>
          </w:tcPr>
          <w:p w:rsidR="002D5174" w:rsidRPr="007F0BBE" w:rsidRDefault="00291AA9" w:rsidP="007F0BBE">
            <w:pPr>
              <w:suppressAutoHyphens/>
              <w:spacing w:line="360" w:lineRule="auto"/>
              <w:rPr>
                <w:sz w:val="20"/>
                <w:szCs w:val="22"/>
              </w:rPr>
            </w:pPr>
            <w:r w:rsidRPr="007F0BBE">
              <w:rPr>
                <w:sz w:val="20"/>
                <w:szCs w:val="22"/>
              </w:rPr>
              <w:t>2,0</w:t>
            </w:r>
          </w:p>
        </w:tc>
        <w:tc>
          <w:tcPr>
            <w:tcW w:w="2252" w:type="dxa"/>
          </w:tcPr>
          <w:p w:rsidR="002D5174" w:rsidRPr="007F0BBE" w:rsidRDefault="00291AA9" w:rsidP="007F0BBE">
            <w:pPr>
              <w:suppressAutoHyphens/>
              <w:spacing w:line="360" w:lineRule="auto"/>
              <w:rPr>
                <w:sz w:val="20"/>
                <w:szCs w:val="22"/>
              </w:rPr>
            </w:pPr>
            <w:r w:rsidRPr="007F0BBE">
              <w:rPr>
                <w:sz w:val="20"/>
                <w:szCs w:val="22"/>
              </w:rPr>
              <w:t>50,0</w:t>
            </w:r>
          </w:p>
        </w:tc>
      </w:tr>
      <w:tr w:rsidR="002D5174" w:rsidRPr="007F0BBE" w:rsidTr="00F9070D">
        <w:tc>
          <w:tcPr>
            <w:tcW w:w="3256" w:type="dxa"/>
          </w:tcPr>
          <w:p w:rsidR="002D5174" w:rsidRPr="007F0BBE" w:rsidRDefault="002D5174" w:rsidP="007F0BBE">
            <w:pPr>
              <w:suppressAutoHyphens/>
              <w:spacing w:line="360" w:lineRule="auto"/>
              <w:rPr>
                <w:sz w:val="20"/>
              </w:rPr>
            </w:pPr>
            <w:r w:rsidRPr="007F0BBE">
              <w:rPr>
                <w:sz w:val="20"/>
                <w:szCs w:val="22"/>
              </w:rPr>
              <w:t xml:space="preserve">свыше </w:t>
            </w:r>
            <w:smartTag w:uri="urn:schemas-microsoft-com:office:smarttags" w:element="metricconverter">
              <w:smartTagPr>
                <w:attr w:name="ProductID" w:val="200 л"/>
              </w:smartTagPr>
              <w:r w:rsidRPr="007F0BBE">
                <w:rPr>
                  <w:sz w:val="20"/>
                  <w:szCs w:val="22"/>
                </w:rPr>
                <w:t>200 л</w:t>
              </w:r>
            </w:smartTag>
            <w:r w:rsidRPr="007F0BBE">
              <w:rPr>
                <w:sz w:val="20"/>
                <w:szCs w:val="22"/>
              </w:rPr>
              <w:t>.с. (свыше 147,1 кВт)</w:t>
            </w:r>
          </w:p>
        </w:tc>
        <w:tc>
          <w:tcPr>
            <w:tcW w:w="1634" w:type="dxa"/>
          </w:tcPr>
          <w:p w:rsidR="002D5174" w:rsidRPr="007F0BBE" w:rsidRDefault="00291AA9" w:rsidP="007F0BBE">
            <w:pPr>
              <w:suppressAutoHyphens/>
              <w:spacing w:line="360" w:lineRule="auto"/>
              <w:rPr>
                <w:sz w:val="20"/>
                <w:szCs w:val="22"/>
              </w:rPr>
            </w:pPr>
            <w:r w:rsidRPr="007F0BBE">
              <w:rPr>
                <w:sz w:val="20"/>
                <w:szCs w:val="22"/>
              </w:rPr>
              <w:t>20,0</w:t>
            </w:r>
          </w:p>
        </w:tc>
        <w:tc>
          <w:tcPr>
            <w:tcW w:w="2191" w:type="dxa"/>
          </w:tcPr>
          <w:p w:rsidR="002D5174" w:rsidRPr="007F0BBE" w:rsidRDefault="00291AA9" w:rsidP="007F0BBE">
            <w:pPr>
              <w:suppressAutoHyphens/>
              <w:spacing w:line="360" w:lineRule="auto"/>
              <w:rPr>
                <w:sz w:val="20"/>
                <w:szCs w:val="22"/>
              </w:rPr>
            </w:pPr>
            <w:r w:rsidRPr="007F0BBE">
              <w:rPr>
                <w:sz w:val="20"/>
                <w:szCs w:val="22"/>
              </w:rPr>
              <w:t>4,0</w:t>
            </w:r>
          </w:p>
        </w:tc>
        <w:tc>
          <w:tcPr>
            <w:tcW w:w="2252" w:type="dxa"/>
          </w:tcPr>
          <w:p w:rsidR="002D5174" w:rsidRPr="007F0BBE" w:rsidRDefault="00291AA9" w:rsidP="007F0BBE">
            <w:pPr>
              <w:suppressAutoHyphens/>
              <w:spacing w:line="360" w:lineRule="auto"/>
              <w:rPr>
                <w:sz w:val="20"/>
                <w:szCs w:val="22"/>
              </w:rPr>
            </w:pPr>
            <w:r w:rsidRPr="007F0BBE">
              <w:rPr>
                <w:sz w:val="20"/>
                <w:szCs w:val="22"/>
              </w:rPr>
              <w:t>100,0</w:t>
            </w:r>
          </w:p>
        </w:tc>
      </w:tr>
      <w:tr w:rsidR="002D5174" w:rsidRPr="007F0BBE" w:rsidTr="00F9070D">
        <w:tc>
          <w:tcPr>
            <w:tcW w:w="9333" w:type="dxa"/>
            <w:gridSpan w:val="4"/>
          </w:tcPr>
          <w:p w:rsidR="002D5174" w:rsidRPr="007F0BBE" w:rsidRDefault="002D5174" w:rsidP="007F0BBE">
            <w:pPr>
              <w:suppressAutoHyphens/>
              <w:spacing w:line="360" w:lineRule="auto"/>
              <w:rPr>
                <w:sz w:val="20"/>
                <w:szCs w:val="28"/>
              </w:rPr>
            </w:pPr>
            <w:r w:rsidRPr="007F0BBE">
              <w:rPr>
                <w:iCs/>
                <w:sz w:val="20"/>
                <w:szCs w:val="22"/>
              </w:rPr>
              <w:t>Грузовые автомобили с мощностью двигателя (с каждой лошадиной силы):</w:t>
            </w:r>
          </w:p>
        </w:tc>
      </w:tr>
      <w:tr w:rsidR="00E16F5B" w:rsidRPr="007F0BBE" w:rsidTr="00F9070D">
        <w:tc>
          <w:tcPr>
            <w:tcW w:w="3256" w:type="dxa"/>
          </w:tcPr>
          <w:p w:rsidR="00E16F5B" w:rsidRPr="007F0BBE" w:rsidRDefault="002D5174" w:rsidP="007F0BBE">
            <w:pPr>
              <w:suppressAutoHyphens/>
              <w:spacing w:line="360" w:lineRule="auto"/>
              <w:rPr>
                <w:sz w:val="20"/>
                <w:szCs w:val="28"/>
              </w:rPr>
            </w:pPr>
            <w:r w:rsidRPr="007F0BBE">
              <w:rPr>
                <w:sz w:val="20"/>
                <w:szCs w:val="22"/>
              </w:rPr>
              <w:t xml:space="preserve">до </w:t>
            </w:r>
            <w:smartTag w:uri="urn:schemas-microsoft-com:office:smarttags" w:element="metricconverter">
              <w:smartTagPr>
                <w:attr w:name="ProductID" w:val="100 л"/>
              </w:smartTagPr>
              <w:r w:rsidRPr="007F0BBE">
                <w:rPr>
                  <w:sz w:val="20"/>
                  <w:szCs w:val="22"/>
                </w:rPr>
                <w:t>100 л</w:t>
              </w:r>
            </w:smartTag>
            <w:r w:rsidRPr="007F0BBE">
              <w:rPr>
                <w:sz w:val="20"/>
                <w:szCs w:val="22"/>
              </w:rPr>
              <w:t>.с. (до 73,55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5,0</w:t>
            </w:r>
          </w:p>
        </w:tc>
        <w:tc>
          <w:tcPr>
            <w:tcW w:w="2191" w:type="dxa"/>
          </w:tcPr>
          <w:p w:rsidR="00E16F5B" w:rsidRPr="007F0BBE" w:rsidRDefault="00291AA9" w:rsidP="007F0BBE">
            <w:pPr>
              <w:suppressAutoHyphens/>
              <w:spacing w:line="360" w:lineRule="auto"/>
              <w:rPr>
                <w:sz w:val="20"/>
                <w:szCs w:val="22"/>
              </w:rPr>
            </w:pPr>
            <w:r w:rsidRPr="007F0BBE">
              <w:rPr>
                <w:sz w:val="20"/>
                <w:szCs w:val="22"/>
              </w:rPr>
              <w:t>1,0</w:t>
            </w:r>
          </w:p>
        </w:tc>
        <w:tc>
          <w:tcPr>
            <w:tcW w:w="2252" w:type="dxa"/>
          </w:tcPr>
          <w:p w:rsidR="00E16F5B" w:rsidRPr="007F0BBE" w:rsidRDefault="00291AA9" w:rsidP="007F0BBE">
            <w:pPr>
              <w:suppressAutoHyphens/>
              <w:spacing w:line="360" w:lineRule="auto"/>
              <w:rPr>
                <w:sz w:val="20"/>
                <w:szCs w:val="22"/>
              </w:rPr>
            </w:pPr>
            <w:r w:rsidRPr="007F0BBE">
              <w:rPr>
                <w:sz w:val="20"/>
                <w:szCs w:val="22"/>
              </w:rPr>
              <w:t>25,0</w:t>
            </w:r>
          </w:p>
        </w:tc>
      </w:tr>
      <w:tr w:rsidR="00E16F5B" w:rsidRPr="007F0BBE" w:rsidTr="00F9070D">
        <w:tc>
          <w:tcPr>
            <w:tcW w:w="3256" w:type="dxa"/>
          </w:tcPr>
          <w:p w:rsidR="00E16F5B" w:rsidRPr="007F0BBE" w:rsidRDefault="002D5174" w:rsidP="007F0BBE">
            <w:pPr>
              <w:suppressAutoHyphens/>
              <w:spacing w:line="360" w:lineRule="auto"/>
              <w:rPr>
                <w:sz w:val="20"/>
                <w:szCs w:val="28"/>
              </w:rPr>
            </w:pPr>
            <w:r w:rsidRPr="007F0BBE">
              <w:rPr>
                <w:sz w:val="20"/>
                <w:szCs w:val="22"/>
              </w:rPr>
              <w:t xml:space="preserve">свыше </w:t>
            </w:r>
            <w:smartTag w:uri="urn:schemas-microsoft-com:office:smarttags" w:element="metricconverter">
              <w:smartTagPr>
                <w:attr w:name="ProductID" w:val="100 л"/>
              </w:smartTagPr>
              <w:r w:rsidRPr="007F0BBE">
                <w:rPr>
                  <w:sz w:val="20"/>
                  <w:szCs w:val="22"/>
                </w:rPr>
                <w:t>100 л</w:t>
              </w:r>
            </w:smartTag>
            <w:r w:rsidRPr="007F0BBE">
              <w:rPr>
                <w:sz w:val="20"/>
                <w:szCs w:val="22"/>
              </w:rPr>
              <w:t xml:space="preserve">.с. до </w:t>
            </w:r>
            <w:smartTag w:uri="urn:schemas-microsoft-com:office:smarttags" w:element="metricconverter">
              <w:smartTagPr>
                <w:attr w:name="ProductID" w:val="150 л"/>
              </w:smartTagPr>
              <w:r w:rsidRPr="007F0BBE">
                <w:rPr>
                  <w:sz w:val="20"/>
                  <w:szCs w:val="22"/>
                </w:rPr>
                <w:t>150 л</w:t>
              </w:r>
            </w:smartTag>
            <w:r w:rsidRPr="007F0BBE">
              <w:rPr>
                <w:sz w:val="20"/>
                <w:szCs w:val="22"/>
              </w:rPr>
              <w:t>.с. (свыше 73,55 кВт до 110,33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8,0</w:t>
            </w:r>
          </w:p>
        </w:tc>
        <w:tc>
          <w:tcPr>
            <w:tcW w:w="2191" w:type="dxa"/>
          </w:tcPr>
          <w:p w:rsidR="00E16F5B" w:rsidRPr="007F0BBE" w:rsidRDefault="00291AA9" w:rsidP="007F0BBE">
            <w:pPr>
              <w:suppressAutoHyphens/>
              <w:spacing w:line="360" w:lineRule="auto"/>
              <w:rPr>
                <w:sz w:val="20"/>
                <w:szCs w:val="22"/>
              </w:rPr>
            </w:pPr>
            <w:r w:rsidRPr="007F0BBE">
              <w:rPr>
                <w:sz w:val="20"/>
                <w:szCs w:val="22"/>
              </w:rPr>
              <w:t>1,6</w:t>
            </w:r>
          </w:p>
        </w:tc>
        <w:tc>
          <w:tcPr>
            <w:tcW w:w="2252" w:type="dxa"/>
          </w:tcPr>
          <w:p w:rsidR="00E16F5B" w:rsidRPr="007F0BBE" w:rsidRDefault="00291AA9" w:rsidP="007F0BBE">
            <w:pPr>
              <w:suppressAutoHyphens/>
              <w:spacing w:line="360" w:lineRule="auto"/>
              <w:rPr>
                <w:sz w:val="20"/>
                <w:szCs w:val="22"/>
              </w:rPr>
            </w:pPr>
            <w:r w:rsidRPr="007F0BBE">
              <w:rPr>
                <w:sz w:val="20"/>
                <w:szCs w:val="22"/>
              </w:rPr>
              <w:t>40,0</w:t>
            </w:r>
          </w:p>
        </w:tc>
      </w:tr>
      <w:tr w:rsidR="00E16F5B" w:rsidRPr="007F0BBE" w:rsidTr="00F9070D">
        <w:tc>
          <w:tcPr>
            <w:tcW w:w="3256" w:type="dxa"/>
          </w:tcPr>
          <w:p w:rsidR="00E16F5B" w:rsidRPr="007F0BBE" w:rsidRDefault="002D5174" w:rsidP="007F0BBE">
            <w:pPr>
              <w:suppressAutoHyphens/>
              <w:spacing w:line="360" w:lineRule="auto"/>
              <w:rPr>
                <w:sz w:val="20"/>
                <w:szCs w:val="28"/>
              </w:rPr>
            </w:pPr>
            <w:r w:rsidRPr="007F0BBE">
              <w:rPr>
                <w:sz w:val="20"/>
                <w:szCs w:val="22"/>
              </w:rPr>
              <w:t xml:space="preserve">свыше </w:t>
            </w:r>
            <w:smartTag w:uri="urn:schemas-microsoft-com:office:smarttags" w:element="metricconverter">
              <w:smartTagPr>
                <w:attr w:name="ProductID" w:val="150 л"/>
              </w:smartTagPr>
              <w:r w:rsidRPr="007F0BBE">
                <w:rPr>
                  <w:sz w:val="20"/>
                  <w:szCs w:val="22"/>
                </w:rPr>
                <w:t>150 л</w:t>
              </w:r>
            </w:smartTag>
            <w:r w:rsidRPr="007F0BBE">
              <w:rPr>
                <w:sz w:val="20"/>
                <w:szCs w:val="22"/>
              </w:rPr>
              <w:t xml:space="preserve">.с. до </w:t>
            </w:r>
            <w:smartTag w:uri="urn:schemas-microsoft-com:office:smarttags" w:element="metricconverter">
              <w:smartTagPr>
                <w:attr w:name="ProductID" w:val="200 л"/>
              </w:smartTagPr>
              <w:r w:rsidRPr="007F0BBE">
                <w:rPr>
                  <w:sz w:val="20"/>
                  <w:szCs w:val="22"/>
                </w:rPr>
                <w:t>200 л</w:t>
              </w:r>
            </w:smartTag>
            <w:r w:rsidRPr="007F0BBE">
              <w:rPr>
                <w:sz w:val="20"/>
                <w:szCs w:val="22"/>
              </w:rPr>
              <w:t>.с. (свыше 110,33 кВт до 147,1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10,0</w:t>
            </w:r>
          </w:p>
        </w:tc>
        <w:tc>
          <w:tcPr>
            <w:tcW w:w="2191" w:type="dxa"/>
          </w:tcPr>
          <w:p w:rsidR="00E16F5B" w:rsidRPr="007F0BBE" w:rsidRDefault="00291AA9" w:rsidP="007F0BBE">
            <w:pPr>
              <w:suppressAutoHyphens/>
              <w:spacing w:line="360" w:lineRule="auto"/>
              <w:rPr>
                <w:sz w:val="20"/>
                <w:szCs w:val="22"/>
              </w:rPr>
            </w:pPr>
            <w:r w:rsidRPr="007F0BBE">
              <w:rPr>
                <w:sz w:val="20"/>
                <w:szCs w:val="22"/>
              </w:rPr>
              <w:t>2,0</w:t>
            </w:r>
          </w:p>
        </w:tc>
        <w:tc>
          <w:tcPr>
            <w:tcW w:w="2252" w:type="dxa"/>
          </w:tcPr>
          <w:p w:rsidR="00E16F5B" w:rsidRPr="007F0BBE" w:rsidRDefault="00291AA9" w:rsidP="007F0BBE">
            <w:pPr>
              <w:suppressAutoHyphens/>
              <w:spacing w:line="360" w:lineRule="auto"/>
              <w:rPr>
                <w:sz w:val="20"/>
                <w:szCs w:val="22"/>
              </w:rPr>
            </w:pPr>
            <w:r w:rsidRPr="007F0BBE">
              <w:rPr>
                <w:sz w:val="20"/>
                <w:szCs w:val="22"/>
              </w:rPr>
              <w:t>50,0</w:t>
            </w:r>
          </w:p>
        </w:tc>
      </w:tr>
      <w:tr w:rsidR="00E16F5B" w:rsidRPr="007F0BBE" w:rsidTr="00F9070D">
        <w:tc>
          <w:tcPr>
            <w:tcW w:w="3256" w:type="dxa"/>
          </w:tcPr>
          <w:p w:rsidR="00E16F5B" w:rsidRPr="007F0BBE" w:rsidRDefault="002D5174" w:rsidP="007F0BBE">
            <w:pPr>
              <w:suppressAutoHyphens/>
              <w:spacing w:line="360" w:lineRule="auto"/>
              <w:rPr>
                <w:sz w:val="20"/>
                <w:szCs w:val="28"/>
              </w:rPr>
            </w:pPr>
            <w:r w:rsidRPr="007F0BBE">
              <w:rPr>
                <w:sz w:val="20"/>
                <w:szCs w:val="22"/>
              </w:rPr>
              <w:t xml:space="preserve">свыше </w:t>
            </w:r>
            <w:smartTag w:uri="urn:schemas-microsoft-com:office:smarttags" w:element="metricconverter">
              <w:smartTagPr>
                <w:attr w:name="ProductID" w:val="200 л"/>
              </w:smartTagPr>
              <w:r w:rsidRPr="007F0BBE">
                <w:rPr>
                  <w:sz w:val="20"/>
                  <w:szCs w:val="22"/>
                </w:rPr>
                <w:t>200 л</w:t>
              </w:r>
            </w:smartTag>
            <w:r w:rsidRPr="007F0BBE">
              <w:rPr>
                <w:sz w:val="20"/>
                <w:szCs w:val="22"/>
              </w:rPr>
              <w:t xml:space="preserve">.с. до </w:t>
            </w:r>
            <w:smartTag w:uri="urn:schemas-microsoft-com:office:smarttags" w:element="metricconverter">
              <w:smartTagPr>
                <w:attr w:name="ProductID" w:val="250 л"/>
              </w:smartTagPr>
              <w:r w:rsidRPr="007F0BBE">
                <w:rPr>
                  <w:sz w:val="20"/>
                  <w:szCs w:val="22"/>
                </w:rPr>
                <w:t>250 л</w:t>
              </w:r>
            </w:smartTag>
            <w:r w:rsidRPr="007F0BBE">
              <w:rPr>
                <w:sz w:val="20"/>
                <w:szCs w:val="22"/>
              </w:rPr>
              <w:t>.с. (свыше 147,1 кВт до 183,9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13,0</w:t>
            </w:r>
          </w:p>
        </w:tc>
        <w:tc>
          <w:tcPr>
            <w:tcW w:w="2191" w:type="dxa"/>
          </w:tcPr>
          <w:p w:rsidR="00E16F5B" w:rsidRPr="007F0BBE" w:rsidRDefault="00291AA9" w:rsidP="007F0BBE">
            <w:pPr>
              <w:suppressAutoHyphens/>
              <w:spacing w:line="360" w:lineRule="auto"/>
              <w:rPr>
                <w:sz w:val="20"/>
                <w:szCs w:val="22"/>
              </w:rPr>
            </w:pPr>
            <w:r w:rsidRPr="007F0BBE">
              <w:rPr>
                <w:sz w:val="20"/>
                <w:szCs w:val="22"/>
              </w:rPr>
              <w:t>2,6</w:t>
            </w:r>
          </w:p>
        </w:tc>
        <w:tc>
          <w:tcPr>
            <w:tcW w:w="2252" w:type="dxa"/>
          </w:tcPr>
          <w:p w:rsidR="00E16F5B" w:rsidRPr="007F0BBE" w:rsidRDefault="00291AA9" w:rsidP="007F0BBE">
            <w:pPr>
              <w:suppressAutoHyphens/>
              <w:spacing w:line="360" w:lineRule="auto"/>
              <w:rPr>
                <w:sz w:val="20"/>
                <w:szCs w:val="22"/>
              </w:rPr>
            </w:pPr>
            <w:r w:rsidRPr="007F0BBE">
              <w:rPr>
                <w:sz w:val="20"/>
                <w:szCs w:val="22"/>
              </w:rPr>
              <w:t>65,0</w:t>
            </w:r>
          </w:p>
        </w:tc>
      </w:tr>
      <w:tr w:rsidR="00E16F5B" w:rsidRPr="007F0BBE" w:rsidTr="00F9070D">
        <w:tc>
          <w:tcPr>
            <w:tcW w:w="3256" w:type="dxa"/>
          </w:tcPr>
          <w:p w:rsidR="00E16F5B" w:rsidRPr="007F0BBE" w:rsidRDefault="002D5174" w:rsidP="007F0BBE">
            <w:pPr>
              <w:suppressAutoHyphens/>
              <w:spacing w:line="360" w:lineRule="auto"/>
              <w:rPr>
                <w:sz w:val="20"/>
                <w:szCs w:val="28"/>
              </w:rPr>
            </w:pPr>
            <w:r w:rsidRPr="007F0BBE">
              <w:rPr>
                <w:sz w:val="20"/>
                <w:szCs w:val="22"/>
              </w:rPr>
              <w:t xml:space="preserve">свыше </w:t>
            </w:r>
            <w:smartTag w:uri="urn:schemas-microsoft-com:office:smarttags" w:element="metricconverter">
              <w:smartTagPr>
                <w:attr w:name="ProductID" w:val="250 л"/>
              </w:smartTagPr>
              <w:r w:rsidRPr="007F0BBE">
                <w:rPr>
                  <w:sz w:val="20"/>
                  <w:szCs w:val="22"/>
                </w:rPr>
                <w:t>250 л</w:t>
              </w:r>
            </w:smartTag>
            <w:r w:rsidRPr="007F0BBE">
              <w:rPr>
                <w:sz w:val="20"/>
                <w:szCs w:val="22"/>
              </w:rPr>
              <w:t>.с. (свыше 183,9 кВт)</w:t>
            </w:r>
          </w:p>
        </w:tc>
        <w:tc>
          <w:tcPr>
            <w:tcW w:w="1634" w:type="dxa"/>
          </w:tcPr>
          <w:p w:rsidR="00E16F5B" w:rsidRPr="007F0BBE" w:rsidRDefault="00291AA9" w:rsidP="007F0BBE">
            <w:pPr>
              <w:suppressAutoHyphens/>
              <w:spacing w:line="360" w:lineRule="auto"/>
              <w:rPr>
                <w:sz w:val="20"/>
                <w:szCs w:val="22"/>
              </w:rPr>
            </w:pPr>
            <w:r w:rsidRPr="007F0BBE">
              <w:rPr>
                <w:sz w:val="20"/>
                <w:szCs w:val="22"/>
              </w:rPr>
              <w:t>17,0</w:t>
            </w:r>
          </w:p>
        </w:tc>
        <w:tc>
          <w:tcPr>
            <w:tcW w:w="2191" w:type="dxa"/>
          </w:tcPr>
          <w:p w:rsidR="00E16F5B" w:rsidRPr="007F0BBE" w:rsidRDefault="00291AA9" w:rsidP="007F0BBE">
            <w:pPr>
              <w:suppressAutoHyphens/>
              <w:spacing w:line="360" w:lineRule="auto"/>
              <w:rPr>
                <w:sz w:val="20"/>
                <w:szCs w:val="22"/>
              </w:rPr>
            </w:pPr>
            <w:r w:rsidRPr="007F0BBE">
              <w:rPr>
                <w:sz w:val="20"/>
                <w:szCs w:val="22"/>
              </w:rPr>
              <w:t>3,4</w:t>
            </w:r>
          </w:p>
        </w:tc>
        <w:tc>
          <w:tcPr>
            <w:tcW w:w="2252" w:type="dxa"/>
          </w:tcPr>
          <w:p w:rsidR="00E16F5B" w:rsidRPr="007F0BBE" w:rsidRDefault="00291AA9" w:rsidP="007F0BBE">
            <w:pPr>
              <w:suppressAutoHyphens/>
              <w:spacing w:line="360" w:lineRule="auto"/>
              <w:rPr>
                <w:sz w:val="20"/>
                <w:szCs w:val="22"/>
              </w:rPr>
            </w:pPr>
            <w:r w:rsidRPr="007F0BBE">
              <w:rPr>
                <w:sz w:val="20"/>
                <w:szCs w:val="22"/>
              </w:rPr>
              <w:t>85,0</w:t>
            </w:r>
          </w:p>
        </w:tc>
      </w:tr>
      <w:tr w:rsidR="002D5174" w:rsidRPr="007F0BBE" w:rsidTr="00F9070D">
        <w:tc>
          <w:tcPr>
            <w:tcW w:w="3256" w:type="dxa"/>
          </w:tcPr>
          <w:p w:rsidR="002D5174" w:rsidRPr="007F0BBE" w:rsidRDefault="002D5174" w:rsidP="007F0BBE">
            <w:pPr>
              <w:suppressAutoHyphens/>
              <w:spacing w:line="360" w:lineRule="auto"/>
              <w:rPr>
                <w:sz w:val="20"/>
                <w:szCs w:val="28"/>
              </w:rPr>
            </w:pPr>
            <w:r w:rsidRPr="007F0BBE">
              <w:rPr>
                <w:iCs/>
                <w:sz w:val="20"/>
                <w:szCs w:val="22"/>
              </w:rPr>
              <w:t>Другие самоходные транспортные средства, машины и механизмы на пневматическом и гусеничном ходу (с каждой лошадиной силы)</w:t>
            </w:r>
          </w:p>
        </w:tc>
        <w:tc>
          <w:tcPr>
            <w:tcW w:w="1634" w:type="dxa"/>
          </w:tcPr>
          <w:p w:rsidR="002D5174" w:rsidRPr="007F0BBE" w:rsidRDefault="00291AA9" w:rsidP="007F0BBE">
            <w:pPr>
              <w:suppressAutoHyphens/>
              <w:spacing w:line="360" w:lineRule="auto"/>
              <w:rPr>
                <w:sz w:val="20"/>
                <w:szCs w:val="22"/>
              </w:rPr>
            </w:pPr>
            <w:r w:rsidRPr="007F0BBE">
              <w:rPr>
                <w:sz w:val="20"/>
                <w:szCs w:val="22"/>
              </w:rPr>
              <w:t>5,0</w:t>
            </w:r>
          </w:p>
        </w:tc>
        <w:tc>
          <w:tcPr>
            <w:tcW w:w="2191" w:type="dxa"/>
          </w:tcPr>
          <w:p w:rsidR="002D5174" w:rsidRPr="007F0BBE" w:rsidRDefault="00291AA9" w:rsidP="007F0BBE">
            <w:pPr>
              <w:suppressAutoHyphens/>
              <w:spacing w:line="360" w:lineRule="auto"/>
              <w:rPr>
                <w:sz w:val="20"/>
                <w:szCs w:val="22"/>
              </w:rPr>
            </w:pPr>
            <w:r w:rsidRPr="007F0BBE">
              <w:rPr>
                <w:sz w:val="20"/>
                <w:szCs w:val="22"/>
              </w:rPr>
              <w:t>1,0</w:t>
            </w:r>
          </w:p>
        </w:tc>
        <w:tc>
          <w:tcPr>
            <w:tcW w:w="2252" w:type="dxa"/>
          </w:tcPr>
          <w:p w:rsidR="002D5174" w:rsidRPr="007F0BBE" w:rsidRDefault="00291AA9" w:rsidP="007F0BBE">
            <w:pPr>
              <w:suppressAutoHyphens/>
              <w:spacing w:line="360" w:lineRule="auto"/>
              <w:rPr>
                <w:sz w:val="20"/>
                <w:szCs w:val="22"/>
              </w:rPr>
            </w:pPr>
            <w:r w:rsidRPr="007F0BBE">
              <w:rPr>
                <w:sz w:val="20"/>
                <w:szCs w:val="22"/>
              </w:rPr>
              <w:t>25,0</w:t>
            </w:r>
          </w:p>
        </w:tc>
      </w:tr>
      <w:tr w:rsidR="002D5174" w:rsidRPr="007F0BBE" w:rsidTr="00F9070D">
        <w:tc>
          <w:tcPr>
            <w:tcW w:w="9333" w:type="dxa"/>
            <w:gridSpan w:val="4"/>
          </w:tcPr>
          <w:p w:rsidR="002D5174" w:rsidRPr="007F0BBE" w:rsidRDefault="002D5174" w:rsidP="007F0BBE">
            <w:pPr>
              <w:suppressAutoHyphens/>
              <w:spacing w:line="360" w:lineRule="auto"/>
              <w:rPr>
                <w:sz w:val="20"/>
                <w:szCs w:val="28"/>
              </w:rPr>
            </w:pPr>
            <w:r w:rsidRPr="007F0BBE">
              <w:rPr>
                <w:iCs/>
                <w:sz w:val="20"/>
                <w:szCs w:val="22"/>
              </w:rPr>
              <w:t>Снегоходы, мотосани с мощностью двигателя (с каждой лошадиной силы):</w:t>
            </w:r>
          </w:p>
        </w:tc>
      </w:tr>
      <w:tr w:rsidR="00E16F5B" w:rsidRPr="007F0BBE" w:rsidTr="00F9070D">
        <w:tc>
          <w:tcPr>
            <w:tcW w:w="3256" w:type="dxa"/>
          </w:tcPr>
          <w:p w:rsidR="00E16F5B" w:rsidRPr="007F0BBE" w:rsidRDefault="002D5174" w:rsidP="007F0BBE">
            <w:pPr>
              <w:suppressAutoHyphens/>
              <w:spacing w:line="360" w:lineRule="auto"/>
              <w:rPr>
                <w:sz w:val="20"/>
                <w:szCs w:val="28"/>
              </w:rPr>
            </w:pPr>
            <w:r w:rsidRPr="007F0BBE">
              <w:rPr>
                <w:sz w:val="20"/>
                <w:szCs w:val="22"/>
              </w:rPr>
              <w:t xml:space="preserve">до </w:t>
            </w:r>
            <w:smartTag w:uri="urn:schemas-microsoft-com:office:smarttags" w:element="metricconverter">
              <w:smartTagPr>
                <w:attr w:name="ProductID" w:val="50 л"/>
              </w:smartTagPr>
              <w:r w:rsidRPr="007F0BBE">
                <w:rPr>
                  <w:sz w:val="20"/>
                  <w:szCs w:val="22"/>
                </w:rPr>
                <w:t>50 л</w:t>
              </w:r>
            </w:smartTag>
            <w:r w:rsidRPr="007F0BBE">
              <w:rPr>
                <w:sz w:val="20"/>
                <w:szCs w:val="22"/>
              </w:rPr>
              <w:t>.с. (до 36,77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5,0</w:t>
            </w:r>
          </w:p>
        </w:tc>
        <w:tc>
          <w:tcPr>
            <w:tcW w:w="2191" w:type="dxa"/>
          </w:tcPr>
          <w:p w:rsidR="00E16F5B" w:rsidRPr="007F0BBE" w:rsidRDefault="00291AA9" w:rsidP="007F0BBE">
            <w:pPr>
              <w:suppressAutoHyphens/>
              <w:spacing w:line="360" w:lineRule="auto"/>
              <w:rPr>
                <w:sz w:val="20"/>
                <w:szCs w:val="22"/>
              </w:rPr>
            </w:pPr>
            <w:r w:rsidRPr="007F0BBE">
              <w:rPr>
                <w:sz w:val="20"/>
                <w:szCs w:val="22"/>
              </w:rPr>
              <w:t>1,0</w:t>
            </w:r>
          </w:p>
        </w:tc>
        <w:tc>
          <w:tcPr>
            <w:tcW w:w="2252" w:type="dxa"/>
          </w:tcPr>
          <w:p w:rsidR="00E16F5B" w:rsidRPr="007F0BBE" w:rsidRDefault="00291AA9" w:rsidP="007F0BBE">
            <w:pPr>
              <w:suppressAutoHyphens/>
              <w:spacing w:line="360" w:lineRule="auto"/>
              <w:rPr>
                <w:sz w:val="20"/>
                <w:szCs w:val="22"/>
              </w:rPr>
            </w:pPr>
            <w:r w:rsidRPr="007F0BBE">
              <w:rPr>
                <w:sz w:val="20"/>
                <w:szCs w:val="22"/>
              </w:rPr>
              <w:t>25,0</w:t>
            </w:r>
          </w:p>
        </w:tc>
      </w:tr>
      <w:tr w:rsidR="00E16F5B" w:rsidRPr="007F0BBE" w:rsidTr="00F9070D">
        <w:tc>
          <w:tcPr>
            <w:tcW w:w="3256" w:type="dxa"/>
          </w:tcPr>
          <w:p w:rsidR="00E16F5B" w:rsidRPr="007F0BBE" w:rsidRDefault="002D5174" w:rsidP="007F0BBE">
            <w:pPr>
              <w:suppressAutoHyphens/>
              <w:spacing w:line="360" w:lineRule="auto"/>
              <w:rPr>
                <w:sz w:val="20"/>
                <w:szCs w:val="28"/>
              </w:rPr>
            </w:pPr>
            <w:r w:rsidRPr="007F0BBE">
              <w:rPr>
                <w:sz w:val="20"/>
                <w:szCs w:val="22"/>
              </w:rPr>
              <w:t xml:space="preserve">свыше </w:t>
            </w:r>
            <w:smartTag w:uri="urn:schemas-microsoft-com:office:smarttags" w:element="metricconverter">
              <w:smartTagPr>
                <w:attr w:name="ProductID" w:val="50 л"/>
              </w:smartTagPr>
              <w:r w:rsidRPr="007F0BBE">
                <w:rPr>
                  <w:sz w:val="20"/>
                  <w:szCs w:val="22"/>
                </w:rPr>
                <w:t>50 л</w:t>
              </w:r>
            </w:smartTag>
            <w:r w:rsidRPr="007F0BBE">
              <w:rPr>
                <w:sz w:val="20"/>
                <w:szCs w:val="22"/>
              </w:rPr>
              <w:t>.с. (свыше 36,77 кВт)</w:t>
            </w:r>
          </w:p>
        </w:tc>
        <w:tc>
          <w:tcPr>
            <w:tcW w:w="1634" w:type="dxa"/>
          </w:tcPr>
          <w:p w:rsidR="00E16F5B" w:rsidRPr="007F0BBE" w:rsidRDefault="00291AA9" w:rsidP="007F0BBE">
            <w:pPr>
              <w:suppressAutoHyphens/>
              <w:spacing w:line="360" w:lineRule="auto"/>
              <w:rPr>
                <w:sz w:val="20"/>
                <w:szCs w:val="22"/>
              </w:rPr>
            </w:pPr>
            <w:r w:rsidRPr="007F0BBE">
              <w:rPr>
                <w:sz w:val="20"/>
                <w:szCs w:val="22"/>
              </w:rPr>
              <w:t>10,0</w:t>
            </w:r>
          </w:p>
        </w:tc>
        <w:tc>
          <w:tcPr>
            <w:tcW w:w="2191" w:type="dxa"/>
          </w:tcPr>
          <w:p w:rsidR="00E16F5B" w:rsidRPr="007F0BBE" w:rsidRDefault="00291AA9" w:rsidP="007F0BBE">
            <w:pPr>
              <w:suppressAutoHyphens/>
              <w:spacing w:line="360" w:lineRule="auto"/>
              <w:rPr>
                <w:sz w:val="20"/>
                <w:szCs w:val="22"/>
              </w:rPr>
            </w:pPr>
            <w:r w:rsidRPr="007F0BBE">
              <w:rPr>
                <w:sz w:val="20"/>
                <w:szCs w:val="22"/>
              </w:rPr>
              <w:t>2,0</w:t>
            </w:r>
          </w:p>
        </w:tc>
        <w:tc>
          <w:tcPr>
            <w:tcW w:w="2252" w:type="dxa"/>
          </w:tcPr>
          <w:p w:rsidR="00E16F5B" w:rsidRPr="007F0BBE" w:rsidRDefault="00291AA9" w:rsidP="007F0BBE">
            <w:pPr>
              <w:suppressAutoHyphens/>
              <w:spacing w:line="360" w:lineRule="auto"/>
              <w:rPr>
                <w:sz w:val="20"/>
                <w:szCs w:val="22"/>
              </w:rPr>
            </w:pPr>
            <w:r w:rsidRPr="007F0BBE">
              <w:rPr>
                <w:sz w:val="20"/>
                <w:szCs w:val="22"/>
              </w:rPr>
              <w:t>50,0</w:t>
            </w:r>
          </w:p>
        </w:tc>
      </w:tr>
      <w:tr w:rsidR="00FA07C7" w:rsidRPr="007F0BBE" w:rsidTr="00F9070D">
        <w:tc>
          <w:tcPr>
            <w:tcW w:w="9333" w:type="dxa"/>
            <w:gridSpan w:val="4"/>
          </w:tcPr>
          <w:p w:rsidR="00FA07C7" w:rsidRPr="007F0BBE" w:rsidRDefault="00FA07C7" w:rsidP="007F0BBE">
            <w:pPr>
              <w:suppressAutoHyphens/>
              <w:spacing w:line="360" w:lineRule="auto"/>
              <w:rPr>
                <w:sz w:val="20"/>
                <w:szCs w:val="28"/>
              </w:rPr>
            </w:pPr>
            <w:r w:rsidRPr="007F0BBE">
              <w:rPr>
                <w:iCs/>
                <w:sz w:val="20"/>
                <w:szCs w:val="22"/>
              </w:rPr>
              <w:t>Катера, моторные лодки и другие водные транспортные средства с мощностью двигателя (с каждой лошадиной силы):</w:t>
            </w:r>
          </w:p>
        </w:tc>
      </w:tr>
      <w:tr w:rsidR="00E16F5B" w:rsidRPr="007F0BBE" w:rsidTr="00F9070D">
        <w:tc>
          <w:tcPr>
            <w:tcW w:w="3256" w:type="dxa"/>
          </w:tcPr>
          <w:p w:rsidR="00E16F5B" w:rsidRPr="007F0BBE" w:rsidRDefault="00FA07C7" w:rsidP="007F0BBE">
            <w:pPr>
              <w:suppressAutoHyphens/>
              <w:spacing w:line="360" w:lineRule="auto"/>
              <w:rPr>
                <w:sz w:val="20"/>
                <w:szCs w:val="28"/>
              </w:rPr>
            </w:pPr>
            <w:r w:rsidRPr="007F0BBE">
              <w:rPr>
                <w:sz w:val="20"/>
                <w:szCs w:val="22"/>
              </w:rPr>
              <w:t xml:space="preserve">до </w:t>
            </w:r>
            <w:smartTag w:uri="urn:schemas-microsoft-com:office:smarttags" w:element="metricconverter">
              <w:smartTagPr>
                <w:attr w:name="ProductID" w:val="100 л"/>
              </w:smartTagPr>
              <w:r w:rsidRPr="007F0BBE">
                <w:rPr>
                  <w:sz w:val="20"/>
                  <w:szCs w:val="22"/>
                </w:rPr>
                <w:t>100 л</w:t>
              </w:r>
            </w:smartTag>
            <w:r w:rsidRPr="007F0BBE">
              <w:rPr>
                <w:sz w:val="20"/>
                <w:szCs w:val="22"/>
              </w:rPr>
              <w:t>.с. (до 73,55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10,0</w:t>
            </w:r>
          </w:p>
        </w:tc>
        <w:tc>
          <w:tcPr>
            <w:tcW w:w="2191" w:type="dxa"/>
          </w:tcPr>
          <w:p w:rsidR="00E16F5B" w:rsidRPr="007F0BBE" w:rsidRDefault="00291AA9" w:rsidP="007F0BBE">
            <w:pPr>
              <w:suppressAutoHyphens/>
              <w:spacing w:line="360" w:lineRule="auto"/>
              <w:rPr>
                <w:sz w:val="20"/>
                <w:szCs w:val="22"/>
              </w:rPr>
            </w:pPr>
            <w:r w:rsidRPr="007F0BBE">
              <w:rPr>
                <w:sz w:val="20"/>
                <w:szCs w:val="22"/>
              </w:rPr>
              <w:t>2,0</w:t>
            </w:r>
          </w:p>
        </w:tc>
        <w:tc>
          <w:tcPr>
            <w:tcW w:w="2252" w:type="dxa"/>
          </w:tcPr>
          <w:p w:rsidR="00E16F5B" w:rsidRPr="007F0BBE" w:rsidRDefault="00291AA9" w:rsidP="007F0BBE">
            <w:pPr>
              <w:suppressAutoHyphens/>
              <w:spacing w:line="360" w:lineRule="auto"/>
              <w:rPr>
                <w:sz w:val="20"/>
                <w:szCs w:val="22"/>
              </w:rPr>
            </w:pPr>
            <w:r w:rsidRPr="007F0BBE">
              <w:rPr>
                <w:sz w:val="20"/>
                <w:szCs w:val="22"/>
              </w:rPr>
              <w:t>50,0</w:t>
            </w:r>
          </w:p>
        </w:tc>
      </w:tr>
      <w:tr w:rsidR="00E16F5B" w:rsidRPr="007F0BBE" w:rsidTr="00F9070D">
        <w:tc>
          <w:tcPr>
            <w:tcW w:w="3256" w:type="dxa"/>
          </w:tcPr>
          <w:p w:rsidR="00E16F5B" w:rsidRPr="007F0BBE" w:rsidRDefault="00FA07C7" w:rsidP="007F0BBE">
            <w:pPr>
              <w:suppressAutoHyphens/>
              <w:spacing w:line="360" w:lineRule="auto"/>
              <w:rPr>
                <w:sz w:val="20"/>
                <w:szCs w:val="28"/>
              </w:rPr>
            </w:pPr>
            <w:r w:rsidRPr="007F0BBE">
              <w:rPr>
                <w:sz w:val="20"/>
                <w:szCs w:val="22"/>
              </w:rPr>
              <w:t xml:space="preserve">свыше </w:t>
            </w:r>
            <w:smartTag w:uri="urn:schemas-microsoft-com:office:smarttags" w:element="metricconverter">
              <w:smartTagPr>
                <w:attr w:name="ProductID" w:val="100 л"/>
              </w:smartTagPr>
              <w:r w:rsidRPr="007F0BBE">
                <w:rPr>
                  <w:sz w:val="20"/>
                  <w:szCs w:val="22"/>
                </w:rPr>
                <w:t>100 л</w:t>
              </w:r>
            </w:smartTag>
            <w:r w:rsidRPr="007F0BBE">
              <w:rPr>
                <w:sz w:val="20"/>
                <w:szCs w:val="22"/>
              </w:rPr>
              <w:t>.с. (свыше 73,55 кВт)</w:t>
            </w:r>
          </w:p>
        </w:tc>
        <w:tc>
          <w:tcPr>
            <w:tcW w:w="1634" w:type="dxa"/>
          </w:tcPr>
          <w:p w:rsidR="00E16F5B" w:rsidRPr="007F0BBE" w:rsidRDefault="00291AA9" w:rsidP="007F0BBE">
            <w:pPr>
              <w:suppressAutoHyphens/>
              <w:spacing w:line="360" w:lineRule="auto"/>
              <w:rPr>
                <w:sz w:val="20"/>
                <w:szCs w:val="22"/>
              </w:rPr>
            </w:pPr>
            <w:r w:rsidRPr="007F0BBE">
              <w:rPr>
                <w:sz w:val="20"/>
                <w:szCs w:val="22"/>
              </w:rPr>
              <w:t>20,0</w:t>
            </w:r>
          </w:p>
        </w:tc>
        <w:tc>
          <w:tcPr>
            <w:tcW w:w="2191" w:type="dxa"/>
          </w:tcPr>
          <w:p w:rsidR="00E16F5B" w:rsidRPr="007F0BBE" w:rsidRDefault="00291AA9" w:rsidP="007F0BBE">
            <w:pPr>
              <w:suppressAutoHyphens/>
              <w:spacing w:line="360" w:lineRule="auto"/>
              <w:rPr>
                <w:sz w:val="20"/>
                <w:szCs w:val="22"/>
              </w:rPr>
            </w:pPr>
            <w:r w:rsidRPr="007F0BBE">
              <w:rPr>
                <w:sz w:val="20"/>
                <w:szCs w:val="22"/>
              </w:rPr>
              <w:t>4,0</w:t>
            </w:r>
          </w:p>
        </w:tc>
        <w:tc>
          <w:tcPr>
            <w:tcW w:w="2252" w:type="dxa"/>
          </w:tcPr>
          <w:p w:rsidR="00E16F5B" w:rsidRPr="007F0BBE" w:rsidRDefault="00291AA9" w:rsidP="007F0BBE">
            <w:pPr>
              <w:suppressAutoHyphens/>
              <w:spacing w:line="360" w:lineRule="auto"/>
              <w:rPr>
                <w:sz w:val="20"/>
                <w:szCs w:val="22"/>
              </w:rPr>
            </w:pPr>
            <w:r w:rsidRPr="007F0BBE">
              <w:rPr>
                <w:sz w:val="20"/>
                <w:szCs w:val="22"/>
              </w:rPr>
              <w:t>100,0</w:t>
            </w:r>
          </w:p>
        </w:tc>
      </w:tr>
      <w:tr w:rsidR="00FA07C7" w:rsidRPr="007F0BBE" w:rsidTr="00F9070D">
        <w:tc>
          <w:tcPr>
            <w:tcW w:w="9333" w:type="dxa"/>
            <w:gridSpan w:val="4"/>
          </w:tcPr>
          <w:p w:rsidR="00FA07C7" w:rsidRPr="007F0BBE" w:rsidRDefault="00FA07C7" w:rsidP="007F0BBE">
            <w:pPr>
              <w:suppressAutoHyphens/>
              <w:spacing w:line="360" w:lineRule="auto"/>
              <w:rPr>
                <w:sz w:val="20"/>
                <w:szCs w:val="22"/>
              </w:rPr>
            </w:pPr>
            <w:r w:rsidRPr="007F0BBE">
              <w:rPr>
                <w:iCs/>
                <w:sz w:val="20"/>
                <w:szCs w:val="22"/>
              </w:rPr>
              <w:t>Яхты и другие парусно-моторные суда с мощностью</w:t>
            </w:r>
          </w:p>
          <w:p w:rsidR="00FA07C7" w:rsidRPr="007F0BBE" w:rsidRDefault="00FA07C7" w:rsidP="007F0BBE">
            <w:pPr>
              <w:suppressAutoHyphens/>
              <w:spacing w:line="360" w:lineRule="auto"/>
              <w:rPr>
                <w:sz w:val="20"/>
                <w:szCs w:val="28"/>
              </w:rPr>
            </w:pPr>
            <w:r w:rsidRPr="007F0BBE">
              <w:rPr>
                <w:iCs/>
                <w:sz w:val="20"/>
                <w:szCs w:val="22"/>
              </w:rPr>
              <w:t>двигателя (с каждой лошадиной силы):</w:t>
            </w:r>
          </w:p>
        </w:tc>
      </w:tr>
      <w:tr w:rsidR="00E16F5B" w:rsidRPr="007F0BBE" w:rsidTr="00F9070D">
        <w:tc>
          <w:tcPr>
            <w:tcW w:w="3256" w:type="dxa"/>
          </w:tcPr>
          <w:p w:rsidR="00E16F5B" w:rsidRPr="007F0BBE" w:rsidRDefault="00FA07C7" w:rsidP="007F0BBE">
            <w:pPr>
              <w:suppressAutoHyphens/>
              <w:spacing w:line="360" w:lineRule="auto"/>
              <w:rPr>
                <w:sz w:val="20"/>
                <w:szCs w:val="28"/>
              </w:rPr>
            </w:pPr>
            <w:r w:rsidRPr="007F0BBE">
              <w:rPr>
                <w:sz w:val="20"/>
                <w:szCs w:val="22"/>
              </w:rPr>
              <w:t xml:space="preserve">до </w:t>
            </w:r>
            <w:smartTag w:uri="urn:schemas-microsoft-com:office:smarttags" w:element="metricconverter">
              <w:smartTagPr>
                <w:attr w:name="ProductID" w:val="100 л"/>
              </w:smartTagPr>
              <w:r w:rsidRPr="007F0BBE">
                <w:rPr>
                  <w:sz w:val="20"/>
                  <w:szCs w:val="22"/>
                </w:rPr>
                <w:t>100 л</w:t>
              </w:r>
            </w:smartTag>
            <w:r w:rsidRPr="007F0BBE">
              <w:rPr>
                <w:sz w:val="20"/>
                <w:szCs w:val="22"/>
              </w:rPr>
              <w:t>.с. (до 73,55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20,0</w:t>
            </w:r>
          </w:p>
        </w:tc>
        <w:tc>
          <w:tcPr>
            <w:tcW w:w="2191" w:type="dxa"/>
          </w:tcPr>
          <w:p w:rsidR="00E16F5B" w:rsidRPr="007F0BBE" w:rsidRDefault="00291AA9" w:rsidP="007F0BBE">
            <w:pPr>
              <w:suppressAutoHyphens/>
              <w:spacing w:line="360" w:lineRule="auto"/>
              <w:rPr>
                <w:sz w:val="20"/>
                <w:szCs w:val="22"/>
              </w:rPr>
            </w:pPr>
            <w:r w:rsidRPr="007F0BBE">
              <w:rPr>
                <w:sz w:val="20"/>
                <w:szCs w:val="22"/>
              </w:rPr>
              <w:t>4,0</w:t>
            </w:r>
          </w:p>
        </w:tc>
        <w:tc>
          <w:tcPr>
            <w:tcW w:w="2252" w:type="dxa"/>
          </w:tcPr>
          <w:p w:rsidR="00E16F5B" w:rsidRPr="007F0BBE" w:rsidRDefault="00291AA9" w:rsidP="007F0BBE">
            <w:pPr>
              <w:suppressAutoHyphens/>
              <w:spacing w:line="360" w:lineRule="auto"/>
              <w:rPr>
                <w:sz w:val="20"/>
                <w:szCs w:val="22"/>
              </w:rPr>
            </w:pPr>
            <w:r w:rsidRPr="007F0BBE">
              <w:rPr>
                <w:sz w:val="20"/>
                <w:szCs w:val="22"/>
              </w:rPr>
              <w:t>100,0</w:t>
            </w:r>
          </w:p>
        </w:tc>
      </w:tr>
      <w:tr w:rsidR="00E16F5B" w:rsidRPr="007F0BBE" w:rsidTr="00F9070D">
        <w:tc>
          <w:tcPr>
            <w:tcW w:w="3256" w:type="dxa"/>
          </w:tcPr>
          <w:p w:rsidR="00E16F5B" w:rsidRPr="007F0BBE" w:rsidRDefault="00FA07C7" w:rsidP="007F0BBE">
            <w:pPr>
              <w:suppressAutoHyphens/>
              <w:spacing w:line="360" w:lineRule="auto"/>
              <w:rPr>
                <w:sz w:val="20"/>
                <w:szCs w:val="28"/>
              </w:rPr>
            </w:pPr>
            <w:r w:rsidRPr="007F0BBE">
              <w:rPr>
                <w:sz w:val="20"/>
                <w:szCs w:val="22"/>
              </w:rPr>
              <w:t xml:space="preserve">свыше </w:t>
            </w:r>
            <w:smartTag w:uri="urn:schemas-microsoft-com:office:smarttags" w:element="metricconverter">
              <w:smartTagPr>
                <w:attr w:name="ProductID" w:val="100 л"/>
              </w:smartTagPr>
              <w:r w:rsidRPr="007F0BBE">
                <w:rPr>
                  <w:sz w:val="20"/>
                  <w:szCs w:val="22"/>
                </w:rPr>
                <w:t>100 л</w:t>
              </w:r>
            </w:smartTag>
            <w:r w:rsidRPr="007F0BBE">
              <w:rPr>
                <w:sz w:val="20"/>
                <w:szCs w:val="22"/>
              </w:rPr>
              <w:t>.с. (свыше 73,55 кВт)</w:t>
            </w:r>
          </w:p>
        </w:tc>
        <w:tc>
          <w:tcPr>
            <w:tcW w:w="1634" w:type="dxa"/>
          </w:tcPr>
          <w:p w:rsidR="00E16F5B" w:rsidRPr="007F0BBE" w:rsidRDefault="00291AA9" w:rsidP="007F0BBE">
            <w:pPr>
              <w:suppressAutoHyphens/>
              <w:spacing w:line="360" w:lineRule="auto"/>
              <w:rPr>
                <w:sz w:val="20"/>
                <w:szCs w:val="22"/>
              </w:rPr>
            </w:pPr>
            <w:r w:rsidRPr="007F0BBE">
              <w:rPr>
                <w:sz w:val="20"/>
                <w:szCs w:val="22"/>
              </w:rPr>
              <w:t>40,0</w:t>
            </w:r>
          </w:p>
        </w:tc>
        <w:tc>
          <w:tcPr>
            <w:tcW w:w="2191" w:type="dxa"/>
          </w:tcPr>
          <w:p w:rsidR="00E16F5B" w:rsidRPr="007F0BBE" w:rsidRDefault="00291AA9" w:rsidP="007F0BBE">
            <w:pPr>
              <w:suppressAutoHyphens/>
              <w:spacing w:line="360" w:lineRule="auto"/>
              <w:rPr>
                <w:sz w:val="20"/>
                <w:szCs w:val="22"/>
              </w:rPr>
            </w:pPr>
            <w:r w:rsidRPr="007F0BBE">
              <w:rPr>
                <w:sz w:val="20"/>
                <w:szCs w:val="22"/>
              </w:rPr>
              <w:t>8,0</w:t>
            </w:r>
          </w:p>
        </w:tc>
        <w:tc>
          <w:tcPr>
            <w:tcW w:w="2252" w:type="dxa"/>
          </w:tcPr>
          <w:p w:rsidR="00E16F5B" w:rsidRPr="007F0BBE" w:rsidRDefault="00291AA9" w:rsidP="007F0BBE">
            <w:pPr>
              <w:suppressAutoHyphens/>
              <w:spacing w:line="360" w:lineRule="auto"/>
              <w:rPr>
                <w:sz w:val="20"/>
                <w:szCs w:val="22"/>
              </w:rPr>
            </w:pPr>
            <w:r w:rsidRPr="007F0BBE">
              <w:rPr>
                <w:sz w:val="20"/>
                <w:szCs w:val="22"/>
              </w:rPr>
              <w:t>200,0</w:t>
            </w:r>
          </w:p>
        </w:tc>
      </w:tr>
      <w:tr w:rsidR="00FA07C7" w:rsidRPr="007F0BBE" w:rsidTr="00F9070D">
        <w:tc>
          <w:tcPr>
            <w:tcW w:w="9333" w:type="dxa"/>
            <w:gridSpan w:val="4"/>
          </w:tcPr>
          <w:p w:rsidR="00FA07C7" w:rsidRPr="007F0BBE" w:rsidRDefault="00FA07C7" w:rsidP="007F0BBE">
            <w:pPr>
              <w:suppressAutoHyphens/>
              <w:spacing w:line="360" w:lineRule="auto"/>
              <w:rPr>
                <w:sz w:val="20"/>
                <w:szCs w:val="28"/>
              </w:rPr>
            </w:pPr>
            <w:r w:rsidRPr="007F0BBE">
              <w:rPr>
                <w:iCs/>
                <w:sz w:val="20"/>
                <w:szCs w:val="22"/>
              </w:rPr>
              <w:t>Гидроциклы с мощностью двигателя (с каждой лошадиной силы):</w:t>
            </w:r>
          </w:p>
        </w:tc>
      </w:tr>
      <w:tr w:rsidR="00E16F5B" w:rsidRPr="007F0BBE" w:rsidTr="00F9070D">
        <w:tc>
          <w:tcPr>
            <w:tcW w:w="3256" w:type="dxa"/>
          </w:tcPr>
          <w:p w:rsidR="00E16F5B" w:rsidRPr="007F0BBE" w:rsidRDefault="00FA07C7" w:rsidP="007F0BBE">
            <w:pPr>
              <w:suppressAutoHyphens/>
              <w:spacing w:line="360" w:lineRule="auto"/>
              <w:rPr>
                <w:sz w:val="20"/>
                <w:szCs w:val="28"/>
              </w:rPr>
            </w:pPr>
            <w:r w:rsidRPr="007F0BBE">
              <w:rPr>
                <w:sz w:val="20"/>
                <w:szCs w:val="22"/>
              </w:rPr>
              <w:t xml:space="preserve">до </w:t>
            </w:r>
            <w:smartTag w:uri="urn:schemas-microsoft-com:office:smarttags" w:element="metricconverter">
              <w:smartTagPr>
                <w:attr w:name="ProductID" w:val="100 л"/>
              </w:smartTagPr>
              <w:r w:rsidRPr="007F0BBE">
                <w:rPr>
                  <w:sz w:val="20"/>
                  <w:szCs w:val="22"/>
                </w:rPr>
                <w:t>100 л</w:t>
              </w:r>
            </w:smartTag>
            <w:r w:rsidRPr="007F0BBE">
              <w:rPr>
                <w:sz w:val="20"/>
                <w:szCs w:val="22"/>
              </w:rPr>
              <w:t>.с. (до 73,55 кВт) включительно</w:t>
            </w:r>
          </w:p>
        </w:tc>
        <w:tc>
          <w:tcPr>
            <w:tcW w:w="1634" w:type="dxa"/>
          </w:tcPr>
          <w:p w:rsidR="00E16F5B" w:rsidRPr="007F0BBE" w:rsidRDefault="00291AA9" w:rsidP="007F0BBE">
            <w:pPr>
              <w:suppressAutoHyphens/>
              <w:spacing w:line="360" w:lineRule="auto"/>
              <w:rPr>
                <w:sz w:val="20"/>
                <w:szCs w:val="22"/>
              </w:rPr>
            </w:pPr>
            <w:r w:rsidRPr="007F0BBE">
              <w:rPr>
                <w:sz w:val="20"/>
                <w:szCs w:val="22"/>
              </w:rPr>
              <w:t>25</w:t>
            </w:r>
          </w:p>
        </w:tc>
        <w:tc>
          <w:tcPr>
            <w:tcW w:w="2191" w:type="dxa"/>
          </w:tcPr>
          <w:p w:rsidR="00E16F5B" w:rsidRPr="007F0BBE" w:rsidRDefault="00291AA9" w:rsidP="007F0BBE">
            <w:pPr>
              <w:suppressAutoHyphens/>
              <w:spacing w:line="360" w:lineRule="auto"/>
              <w:rPr>
                <w:sz w:val="20"/>
                <w:szCs w:val="22"/>
              </w:rPr>
            </w:pPr>
            <w:r w:rsidRPr="007F0BBE">
              <w:rPr>
                <w:sz w:val="20"/>
                <w:szCs w:val="22"/>
              </w:rPr>
              <w:t>5,0</w:t>
            </w:r>
          </w:p>
        </w:tc>
        <w:tc>
          <w:tcPr>
            <w:tcW w:w="2252" w:type="dxa"/>
          </w:tcPr>
          <w:p w:rsidR="00E16F5B" w:rsidRPr="007F0BBE" w:rsidRDefault="00291AA9" w:rsidP="007F0BBE">
            <w:pPr>
              <w:suppressAutoHyphens/>
              <w:spacing w:line="360" w:lineRule="auto"/>
              <w:rPr>
                <w:sz w:val="20"/>
                <w:szCs w:val="22"/>
              </w:rPr>
            </w:pPr>
            <w:r w:rsidRPr="007F0BBE">
              <w:rPr>
                <w:sz w:val="20"/>
                <w:szCs w:val="22"/>
              </w:rPr>
              <w:t>125,0</w:t>
            </w:r>
          </w:p>
        </w:tc>
      </w:tr>
      <w:tr w:rsidR="00E16F5B" w:rsidRPr="007F0BBE" w:rsidTr="00F9070D">
        <w:tc>
          <w:tcPr>
            <w:tcW w:w="3256" w:type="dxa"/>
          </w:tcPr>
          <w:p w:rsidR="00E16F5B" w:rsidRPr="007F0BBE" w:rsidRDefault="00AB1068" w:rsidP="007F0BBE">
            <w:pPr>
              <w:suppressAutoHyphens/>
              <w:spacing w:line="360" w:lineRule="auto"/>
              <w:rPr>
                <w:sz w:val="20"/>
                <w:szCs w:val="28"/>
              </w:rPr>
            </w:pPr>
            <w:r w:rsidRPr="007F0BBE">
              <w:rPr>
                <w:sz w:val="20"/>
                <w:szCs w:val="22"/>
              </w:rPr>
              <w:t xml:space="preserve">свыше </w:t>
            </w:r>
            <w:smartTag w:uri="urn:schemas-microsoft-com:office:smarttags" w:element="metricconverter">
              <w:smartTagPr>
                <w:attr w:name="ProductID" w:val="100 л"/>
              </w:smartTagPr>
              <w:r w:rsidRPr="007F0BBE">
                <w:rPr>
                  <w:sz w:val="20"/>
                  <w:szCs w:val="22"/>
                </w:rPr>
                <w:t>100 л</w:t>
              </w:r>
            </w:smartTag>
            <w:r w:rsidRPr="007F0BBE">
              <w:rPr>
                <w:sz w:val="20"/>
                <w:szCs w:val="22"/>
              </w:rPr>
              <w:t>.с. (свыше 73,55 кВт)</w:t>
            </w:r>
          </w:p>
        </w:tc>
        <w:tc>
          <w:tcPr>
            <w:tcW w:w="1634" w:type="dxa"/>
          </w:tcPr>
          <w:p w:rsidR="00E16F5B" w:rsidRPr="007F0BBE" w:rsidRDefault="00291AA9" w:rsidP="007F0BBE">
            <w:pPr>
              <w:suppressAutoHyphens/>
              <w:spacing w:line="360" w:lineRule="auto"/>
              <w:rPr>
                <w:sz w:val="20"/>
                <w:szCs w:val="22"/>
              </w:rPr>
            </w:pPr>
            <w:r w:rsidRPr="007F0BBE">
              <w:rPr>
                <w:sz w:val="20"/>
                <w:szCs w:val="22"/>
              </w:rPr>
              <w:t>50,0</w:t>
            </w:r>
          </w:p>
        </w:tc>
        <w:tc>
          <w:tcPr>
            <w:tcW w:w="2191" w:type="dxa"/>
          </w:tcPr>
          <w:p w:rsidR="00E16F5B" w:rsidRPr="007F0BBE" w:rsidRDefault="00291AA9" w:rsidP="007F0BBE">
            <w:pPr>
              <w:suppressAutoHyphens/>
              <w:spacing w:line="360" w:lineRule="auto"/>
              <w:rPr>
                <w:sz w:val="20"/>
                <w:szCs w:val="22"/>
              </w:rPr>
            </w:pPr>
            <w:r w:rsidRPr="007F0BBE">
              <w:rPr>
                <w:sz w:val="20"/>
                <w:szCs w:val="22"/>
              </w:rPr>
              <w:t>10,0</w:t>
            </w:r>
          </w:p>
        </w:tc>
        <w:tc>
          <w:tcPr>
            <w:tcW w:w="2252" w:type="dxa"/>
          </w:tcPr>
          <w:p w:rsidR="00E16F5B" w:rsidRPr="007F0BBE" w:rsidRDefault="00291AA9" w:rsidP="007F0BBE">
            <w:pPr>
              <w:suppressAutoHyphens/>
              <w:spacing w:line="360" w:lineRule="auto"/>
              <w:rPr>
                <w:sz w:val="20"/>
                <w:szCs w:val="22"/>
              </w:rPr>
            </w:pPr>
            <w:r w:rsidRPr="007F0BBE">
              <w:rPr>
                <w:sz w:val="20"/>
                <w:szCs w:val="22"/>
              </w:rPr>
              <w:t>250,0</w:t>
            </w:r>
          </w:p>
        </w:tc>
      </w:tr>
      <w:tr w:rsidR="00E16F5B" w:rsidRPr="007F0BBE" w:rsidTr="00F9070D">
        <w:tc>
          <w:tcPr>
            <w:tcW w:w="3256" w:type="dxa"/>
          </w:tcPr>
          <w:p w:rsidR="00E16F5B" w:rsidRPr="007F0BBE" w:rsidRDefault="00AB1068" w:rsidP="007F0BBE">
            <w:pPr>
              <w:suppressAutoHyphens/>
              <w:spacing w:line="360" w:lineRule="auto"/>
              <w:rPr>
                <w:sz w:val="20"/>
                <w:szCs w:val="28"/>
              </w:rPr>
            </w:pPr>
            <w:r w:rsidRPr="007F0BBE">
              <w:rPr>
                <w:iCs/>
                <w:sz w:val="20"/>
                <w:szCs w:val="22"/>
              </w:rPr>
              <w:t>Несамоходные (буксируемые) суда, для которых определяется валовая вместимость (с каждой регистровой тонны валовой вместимости)</w:t>
            </w:r>
          </w:p>
        </w:tc>
        <w:tc>
          <w:tcPr>
            <w:tcW w:w="1634" w:type="dxa"/>
          </w:tcPr>
          <w:p w:rsidR="00E16F5B" w:rsidRPr="007F0BBE" w:rsidRDefault="00291AA9" w:rsidP="007F0BBE">
            <w:pPr>
              <w:suppressAutoHyphens/>
              <w:spacing w:line="360" w:lineRule="auto"/>
              <w:rPr>
                <w:sz w:val="20"/>
                <w:szCs w:val="22"/>
              </w:rPr>
            </w:pPr>
            <w:r w:rsidRPr="007F0BBE">
              <w:rPr>
                <w:sz w:val="20"/>
                <w:szCs w:val="22"/>
              </w:rPr>
              <w:t>20,0</w:t>
            </w:r>
          </w:p>
        </w:tc>
        <w:tc>
          <w:tcPr>
            <w:tcW w:w="2191" w:type="dxa"/>
          </w:tcPr>
          <w:p w:rsidR="00E16F5B" w:rsidRPr="007F0BBE" w:rsidRDefault="00291AA9" w:rsidP="007F0BBE">
            <w:pPr>
              <w:suppressAutoHyphens/>
              <w:spacing w:line="360" w:lineRule="auto"/>
              <w:rPr>
                <w:sz w:val="20"/>
                <w:szCs w:val="22"/>
              </w:rPr>
            </w:pPr>
            <w:r w:rsidRPr="007F0BBE">
              <w:rPr>
                <w:sz w:val="20"/>
                <w:szCs w:val="22"/>
              </w:rPr>
              <w:t>4,0</w:t>
            </w:r>
          </w:p>
        </w:tc>
        <w:tc>
          <w:tcPr>
            <w:tcW w:w="2252" w:type="dxa"/>
          </w:tcPr>
          <w:p w:rsidR="00E16F5B" w:rsidRPr="007F0BBE" w:rsidRDefault="00291AA9" w:rsidP="007F0BBE">
            <w:pPr>
              <w:suppressAutoHyphens/>
              <w:spacing w:line="360" w:lineRule="auto"/>
              <w:rPr>
                <w:sz w:val="20"/>
                <w:szCs w:val="22"/>
              </w:rPr>
            </w:pPr>
            <w:r w:rsidRPr="007F0BBE">
              <w:rPr>
                <w:sz w:val="20"/>
                <w:szCs w:val="22"/>
              </w:rPr>
              <w:t>100,0</w:t>
            </w:r>
          </w:p>
        </w:tc>
      </w:tr>
      <w:tr w:rsidR="00E16F5B" w:rsidRPr="007F0BBE" w:rsidTr="00F9070D">
        <w:tc>
          <w:tcPr>
            <w:tcW w:w="3256" w:type="dxa"/>
          </w:tcPr>
          <w:p w:rsidR="00E16F5B" w:rsidRPr="007F0BBE" w:rsidRDefault="00AB1068" w:rsidP="007F0BBE">
            <w:pPr>
              <w:suppressAutoHyphens/>
              <w:spacing w:line="360" w:lineRule="auto"/>
              <w:rPr>
                <w:sz w:val="20"/>
                <w:szCs w:val="28"/>
              </w:rPr>
            </w:pPr>
            <w:r w:rsidRPr="007F0BBE">
              <w:rPr>
                <w:iCs/>
                <w:sz w:val="20"/>
                <w:szCs w:val="22"/>
              </w:rPr>
              <w:t>Самолеты, вертолеты и иные воздушные суда, имеющие двигатели (с каждой лошадиной силы)</w:t>
            </w:r>
          </w:p>
        </w:tc>
        <w:tc>
          <w:tcPr>
            <w:tcW w:w="1634" w:type="dxa"/>
          </w:tcPr>
          <w:p w:rsidR="00E16F5B" w:rsidRPr="007F0BBE" w:rsidRDefault="00291AA9" w:rsidP="007F0BBE">
            <w:pPr>
              <w:suppressAutoHyphens/>
              <w:spacing w:line="360" w:lineRule="auto"/>
              <w:rPr>
                <w:sz w:val="20"/>
                <w:szCs w:val="22"/>
              </w:rPr>
            </w:pPr>
            <w:r w:rsidRPr="007F0BBE">
              <w:rPr>
                <w:sz w:val="20"/>
                <w:szCs w:val="22"/>
              </w:rPr>
              <w:t>25,0</w:t>
            </w:r>
          </w:p>
        </w:tc>
        <w:tc>
          <w:tcPr>
            <w:tcW w:w="2191" w:type="dxa"/>
          </w:tcPr>
          <w:p w:rsidR="00E16F5B" w:rsidRPr="007F0BBE" w:rsidRDefault="00291AA9" w:rsidP="007F0BBE">
            <w:pPr>
              <w:suppressAutoHyphens/>
              <w:spacing w:line="360" w:lineRule="auto"/>
              <w:rPr>
                <w:sz w:val="20"/>
                <w:szCs w:val="22"/>
              </w:rPr>
            </w:pPr>
            <w:r w:rsidRPr="007F0BBE">
              <w:rPr>
                <w:sz w:val="20"/>
                <w:szCs w:val="22"/>
              </w:rPr>
              <w:t>5,0</w:t>
            </w:r>
          </w:p>
        </w:tc>
        <w:tc>
          <w:tcPr>
            <w:tcW w:w="2252" w:type="dxa"/>
          </w:tcPr>
          <w:p w:rsidR="00E16F5B" w:rsidRPr="007F0BBE" w:rsidRDefault="00291AA9" w:rsidP="007F0BBE">
            <w:pPr>
              <w:suppressAutoHyphens/>
              <w:spacing w:line="360" w:lineRule="auto"/>
              <w:rPr>
                <w:sz w:val="20"/>
                <w:szCs w:val="22"/>
              </w:rPr>
            </w:pPr>
            <w:r w:rsidRPr="007F0BBE">
              <w:rPr>
                <w:sz w:val="20"/>
                <w:szCs w:val="22"/>
              </w:rPr>
              <w:t>125,0</w:t>
            </w:r>
          </w:p>
        </w:tc>
      </w:tr>
      <w:tr w:rsidR="00E16F5B" w:rsidRPr="007F0BBE" w:rsidTr="00F9070D">
        <w:tc>
          <w:tcPr>
            <w:tcW w:w="3256" w:type="dxa"/>
          </w:tcPr>
          <w:p w:rsidR="00E16F5B" w:rsidRPr="007F0BBE" w:rsidRDefault="00AB1068" w:rsidP="007F0BBE">
            <w:pPr>
              <w:suppressAutoHyphens/>
              <w:spacing w:line="360" w:lineRule="auto"/>
              <w:rPr>
                <w:sz w:val="20"/>
                <w:szCs w:val="28"/>
              </w:rPr>
            </w:pPr>
            <w:r w:rsidRPr="007F0BBE">
              <w:rPr>
                <w:iCs/>
                <w:sz w:val="20"/>
                <w:szCs w:val="22"/>
              </w:rPr>
              <w:t>Самолеты, имеющие реактивные двигатели (с каждого килограмма силы тяги)</w:t>
            </w:r>
          </w:p>
        </w:tc>
        <w:tc>
          <w:tcPr>
            <w:tcW w:w="1634" w:type="dxa"/>
          </w:tcPr>
          <w:p w:rsidR="00E16F5B" w:rsidRPr="007F0BBE" w:rsidRDefault="00291AA9" w:rsidP="007F0BBE">
            <w:pPr>
              <w:suppressAutoHyphens/>
              <w:spacing w:line="360" w:lineRule="auto"/>
              <w:rPr>
                <w:sz w:val="20"/>
                <w:szCs w:val="22"/>
              </w:rPr>
            </w:pPr>
            <w:r w:rsidRPr="007F0BBE">
              <w:rPr>
                <w:sz w:val="20"/>
                <w:szCs w:val="22"/>
              </w:rPr>
              <w:t>20,0</w:t>
            </w:r>
          </w:p>
        </w:tc>
        <w:tc>
          <w:tcPr>
            <w:tcW w:w="2191" w:type="dxa"/>
          </w:tcPr>
          <w:p w:rsidR="00E16F5B" w:rsidRPr="007F0BBE" w:rsidRDefault="00291AA9" w:rsidP="007F0BBE">
            <w:pPr>
              <w:suppressAutoHyphens/>
              <w:spacing w:line="360" w:lineRule="auto"/>
              <w:rPr>
                <w:sz w:val="20"/>
                <w:szCs w:val="22"/>
              </w:rPr>
            </w:pPr>
            <w:r w:rsidRPr="007F0BBE">
              <w:rPr>
                <w:sz w:val="20"/>
                <w:szCs w:val="22"/>
              </w:rPr>
              <w:t>5,0</w:t>
            </w:r>
          </w:p>
        </w:tc>
        <w:tc>
          <w:tcPr>
            <w:tcW w:w="2252" w:type="dxa"/>
          </w:tcPr>
          <w:p w:rsidR="00E16F5B" w:rsidRPr="007F0BBE" w:rsidRDefault="00291AA9" w:rsidP="007F0BBE">
            <w:pPr>
              <w:suppressAutoHyphens/>
              <w:spacing w:line="360" w:lineRule="auto"/>
              <w:rPr>
                <w:sz w:val="20"/>
                <w:szCs w:val="22"/>
              </w:rPr>
            </w:pPr>
            <w:r w:rsidRPr="007F0BBE">
              <w:rPr>
                <w:sz w:val="20"/>
                <w:szCs w:val="22"/>
              </w:rPr>
              <w:t>125,0</w:t>
            </w:r>
          </w:p>
        </w:tc>
      </w:tr>
      <w:tr w:rsidR="00E16F5B" w:rsidRPr="007F0BBE" w:rsidTr="00F9070D">
        <w:tc>
          <w:tcPr>
            <w:tcW w:w="3256" w:type="dxa"/>
          </w:tcPr>
          <w:p w:rsidR="00E16F5B" w:rsidRPr="007F0BBE" w:rsidRDefault="00AB1068" w:rsidP="007F0BBE">
            <w:pPr>
              <w:suppressAutoHyphens/>
              <w:spacing w:line="360" w:lineRule="auto"/>
              <w:rPr>
                <w:sz w:val="20"/>
                <w:szCs w:val="28"/>
              </w:rPr>
            </w:pPr>
            <w:r w:rsidRPr="007F0BBE">
              <w:rPr>
                <w:iCs/>
                <w:sz w:val="20"/>
                <w:szCs w:val="22"/>
              </w:rPr>
              <w:t>Другие водные и воздушные транспортные средства, не имеющие двигателей (с единицы транспортного средства)</w:t>
            </w:r>
          </w:p>
        </w:tc>
        <w:tc>
          <w:tcPr>
            <w:tcW w:w="1634" w:type="dxa"/>
          </w:tcPr>
          <w:p w:rsidR="00E16F5B" w:rsidRPr="007F0BBE" w:rsidRDefault="00291AA9" w:rsidP="007F0BBE">
            <w:pPr>
              <w:suppressAutoHyphens/>
              <w:spacing w:line="360" w:lineRule="auto"/>
              <w:rPr>
                <w:sz w:val="20"/>
                <w:szCs w:val="22"/>
              </w:rPr>
            </w:pPr>
            <w:r w:rsidRPr="007F0BBE">
              <w:rPr>
                <w:sz w:val="20"/>
                <w:szCs w:val="22"/>
              </w:rPr>
              <w:t>200,0</w:t>
            </w:r>
          </w:p>
        </w:tc>
        <w:tc>
          <w:tcPr>
            <w:tcW w:w="2191" w:type="dxa"/>
          </w:tcPr>
          <w:p w:rsidR="00E16F5B" w:rsidRPr="007F0BBE" w:rsidRDefault="00291AA9" w:rsidP="007F0BBE">
            <w:pPr>
              <w:suppressAutoHyphens/>
              <w:spacing w:line="360" w:lineRule="auto"/>
              <w:rPr>
                <w:sz w:val="20"/>
                <w:szCs w:val="22"/>
              </w:rPr>
            </w:pPr>
            <w:r w:rsidRPr="007F0BBE">
              <w:rPr>
                <w:sz w:val="20"/>
                <w:szCs w:val="22"/>
              </w:rPr>
              <w:t>40,0</w:t>
            </w:r>
          </w:p>
        </w:tc>
        <w:tc>
          <w:tcPr>
            <w:tcW w:w="2252" w:type="dxa"/>
          </w:tcPr>
          <w:p w:rsidR="00E16F5B" w:rsidRPr="007F0BBE" w:rsidRDefault="00291AA9" w:rsidP="007F0BBE">
            <w:pPr>
              <w:suppressAutoHyphens/>
              <w:spacing w:line="360" w:lineRule="auto"/>
              <w:rPr>
                <w:sz w:val="20"/>
                <w:szCs w:val="22"/>
              </w:rPr>
            </w:pPr>
            <w:r w:rsidRPr="007F0BBE">
              <w:rPr>
                <w:sz w:val="20"/>
                <w:szCs w:val="22"/>
              </w:rPr>
              <w:t>1000,0</w:t>
            </w:r>
          </w:p>
        </w:tc>
      </w:tr>
    </w:tbl>
    <w:p w:rsidR="00F9070D" w:rsidRDefault="00F9070D" w:rsidP="007F0BBE">
      <w:pPr>
        <w:suppressAutoHyphens/>
        <w:spacing w:line="360" w:lineRule="auto"/>
        <w:ind w:firstLine="709"/>
        <w:jc w:val="both"/>
        <w:rPr>
          <w:sz w:val="28"/>
          <w:szCs w:val="28"/>
          <w:lang w:val="en-US"/>
        </w:rPr>
      </w:pPr>
    </w:p>
    <w:p w:rsidR="00625CB9" w:rsidRPr="007F0BBE" w:rsidRDefault="004028B5" w:rsidP="007F0BBE">
      <w:pPr>
        <w:suppressAutoHyphens/>
        <w:spacing w:line="360" w:lineRule="auto"/>
        <w:ind w:firstLine="709"/>
        <w:jc w:val="both"/>
        <w:rPr>
          <w:sz w:val="28"/>
          <w:szCs w:val="28"/>
        </w:rPr>
      </w:pPr>
      <w:r w:rsidRPr="007F0BBE">
        <w:rPr>
          <w:sz w:val="28"/>
          <w:szCs w:val="28"/>
        </w:rPr>
        <w:t>Пункт 3 ст. 361 НК РФ допускает</w:t>
      </w:r>
      <w:r w:rsidR="00625CB9" w:rsidRPr="007F0BBE">
        <w:rPr>
          <w:sz w:val="28"/>
          <w:szCs w:val="28"/>
        </w:rPr>
        <w:t xml:space="preserve">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w:t>
      </w:r>
      <w:r w:rsidR="00C5773F" w:rsidRPr="007F0BBE">
        <w:rPr>
          <w:sz w:val="28"/>
          <w:szCs w:val="28"/>
        </w:rPr>
        <w:t xml:space="preserve"> на конец налогового периода (</w:t>
      </w:r>
      <w:r w:rsidRPr="007F0BBE">
        <w:rPr>
          <w:sz w:val="28"/>
          <w:szCs w:val="28"/>
        </w:rPr>
        <w:t>иначе говоря, в зависимости от года выпуска транспортного средства)</w:t>
      </w:r>
      <w:r w:rsidR="00C5773F" w:rsidRPr="007F0BBE">
        <w:rPr>
          <w:sz w:val="28"/>
          <w:szCs w:val="28"/>
        </w:rPr>
        <w:t>.</w:t>
      </w:r>
    </w:p>
    <w:p w:rsidR="004028B5" w:rsidRPr="007F0BBE" w:rsidRDefault="00FC3A51" w:rsidP="007F0BBE">
      <w:pPr>
        <w:suppressAutoHyphens/>
        <w:spacing w:line="360" w:lineRule="auto"/>
        <w:ind w:firstLine="709"/>
        <w:jc w:val="both"/>
        <w:rPr>
          <w:sz w:val="28"/>
          <w:szCs w:val="28"/>
        </w:rPr>
      </w:pPr>
      <w:r w:rsidRPr="007F0BBE">
        <w:rPr>
          <w:sz w:val="28"/>
          <w:szCs w:val="28"/>
        </w:rPr>
        <w:t xml:space="preserve">В Иркутской области Законом </w:t>
      </w:r>
      <w:r w:rsidR="007F0BBE">
        <w:rPr>
          <w:sz w:val="28"/>
          <w:szCs w:val="28"/>
        </w:rPr>
        <w:t>"</w:t>
      </w:r>
      <w:r w:rsidRPr="007F0BBE">
        <w:rPr>
          <w:sz w:val="28"/>
          <w:szCs w:val="28"/>
        </w:rPr>
        <w:t>О транспортном налоге</w:t>
      </w:r>
      <w:r w:rsidR="007F0BBE">
        <w:rPr>
          <w:sz w:val="28"/>
          <w:szCs w:val="28"/>
        </w:rPr>
        <w:t>"</w:t>
      </w:r>
      <w:r w:rsidRPr="007F0BBE">
        <w:rPr>
          <w:sz w:val="28"/>
          <w:szCs w:val="28"/>
        </w:rPr>
        <w:t xml:space="preserve"> установлены следующие налоговые ставки (Таблица 3).</w:t>
      </w:r>
    </w:p>
    <w:p w:rsidR="00F9070D" w:rsidRPr="0045599D" w:rsidRDefault="00F9070D" w:rsidP="007F0BBE">
      <w:pPr>
        <w:suppressAutoHyphens/>
        <w:spacing w:line="360" w:lineRule="auto"/>
        <w:ind w:firstLine="709"/>
        <w:jc w:val="both"/>
        <w:rPr>
          <w:sz w:val="28"/>
          <w:szCs w:val="28"/>
        </w:rPr>
      </w:pPr>
    </w:p>
    <w:p w:rsidR="008425B1" w:rsidRPr="007F0BBE" w:rsidRDefault="008425B1" w:rsidP="007F0BBE">
      <w:pPr>
        <w:suppressAutoHyphens/>
        <w:spacing w:line="360" w:lineRule="auto"/>
        <w:ind w:firstLine="709"/>
        <w:jc w:val="both"/>
        <w:rPr>
          <w:bCs/>
          <w:sz w:val="28"/>
          <w:szCs w:val="28"/>
        </w:rPr>
      </w:pPr>
      <w:r w:rsidRPr="007F0BBE">
        <w:rPr>
          <w:sz w:val="28"/>
          <w:szCs w:val="28"/>
        </w:rPr>
        <w:t>Таблица 3</w:t>
      </w:r>
      <w:r w:rsidR="00F9070D" w:rsidRPr="00F9070D">
        <w:rPr>
          <w:sz w:val="28"/>
          <w:szCs w:val="28"/>
        </w:rPr>
        <w:t xml:space="preserve"> </w:t>
      </w:r>
      <w:r w:rsidR="00C57557" w:rsidRPr="007F0BBE">
        <w:rPr>
          <w:bCs/>
          <w:sz w:val="28"/>
          <w:szCs w:val="28"/>
        </w:rPr>
        <w:t>Срав</w:t>
      </w:r>
      <w:r w:rsidR="00562EDD" w:rsidRPr="007F0BBE">
        <w:rPr>
          <w:bCs/>
          <w:sz w:val="28"/>
          <w:szCs w:val="28"/>
        </w:rPr>
        <w:t>нительные на</w:t>
      </w:r>
      <w:r w:rsidR="00FC3A51" w:rsidRPr="007F0BBE">
        <w:rPr>
          <w:bCs/>
          <w:sz w:val="28"/>
          <w:szCs w:val="28"/>
        </w:rPr>
        <w:t xml:space="preserve">логовые ставки установленные НК РФ и </w:t>
      </w:r>
      <w:r w:rsidR="00151542" w:rsidRPr="007F0BBE">
        <w:rPr>
          <w:bCs/>
          <w:sz w:val="28"/>
          <w:szCs w:val="28"/>
        </w:rPr>
        <w:t>законом</w:t>
      </w:r>
      <w:r w:rsidR="00E61DF0" w:rsidRPr="007F0BBE">
        <w:rPr>
          <w:bCs/>
          <w:sz w:val="28"/>
          <w:szCs w:val="28"/>
        </w:rPr>
        <w:t xml:space="preserve"> Иркутской области</w:t>
      </w:r>
      <w:r w:rsidR="00151542" w:rsidRPr="007F0BBE">
        <w:rPr>
          <w:bCs/>
          <w:sz w:val="28"/>
          <w:szCs w:val="28"/>
        </w:rPr>
        <w:t xml:space="preserve"> </w:t>
      </w:r>
      <w:r w:rsidR="00562EDD" w:rsidRPr="007F0BBE">
        <w:rPr>
          <w:bCs/>
          <w:sz w:val="28"/>
          <w:szCs w:val="28"/>
        </w:rPr>
        <w:t>за 2009 год</w:t>
      </w:r>
    </w:p>
    <w:tbl>
      <w:tblPr>
        <w:tblStyle w:val="a8"/>
        <w:tblW w:w="9418" w:type="dxa"/>
        <w:tblInd w:w="113" w:type="dxa"/>
        <w:tblLayout w:type="fixed"/>
        <w:tblLook w:val="0400" w:firstRow="0" w:lastRow="0" w:firstColumn="0" w:lastColumn="0" w:noHBand="0" w:noVBand="1"/>
      </w:tblPr>
      <w:tblGrid>
        <w:gridCol w:w="616"/>
        <w:gridCol w:w="5616"/>
        <w:gridCol w:w="1384"/>
        <w:gridCol w:w="1802"/>
      </w:tblGrid>
      <w:tr w:rsidR="00755D3D" w:rsidRPr="007F0BBE" w:rsidTr="00F9070D">
        <w:tc>
          <w:tcPr>
            <w:tcW w:w="616" w:type="dxa"/>
          </w:tcPr>
          <w:p w:rsidR="00755D3D" w:rsidRPr="007F0BBE" w:rsidRDefault="00755D3D" w:rsidP="007F0BBE">
            <w:pPr>
              <w:suppressAutoHyphens/>
              <w:spacing w:line="360" w:lineRule="auto"/>
              <w:rPr>
                <w:bCs/>
                <w:sz w:val="20"/>
                <w:szCs w:val="28"/>
              </w:rPr>
            </w:pPr>
            <w:r w:rsidRPr="007F0BBE">
              <w:rPr>
                <w:bCs/>
                <w:sz w:val="20"/>
                <w:szCs w:val="28"/>
              </w:rPr>
              <w:t>№</w:t>
            </w:r>
          </w:p>
        </w:tc>
        <w:tc>
          <w:tcPr>
            <w:tcW w:w="5616" w:type="dxa"/>
          </w:tcPr>
          <w:p w:rsidR="00755D3D" w:rsidRPr="007F0BBE" w:rsidRDefault="00755D3D" w:rsidP="007F0BBE">
            <w:pPr>
              <w:suppressAutoHyphens/>
              <w:spacing w:line="360" w:lineRule="auto"/>
              <w:rPr>
                <w:bCs/>
                <w:sz w:val="20"/>
                <w:szCs w:val="28"/>
              </w:rPr>
            </w:pPr>
            <w:r w:rsidRPr="007F0BBE">
              <w:rPr>
                <w:bCs/>
                <w:sz w:val="20"/>
                <w:szCs w:val="28"/>
              </w:rPr>
              <w:t>Наименование объекта налогообложения</w:t>
            </w:r>
          </w:p>
        </w:tc>
        <w:tc>
          <w:tcPr>
            <w:tcW w:w="1384" w:type="dxa"/>
          </w:tcPr>
          <w:p w:rsidR="00755D3D" w:rsidRPr="007F0BBE" w:rsidRDefault="00151542" w:rsidP="007F0BBE">
            <w:pPr>
              <w:suppressAutoHyphens/>
              <w:spacing w:line="360" w:lineRule="auto"/>
              <w:rPr>
                <w:bCs/>
                <w:sz w:val="20"/>
                <w:szCs w:val="28"/>
              </w:rPr>
            </w:pPr>
            <w:r w:rsidRPr="007F0BBE">
              <w:rPr>
                <w:bCs/>
                <w:sz w:val="20"/>
                <w:szCs w:val="28"/>
              </w:rPr>
              <w:t>Налоговая ставка в НК РФ</w:t>
            </w:r>
          </w:p>
        </w:tc>
        <w:tc>
          <w:tcPr>
            <w:tcW w:w="1802" w:type="dxa"/>
          </w:tcPr>
          <w:p w:rsidR="00755D3D" w:rsidRPr="007F0BBE" w:rsidRDefault="00151542" w:rsidP="007F0BBE">
            <w:pPr>
              <w:suppressAutoHyphens/>
              <w:spacing w:line="360" w:lineRule="auto"/>
              <w:rPr>
                <w:bCs/>
                <w:sz w:val="20"/>
                <w:szCs w:val="28"/>
              </w:rPr>
            </w:pPr>
            <w:r w:rsidRPr="007F0BBE">
              <w:rPr>
                <w:bCs/>
                <w:sz w:val="20"/>
                <w:szCs w:val="28"/>
              </w:rPr>
              <w:t>Налоговая ставка в Иркутской области (в рублях)</w:t>
            </w:r>
          </w:p>
        </w:tc>
      </w:tr>
      <w:tr w:rsidR="00755D3D" w:rsidRPr="007F0BBE" w:rsidTr="00F9070D">
        <w:tc>
          <w:tcPr>
            <w:tcW w:w="616" w:type="dxa"/>
          </w:tcPr>
          <w:p w:rsidR="00755D3D" w:rsidRPr="007F0BBE" w:rsidRDefault="00EB2B80" w:rsidP="007F0BBE">
            <w:pPr>
              <w:suppressAutoHyphens/>
              <w:spacing w:line="360" w:lineRule="auto"/>
              <w:rPr>
                <w:bCs/>
                <w:sz w:val="20"/>
                <w:szCs w:val="22"/>
              </w:rPr>
            </w:pPr>
            <w:r w:rsidRPr="007F0BBE">
              <w:rPr>
                <w:bCs/>
                <w:sz w:val="20"/>
                <w:szCs w:val="22"/>
              </w:rPr>
              <w:t>1.</w:t>
            </w:r>
          </w:p>
        </w:tc>
        <w:tc>
          <w:tcPr>
            <w:tcW w:w="5616" w:type="dxa"/>
          </w:tcPr>
          <w:p w:rsidR="00755D3D" w:rsidRPr="007F0BBE" w:rsidRDefault="00EB2B80" w:rsidP="007F0BBE">
            <w:pPr>
              <w:suppressAutoHyphens/>
              <w:spacing w:line="360" w:lineRule="auto"/>
              <w:rPr>
                <w:bCs/>
                <w:sz w:val="20"/>
                <w:szCs w:val="22"/>
              </w:rPr>
            </w:pPr>
            <w:r w:rsidRPr="007F0BBE">
              <w:rPr>
                <w:bCs/>
                <w:sz w:val="20"/>
                <w:szCs w:val="22"/>
              </w:rPr>
              <w:t xml:space="preserve">Автомобили легковые, с момента выпуска которых до 1-го числа налогового периода прошло менее 7 лет, с мощностью двигателя ( </w:t>
            </w:r>
            <w:r w:rsidR="008A50D6" w:rsidRPr="007F0BBE">
              <w:rPr>
                <w:bCs/>
                <w:sz w:val="20"/>
                <w:szCs w:val="22"/>
              </w:rPr>
              <w:t>каждой лошадиной силой</w:t>
            </w:r>
            <w:r w:rsidRPr="007F0BBE">
              <w:rPr>
                <w:bCs/>
                <w:sz w:val="20"/>
                <w:szCs w:val="22"/>
              </w:rPr>
              <w:t>)</w:t>
            </w:r>
          </w:p>
        </w:tc>
        <w:tc>
          <w:tcPr>
            <w:tcW w:w="1384" w:type="dxa"/>
          </w:tcPr>
          <w:p w:rsidR="00755D3D" w:rsidRPr="007F0BBE" w:rsidRDefault="00755D3D" w:rsidP="007F0BBE">
            <w:pPr>
              <w:suppressAutoHyphens/>
              <w:spacing w:line="360" w:lineRule="auto"/>
              <w:rPr>
                <w:bCs/>
                <w:sz w:val="20"/>
                <w:szCs w:val="28"/>
              </w:rPr>
            </w:pPr>
          </w:p>
        </w:tc>
        <w:tc>
          <w:tcPr>
            <w:tcW w:w="1802" w:type="dxa"/>
          </w:tcPr>
          <w:p w:rsidR="00755D3D" w:rsidRPr="007F0BBE" w:rsidRDefault="00755D3D" w:rsidP="007F0BBE">
            <w:pPr>
              <w:suppressAutoHyphens/>
              <w:spacing w:line="360" w:lineRule="auto"/>
              <w:rPr>
                <w:bCs/>
                <w:sz w:val="20"/>
                <w:szCs w:val="28"/>
              </w:rPr>
            </w:pPr>
          </w:p>
        </w:tc>
      </w:tr>
      <w:tr w:rsidR="00755D3D" w:rsidRPr="007F0BBE" w:rsidTr="00F9070D">
        <w:tc>
          <w:tcPr>
            <w:tcW w:w="616" w:type="dxa"/>
          </w:tcPr>
          <w:p w:rsidR="00755D3D" w:rsidRPr="007F0BBE" w:rsidRDefault="008A50D6" w:rsidP="007F0BBE">
            <w:pPr>
              <w:suppressAutoHyphens/>
              <w:spacing w:line="360" w:lineRule="auto"/>
              <w:rPr>
                <w:bCs/>
                <w:sz w:val="20"/>
                <w:szCs w:val="22"/>
              </w:rPr>
            </w:pPr>
            <w:r w:rsidRPr="007F0BBE">
              <w:rPr>
                <w:bCs/>
                <w:sz w:val="20"/>
                <w:szCs w:val="22"/>
              </w:rPr>
              <w:t>1.1.</w:t>
            </w:r>
          </w:p>
        </w:tc>
        <w:tc>
          <w:tcPr>
            <w:tcW w:w="5616" w:type="dxa"/>
          </w:tcPr>
          <w:p w:rsidR="00755D3D" w:rsidRPr="007F0BBE" w:rsidRDefault="008A50D6"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.с. ( до 73,55 кВт) включительно</w:t>
            </w:r>
          </w:p>
        </w:tc>
        <w:tc>
          <w:tcPr>
            <w:tcW w:w="1384" w:type="dxa"/>
          </w:tcPr>
          <w:p w:rsidR="00755D3D" w:rsidRPr="007F0BBE" w:rsidRDefault="00151542" w:rsidP="007F0BBE">
            <w:pPr>
              <w:suppressAutoHyphens/>
              <w:spacing w:line="360" w:lineRule="auto"/>
              <w:rPr>
                <w:bCs/>
                <w:sz w:val="20"/>
                <w:szCs w:val="22"/>
              </w:rPr>
            </w:pPr>
            <w:r w:rsidRPr="007F0BBE">
              <w:rPr>
                <w:bCs/>
                <w:sz w:val="20"/>
                <w:szCs w:val="22"/>
              </w:rPr>
              <w:t>5,0</w:t>
            </w:r>
          </w:p>
        </w:tc>
        <w:tc>
          <w:tcPr>
            <w:tcW w:w="1802" w:type="dxa"/>
          </w:tcPr>
          <w:p w:rsidR="00755D3D" w:rsidRPr="007F0BBE" w:rsidRDefault="00151542" w:rsidP="007F0BBE">
            <w:pPr>
              <w:suppressAutoHyphens/>
              <w:spacing w:line="360" w:lineRule="auto"/>
              <w:rPr>
                <w:bCs/>
                <w:sz w:val="20"/>
                <w:szCs w:val="22"/>
              </w:rPr>
            </w:pPr>
            <w:r w:rsidRPr="007F0BBE">
              <w:rPr>
                <w:bCs/>
                <w:sz w:val="20"/>
                <w:szCs w:val="22"/>
              </w:rPr>
              <w:t>10,5</w:t>
            </w:r>
          </w:p>
        </w:tc>
      </w:tr>
      <w:tr w:rsidR="00755D3D" w:rsidRPr="007F0BBE" w:rsidTr="00F9070D">
        <w:tc>
          <w:tcPr>
            <w:tcW w:w="616" w:type="dxa"/>
          </w:tcPr>
          <w:p w:rsidR="00755D3D" w:rsidRPr="007F0BBE" w:rsidRDefault="008A50D6" w:rsidP="007F0BBE">
            <w:pPr>
              <w:suppressAutoHyphens/>
              <w:spacing w:line="360" w:lineRule="auto"/>
              <w:rPr>
                <w:bCs/>
                <w:sz w:val="20"/>
                <w:szCs w:val="22"/>
              </w:rPr>
            </w:pPr>
            <w:r w:rsidRPr="007F0BBE">
              <w:rPr>
                <w:bCs/>
                <w:sz w:val="20"/>
                <w:szCs w:val="22"/>
              </w:rPr>
              <w:t xml:space="preserve">1.2. </w:t>
            </w:r>
          </w:p>
        </w:tc>
        <w:tc>
          <w:tcPr>
            <w:tcW w:w="5616" w:type="dxa"/>
          </w:tcPr>
          <w:p w:rsidR="00755D3D" w:rsidRPr="007F0BBE" w:rsidRDefault="008A50D6"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 xml:space="preserve">.с. до </w:t>
            </w:r>
            <w:smartTag w:uri="urn:schemas-microsoft-com:office:smarttags" w:element="metricconverter">
              <w:smartTagPr>
                <w:attr w:name="ProductID" w:val="150 л"/>
              </w:smartTagPr>
              <w:r w:rsidRPr="007F0BBE">
                <w:rPr>
                  <w:bCs/>
                  <w:sz w:val="20"/>
                  <w:szCs w:val="22"/>
                </w:rPr>
                <w:t>150 л</w:t>
              </w:r>
            </w:smartTag>
            <w:r w:rsidRPr="007F0BBE">
              <w:rPr>
                <w:bCs/>
                <w:sz w:val="20"/>
                <w:szCs w:val="22"/>
              </w:rPr>
              <w:t>.с. ( свыше 73,55 кВт до 110,33 кВт) включительно</w:t>
            </w:r>
          </w:p>
        </w:tc>
        <w:tc>
          <w:tcPr>
            <w:tcW w:w="1384" w:type="dxa"/>
          </w:tcPr>
          <w:p w:rsidR="00755D3D" w:rsidRPr="007F0BBE" w:rsidRDefault="00151542" w:rsidP="007F0BBE">
            <w:pPr>
              <w:suppressAutoHyphens/>
              <w:spacing w:line="360" w:lineRule="auto"/>
              <w:rPr>
                <w:bCs/>
                <w:sz w:val="20"/>
                <w:szCs w:val="22"/>
              </w:rPr>
            </w:pPr>
            <w:r w:rsidRPr="007F0BBE">
              <w:rPr>
                <w:bCs/>
                <w:sz w:val="20"/>
                <w:szCs w:val="22"/>
              </w:rPr>
              <w:t>7,0</w:t>
            </w:r>
          </w:p>
        </w:tc>
        <w:tc>
          <w:tcPr>
            <w:tcW w:w="1802" w:type="dxa"/>
          </w:tcPr>
          <w:p w:rsidR="00755D3D" w:rsidRPr="007F0BBE" w:rsidRDefault="00151542" w:rsidP="007F0BBE">
            <w:pPr>
              <w:suppressAutoHyphens/>
              <w:spacing w:line="360" w:lineRule="auto"/>
              <w:rPr>
                <w:bCs/>
                <w:sz w:val="20"/>
                <w:szCs w:val="22"/>
              </w:rPr>
            </w:pPr>
            <w:r w:rsidRPr="007F0BBE">
              <w:rPr>
                <w:bCs/>
                <w:sz w:val="20"/>
                <w:szCs w:val="22"/>
              </w:rPr>
              <w:t>14,5</w:t>
            </w:r>
          </w:p>
        </w:tc>
      </w:tr>
      <w:tr w:rsidR="00755D3D" w:rsidRPr="007F0BBE" w:rsidTr="00F9070D">
        <w:tc>
          <w:tcPr>
            <w:tcW w:w="616" w:type="dxa"/>
          </w:tcPr>
          <w:p w:rsidR="00755D3D" w:rsidRPr="007F0BBE" w:rsidRDefault="008A50D6" w:rsidP="007F0BBE">
            <w:pPr>
              <w:suppressAutoHyphens/>
              <w:spacing w:line="360" w:lineRule="auto"/>
              <w:rPr>
                <w:bCs/>
                <w:sz w:val="20"/>
                <w:szCs w:val="22"/>
              </w:rPr>
            </w:pPr>
            <w:r w:rsidRPr="007F0BBE">
              <w:rPr>
                <w:bCs/>
                <w:sz w:val="20"/>
                <w:szCs w:val="22"/>
              </w:rPr>
              <w:t>1.3.</w:t>
            </w:r>
          </w:p>
        </w:tc>
        <w:tc>
          <w:tcPr>
            <w:tcW w:w="5616" w:type="dxa"/>
          </w:tcPr>
          <w:p w:rsidR="00755D3D" w:rsidRPr="007F0BBE" w:rsidRDefault="008A50D6"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150 л"/>
              </w:smartTagPr>
              <w:r w:rsidRPr="007F0BBE">
                <w:rPr>
                  <w:bCs/>
                  <w:sz w:val="20"/>
                  <w:szCs w:val="22"/>
                </w:rPr>
                <w:t>150 л</w:t>
              </w:r>
            </w:smartTag>
            <w:r w:rsidRPr="007F0BBE">
              <w:rPr>
                <w:bCs/>
                <w:sz w:val="20"/>
                <w:szCs w:val="22"/>
              </w:rPr>
              <w:t xml:space="preserve">.с. до </w:t>
            </w:r>
            <w:smartTag w:uri="urn:schemas-microsoft-com:office:smarttags" w:element="metricconverter">
              <w:smartTagPr>
                <w:attr w:name="ProductID" w:val="200 л"/>
              </w:smartTagPr>
              <w:r w:rsidRPr="007F0BBE">
                <w:rPr>
                  <w:bCs/>
                  <w:sz w:val="20"/>
                  <w:szCs w:val="22"/>
                </w:rPr>
                <w:t>200 л</w:t>
              </w:r>
            </w:smartTag>
            <w:r w:rsidRPr="007F0BBE">
              <w:rPr>
                <w:bCs/>
                <w:sz w:val="20"/>
                <w:szCs w:val="22"/>
              </w:rPr>
              <w:t>.с. (свыше 110,33 кВт до 147,1 кВт) включительно)</w:t>
            </w:r>
          </w:p>
        </w:tc>
        <w:tc>
          <w:tcPr>
            <w:tcW w:w="1384" w:type="dxa"/>
          </w:tcPr>
          <w:p w:rsidR="00755D3D" w:rsidRPr="007F0BBE" w:rsidRDefault="00151542" w:rsidP="007F0BBE">
            <w:pPr>
              <w:suppressAutoHyphens/>
              <w:spacing w:line="360" w:lineRule="auto"/>
              <w:rPr>
                <w:bCs/>
                <w:sz w:val="20"/>
                <w:szCs w:val="22"/>
              </w:rPr>
            </w:pPr>
            <w:r w:rsidRPr="007F0BBE">
              <w:rPr>
                <w:bCs/>
                <w:sz w:val="20"/>
                <w:szCs w:val="22"/>
              </w:rPr>
              <w:t>10,0</w:t>
            </w:r>
          </w:p>
        </w:tc>
        <w:tc>
          <w:tcPr>
            <w:tcW w:w="1802" w:type="dxa"/>
          </w:tcPr>
          <w:p w:rsidR="00755D3D" w:rsidRPr="007F0BBE" w:rsidRDefault="00151542" w:rsidP="007F0BBE">
            <w:pPr>
              <w:suppressAutoHyphens/>
              <w:spacing w:line="360" w:lineRule="auto"/>
              <w:rPr>
                <w:bCs/>
                <w:sz w:val="20"/>
                <w:szCs w:val="22"/>
              </w:rPr>
            </w:pPr>
            <w:r w:rsidRPr="007F0BBE">
              <w:rPr>
                <w:bCs/>
                <w:sz w:val="20"/>
                <w:szCs w:val="22"/>
              </w:rPr>
              <w:t>35,0</w:t>
            </w:r>
          </w:p>
        </w:tc>
      </w:tr>
      <w:tr w:rsidR="00755D3D" w:rsidRPr="007F0BBE" w:rsidTr="00F9070D">
        <w:tc>
          <w:tcPr>
            <w:tcW w:w="616" w:type="dxa"/>
          </w:tcPr>
          <w:p w:rsidR="00755D3D" w:rsidRPr="007F0BBE" w:rsidRDefault="008A50D6" w:rsidP="007F0BBE">
            <w:pPr>
              <w:suppressAutoHyphens/>
              <w:spacing w:line="360" w:lineRule="auto"/>
              <w:rPr>
                <w:bCs/>
                <w:sz w:val="20"/>
                <w:szCs w:val="22"/>
              </w:rPr>
            </w:pPr>
            <w:r w:rsidRPr="007F0BBE">
              <w:rPr>
                <w:bCs/>
                <w:sz w:val="20"/>
                <w:szCs w:val="22"/>
              </w:rPr>
              <w:t>1.4.</w:t>
            </w:r>
          </w:p>
        </w:tc>
        <w:tc>
          <w:tcPr>
            <w:tcW w:w="5616" w:type="dxa"/>
          </w:tcPr>
          <w:p w:rsidR="00755D3D" w:rsidRPr="007F0BBE" w:rsidRDefault="008A50D6"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200 л"/>
              </w:smartTagPr>
              <w:r w:rsidRPr="007F0BBE">
                <w:rPr>
                  <w:bCs/>
                  <w:sz w:val="20"/>
                  <w:szCs w:val="22"/>
                </w:rPr>
                <w:t>200 л</w:t>
              </w:r>
            </w:smartTag>
            <w:r w:rsidRPr="007F0BBE">
              <w:rPr>
                <w:bCs/>
                <w:sz w:val="20"/>
                <w:szCs w:val="22"/>
              </w:rPr>
              <w:t xml:space="preserve">.с. до </w:t>
            </w:r>
            <w:smartTag w:uri="urn:schemas-microsoft-com:office:smarttags" w:element="metricconverter">
              <w:smartTagPr>
                <w:attr w:name="ProductID" w:val="250 л"/>
              </w:smartTagPr>
              <w:r w:rsidRPr="007F0BBE">
                <w:rPr>
                  <w:bCs/>
                  <w:sz w:val="20"/>
                  <w:szCs w:val="22"/>
                </w:rPr>
                <w:t>250 л</w:t>
              </w:r>
            </w:smartTag>
            <w:r w:rsidRPr="007F0BBE">
              <w:rPr>
                <w:bCs/>
                <w:sz w:val="20"/>
                <w:szCs w:val="22"/>
              </w:rPr>
              <w:t>.с. ( свыше 147,1 кВт до 183,9 кВт) включительно</w:t>
            </w:r>
          </w:p>
        </w:tc>
        <w:tc>
          <w:tcPr>
            <w:tcW w:w="1384" w:type="dxa"/>
          </w:tcPr>
          <w:p w:rsidR="00755D3D" w:rsidRPr="007F0BBE" w:rsidRDefault="00151542" w:rsidP="007F0BBE">
            <w:pPr>
              <w:suppressAutoHyphens/>
              <w:spacing w:line="360" w:lineRule="auto"/>
              <w:rPr>
                <w:bCs/>
                <w:sz w:val="20"/>
                <w:szCs w:val="22"/>
              </w:rPr>
            </w:pPr>
            <w:r w:rsidRPr="007F0BBE">
              <w:rPr>
                <w:bCs/>
                <w:sz w:val="20"/>
                <w:szCs w:val="22"/>
              </w:rPr>
              <w:t>15,0</w:t>
            </w:r>
          </w:p>
        </w:tc>
        <w:tc>
          <w:tcPr>
            <w:tcW w:w="1802" w:type="dxa"/>
          </w:tcPr>
          <w:p w:rsidR="00755D3D" w:rsidRPr="007F0BBE" w:rsidRDefault="00151542" w:rsidP="007F0BBE">
            <w:pPr>
              <w:suppressAutoHyphens/>
              <w:spacing w:line="360" w:lineRule="auto"/>
              <w:rPr>
                <w:bCs/>
                <w:sz w:val="20"/>
                <w:szCs w:val="22"/>
              </w:rPr>
            </w:pPr>
            <w:r w:rsidRPr="007F0BBE">
              <w:rPr>
                <w:bCs/>
                <w:sz w:val="20"/>
                <w:szCs w:val="22"/>
              </w:rPr>
              <w:t>52,5</w:t>
            </w:r>
          </w:p>
        </w:tc>
      </w:tr>
      <w:tr w:rsidR="00755D3D" w:rsidRPr="007F0BBE" w:rsidTr="00F9070D">
        <w:tc>
          <w:tcPr>
            <w:tcW w:w="616" w:type="dxa"/>
          </w:tcPr>
          <w:p w:rsidR="00755D3D" w:rsidRPr="007F0BBE" w:rsidRDefault="008A50D6" w:rsidP="007F0BBE">
            <w:pPr>
              <w:suppressAutoHyphens/>
              <w:spacing w:line="360" w:lineRule="auto"/>
              <w:rPr>
                <w:bCs/>
                <w:sz w:val="20"/>
                <w:szCs w:val="22"/>
              </w:rPr>
            </w:pPr>
            <w:r w:rsidRPr="007F0BBE">
              <w:rPr>
                <w:bCs/>
                <w:sz w:val="20"/>
                <w:szCs w:val="22"/>
              </w:rPr>
              <w:t>1.5.</w:t>
            </w:r>
          </w:p>
        </w:tc>
        <w:tc>
          <w:tcPr>
            <w:tcW w:w="5616" w:type="dxa"/>
          </w:tcPr>
          <w:p w:rsidR="00755D3D" w:rsidRPr="007F0BBE" w:rsidRDefault="008A50D6"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250 л"/>
              </w:smartTagPr>
              <w:r w:rsidRPr="007F0BBE">
                <w:rPr>
                  <w:bCs/>
                  <w:sz w:val="20"/>
                  <w:szCs w:val="22"/>
                </w:rPr>
                <w:t>250 л</w:t>
              </w:r>
            </w:smartTag>
            <w:r w:rsidRPr="007F0BBE">
              <w:rPr>
                <w:bCs/>
                <w:sz w:val="20"/>
                <w:szCs w:val="22"/>
              </w:rPr>
              <w:t>.с. ( свыше 183,9 кВт)</w:t>
            </w:r>
          </w:p>
        </w:tc>
        <w:tc>
          <w:tcPr>
            <w:tcW w:w="1384" w:type="dxa"/>
          </w:tcPr>
          <w:p w:rsidR="00755D3D" w:rsidRPr="007F0BBE" w:rsidRDefault="00151542" w:rsidP="007F0BBE">
            <w:pPr>
              <w:suppressAutoHyphens/>
              <w:spacing w:line="360" w:lineRule="auto"/>
              <w:rPr>
                <w:bCs/>
                <w:sz w:val="20"/>
                <w:szCs w:val="22"/>
              </w:rPr>
            </w:pPr>
            <w:r w:rsidRPr="007F0BBE">
              <w:rPr>
                <w:bCs/>
                <w:sz w:val="20"/>
                <w:szCs w:val="22"/>
              </w:rPr>
              <w:t>30,0</w:t>
            </w:r>
          </w:p>
        </w:tc>
        <w:tc>
          <w:tcPr>
            <w:tcW w:w="1802" w:type="dxa"/>
          </w:tcPr>
          <w:p w:rsidR="00755D3D" w:rsidRPr="007F0BBE" w:rsidRDefault="00151542" w:rsidP="007F0BBE">
            <w:pPr>
              <w:suppressAutoHyphens/>
              <w:spacing w:line="360" w:lineRule="auto"/>
              <w:rPr>
                <w:bCs/>
                <w:sz w:val="20"/>
                <w:szCs w:val="22"/>
              </w:rPr>
            </w:pPr>
            <w:r w:rsidRPr="007F0BBE">
              <w:rPr>
                <w:bCs/>
                <w:sz w:val="20"/>
                <w:szCs w:val="22"/>
              </w:rPr>
              <w:t>105,0</w:t>
            </w:r>
          </w:p>
        </w:tc>
      </w:tr>
      <w:tr w:rsidR="00755D3D" w:rsidRPr="007F0BBE" w:rsidTr="00F9070D">
        <w:tc>
          <w:tcPr>
            <w:tcW w:w="616" w:type="dxa"/>
          </w:tcPr>
          <w:p w:rsidR="00755D3D" w:rsidRPr="007F0BBE" w:rsidRDefault="008A50D6" w:rsidP="007F0BBE">
            <w:pPr>
              <w:suppressAutoHyphens/>
              <w:spacing w:line="360" w:lineRule="auto"/>
              <w:rPr>
                <w:bCs/>
                <w:sz w:val="20"/>
                <w:szCs w:val="22"/>
              </w:rPr>
            </w:pPr>
            <w:r w:rsidRPr="007F0BBE">
              <w:rPr>
                <w:bCs/>
                <w:sz w:val="20"/>
                <w:szCs w:val="22"/>
              </w:rPr>
              <w:t>2.</w:t>
            </w:r>
          </w:p>
        </w:tc>
        <w:tc>
          <w:tcPr>
            <w:tcW w:w="5616" w:type="dxa"/>
          </w:tcPr>
          <w:p w:rsidR="00755D3D" w:rsidRPr="007F0BBE" w:rsidRDefault="008A50D6" w:rsidP="007F0BBE">
            <w:pPr>
              <w:suppressAutoHyphens/>
              <w:spacing w:line="360" w:lineRule="auto"/>
              <w:rPr>
                <w:bCs/>
                <w:sz w:val="20"/>
                <w:szCs w:val="22"/>
              </w:rPr>
            </w:pPr>
            <w:r w:rsidRPr="007F0BBE">
              <w:rPr>
                <w:bCs/>
                <w:sz w:val="20"/>
                <w:szCs w:val="22"/>
              </w:rPr>
              <w:t>Автомобили легковые, с момента выпуска которых до 1-го числа налогового периода прошло 7 лет и более, с мощностью двигателя (с каждой лошадиной силой)</w:t>
            </w:r>
          </w:p>
        </w:tc>
        <w:tc>
          <w:tcPr>
            <w:tcW w:w="1384" w:type="dxa"/>
          </w:tcPr>
          <w:p w:rsidR="00755D3D" w:rsidRPr="007F0BBE" w:rsidRDefault="00755D3D" w:rsidP="007F0BBE">
            <w:pPr>
              <w:suppressAutoHyphens/>
              <w:spacing w:line="360" w:lineRule="auto"/>
              <w:rPr>
                <w:bCs/>
                <w:sz w:val="20"/>
                <w:szCs w:val="22"/>
              </w:rPr>
            </w:pPr>
          </w:p>
        </w:tc>
        <w:tc>
          <w:tcPr>
            <w:tcW w:w="1802" w:type="dxa"/>
          </w:tcPr>
          <w:p w:rsidR="00755D3D" w:rsidRPr="007F0BBE" w:rsidRDefault="00755D3D" w:rsidP="007F0BBE">
            <w:pPr>
              <w:suppressAutoHyphens/>
              <w:spacing w:line="360" w:lineRule="auto"/>
              <w:rPr>
                <w:bCs/>
                <w:sz w:val="20"/>
                <w:szCs w:val="22"/>
              </w:rPr>
            </w:pPr>
          </w:p>
        </w:tc>
      </w:tr>
      <w:tr w:rsidR="00151542" w:rsidRPr="007F0BBE" w:rsidTr="00F9070D">
        <w:tc>
          <w:tcPr>
            <w:tcW w:w="616" w:type="dxa"/>
          </w:tcPr>
          <w:p w:rsidR="00151542" w:rsidRPr="007F0BBE" w:rsidRDefault="00151542" w:rsidP="007F0BBE">
            <w:pPr>
              <w:suppressAutoHyphens/>
              <w:spacing w:line="360" w:lineRule="auto"/>
              <w:rPr>
                <w:bCs/>
                <w:sz w:val="20"/>
                <w:szCs w:val="22"/>
              </w:rPr>
            </w:pPr>
            <w:r w:rsidRPr="007F0BBE">
              <w:rPr>
                <w:bCs/>
                <w:sz w:val="20"/>
                <w:szCs w:val="22"/>
              </w:rPr>
              <w:t>2.1.</w:t>
            </w:r>
          </w:p>
        </w:tc>
        <w:tc>
          <w:tcPr>
            <w:tcW w:w="5616" w:type="dxa"/>
          </w:tcPr>
          <w:p w:rsidR="00151542" w:rsidRPr="007F0BBE" w:rsidRDefault="00151542"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.с. (до 73,55кВт) включительно</w:t>
            </w:r>
          </w:p>
        </w:tc>
        <w:tc>
          <w:tcPr>
            <w:tcW w:w="1384" w:type="dxa"/>
          </w:tcPr>
          <w:p w:rsidR="00151542" w:rsidRPr="007F0BBE" w:rsidRDefault="00151542" w:rsidP="007F0BBE">
            <w:pPr>
              <w:suppressAutoHyphens/>
              <w:spacing w:line="360" w:lineRule="auto"/>
              <w:rPr>
                <w:bCs/>
                <w:sz w:val="20"/>
                <w:szCs w:val="22"/>
              </w:rPr>
            </w:pPr>
            <w:r w:rsidRPr="007F0BBE">
              <w:rPr>
                <w:bCs/>
                <w:sz w:val="20"/>
                <w:szCs w:val="22"/>
              </w:rPr>
              <w:t>5,0</w:t>
            </w:r>
          </w:p>
        </w:tc>
        <w:tc>
          <w:tcPr>
            <w:tcW w:w="1802" w:type="dxa"/>
          </w:tcPr>
          <w:p w:rsidR="00151542" w:rsidRPr="007F0BBE" w:rsidRDefault="00151542" w:rsidP="007F0BBE">
            <w:pPr>
              <w:suppressAutoHyphens/>
              <w:spacing w:line="360" w:lineRule="auto"/>
              <w:rPr>
                <w:bCs/>
                <w:sz w:val="20"/>
                <w:szCs w:val="22"/>
              </w:rPr>
            </w:pPr>
            <w:r w:rsidRPr="007F0BBE">
              <w:rPr>
                <w:bCs/>
                <w:sz w:val="20"/>
                <w:szCs w:val="22"/>
              </w:rPr>
              <w:t>6,5</w:t>
            </w:r>
          </w:p>
        </w:tc>
      </w:tr>
      <w:tr w:rsidR="00151542" w:rsidRPr="007F0BBE" w:rsidTr="00F9070D">
        <w:tc>
          <w:tcPr>
            <w:tcW w:w="616" w:type="dxa"/>
          </w:tcPr>
          <w:p w:rsidR="00151542" w:rsidRPr="007F0BBE" w:rsidRDefault="00151542" w:rsidP="007F0BBE">
            <w:pPr>
              <w:suppressAutoHyphens/>
              <w:spacing w:line="360" w:lineRule="auto"/>
              <w:rPr>
                <w:bCs/>
                <w:sz w:val="20"/>
                <w:szCs w:val="22"/>
              </w:rPr>
            </w:pPr>
            <w:r w:rsidRPr="007F0BBE">
              <w:rPr>
                <w:bCs/>
                <w:sz w:val="20"/>
                <w:szCs w:val="22"/>
              </w:rPr>
              <w:t>2.2.</w:t>
            </w:r>
          </w:p>
        </w:tc>
        <w:tc>
          <w:tcPr>
            <w:tcW w:w="5616" w:type="dxa"/>
          </w:tcPr>
          <w:p w:rsidR="00151542" w:rsidRPr="007F0BBE" w:rsidRDefault="00151542"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 xml:space="preserve">.с. до </w:t>
            </w:r>
            <w:smartTag w:uri="urn:schemas-microsoft-com:office:smarttags" w:element="metricconverter">
              <w:smartTagPr>
                <w:attr w:name="ProductID" w:val="150 л"/>
              </w:smartTagPr>
              <w:r w:rsidRPr="007F0BBE">
                <w:rPr>
                  <w:bCs/>
                  <w:sz w:val="20"/>
                  <w:szCs w:val="22"/>
                </w:rPr>
                <w:t>150 л</w:t>
              </w:r>
            </w:smartTag>
            <w:r w:rsidRPr="007F0BBE">
              <w:rPr>
                <w:bCs/>
                <w:sz w:val="20"/>
                <w:szCs w:val="22"/>
              </w:rPr>
              <w:t>.с. ( свыше 73,55 кВт до 110,33 кВт) включительно</w:t>
            </w:r>
          </w:p>
        </w:tc>
        <w:tc>
          <w:tcPr>
            <w:tcW w:w="1384" w:type="dxa"/>
          </w:tcPr>
          <w:p w:rsidR="00151542" w:rsidRPr="007F0BBE" w:rsidRDefault="00151542" w:rsidP="007F0BBE">
            <w:pPr>
              <w:suppressAutoHyphens/>
              <w:spacing w:line="360" w:lineRule="auto"/>
              <w:rPr>
                <w:bCs/>
                <w:sz w:val="20"/>
                <w:szCs w:val="22"/>
              </w:rPr>
            </w:pPr>
            <w:r w:rsidRPr="007F0BBE">
              <w:rPr>
                <w:bCs/>
                <w:sz w:val="20"/>
                <w:szCs w:val="22"/>
              </w:rPr>
              <w:t>7,0</w:t>
            </w:r>
          </w:p>
        </w:tc>
        <w:tc>
          <w:tcPr>
            <w:tcW w:w="1802" w:type="dxa"/>
          </w:tcPr>
          <w:p w:rsidR="00151542" w:rsidRPr="007F0BBE" w:rsidRDefault="00151542" w:rsidP="007F0BBE">
            <w:pPr>
              <w:suppressAutoHyphens/>
              <w:spacing w:line="360" w:lineRule="auto"/>
              <w:rPr>
                <w:bCs/>
                <w:sz w:val="20"/>
                <w:szCs w:val="22"/>
              </w:rPr>
            </w:pPr>
            <w:r w:rsidRPr="007F0BBE">
              <w:rPr>
                <w:bCs/>
                <w:sz w:val="20"/>
                <w:szCs w:val="22"/>
              </w:rPr>
              <w:t>9,5</w:t>
            </w:r>
          </w:p>
        </w:tc>
      </w:tr>
      <w:tr w:rsidR="00151542" w:rsidRPr="007F0BBE" w:rsidTr="00F9070D">
        <w:tc>
          <w:tcPr>
            <w:tcW w:w="616" w:type="dxa"/>
          </w:tcPr>
          <w:p w:rsidR="00151542" w:rsidRPr="007F0BBE" w:rsidRDefault="00151542" w:rsidP="007F0BBE">
            <w:pPr>
              <w:suppressAutoHyphens/>
              <w:spacing w:line="360" w:lineRule="auto"/>
              <w:rPr>
                <w:bCs/>
                <w:sz w:val="20"/>
                <w:szCs w:val="22"/>
              </w:rPr>
            </w:pPr>
            <w:r w:rsidRPr="007F0BBE">
              <w:rPr>
                <w:bCs/>
                <w:sz w:val="20"/>
                <w:szCs w:val="22"/>
              </w:rPr>
              <w:t>2.3.</w:t>
            </w:r>
          </w:p>
        </w:tc>
        <w:tc>
          <w:tcPr>
            <w:tcW w:w="5616" w:type="dxa"/>
          </w:tcPr>
          <w:p w:rsidR="00151542" w:rsidRPr="007F0BBE" w:rsidRDefault="00151542"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150 л"/>
              </w:smartTagPr>
              <w:r w:rsidRPr="007F0BBE">
                <w:rPr>
                  <w:bCs/>
                  <w:sz w:val="20"/>
                  <w:szCs w:val="22"/>
                </w:rPr>
                <w:t>150 л</w:t>
              </w:r>
            </w:smartTag>
            <w:r w:rsidRPr="007F0BBE">
              <w:rPr>
                <w:bCs/>
                <w:sz w:val="20"/>
                <w:szCs w:val="22"/>
              </w:rPr>
              <w:t xml:space="preserve">.с. до </w:t>
            </w:r>
            <w:smartTag w:uri="urn:schemas-microsoft-com:office:smarttags" w:element="metricconverter">
              <w:smartTagPr>
                <w:attr w:name="ProductID" w:val="200 л"/>
              </w:smartTagPr>
              <w:r w:rsidRPr="007F0BBE">
                <w:rPr>
                  <w:bCs/>
                  <w:sz w:val="20"/>
                  <w:szCs w:val="22"/>
                </w:rPr>
                <w:t>200 л</w:t>
              </w:r>
            </w:smartTag>
            <w:r w:rsidRPr="007F0BBE">
              <w:rPr>
                <w:bCs/>
                <w:sz w:val="20"/>
                <w:szCs w:val="22"/>
              </w:rPr>
              <w:t>.с. (свыше 110,33 кВт до 147,1 кВт) включительно)</w:t>
            </w:r>
          </w:p>
        </w:tc>
        <w:tc>
          <w:tcPr>
            <w:tcW w:w="1384" w:type="dxa"/>
          </w:tcPr>
          <w:p w:rsidR="00151542" w:rsidRPr="007F0BBE" w:rsidRDefault="00151542" w:rsidP="007F0BBE">
            <w:pPr>
              <w:suppressAutoHyphens/>
              <w:spacing w:line="360" w:lineRule="auto"/>
              <w:rPr>
                <w:bCs/>
                <w:sz w:val="20"/>
                <w:szCs w:val="22"/>
              </w:rPr>
            </w:pPr>
            <w:r w:rsidRPr="007F0BBE">
              <w:rPr>
                <w:bCs/>
                <w:sz w:val="20"/>
                <w:szCs w:val="22"/>
              </w:rPr>
              <w:t>10,0</w:t>
            </w:r>
          </w:p>
        </w:tc>
        <w:tc>
          <w:tcPr>
            <w:tcW w:w="1802" w:type="dxa"/>
          </w:tcPr>
          <w:p w:rsidR="00151542" w:rsidRPr="007F0BBE" w:rsidRDefault="00151542" w:rsidP="007F0BBE">
            <w:pPr>
              <w:suppressAutoHyphens/>
              <w:spacing w:line="360" w:lineRule="auto"/>
              <w:rPr>
                <w:bCs/>
                <w:sz w:val="20"/>
                <w:szCs w:val="22"/>
              </w:rPr>
            </w:pPr>
            <w:r w:rsidRPr="007F0BBE">
              <w:rPr>
                <w:bCs/>
                <w:sz w:val="20"/>
                <w:szCs w:val="22"/>
              </w:rPr>
              <w:t>30,5</w:t>
            </w:r>
          </w:p>
        </w:tc>
      </w:tr>
      <w:tr w:rsidR="00151542" w:rsidRPr="007F0BBE" w:rsidTr="00F9070D">
        <w:tc>
          <w:tcPr>
            <w:tcW w:w="616" w:type="dxa"/>
          </w:tcPr>
          <w:p w:rsidR="00151542" w:rsidRPr="007F0BBE" w:rsidRDefault="00151542" w:rsidP="007F0BBE">
            <w:pPr>
              <w:suppressAutoHyphens/>
              <w:spacing w:line="360" w:lineRule="auto"/>
              <w:rPr>
                <w:bCs/>
                <w:sz w:val="20"/>
                <w:szCs w:val="22"/>
              </w:rPr>
            </w:pPr>
            <w:r w:rsidRPr="007F0BBE">
              <w:rPr>
                <w:bCs/>
                <w:sz w:val="20"/>
                <w:szCs w:val="22"/>
              </w:rPr>
              <w:t>2.4.</w:t>
            </w:r>
          </w:p>
        </w:tc>
        <w:tc>
          <w:tcPr>
            <w:tcW w:w="5616" w:type="dxa"/>
          </w:tcPr>
          <w:p w:rsidR="00151542" w:rsidRPr="007F0BBE" w:rsidRDefault="00151542"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200 л"/>
              </w:smartTagPr>
              <w:r w:rsidRPr="007F0BBE">
                <w:rPr>
                  <w:bCs/>
                  <w:sz w:val="20"/>
                  <w:szCs w:val="22"/>
                </w:rPr>
                <w:t>200 л</w:t>
              </w:r>
            </w:smartTag>
            <w:r w:rsidRPr="007F0BBE">
              <w:rPr>
                <w:bCs/>
                <w:sz w:val="20"/>
                <w:szCs w:val="22"/>
              </w:rPr>
              <w:t xml:space="preserve">.с. до </w:t>
            </w:r>
            <w:smartTag w:uri="urn:schemas-microsoft-com:office:smarttags" w:element="metricconverter">
              <w:smartTagPr>
                <w:attr w:name="ProductID" w:val="250 л"/>
              </w:smartTagPr>
              <w:r w:rsidRPr="007F0BBE">
                <w:rPr>
                  <w:bCs/>
                  <w:sz w:val="20"/>
                  <w:szCs w:val="22"/>
                </w:rPr>
                <w:t>250 л</w:t>
              </w:r>
            </w:smartTag>
            <w:r w:rsidRPr="007F0BBE">
              <w:rPr>
                <w:bCs/>
                <w:sz w:val="20"/>
                <w:szCs w:val="22"/>
              </w:rPr>
              <w:t>.с. ( свыше 147,1 кВт до 183,9 кВт) включительно</w:t>
            </w:r>
          </w:p>
        </w:tc>
        <w:tc>
          <w:tcPr>
            <w:tcW w:w="1384" w:type="dxa"/>
          </w:tcPr>
          <w:p w:rsidR="00151542" w:rsidRPr="007F0BBE" w:rsidRDefault="00151542" w:rsidP="007F0BBE">
            <w:pPr>
              <w:suppressAutoHyphens/>
              <w:spacing w:line="360" w:lineRule="auto"/>
              <w:rPr>
                <w:bCs/>
                <w:sz w:val="20"/>
                <w:szCs w:val="22"/>
              </w:rPr>
            </w:pPr>
            <w:r w:rsidRPr="007F0BBE">
              <w:rPr>
                <w:bCs/>
                <w:sz w:val="20"/>
                <w:szCs w:val="22"/>
              </w:rPr>
              <w:t>15,0</w:t>
            </w:r>
          </w:p>
        </w:tc>
        <w:tc>
          <w:tcPr>
            <w:tcW w:w="1802" w:type="dxa"/>
          </w:tcPr>
          <w:p w:rsidR="00151542" w:rsidRPr="007F0BBE" w:rsidRDefault="00151542" w:rsidP="007F0BBE">
            <w:pPr>
              <w:suppressAutoHyphens/>
              <w:spacing w:line="360" w:lineRule="auto"/>
              <w:rPr>
                <w:bCs/>
                <w:sz w:val="20"/>
                <w:szCs w:val="22"/>
              </w:rPr>
            </w:pPr>
            <w:r w:rsidRPr="007F0BBE">
              <w:rPr>
                <w:bCs/>
                <w:sz w:val="20"/>
                <w:szCs w:val="22"/>
              </w:rPr>
              <w:t>46,0</w:t>
            </w:r>
          </w:p>
        </w:tc>
      </w:tr>
      <w:tr w:rsidR="00151542" w:rsidRPr="007F0BBE" w:rsidTr="00F9070D">
        <w:tc>
          <w:tcPr>
            <w:tcW w:w="616" w:type="dxa"/>
          </w:tcPr>
          <w:p w:rsidR="00151542" w:rsidRPr="007F0BBE" w:rsidRDefault="00151542" w:rsidP="007F0BBE">
            <w:pPr>
              <w:suppressAutoHyphens/>
              <w:spacing w:line="360" w:lineRule="auto"/>
              <w:rPr>
                <w:bCs/>
                <w:sz w:val="20"/>
                <w:szCs w:val="22"/>
              </w:rPr>
            </w:pPr>
            <w:r w:rsidRPr="007F0BBE">
              <w:rPr>
                <w:bCs/>
                <w:sz w:val="20"/>
                <w:szCs w:val="22"/>
              </w:rPr>
              <w:t>2.5.</w:t>
            </w:r>
          </w:p>
        </w:tc>
        <w:tc>
          <w:tcPr>
            <w:tcW w:w="5616" w:type="dxa"/>
          </w:tcPr>
          <w:p w:rsidR="00151542" w:rsidRPr="007F0BBE" w:rsidRDefault="00151542"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250 л"/>
              </w:smartTagPr>
              <w:r w:rsidRPr="007F0BBE">
                <w:rPr>
                  <w:bCs/>
                  <w:sz w:val="20"/>
                  <w:szCs w:val="22"/>
                </w:rPr>
                <w:t>250 л</w:t>
              </w:r>
            </w:smartTag>
            <w:r w:rsidRPr="007F0BBE">
              <w:rPr>
                <w:bCs/>
                <w:sz w:val="20"/>
                <w:szCs w:val="22"/>
              </w:rPr>
              <w:t>.с. ( свыше 183,9 кВт)</w:t>
            </w:r>
          </w:p>
        </w:tc>
        <w:tc>
          <w:tcPr>
            <w:tcW w:w="1384" w:type="dxa"/>
          </w:tcPr>
          <w:p w:rsidR="00151542" w:rsidRPr="007F0BBE" w:rsidRDefault="00151542" w:rsidP="007F0BBE">
            <w:pPr>
              <w:suppressAutoHyphens/>
              <w:spacing w:line="360" w:lineRule="auto"/>
              <w:rPr>
                <w:bCs/>
                <w:sz w:val="20"/>
                <w:szCs w:val="22"/>
              </w:rPr>
            </w:pPr>
            <w:r w:rsidRPr="007F0BBE">
              <w:rPr>
                <w:bCs/>
                <w:sz w:val="20"/>
                <w:szCs w:val="22"/>
              </w:rPr>
              <w:t>30,0</w:t>
            </w:r>
          </w:p>
        </w:tc>
        <w:tc>
          <w:tcPr>
            <w:tcW w:w="1802" w:type="dxa"/>
          </w:tcPr>
          <w:p w:rsidR="00151542" w:rsidRPr="007F0BBE" w:rsidRDefault="00151542" w:rsidP="007F0BBE">
            <w:pPr>
              <w:suppressAutoHyphens/>
              <w:spacing w:line="360" w:lineRule="auto"/>
              <w:rPr>
                <w:bCs/>
                <w:sz w:val="20"/>
                <w:szCs w:val="22"/>
              </w:rPr>
            </w:pPr>
            <w:r w:rsidRPr="007F0BBE">
              <w:rPr>
                <w:bCs/>
                <w:sz w:val="20"/>
                <w:szCs w:val="22"/>
              </w:rPr>
              <w:t>92,5</w:t>
            </w:r>
          </w:p>
        </w:tc>
      </w:tr>
      <w:tr w:rsidR="005B790E" w:rsidRPr="007F0BBE" w:rsidTr="00F9070D">
        <w:tc>
          <w:tcPr>
            <w:tcW w:w="616" w:type="dxa"/>
          </w:tcPr>
          <w:p w:rsidR="005B790E" w:rsidRPr="007F0BBE" w:rsidRDefault="005B790E" w:rsidP="007F0BBE">
            <w:pPr>
              <w:suppressAutoHyphens/>
              <w:spacing w:line="360" w:lineRule="auto"/>
              <w:rPr>
                <w:bCs/>
                <w:sz w:val="20"/>
                <w:szCs w:val="22"/>
              </w:rPr>
            </w:pPr>
            <w:r w:rsidRPr="007F0BBE">
              <w:rPr>
                <w:bCs/>
                <w:sz w:val="20"/>
                <w:szCs w:val="22"/>
              </w:rPr>
              <w:t>3.</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Мотоциклы и мотороллеры, с момента выпуска которых до 1-го числа налогового периода прошло менее 7 лет с мощностью двигателя ( с каждой лошадиной силой):</w:t>
            </w:r>
          </w:p>
        </w:tc>
        <w:tc>
          <w:tcPr>
            <w:tcW w:w="1384" w:type="dxa"/>
          </w:tcPr>
          <w:p w:rsidR="005B790E" w:rsidRPr="007F0BBE" w:rsidRDefault="005B790E" w:rsidP="007F0BBE">
            <w:pPr>
              <w:suppressAutoHyphens/>
              <w:spacing w:line="360" w:lineRule="auto"/>
              <w:rPr>
                <w:bCs/>
                <w:sz w:val="20"/>
                <w:szCs w:val="22"/>
              </w:rPr>
            </w:pPr>
          </w:p>
        </w:tc>
        <w:tc>
          <w:tcPr>
            <w:tcW w:w="1802" w:type="dxa"/>
          </w:tcPr>
          <w:p w:rsidR="005B790E" w:rsidRPr="007F0BBE" w:rsidRDefault="005B790E" w:rsidP="007F0BBE">
            <w:pPr>
              <w:suppressAutoHyphens/>
              <w:spacing w:line="360" w:lineRule="auto"/>
              <w:rPr>
                <w:bCs/>
                <w:sz w:val="20"/>
                <w:szCs w:val="22"/>
              </w:rPr>
            </w:pPr>
          </w:p>
        </w:tc>
      </w:tr>
      <w:tr w:rsidR="005B790E" w:rsidRPr="007F0BBE" w:rsidTr="00F9070D">
        <w:tc>
          <w:tcPr>
            <w:tcW w:w="616" w:type="dxa"/>
          </w:tcPr>
          <w:p w:rsidR="005B790E" w:rsidRPr="007F0BBE" w:rsidRDefault="005B790E" w:rsidP="007F0BBE">
            <w:pPr>
              <w:suppressAutoHyphens/>
              <w:spacing w:line="360" w:lineRule="auto"/>
              <w:rPr>
                <w:bCs/>
                <w:sz w:val="20"/>
                <w:szCs w:val="22"/>
              </w:rPr>
            </w:pPr>
            <w:r w:rsidRPr="007F0BBE">
              <w:rPr>
                <w:bCs/>
                <w:sz w:val="20"/>
                <w:szCs w:val="22"/>
              </w:rPr>
              <w:t>3.1.</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20 л"/>
              </w:smartTagPr>
              <w:r w:rsidRPr="007F0BBE">
                <w:rPr>
                  <w:bCs/>
                  <w:sz w:val="20"/>
                  <w:szCs w:val="22"/>
                </w:rPr>
                <w:t>20 л</w:t>
              </w:r>
            </w:smartTag>
            <w:r w:rsidRPr="007F0BBE">
              <w:rPr>
                <w:bCs/>
                <w:sz w:val="20"/>
                <w:szCs w:val="22"/>
              </w:rPr>
              <w:t>.с. (до 14,7 кВт) включительно</w:t>
            </w:r>
          </w:p>
        </w:tc>
        <w:tc>
          <w:tcPr>
            <w:tcW w:w="1384" w:type="dxa"/>
          </w:tcPr>
          <w:p w:rsidR="005B790E" w:rsidRPr="007F0BBE" w:rsidRDefault="00151542" w:rsidP="007F0BBE">
            <w:pPr>
              <w:suppressAutoHyphens/>
              <w:spacing w:line="360" w:lineRule="auto"/>
              <w:rPr>
                <w:bCs/>
                <w:sz w:val="20"/>
                <w:szCs w:val="22"/>
              </w:rPr>
            </w:pPr>
            <w:r w:rsidRPr="007F0BBE">
              <w:rPr>
                <w:bCs/>
                <w:sz w:val="20"/>
                <w:szCs w:val="22"/>
              </w:rPr>
              <w:t>2,0</w:t>
            </w:r>
          </w:p>
        </w:tc>
        <w:tc>
          <w:tcPr>
            <w:tcW w:w="1802" w:type="dxa"/>
          </w:tcPr>
          <w:p w:rsidR="005B790E" w:rsidRPr="007F0BBE" w:rsidRDefault="00151542" w:rsidP="007F0BBE">
            <w:pPr>
              <w:suppressAutoHyphens/>
              <w:spacing w:line="360" w:lineRule="auto"/>
              <w:rPr>
                <w:bCs/>
                <w:sz w:val="20"/>
                <w:szCs w:val="22"/>
              </w:rPr>
            </w:pPr>
            <w:r w:rsidRPr="007F0BBE">
              <w:rPr>
                <w:bCs/>
                <w:sz w:val="20"/>
                <w:szCs w:val="22"/>
              </w:rPr>
              <w:t>4,0</w:t>
            </w:r>
          </w:p>
        </w:tc>
      </w:tr>
      <w:tr w:rsidR="005B790E" w:rsidRPr="007F0BBE" w:rsidTr="00F9070D">
        <w:tc>
          <w:tcPr>
            <w:tcW w:w="616" w:type="dxa"/>
          </w:tcPr>
          <w:p w:rsidR="005B790E" w:rsidRPr="007F0BBE" w:rsidRDefault="005B790E" w:rsidP="007F0BBE">
            <w:pPr>
              <w:suppressAutoHyphens/>
              <w:spacing w:line="360" w:lineRule="auto"/>
              <w:rPr>
                <w:bCs/>
                <w:sz w:val="20"/>
                <w:szCs w:val="22"/>
              </w:rPr>
            </w:pPr>
            <w:r w:rsidRPr="007F0BBE">
              <w:rPr>
                <w:bCs/>
                <w:sz w:val="20"/>
                <w:szCs w:val="22"/>
              </w:rPr>
              <w:t>3.2.</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20 л"/>
              </w:smartTagPr>
              <w:r w:rsidRPr="007F0BBE">
                <w:rPr>
                  <w:bCs/>
                  <w:sz w:val="20"/>
                  <w:szCs w:val="22"/>
                </w:rPr>
                <w:t>20 л</w:t>
              </w:r>
            </w:smartTag>
            <w:r w:rsidRPr="007F0BBE">
              <w:rPr>
                <w:bCs/>
                <w:sz w:val="20"/>
                <w:szCs w:val="22"/>
              </w:rPr>
              <w:t xml:space="preserve">.с. до </w:t>
            </w:r>
            <w:smartTag w:uri="urn:schemas-microsoft-com:office:smarttags" w:element="metricconverter">
              <w:smartTagPr>
                <w:attr w:name="ProductID" w:val="35 л"/>
              </w:smartTagPr>
              <w:r w:rsidRPr="007F0BBE">
                <w:rPr>
                  <w:bCs/>
                  <w:sz w:val="20"/>
                  <w:szCs w:val="22"/>
                </w:rPr>
                <w:t>35 л</w:t>
              </w:r>
            </w:smartTag>
            <w:r w:rsidRPr="007F0BBE">
              <w:rPr>
                <w:bCs/>
                <w:sz w:val="20"/>
                <w:szCs w:val="22"/>
              </w:rPr>
              <w:t>.с. (свыше14,7 кВт до 25,74 кВт) включительно</w:t>
            </w:r>
          </w:p>
        </w:tc>
        <w:tc>
          <w:tcPr>
            <w:tcW w:w="1384" w:type="dxa"/>
          </w:tcPr>
          <w:p w:rsidR="005B790E" w:rsidRPr="007F0BBE" w:rsidRDefault="00151542" w:rsidP="007F0BBE">
            <w:pPr>
              <w:suppressAutoHyphens/>
              <w:spacing w:line="360" w:lineRule="auto"/>
              <w:rPr>
                <w:bCs/>
                <w:sz w:val="20"/>
                <w:szCs w:val="22"/>
              </w:rPr>
            </w:pPr>
            <w:r w:rsidRPr="007F0BBE">
              <w:rPr>
                <w:bCs/>
                <w:sz w:val="20"/>
                <w:szCs w:val="22"/>
              </w:rPr>
              <w:t>4,0</w:t>
            </w:r>
          </w:p>
        </w:tc>
        <w:tc>
          <w:tcPr>
            <w:tcW w:w="1802" w:type="dxa"/>
          </w:tcPr>
          <w:p w:rsidR="005B790E" w:rsidRPr="007F0BBE" w:rsidRDefault="00151542" w:rsidP="007F0BBE">
            <w:pPr>
              <w:suppressAutoHyphens/>
              <w:spacing w:line="360" w:lineRule="auto"/>
              <w:rPr>
                <w:bCs/>
                <w:sz w:val="20"/>
                <w:szCs w:val="22"/>
              </w:rPr>
            </w:pPr>
            <w:r w:rsidRPr="007F0BBE">
              <w:rPr>
                <w:bCs/>
                <w:sz w:val="20"/>
                <w:szCs w:val="22"/>
              </w:rPr>
              <w:t>7,0</w:t>
            </w:r>
          </w:p>
        </w:tc>
      </w:tr>
      <w:tr w:rsidR="005B790E" w:rsidRPr="007F0BBE" w:rsidTr="00F9070D">
        <w:tc>
          <w:tcPr>
            <w:tcW w:w="616" w:type="dxa"/>
          </w:tcPr>
          <w:p w:rsidR="005B790E" w:rsidRPr="007F0BBE" w:rsidRDefault="005B790E" w:rsidP="007F0BBE">
            <w:pPr>
              <w:suppressAutoHyphens/>
              <w:spacing w:line="360" w:lineRule="auto"/>
              <w:rPr>
                <w:bCs/>
                <w:sz w:val="20"/>
                <w:szCs w:val="22"/>
              </w:rPr>
            </w:pPr>
            <w:r w:rsidRPr="007F0BBE">
              <w:rPr>
                <w:bCs/>
                <w:sz w:val="20"/>
                <w:szCs w:val="22"/>
              </w:rPr>
              <w:t>3.3.</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35 л"/>
              </w:smartTagPr>
              <w:r w:rsidRPr="007F0BBE">
                <w:rPr>
                  <w:bCs/>
                  <w:sz w:val="20"/>
                  <w:szCs w:val="22"/>
                </w:rPr>
                <w:t>35 л</w:t>
              </w:r>
            </w:smartTag>
            <w:r w:rsidRPr="007F0BBE">
              <w:rPr>
                <w:bCs/>
                <w:sz w:val="20"/>
                <w:szCs w:val="22"/>
              </w:rPr>
              <w:t xml:space="preserve">.с. до </w:t>
            </w:r>
            <w:smartTag w:uri="urn:schemas-microsoft-com:office:smarttags" w:element="metricconverter">
              <w:smartTagPr>
                <w:attr w:name="ProductID" w:val="40 л"/>
              </w:smartTagPr>
              <w:r w:rsidRPr="007F0BBE">
                <w:rPr>
                  <w:bCs/>
                  <w:sz w:val="20"/>
                  <w:szCs w:val="22"/>
                </w:rPr>
                <w:t>40 л</w:t>
              </w:r>
            </w:smartTag>
            <w:r w:rsidRPr="007F0BBE">
              <w:rPr>
                <w:bCs/>
                <w:sz w:val="20"/>
                <w:szCs w:val="22"/>
              </w:rPr>
              <w:t>.с. (свыше 25,74 кВт до 29,42 кВт) включительно</w:t>
            </w:r>
          </w:p>
        </w:tc>
        <w:tc>
          <w:tcPr>
            <w:tcW w:w="1384" w:type="dxa"/>
          </w:tcPr>
          <w:p w:rsidR="005B790E" w:rsidRPr="007F0BBE" w:rsidRDefault="00F9753F" w:rsidP="007F0BBE">
            <w:pPr>
              <w:suppressAutoHyphens/>
              <w:spacing w:line="360" w:lineRule="auto"/>
              <w:rPr>
                <w:bCs/>
                <w:sz w:val="20"/>
                <w:szCs w:val="22"/>
              </w:rPr>
            </w:pPr>
            <w:r w:rsidRPr="007F0BBE">
              <w:rPr>
                <w:bCs/>
                <w:sz w:val="20"/>
                <w:szCs w:val="22"/>
              </w:rPr>
              <w:t>10,0</w:t>
            </w:r>
          </w:p>
        </w:tc>
        <w:tc>
          <w:tcPr>
            <w:tcW w:w="1802" w:type="dxa"/>
          </w:tcPr>
          <w:p w:rsidR="005B790E" w:rsidRPr="007F0BBE" w:rsidRDefault="00151542" w:rsidP="007F0BBE">
            <w:pPr>
              <w:suppressAutoHyphens/>
              <w:spacing w:line="360" w:lineRule="auto"/>
              <w:rPr>
                <w:bCs/>
                <w:sz w:val="20"/>
                <w:szCs w:val="22"/>
              </w:rPr>
            </w:pPr>
            <w:r w:rsidRPr="007F0BBE">
              <w:rPr>
                <w:bCs/>
                <w:sz w:val="20"/>
                <w:szCs w:val="22"/>
              </w:rPr>
              <w:t>10,0</w:t>
            </w:r>
          </w:p>
        </w:tc>
      </w:tr>
      <w:tr w:rsidR="005B790E" w:rsidRPr="007F0BBE" w:rsidTr="00F9070D">
        <w:tc>
          <w:tcPr>
            <w:tcW w:w="616" w:type="dxa"/>
          </w:tcPr>
          <w:p w:rsidR="005B790E" w:rsidRPr="007F0BBE" w:rsidRDefault="005B790E" w:rsidP="007F0BBE">
            <w:pPr>
              <w:suppressAutoHyphens/>
              <w:spacing w:line="360" w:lineRule="auto"/>
              <w:rPr>
                <w:bCs/>
                <w:sz w:val="20"/>
                <w:szCs w:val="22"/>
              </w:rPr>
            </w:pPr>
            <w:r w:rsidRPr="007F0BBE">
              <w:rPr>
                <w:bCs/>
                <w:sz w:val="20"/>
                <w:szCs w:val="22"/>
              </w:rPr>
              <w:t>3.4.</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40 л"/>
              </w:smartTagPr>
              <w:r w:rsidRPr="007F0BBE">
                <w:rPr>
                  <w:bCs/>
                  <w:sz w:val="20"/>
                  <w:szCs w:val="22"/>
                </w:rPr>
                <w:t>40 л</w:t>
              </w:r>
            </w:smartTag>
            <w:r w:rsidRPr="007F0BBE">
              <w:rPr>
                <w:bCs/>
                <w:sz w:val="20"/>
                <w:szCs w:val="22"/>
              </w:rPr>
              <w:t>.с. (свыше 29,42 кВт) включительно</w:t>
            </w:r>
          </w:p>
        </w:tc>
        <w:tc>
          <w:tcPr>
            <w:tcW w:w="1384" w:type="dxa"/>
          </w:tcPr>
          <w:p w:rsidR="005B790E" w:rsidRPr="007F0BBE" w:rsidRDefault="00F9753F" w:rsidP="007F0BBE">
            <w:pPr>
              <w:suppressAutoHyphens/>
              <w:spacing w:line="360" w:lineRule="auto"/>
              <w:rPr>
                <w:bCs/>
                <w:sz w:val="20"/>
                <w:szCs w:val="22"/>
              </w:rPr>
            </w:pPr>
            <w:r w:rsidRPr="007F0BBE">
              <w:rPr>
                <w:bCs/>
                <w:sz w:val="20"/>
                <w:szCs w:val="22"/>
              </w:rPr>
              <w:t>13,0</w:t>
            </w:r>
          </w:p>
        </w:tc>
        <w:tc>
          <w:tcPr>
            <w:tcW w:w="1802" w:type="dxa"/>
          </w:tcPr>
          <w:p w:rsidR="005B790E" w:rsidRPr="007F0BBE" w:rsidRDefault="00151542" w:rsidP="007F0BBE">
            <w:pPr>
              <w:suppressAutoHyphens/>
              <w:spacing w:line="360" w:lineRule="auto"/>
              <w:rPr>
                <w:bCs/>
                <w:sz w:val="20"/>
                <w:szCs w:val="22"/>
              </w:rPr>
            </w:pPr>
            <w:r w:rsidRPr="007F0BBE">
              <w:rPr>
                <w:bCs/>
                <w:sz w:val="20"/>
                <w:szCs w:val="22"/>
              </w:rPr>
              <w:t>13,0</w:t>
            </w:r>
          </w:p>
        </w:tc>
      </w:tr>
      <w:tr w:rsidR="005B790E" w:rsidRPr="007F0BBE" w:rsidTr="00F9070D">
        <w:tc>
          <w:tcPr>
            <w:tcW w:w="616" w:type="dxa"/>
          </w:tcPr>
          <w:p w:rsidR="005B790E" w:rsidRPr="007F0BBE" w:rsidRDefault="00E57103" w:rsidP="007F0BBE">
            <w:pPr>
              <w:suppressAutoHyphens/>
              <w:spacing w:line="360" w:lineRule="auto"/>
              <w:rPr>
                <w:bCs/>
                <w:sz w:val="20"/>
                <w:szCs w:val="22"/>
              </w:rPr>
            </w:pPr>
            <w:r w:rsidRPr="007F0BBE">
              <w:rPr>
                <w:bCs/>
                <w:sz w:val="20"/>
                <w:szCs w:val="22"/>
              </w:rPr>
              <w:t>4.</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Мотоциклы и мотороллеры, с момента выпуска которых до 1-го числа налогового периода прошло</w:t>
            </w:r>
            <w:r w:rsidR="007F0BBE">
              <w:rPr>
                <w:bCs/>
                <w:sz w:val="20"/>
                <w:szCs w:val="22"/>
              </w:rPr>
              <w:t xml:space="preserve"> </w:t>
            </w:r>
            <w:r w:rsidRPr="007F0BBE">
              <w:rPr>
                <w:bCs/>
                <w:sz w:val="20"/>
                <w:szCs w:val="22"/>
              </w:rPr>
              <w:t>7 лет и более с мощностью двигателя ( с каждой лошадиной силой):</w:t>
            </w:r>
          </w:p>
        </w:tc>
        <w:tc>
          <w:tcPr>
            <w:tcW w:w="1384" w:type="dxa"/>
          </w:tcPr>
          <w:p w:rsidR="005B790E" w:rsidRPr="007F0BBE" w:rsidRDefault="005B790E" w:rsidP="007F0BBE">
            <w:pPr>
              <w:suppressAutoHyphens/>
              <w:spacing w:line="360" w:lineRule="auto"/>
              <w:rPr>
                <w:bCs/>
                <w:sz w:val="20"/>
                <w:szCs w:val="22"/>
              </w:rPr>
            </w:pPr>
          </w:p>
        </w:tc>
        <w:tc>
          <w:tcPr>
            <w:tcW w:w="1802" w:type="dxa"/>
          </w:tcPr>
          <w:p w:rsidR="005B790E" w:rsidRPr="007F0BBE" w:rsidRDefault="005B790E" w:rsidP="007F0BBE">
            <w:pPr>
              <w:suppressAutoHyphens/>
              <w:spacing w:line="360" w:lineRule="auto"/>
              <w:rPr>
                <w:bCs/>
                <w:sz w:val="20"/>
                <w:szCs w:val="22"/>
              </w:rPr>
            </w:pPr>
          </w:p>
        </w:tc>
      </w:tr>
      <w:tr w:rsidR="005B790E" w:rsidRPr="007F0BBE" w:rsidTr="00F9070D">
        <w:tc>
          <w:tcPr>
            <w:tcW w:w="616" w:type="dxa"/>
          </w:tcPr>
          <w:p w:rsidR="005B790E" w:rsidRPr="007F0BBE" w:rsidRDefault="00E57103" w:rsidP="007F0BBE">
            <w:pPr>
              <w:suppressAutoHyphens/>
              <w:spacing w:line="360" w:lineRule="auto"/>
              <w:rPr>
                <w:bCs/>
                <w:sz w:val="20"/>
                <w:szCs w:val="22"/>
              </w:rPr>
            </w:pPr>
            <w:r w:rsidRPr="007F0BBE">
              <w:rPr>
                <w:bCs/>
                <w:sz w:val="20"/>
                <w:szCs w:val="22"/>
              </w:rPr>
              <w:t>4.1.</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20 л"/>
              </w:smartTagPr>
              <w:r w:rsidRPr="007F0BBE">
                <w:rPr>
                  <w:bCs/>
                  <w:sz w:val="20"/>
                  <w:szCs w:val="22"/>
                </w:rPr>
                <w:t>20 л</w:t>
              </w:r>
            </w:smartTag>
            <w:r w:rsidRPr="007F0BBE">
              <w:rPr>
                <w:bCs/>
                <w:sz w:val="20"/>
                <w:szCs w:val="22"/>
              </w:rPr>
              <w:t>.с. (до 14,7 кВт) включительно</w:t>
            </w:r>
          </w:p>
        </w:tc>
        <w:tc>
          <w:tcPr>
            <w:tcW w:w="1384" w:type="dxa"/>
          </w:tcPr>
          <w:p w:rsidR="005B790E" w:rsidRPr="007F0BBE" w:rsidRDefault="00F9753F" w:rsidP="007F0BBE">
            <w:pPr>
              <w:suppressAutoHyphens/>
              <w:spacing w:line="360" w:lineRule="auto"/>
              <w:rPr>
                <w:bCs/>
                <w:sz w:val="20"/>
                <w:szCs w:val="22"/>
              </w:rPr>
            </w:pPr>
            <w:r w:rsidRPr="007F0BBE">
              <w:rPr>
                <w:bCs/>
                <w:sz w:val="20"/>
                <w:szCs w:val="22"/>
              </w:rPr>
              <w:t>2,</w:t>
            </w:r>
            <w:r w:rsidR="00151542" w:rsidRPr="007F0BBE">
              <w:rPr>
                <w:bCs/>
                <w:sz w:val="20"/>
                <w:szCs w:val="22"/>
              </w:rPr>
              <w:t>0</w:t>
            </w:r>
          </w:p>
        </w:tc>
        <w:tc>
          <w:tcPr>
            <w:tcW w:w="1802" w:type="dxa"/>
          </w:tcPr>
          <w:p w:rsidR="005B790E" w:rsidRPr="007F0BBE" w:rsidRDefault="00151542" w:rsidP="007F0BBE">
            <w:pPr>
              <w:suppressAutoHyphens/>
              <w:spacing w:line="360" w:lineRule="auto"/>
              <w:rPr>
                <w:bCs/>
                <w:sz w:val="20"/>
                <w:szCs w:val="22"/>
              </w:rPr>
            </w:pPr>
            <w:r w:rsidRPr="007F0BBE">
              <w:rPr>
                <w:bCs/>
                <w:sz w:val="20"/>
                <w:szCs w:val="22"/>
              </w:rPr>
              <w:t>2,5</w:t>
            </w:r>
          </w:p>
        </w:tc>
      </w:tr>
      <w:tr w:rsidR="005B790E" w:rsidRPr="007F0BBE" w:rsidTr="00F9070D">
        <w:tc>
          <w:tcPr>
            <w:tcW w:w="616" w:type="dxa"/>
          </w:tcPr>
          <w:p w:rsidR="005B790E" w:rsidRPr="007F0BBE" w:rsidRDefault="00E57103" w:rsidP="007F0BBE">
            <w:pPr>
              <w:suppressAutoHyphens/>
              <w:spacing w:line="360" w:lineRule="auto"/>
              <w:rPr>
                <w:bCs/>
                <w:sz w:val="20"/>
                <w:szCs w:val="22"/>
              </w:rPr>
            </w:pPr>
            <w:r w:rsidRPr="007F0BBE">
              <w:rPr>
                <w:bCs/>
                <w:sz w:val="20"/>
                <w:szCs w:val="22"/>
              </w:rPr>
              <w:t>4.2.</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20 л"/>
              </w:smartTagPr>
              <w:r w:rsidRPr="007F0BBE">
                <w:rPr>
                  <w:bCs/>
                  <w:sz w:val="20"/>
                  <w:szCs w:val="22"/>
                </w:rPr>
                <w:t>20 л</w:t>
              </w:r>
            </w:smartTag>
            <w:r w:rsidRPr="007F0BBE">
              <w:rPr>
                <w:bCs/>
                <w:sz w:val="20"/>
                <w:szCs w:val="22"/>
              </w:rPr>
              <w:t xml:space="preserve">.с. до </w:t>
            </w:r>
            <w:smartTag w:uri="urn:schemas-microsoft-com:office:smarttags" w:element="metricconverter">
              <w:smartTagPr>
                <w:attr w:name="ProductID" w:val="35 л"/>
              </w:smartTagPr>
              <w:r w:rsidRPr="007F0BBE">
                <w:rPr>
                  <w:bCs/>
                  <w:sz w:val="20"/>
                  <w:szCs w:val="22"/>
                </w:rPr>
                <w:t>35 л</w:t>
              </w:r>
            </w:smartTag>
            <w:r w:rsidRPr="007F0BBE">
              <w:rPr>
                <w:bCs/>
                <w:sz w:val="20"/>
                <w:szCs w:val="22"/>
              </w:rPr>
              <w:t>.с. (свыше14,7 кВт до 25,74 кВт) включительно</w:t>
            </w:r>
          </w:p>
        </w:tc>
        <w:tc>
          <w:tcPr>
            <w:tcW w:w="1384" w:type="dxa"/>
          </w:tcPr>
          <w:p w:rsidR="005B790E" w:rsidRPr="007F0BBE" w:rsidRDefault="00151542" w:rsidP="007F0BBE">
            <w:pPr>
              <w:suppressAutoHyphens/>
              <w:spacing w:line="360" w:lineRule="auto"/>
              <w:rPr>
                <w:bCs/>
                <w:sz w:val="20"/>
                <w:szCs w:val="22"/>
              </w:rPr>
            </w:pPr>
            <w:r w:rsidRPr="007F0BBE">
              <w:rPr>
                <w:bCs/>
                <w:sz w:val="20"/>
                <w:szCs w:val="22"/>
              </w:rPr>
              <w:t>4,0</w:t>
            </w:r>
          </w:p>
        </w:tc>
        <w:tc>
          <w:tcPr>
            <w:tcW w:w="1802" w:type="dxa"/>
          </w:tcPr>
          <w:p w:rsidR="005B790E" w:rsidRPr="007F0BBE" w:rsidRDefault="00151542" w:rsidP="007F0BBE">
            <w:pPr>
              <w:suppressAutoHyphens/>
              <w:spacing w:line="360" w:lineRule="auto"/>
              <w:rPr>
                <w:bCs/>
                <w:sz w:val="20"/>
                <w:szCs w:val="22"/>
              </w:rPr>
            </w:pPr>
            <w:r w:rsidRPr="007F0BBE">
              <w:rPr>
                <w:bCs/>
                <w:sz w:val="20"/>
                <w:szCs w:val="22"/>
              </w:rPr>
              <w:t>5,0</w:t>
            </w:r>
          </w:p>
        </w:tc>
      </w:tr>
      <w:tr w:rsidR="005B790E" w:rsidRPr="007F0BBE" w:rsidTr="00F9070D">
        <w:tc>
          <w:tcPr>
            <w:tcW w:w="616" w:type="dxa"/>
          </w:tcPr>
          <w:p w:rsidR="005B790E" w:rsidRPr="007F0BBE" w:rsidRDefault="00E57103" w:rsidP="007F0BBE">
            <w:pPr>
              <w:suppressAutoHyphens/>
              <w:spacing w:line="360" w:lineRule="auto"/>
              <w:rPr>
                <w:bCs/>
                <w:sz w:val="20"/>
                <w:szCs w:val="22"/>
              </w:rPr>
            </w:pPr>
            <w:r w:rsidRPr="007F0BBE">
              <w:rPr>
                <w:bCs/>
                <w:sz w:val="20"/>
                <w:szCs w:val="22"/>
              </w:rPr>
              <w:t>4.3.</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35 л"/>
              </w:smartTagPr>
              <w:r w:rsidRPr="007F0BBE">
                <w:rPr>
                  <w:bCs/>
                  <w:sz w:val="20"/>
                  <w:szCs w:val="22"/>
                </w:rPr>
                <w:t>35 л</w:t>
              </w:r>
            </w:smartTag>
            <w:r w:rsidRPr="007F0BBE">
              <w:rPr>
                <w:bCs/>
                <w:sz w:val="20"/>
                <w:szCs w:val="22"/>
              </w:rPr>
              <w:t xml:space="preserve">.с. до </w:t>
            </w:r>
            <w:smartTag w:uri="urn:schemas-microsoft-com:office:smarttags" w:element="metricconverter">
              <w:smartTagPr>
                <w:attr w:name="ProductID" w:val="40 л"/>
              </w:smartTagPr>
              <w:r w:rsidRPr="007F0BBE">
                <w:rPr>
                  <w:bCs/>
                  <w:sz w:val="20"/>
                  <w:szCs w:val="22"/>
                </w:rPr>
                <w:t>40 л</w:t>
              </w:r>
            </w:smartTag>
            <w:r w:rsidRPr="007F0BBE">
              <w:rPr>
                <w:bCs/>
                <w:sz w:val="20"/>
                <w:szCs w:val="22"/>
              </w:rPr>
              <w:t>.с. (свыше 25,74 кВт до 29,42 кВт) включительно</w:t>
            </w:r>
          </w:p>
        </w:tc>
        <w:tc>
          <w:tcPr>
            <w:tcW w:w="1384" w:type="dxa"/>
          </w:tcPr>
          <w:p w:rsidR="005B790E" w:rsidRPr="007F0BBE" w:rsidRDefault="00151542" w:rsidP="007F0BBE">
            <w:pPr>
              <w:suppressAutoHyphens/>
              <w:spacing w:line="360" w:lineRule="auto"/>
              <w:rPr>
                <w:bCs/>
                <w:sz w:val="20"/>
                <w:szCs w:val="22"/>
              </w:rPr>
            </w:pPr>
            <w:r w:rsidRPr="007F0BBE">
              <w:rPr>
                <w:bCs/>
                <w:sz w:val="20"/>
                <w:szCs w:val="22"/>
              </w:rPr>
              <w:t>10,0</w:t>
            </w:r>
          </w:p>
        </w:tc>
        <w:tc>
          <w:tcPr>
            <w:tcW w:w="1802" w:type="dxa"/>
          </w:tcPr>
          <w:p w:rsidR="005B790E" w:rsidRPr="007F0BBE" w:rsidRDefault="00151542" w:rsidP="007F0BBE">
            <w:pPr>
              <w:suppressAutoHyphens/>
              <w:spacing w:line="360" w:lineRule="auto"/>
              <w:rPr>
                <w:bCs/>
                <w:sz w:val="20"/>
                <w:szCs w:val="22"/>
              </w:rPr>
            </w:pPr>
            <w:r w:rsidRPr="007F0BBE">
              <w:rPr>
                <w:bCs/>
                <w:sz w:val="20"/>
                <w:szCs w:val="22"/>
              </w:rPr>
              <w:t>6,0</w:t>
            </w:r>
          </w:p>
        </w:tc>
      </w:tr>
      <w:tr w:rsidR="005B790E" w:rsidRPr="007F0BBE" w:rsidTr="00F9070D">
        <w:tc>
          <w:tcPr>
            <w:tcW w:w="616" w:type="dxa"/>
          </w:tcPr>
          <w:p w:rsidR="005B790E" w:rsidRPr="007F0BBE" w:rsidRDefault="00E57103" w:rsidP="007F0BBE">
            <w:pPr>
              <w:suppressAutoHyphens/>
              <w:spacing w:line="360" w:lineRule="auto"/>
              <w:rPr>
                <w:bCs/>
                <w:sz w:val="20"/>
                <w:szCs w:val="22"/>
              </w:rPr>
            </w:pPr>
            <w:r w:rsidRPr="007F0BBE">
              <w:rPr>
                <w:bCs/>
                <w:sz w:val="20"/>
                <w:szCs w:val="22"/>
              </w:rPr>
              <w:t>4.4.</w:t>
            </w:r>
          </w:p>
        </w:tc>
        <w:tc>
          <w:tcPr>
            <w:tcW w:w="5616" w:type="dxa"/>
          </w:tcPr>
          <w:p w:rsidR="005B790E" w:rsidRPr="007F0BBE" w:rsidRDefault="005B790E"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40 л"/>
              </w:smartTagPr>
              <w:r w:rsidRPr="007F0BBE">
                <w:rPr>
                  <w:bCs/>
                  <w:sz w:val="20"/>
                  <w:szCs w:val="22"/>
                </w:rPr>
                <w:t>40 л</w:t>
              </w:r>
            </w:smartTag>
            <w:r w:rsidRPr="007F0BBE">
              <w:rPr>
                <w:bCs/>
                <w:sz w:val="20"/>
                <w:szCs w:val="22"/>
              </w:rPr>
              <w:t>.с. (свыше 29,42 кВт) включительно</w:t>
            </w:r>
          </w:p>
        </w:tc>
        <w:tc>
          <w:tcPr>
            <w:tcW w:w="1384" w:type="dxa"/>
          </w:tcPr>
          <w:p w:rsidR="005B790E" w:rsidRPr="007F0BBE" w:rsidRDefault="00151542" w:rsidP="007F0BBE">
            <w:pPr>
              <w:suppressAutoHyphens/>
              <w:spacing w:line="360" w:lineRule="auto"/>
              <w:rPr>
                <w:bCs/>
                <w:sz w:val="20"/>
                <w:szCs w:val="22"/>
              </w:rPr>
            </w:pPr>
            <w:r w:rsidRPr="007F0BBE">
              <w:rPr>
                <w:bCs/>
                <w:sz w:val="20"/>
                <w:szCs w:val="22"/>
              </w:rPr>
              <w:t>13,0</w:t>
            </w:r>
          </w:p>
        </w:tc>
        <w:tc>
          <w:tcPr>
            <w:tcW w:w="1802" w:type="dxa"/>
          </w:tcPr>
          <w:p w:rsidR="005B790E" w:rsidRPr="007F0BBE" w:rsidRDefault="00151542" w:rsidP="007F0BBE">
            <w:pPr>
              <w:suppressAutoHyphens/>
              <w:spacing w:line="360" w:lineRule="auto"/>
              <w:rPr>
                <w:bCs/>
                <w:sz w:val="20"/>
                <w:szCs w:val="22"/>
              </w:rPr>
            </w:pPr>
            <w:r w:rsidRPr="007F0BBE">
              <w:rPr>
                <w:bCs/>
                <w:sz w:val="20"/>
                <w:szCs w:val="22"/>
              </w:rPr>
              <w:t>8,0</w:t>
            </w:r>
          </w:p>
        </w:tc>
      </w:tr>
      <w:tr w:rsidR="005B790E" w:rsidRPr="007F0BBE" w:rsidTr="00F9070D">
        <w:tc>
          <w:tcPr>
            <w:tcW w:w="616" w:type="dxa"/>
          </w:tcPr>
          <w:p w:rsidR="005B790E" w:rsidRPr="007F0BBE" w:rsidRDefault="00E57103" w:rsidP="007F0BBE">
            <w:pPr>
              <w:suppressAutoHyphens/>
              <w:spacing w:line="360" w:lineRule="auto"/>
              <w:rPr>
                <w:bCs/>
                <w:sz w:val="20"/>
                <w:szCs w:val="22"/>
              </w:rPr>
            </w:pPr>
            <w:r w:rsidRPr="007F0BBE">
              <w:rPr>
                <w:bCs/>
                <w:sz w:val="20"/>
                <w:szCs w:val="22"/>
              </w:rPr>
              <w:t>5.</w:t>
            </w:r>
          </w:p>
        </w:tc>
        <w:tc>
          <w:tcPr>
            <w:tcW w:w="5616" w:type="dxa"/>
          </w:tcPr>
          <w:p w:rsidR="005B790E" w:rsidRPr="007F0BBE" w:rsidRDefault="00E57103" w:rsidP="007F0BBE">
            <w:pPr>
              <w:suppressAutoHyphens/>
              <w:spacing w:line="360" w:lineRule="auto"/>
              <w:rPr>
                <w:bCs/>
                <w:sz w:val="20"/>
                <w:szCs w:val="22"/>
              </w:rPr>
            </w:pPr>
            <w:r w:rsidRPr="007F0BBE">
              <w:rPr>
                <w:bCs/>
                <w:sz w:val="20"/>
                <w:szCs w:val="22"/>
              </w:rPr>
              <w:t>Автобусы с мощностью двигателя (с каждой лошадиной силой):</w:t>
            </w:r>
          </w:p>
        </w:tc>
        <w:tc>
          <w:tcPr>
            <w:tcW w:w="1384" w:type="dxa"/>
          </w:tcPr>
          <w:p w:rsidR="005B790E" w:rsidRPr="007F0BBE" w:rsidRDefault="005B790E" w:rsidP="007F0BBE">
            <w:pPr>
              <w:suppressAutoHyphens/>
              <w:spacing w:line="360" w:lineRule="auto"/>
              <w:rPr>
                <w:bCs/>
                <w:sz w:val="20"/>
                <w:szCs w:val="22"/>
              </w:rPr>
            </w:pPr>
          </w:p>
        </w:tc>
        <w:tc>
          <w:tcPr>
            <w:tcW w:w="1802" w:type="dxa"/>
          </w:tcPr>
          <w:p w:rsidR="005B790E" w:rsidRPr="007F0BBE" w:rsidRDefault="005B790E" w:rsidP="007F0BBE">
            <w:pPr>
              <w:suppressAutoHyphens/>
              <w:spacing w:line="360" w:lineRule="auto"/>
              <w:rPr>
                <w:bCs/>
                <w:sz w:val="20"/>
                <w:szCs w:val="22"/>
              </w:rPr>
            </w:pP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5.1.</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200 л"/>
              </w:smartTagPr>
              <w:r w:rsidRPr="007F0BBE">
                <w:rPr>
                  <w:bCs/>
                  <w:sz w:val="20"/>
                  <w:szCs w:val="22"/>
                </w:rPr>
                <w:t>200 л</w:t>
              </w:r>
            </w:smartTag>
            <w:r w:rsidRPr="007F0BBE">
              <w:rPr>
                <w:bCs/>
                <w:sz w:val="20"/>
                <w:szCs w:val="22"/>
              </w:rPr>
              <w:t>.с. (до 147,1 кВт) включительно</w:t>
            </w:r>
          </w:p>
        </w:tc>
        <w:tc>
          <w:tcPr>
            <w:tcW w:w="1384" w:type="dxa"/>
          </w:tcPr>
          <w:p w:rsidR="00F9753F" w:rsidRPr="007F0BBE" w:rsidRDefault="00151542" w:rsidP="007F0BBE">
            <w:pPr>
              <w:suppressAutoHyphens/>
              <w:spacing w:line="360" w:lineRule="auto"/>
              <w:rPr>
                <w:bCs/>
                <w:sz w:val="20"/>
                <w:szCs w:val="22"/>
              </w:rPr>
            </w:pPr>
            <w:r w:rsidRPr="007F0BBE">
              <w:rPr>
                <w:bCs/>
                <w:sz w:val="20"/>
                <w:szCs w:val="22"/>
              </w:rPr>
              <w:t>10,0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20,0</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5.2.</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200 л"/>
              </w:smartTagPr>
              <w:r w:rsidRPr="007F0BBE">
                <w:rPr>
                  <w:bCs/>
                  <w:sz w:val="20"/>
                  <w:szCs w:val="22"/>
                </w:rPr>
                <w:t>200 л</w:t>
              </w:r>
            </w:smartTag>
            <w:r w:rsidRPr="007F0BBE">
              <w:rPr>
                <w:bCs/>
                <w:sz w:val="20"/>
                <w:szCs w:val="22"/>
              </w:rPr>
              <w:t>.с. (свыше 147,1 кВт)</w:t>
            </w:r>
          </w:p>
        </w:tc>
        <w:tc>
          <w:tcPr>
            <w:tcW w:w="1384" w:type="dxa"/>
          </w:tcPr>
          <w:p w:rsidR="00F9753F" w:rsidRPr="007F0BBE" w:rsidRDefault="00151542" w:rsidP="007F0BBE">
            <w:pPr>
              <w:suppressAutoHyphens/>
              <w:spacing w:line="360" w:lineRule="auto"/>
              <w:rPr>
                <w:bCs/>
                <w:sz w:val="20"/>
                <w:szCs w:val="22"/>
              </w:rPr>
            </w:pPr>
            <w:r w:rsidRPr="007F0BBE">
              <w:rPr>
                <w:bCs/>
                <w:sz w:val="20"/>
                <w:szCs w:val="22"/>
              </w:rPr>
              <w:t>20,0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39,5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6.</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Грузовые автомобили с мощностью двигателя (с каждой лошадиной силой):</w:t>
            </w:r>
          </w:p>
        </w:tc>
        <w:tc>
          <w:tcPr>
            <w:tcW w:w="1384" w:type="dxa"/>
          </w:tcPr>
          <w:p w:rsidR="00F9753F" w:rsidRPr="007F0BBE" w:rsidRDefault="00F9753F" w:rsidP="007F0BBE">
            <w:pPr>
              <w:suppressAutoHyphens/>
              <w:spacing w:line="360" w:lineRule="auto"/>
              <w:rPr>
                <w:bCs/>
                <w:sz w:val="20"/>
                <w:szCs w:val="22"/>
              </w:rPr>
            </w:pPr>
          </w:p>
        </w:tc>
        <w:tc>
          <w:tcPr>
            <w:tcW w:w="1802" w:type="dxa"/>
          </w:tcPr>
          <w:p w:rsidR="00F9753F" w:rsidRPr="007F0BBE" w:rsidRDefault="00F9753F" w:rsidP="007F0BBE">
            <w:pPr>
              <w:suppressAutoHyphens/>
              <w:spacing w:line="360" w:lineRule="auto"/>
              <w:rPr>
                <w:bCs/>
                <w:sz w:val="20"/>
                <w:szCs w:val="22"/>
              </w:rPr>
            </w:pP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6.1.</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.с. (до 73,55 кВт) включительно</w:t>
            </w:r>
          </w:p>
        </w:tc>
        <w:tc>
          <w:tcPr>
            <w:tcW w:w="1384" w:type="dxa"/>
          </w:tcPr>
          <w:p w:rsidR="00F9753F" w:rsidRPr="007F0BBE" w:rsidRDefault="00151542" w:rsidP="007F0BBE">
            <w:pPr>
              <w:suppressAutoHyphens/>
              <w:spacing w:line="360" w:lineRule="auto"/>
              <w:rPr>
                <w:bCs/>
                <w:sz w:val="20"/>
                <w:szCs w:val="22"/>
              </w:rPr>
            </w:pPr>
            <w:r w:rsidRPr="007F0BBE">
              <w:rPr>
                <w:bCs/>
                <w:sz w:val="20"/>
                <w:szCs w:val="22"/>
              </w:rPr>
              <w:t>5,0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10,5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6.2.</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 xml:space="preserve">.с. до </w:t>
            </w:r>
            <w:smartTag w:uri="urn:schemas-microsoft-com:office:smarttags" w:element="metricconverter">
              <w:smartTagPr>
                <w:attr w:name="ProductID" w:val="150 л"/>
              </w:smartTagPr>
              <w:r w:rsidRPr="007F0BBE">
                <w:rPr>
                  <w:bCs/>
                  <w:sz w:val="20"/>
                  <w:szCs w:val="22"/>
                </w:rPr>
                <w:t>150 л</w:t>
              </w:r>
            </w:smartTag>
            <w:r w:rsidRPr="007F0BBE">
              <w:rPr>
                <w:bCs/>
                <w:sz w:val="20"/>
                <w:szCs w:val="22"/>
              </w:rPr>
              <w:t>.с.(свыше 73,55 кВт)до 110,33 кВт) включительно</w:t>
            </w:r>
          </w:p>
        </w:tc>
        <w:tc>
          <w:tcPr>
            <w:tcW w:w="1384" w:type="dxa"/>
          </w:tcPr>
          <w:p w:rsidR="00F9753F" w:rsidRPr="007F0BBE" w:rsidRDefault="00151542" w:rsidP="007F0BBE">
            <w:pPr>
              <w:suppressAutoHyphens/>
              <w:spacing w:line="360" w:lineRule="auto"/>
              <w:rPr>
                <w:bCs/>
                <w:sz w:val="20"/>
                <w:szCs w:val="22"/>
              </w:rPr>
            </w:pPr>
            <w:r w:rsidRPr="007F0BBE">
              <w:rPr>
                <w:bCs/>
                <w:sz w:val="20"/>
                <w:szCs w:val="22"/>
              </w:rPr>
              <w:t>8,0</w:t>
            </w:r>
            <w:r w:rsidR="00F9753F" w:rsidRPr="007F0BBE">
              <w:rPr>
                <w:bCs/>
                <w:sz w:val="20"/>
                <w:szCs w:val="22"/>
              </w:rPr>
              <w:t>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16,0</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6.3.</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150 л"/>
              </w:smartTagPr>
              <w:r w:rsidRPr="007F0BBE">
                <w:rPr>
                  <w:bCs/>
                  <w:sz w:val="20"/>
                  <w:szCs w:val="22"/>
                </w:rPr>
                <w:t>150 л</w:t>
              </w:r>
            </w:smartTag>
            <w:r w:rsidRPr="007F0BBE">
              <w:rPr>
                <w:bCs/>
                <w:sz w:val="20"/>
                <w:szCs w:val="22"/>
              </w:rPr>
              <w:t>.с. до 200л.с. (свыше 110,33 кВт до 147,1 кВт) включительно</w:t>
            </w:r>
          </w:p>
        </w:tc>
        <w:tc>
          <w:tcPr>
            <w:tcW w:w="1384" w:type="dxa"/>
          </w:tcPr>
          <w:p w:rsidR="00F9753F" w:rsidRPr="007F0BBE" w:rsidRDefault="00151542" w:rsidP="007F0BBE">
            <w:pPr>
              <w:suppressAutoHyphens/>
              <w:spacing w:line="360" w:lineRule="auto"/>
              <w:rPr>
                <w:bCs/>
                <w:sz w:val="20"/>
                <w:szCs w:val="22"/>
              </w:rPr>
            </w:pPr>
            <w:r w:rsidRPr="007F0BBE">
              <w:rPr>
                <w:bCs/>
                <w:sz w:val="20"/>
                <w:szCs w:val="22"/>
              </w:rPr>
              <w:t>10,0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20,0</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6.4.</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200 л"/>
              </w:smartTagPr>
              <w:r w:rsidRPr="007F0BBE">
                <w:rPr>
                  <w:bCs/>
                  <w:sz w:val="20"/>
                  <w:szCs w:val="22"/>
                </w:rPr>
                <w:t>200 л</w:t>
              </w:r>
            </w:smartTag>
            <w:r w:rsidRPr="007F0BBE">
              <w:rPr>
                <w:bCs/>
                <w:sz w:val="20"/>
                <w:szCs w:val="22"/>
              </w:rPr>
              <w:t xml:space="preserve">.с. до </w:t>
            </w:r>
            <w:smartTag w:uri="urn:schemas-microsoft-com:office:smarttags" w:element="metricconverter">
              <w:smartTagPr>
                <w:attr w:name="ProductID" w:val="250 л"/>
              </w:smartTagPr>
              <w:r w:rsidRPr="007F0BBE">
                <w:rPr>
                  <w:bCs/>
                  <w:sz w:val="20"/>
                  <w:szCs w:val="22"/>
                </w:rPr>
                <w:t>250 л</w:t>
              </w:r>
            </w:smartTag>
            <w:r w:rsidRPr="007F0BBE">
              <w:rPr>
                <w:bCs/>
                <w:sz w:val="20"/>
                <w:szCs w:val="22"/>
              </w:rPr>
              <w:t>.с. (свыше 147,1 кВт) до 183,9 кВт) включительно</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13,0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26,5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6.5.</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250 л"/>
              </w:smartTagPr>
              <w:r w:rsidRPr="007F0BBE">
                <w:rPr>
                  <w:bCs/>
                  <w:sz w:val="20"/>
                  <w:szCs w:val="22"/>
                </w:rPr>
                <w:t>250 л</w:t>
              </w:r>
            </w:smartTag>
            <w:r w:rsidRPr="007F0BBE">
              <w:rPr>
                <w:bCs/>
                <w:sz w:val="20"/>
                <w:szCs w:val="22"/>
              </w:rPr>
              <w:t>.с. (свыше 183,9 кВт)</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17,0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34,5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7.</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Другие самоходные транспортные средства, машины и механизмы на пневматическом и гусеничном ходу (с каждой лошадиной силой)</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5,0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10,5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8.</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Снегоходы, мотосани с мощностью двигателя (с каждой лошадиной силой):</w:t>
            </w:r>
          </w:p>
        </w:tc>
        <w:tc>
          <w:tcPr>
            <w:tcW w:w="1384" w:type="dxa"/>
          </w:tcPr>
          <w:p w:rsidR="00F9753F" w:rsidRPr="007F0BBE" w:rsidRDefault="00F9753F" w:rsidP="007F0BBE">
            <w:pPr>
              <w:suppressAutoHyphens/>
              <w:spacing w:line="360" w:lineRule="auto"/>
              <w:rPr>
                <w:bCs/>
                <w:sz w:val="20"/>
                <w:szCs w:val="22"/>
              </w:rPr>
            </w:pPr>
          </w:p>
        </w:tc>
        <w:tc>
          <w:tcPr>
            <w:tcW w:w="1802" w:type="dxa"/>
          </w:tcPr>
          <w:p w:rsidR="00F9753F" w:rsidRPr="007F0BBE" w:rsidRDefault="00F9753F" w:rsidP="007F0BBE">
            <w:pPr>
              <w:suppressAutoHyphens/>
              <w:spacing w:line="360" w:lineRule="auto"/>
              <w:rPr>
                <w:bCs/>
                <w:sz w:val="20"/>
                <w:szCs w:val="22"/>
              </w:rPr>
            </w:pP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8.1.</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50 л"/>
              </w:smartTagPr>
              <w:r w:rsidRPr="007F0BBE">
                <w:rPr>
                  <w:bCs/>
                  <w:sz w:val="20"/>
                  <w:szCs w:val="22"/>
                </w:rPr>
                <w:t>50 л</w:t>
              </w:r>
            </w:smartTag>
            <w:r w:rsidRPr="007F0BBE">
              <w:rPr>
                <w:bCs/>
                <w:sz w:val="20"/>
                <w:szCs w:val="22"/>
              </w:rPr>
              <w:t>.с. (до 36,77 кВт) включительно</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5,0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10,5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8.2.</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50 л"/>
              </w:smartTagPr>
              <w:r w:rsidRPr="007F0BBE">
                <w:rPr>
                  <w:bCs/>
                  <w:sz w:val="20"/>
                  <w:szCs w:val="22"/>
                </w:rPr>
                <w:t>50 л</w:t>
              </w:r>
            </w:smartTag>
            <w:r w:rsidRPr="007F0BBE">
              <w:rPr>
                <w:bCs/>
                <w:sz w:val="20"/>
                <w:szCs w:val="22"/>
              </w:rPr>
              <w:t>.с. (свыше 36,77 кВт)</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10,0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20,0</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9.</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Катера, моторные лодки и другие водные транспортные с мощностью двигателя (с каждой лошадиной силой):</w:t>
            </w:r>
          </w:p>
        </w:tc>
        <w:tc>
          <w:tcPr>
            <w:tcW w:w="1384" w:type="dxa"/>
          </w:tcPr>
          <w:p w:rsidR="00F9753F" w:rsidRPr="007F0BBE" w:rsidRDefault="00F9753F" w:rsidP="007F0BBE">
            <w:pPr>
              <w:suppressAutoHyphens/>
              <w:spacing w:line="360" w:lineRule="auto"/>
              <w:rPr>
                <w:bCs/>
                <w:sz w:val="20"/>
                <w:szCs w:val="22"/>
              </w:rPr>
            </w:pPr>
          </w:p>
        </w:tc>
        <w:tc>
          <w:tcPr>
            <w:tcW w:w="1802" w:type="dxa"/>
          </w:tcPr>
          <w:p w:rsidR="00F9753F" w:rsidRPr="007F0BBE" w:rsidRDefault="00F9753F" w:rsidP="007F0BBE">
            <w:pPr>
              <w:suppressAutoHyphens/>
              <w:spacing w:line="360" w:lineRule="auto"/>
              <w:rPr>
                <w:bCs/>
                <w:sz w:val="20"/>
                <w:szCs w:val="22"/>
              </w:rPr>
            </w:pP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9.1.</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.с. (до 73,55 кВт) включительно</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10,0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6,5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9.2.</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.с. (свыше 73,55 кВт)</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20,0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39,5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10.</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Яхты и другие парусно-моторные суда с мощностью двигателя (с каждой лошадиной силой):</w:t>
            </w:r>
          </w:p>
        </w:tc>
        <w:tc>
          <w:tcPr>
            <w:tcW w:w="1384" w:type="dxa"/>
          </w:tcPr>
          <w:p w:rsidR="00F9753F" w:rsidRPr="007F0BBE" w:rsidRDefault="00F9753F" w:rsidP="007F0BBE">
            <w:pPr>
              <w:suppressAutoHyphens/>
              <w:spacing w:line="360" w:lineRule="auto"/>
              <w:rPr>
                <w:bCs/>
                <w:sz w:val="20"/>
                <w:szCs w:val="22"/>
              </w:rPr>
            </w:pPr>
          </w:p>
        </w:tc>
        <w:tc>
          <w:tcPr>
            <w:tcW w:w="1802" w:type="dxa"/>
          </w:tcPr>
          <w:p w:rsidR="00F9753F" w:rsidRPr="007F0BBE" w:rsidRDefault="00F9753F" w:rsidP="007F0BBE">
            <w:pPr>
              <w:suppressAutoHyphens/>
              <w:spacing w:line="360" w:lineRule="auto"/>
              <w:rPr>
                <w:bCs/>
                <w:sz w:val="20"/>
                <w:szCs w:val="22"/>
              </w:rPr>
            </w:pPr>
          </w:p>
        </w:tc>
      </w:tr>
      <w:tr w:rsidR="00F9753F" w:rsidRPr="007F0BBE" w:rsidTr="00F9070D">
        <w:tc>
          <w:tcPr>
            <w:tcW w:w="616" w:type="dxa"/>
          </w:tcPr>
          <w:p w:rsidR="00F9753F" w:rsidRPr="007F0BBE" w:rsidRDefault="00F9753F" w:rsidP="007F0BBE">
            <w:pPr>
              <w:suppressAutoHyphens/>
              <w:spacing w:line="360" w:lineRule="auto"/>
              <w:rPr>
                <w:bCs/>
                <w:sz w:val="20"/>
                <w:szCs w:val="22"/>
                <w:lang w:val="en-US"/>
              </w:rPr>
            </w:pPr>
            <w:r w:rsidRPr="007F0BBE">
              <w:rPr>
                <w:bCs/>
                <w:sz w:val="20"/>
                <w:szCs w:val="22"/>
              </w:rPr>
              <w:t>10.</w:t>
            </w:r>
            <w:r w:rsidRPr="007F0BBE">
              <w:rPr>
                <w:bCs/>
                <w:sz w:val="20"/>
                <w:szCs w:val="22"/>
                <w:lang w:val="en-US"/>
              </w:rPr>
              <w:t>1.</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.с. (до 73,55 кВт) включительно</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20,0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100,0</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10.2.</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.с. (свыше 73,55) кВт</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40,0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200,0</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11.</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Гидроциклы с мощностью двигателя (с каждой лошадиной силой):</w:t>
            </w:r>
          </w:p>
        </w:tc>
        <w:tc>
          <w:tcPr>
            <w:tcW w:w="1384" w:type="dxa"/>
          </w:tcPr>
          <w:p w:rsidR="00F9753F" w:rsidRPr="007F0BBE" w:rsidRDefault="00F9753F" w:rsidP="007F0BBE">
            <w:pPr>
              <w:suppressAutoHyphens/>
              <w:spacing w:line="360" w:lineRule="auto"/>
              <w:rPr>
                <w:bCs/>
                <w:sz w:val="20"/>
                <w:szCs w:val="22"/>
              </w:rPr>
            </w:pPr>
          </w:p>
        </w:tc>
        <w:tc>
          <w:tcPr>
            <w:tcW w:w="1802" w:type="dxa"/>
          </w:tcPr>
          <w:p w:rsidR="00F9753F" w:rsidRPr="007F0BBE" w:rsidRDefault="00F9753F" w:rsidP="007F0BBE">
            <w:pPr>
              <w:suppressAutoHyphens/>
              <w:spacing w:line="360" w:lineRule="auto"/>
              <w:rPr>
                <w:bCs/>
                <w:sz w:val="20"/>
                <w:szCs w:val="22"/>
              </w:rPr>
            </w:pP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11.1</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До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.с. ( до 73,55 кВт)</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25,0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87,5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11.2</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 xml:space="preserve">Свыше </w:t>
            </w:r>
            <w:smartTag w:uri="urn:schemas-microsoft-com:office:smarttags" w:element="metricconverter">
              <w:smartTagPr>
                <w:attr w:name="ProductID" w:val="100 л"/>
              </w:smartTagPr>
              <w:r w:rsidRPr="007F0BBE">
                <w:rPr>
                  <w:bCs/>
                  <w:sz w:val="20"/>
                  <w:szCs w:val="22"/>
                </w:rPr>
                <w:t>100 л</w:t>
              </w:r>
            </w:smartTag>
            <w:r w:rsidRPr="007F0BBE">
              <w:rPr>
                <w:bCs/>
                <w:sz w:val="20"/>
                <w:szCs w:val="22"/>
              </w:rPr>
              <w:t>.с. (свыше 73,55 кВт)</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50,0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175,0</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12.</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Несамоходные(буксируемые )суда, для которых определяется валовая вместимость ( с каждой регистровой тонны валовой вместимости)</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20,0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39,5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13.</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Самолеты, вертолеты и иные воздушные суда, имеющие двигатели ( с каждой лошадиной силы)</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25,0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50,5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14.</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Самолеты, имеющие реактивные двигатели ( с каждого килограмма тяги)</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20,0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39,5</w:t>
            </w:r>
          </w:p>
        </w:tc>
      </w:tr>
      <w:tr w:rsidR="00F9753F" w:rsidRPr="007F0BBE" w:rsidTr="00F9070D">
        <w:tc>
          <w:tcPr>
            <w:tcW w:w="616" w:type="dxa"/>
          </w:tcPr>
          <w:p w:rsidR="00F9753F" w:rsidRPr="007F0BBE" w:rsidRDefault="00F9753F" w:rsidP="007F0BBE">
            <w:pPr>
              <w:suppressAutoHyphens/>
              <w:spacing w:line="360" w:lineRule="auto"/>
              <w:rPr>
                <w:bCs/>
                <w:sz w:val="20"/>
                <w:szCs w:val="22"/>
              </w:rPr>
            </w:pPr>
            <w:r w:rsidRPr="007F0BBE">
              <w:rPr>
                <w:bCs/>
                <w:sz w:val="20"/>
                <w:szCs w:val="22"/>
              </w:rPr>
              <w:t>15.</w:t>
            </w:r>
          </w:p>
        </w:tc>
        <w:tc>
          <w:tcPr>
            <w:tcW w:w="5616" w:type="dxa"/>
          </w:tcPr>
          <w:p w:rsidR="00F9753F" w:rsidRPr="007F0BBE" w:rsidRDefault="00F9753F" w:rsidP="007F0BBE">
            <w:pPr>
              <w:suppressAutoHyphens/>
              <w:spacing w:line="360" w:lineRule="auto"/>
              <w:rPr>
                <w:bCs/>
                <w:sz w:val="20"/>
                <w:szCs w:val="22"/>
              </w:rPr>
            </w:pPr>
            <w:r w:rsidRPr="007F0BBE">
              <w:rPr>
                <w:bCs/>
                <w:sz w:val="20"/>
                <w:szCs w:val="22"/>
              </w:rPr>
              <w:t>Другие водные и воздушные транспортные средства, не имеющие двигателей ( с единицы транспортного средства)</w:t>
            </w:r>
          </w:p>
        </w:tc>
        <w:tc>
          <w:tcPr>
            <w:tcW w:w="1384" w:type="dxa"/>
          </w:tcPr>
          <w:p w:rsidR="00F9753F" w:rsidRPr="007F0BBE" w:rsidRDefault="007A08BE" w:rsidP="007F0BBE">
            <w:pPr>
              <w:suppressAutoHyphens/>
              <w:spacing w:line="360" w:lineRule="auto"/>
              <w:rPr>
                <w:bCs/>
                <w:sz w:val="20"/>
                <w:szCs w:val="22"/>
              </w:rPr>
            </w:pPr>
            <w:r w:rsidRPr="007F0BBE">
              <w:rPr>
                <w:bCs/>
                <w:sz w:val="20"/>
                <w:szCs w:val="22"/>
              </w:rPr>
              <w:t>200,0</w:t>
            </w:r>
          </w:p>
        </w:tc>
        <w:tc>
          <w:tcPr>
            <w:tcW w:w="1802" w:type="dxa"/>
          </w:tcPr>
          <w:p w:rsidR="00F9753F" w:rsidRPr="007F0BBE" w:rsidRDefault="00151542" w:rsidP="007F0BBE">
            <w:pPr>
              <w:suppressAutoHyphens/>
              <w:spacing w:line="360" w:lineRule="auto"/>
              <w:rPr>
                <w:bCs/>
                <w:sz w:val="20"/>
                <w:szCs w:val="22"/>
              </w:rPr>
            </w:pPr>
            <w:r w:rsidRPr="007F0BBE">
              <w:rPr>
                <w:bCs/>
                <w:sz w:val="20"/>
                <w:szCs w:val="22"/>
              </w:rPr>
              <w:t>396,5</w:t>
            </w:r>
          </w:p>
        </w:tc>
      </w:tr>
    </w:tbl>
    <w:p w:rsidR="00F9070D" w:rsidRDefault="00F9070D" w:rsidP="007F0BBE">
      <w:pPr>
        <w:suppressAutoHyphens/>
        <w:spacing w:line="360" w:lineRule="auto"/>
        <w:ind w:firstLine="709"/>
        <w:jc w:val="both"/>
        <w:rPr>
          <w:sz w:val="28"/>
          <w:szCs w:val="28"/>
          <w:lang w:val="en-US"/>
        </w:rPr>
      </w:pPr>
    </w:p>
    <w:p w:rsidR="007F0BBE" w:rsidRDefault="00960B54" w:rsidP="007F0BBE">
      <w:pPr>
        <w:suppressAutoHyphens/>
        <w:spacing w:line="360" w:lineRule="auto"/>
        <w:ind w:firstLine="709"/>
        <w:jc w:val="both"/>
        <w:rPr>
          <w:sz w:val="28"/>
          <w:szCs w:val="28"/>
        </w:rPr>
      </w:pPr>
      <w:r w:rsidRPr="007F0BBE">
        <w:rPr>
          <w:sz w:val="28"/>
          <w:szCs w:val="28"/>
        </w:rPr>
        <w:t>Налоговые ставки как говорилось выше, могут быть увеличены или уменьшены, а так же допускается установление дифференцированных налоговых ставок в отношении каждой категории транспортных средств, а так же с учетом срока полезного использования. Закон Иркутской области воспользовался этой возможностью.</w:t>
      </w:r>
    </w:p>
    <w:p w:rsidR="000F608C" w:rsidRPr="007F0BBE" w:rsidRDefault="006F3964" w:rsidP="007F0BBE">
      <w:pPr>
        <w:suppressAutoHyphens/>
        <w:spacing w:line="360" w:lineRule="auto"/>
        <w:ind w:firstLine="709"/>
        <w:jc w:val="both"/>
        <w:rPr>
          <w:sz w:val="28"/>
          <w:szCs w:val="28"/>
        </w:rPr>
      </w:pPr>
      <w:r w:rsidRPr="007F0BBE">
        <w:rPr>
          <w:sz w:val="28"/>
          <w:szCs w:val="28"/>
        </w:rPr>
        <w:t xml:space="preserve">По первой категории объектов </w:t>
      </w:r>
      <w:r w:rsidR="000F608C" w:rsidRPr="007F0BBE">
        <w:rPr>
          <w:sz w:val="28"/>
          <w:szCs w:val="28"/>
        </w:rPr>
        <w:t>налогообложения (легковые автомобили),</w:t>
      </w:r>
      <w:r w:rsidR="007F0BBE">
        <w:rPr>
          <w:sz w:val="28"/>
          <w:szCs w:val="28"/>
        </w:rPr>
        <w:t xml:space="preserve"> </w:t>
      </w:r>
      <w:r w:rsidRPr="007F0BBE">
        <w:rPr>
          <w:sz w:val="28"/>
          <w:szCs w:val="28"/>
        </w:rPr>
        <w:t>с момента выпуска которых прошло менее 7 лет</w:t>
      </w:r>
      <w:r w:rsidR="00A810A0" w:rsidRPr="007F0BBE">
        <w:rPr>
          <w:sz w:val="28"/>
          <w:szCs w:val="28"/>
        </w:rPr>
        <w:t>,</w:t>
      </w:r>
      <w:r w:rsidRPr="007F0BBE">
        <w:rPr>
          <w:sz w:val="28"/>
          <w:szCs w:val="28"/>
        </w:rPr>
        <w:t xml:space="preserve"> налоговая </w:t>
      </w:r>
      <w:r w:rsidR="000F608C" w:rsidRPr="007F0BBE">
        <w:rPr>
          <w:sz w:val="28"/>
          <w:szCs w:val="28"/>
        </w:rPr>
        <w:t>ставка увеличена в среднем в три</w:t>
      </w:r>
      <w:r w:rsidRPr="007F0BBE">
        <w:rPr>
          <w:sz w:val="28"/>
          <w:szCs w:val="28"/>
        </w:rPr>
        <w:t xml:space="preserve"> раза</w:t>
      </w:r>
      <w:r w:rsidR="00A810A0" w:rsidRPr="007F0BBE">
        <w:rPr>
          <w:sz w:val="28"/>
          <w:szCs w:val="28"/>
        </w:rPr>
        <w:t>. А</w:t>
      </w:r>
      <w:r w:rsidRPr="007F0BBE">
        <w:rPr>
          <w:sz w:val="28"/>
          <w:szCs w:val="28"/>
        </w:rPr>
        <w:t xml:space="preserve"> для объектов </w:t>
      </w:r>
      <w:r w:rsidR="000F608C" w:rsidRPr="007F0BBE">
        <w:rPr>
          <w:sz w:val="28"/>
          <w:szCs w:val="28"/>
        </w:rPr>
        <w:t>налогообложения,</w:t>
      </w:r>
      <w:r w:rsidRPr="007F0BBE">
        <w:rPr>
          <w:sz w:val="28"/>
          <w:szCs w:val="28"/>
        </w:rPr>
        <w:t xml:space="preserve"> с момента выпуска которых прошло более 7 лет</w:t>
      </w:r>
      <w:r w:rsidR="00A810A0" w:rsidRPr="007F0BBE">
        <w:rPr>
          <w:sz w:val="28"/>
          <w:szCs w:val="28"/>
        </w:rPr>
        <w:t>,</w:t>
      </w:r>
      <w:r w:rsidRPr="007F0BBE">
        <w:rPr>
          <w:sz w:val="28"/>
          <w:szCs w:val="28"/>
        </w:rPr>
        <w:t xml:space="preserve"> налоговая ставка увеличена в с</w:t>
      </w:r>
      <w:r w:rsidR="000F608C" w:rsidRPr="007F0BBE">
        <w:rPr>
          <w:sz w:val="28"/>
          <w:szCs w:val="28"/>
        </w:rPr>
        <w:t>реднем в два с половиной раза.</w:t>
      </w:r>
    </w:p>
    <w:p w:rsidR="000F608C" w:rsidRPr="007F0BBE" w:rsidRDefault="000F608C" w:rsidP="007F0BBE">
      <w:pPr>
        <w:suppressAutoHyphens/>
        <w:spacing w:line="360" w:lineRule="auto"/>
        <w:ind w:firstLine="709"/>
        <w:jc w:val="both"/>
        <w:rPr>
          <w:sz w:val="28"/>
          <w:szCs w:val="28"/>
        </w:rPr>
      </w:pPr>
      <w:r w:rsidRPr="007F0BBE">
        <w:rPr>
          <w:sz w:val="28"/>
          <w:szCs w:val="28"/>
        </w:rPr>
        <w:t>По второй категории объектов налогообложения (мотоциклы и мотороллеры),</w:t>
      </w:r>
      <w:r w:rsidR="007F0BBE">
        <w:rPr>
          <w:sz w:val="28"/>
          <w:szCs w:val="28"/>
        </w:rPr>
        <w:t xml:space="preserve"> </w:t>
      </w:r>
      <w:r w:rsidRPr="007F0BBE">
        <w:rPr>
          <w:sz w:val="28"/>
          <w:szCs w:val="28"/>
        </w:rPr>
        <w:t>с момента выпуска которых прошло менее 7 лет</w:t>
      </w:r>
      <w:r w:rsidR="00A810A0" w:rsidRPr="007F0BBE">
        <w:rPr>
          <w:sz w:val="28"/>
          <w:szCs w:val="28"/>
        </w:rPr>
        <w:t>,</w:t>
      </w:r>
      <w:r w:rsidRPr="007F0BBE">
        <w:rPr>
          <w:sz w:val="28"/>
          <w:szCs w:val="28"/>
        </w:rPr>
        <w:t xml:space="preserve"> налоговая ставка увеличена в среднем в два раза</w:t>
      </w:r>
      <w:r w:rsidR="00A810A0" w:rsidRPr="007F0BBE">
        <w:rPr>
          <w:sz w:val="28"/>
          <w:szCs w:val="28"/>
        </w:rPr>
        <w:t>. Д</w:t>
      </w:r>
      <w:r w:rsidRPr="007F0BBE">
        <w:rPr>
          <w:sz w:val="28"/>
          <w:szCs w:val="28"/>
        </w:rPr>
        <w:t>ля объектов налогообложения, с момента выпуска которых прошло более 7 лет</w:t>
      </w:r>
      <w:r w:rsidR="00A810A0" w:rsidRPr="007F0BBE">
        <w:rPr>
          <w:sz w:val="28"/>
          <w:szCs w:val="28"/>
        </w:rPr>
        <w:t>,</w:t>
      </w:r>
      <w:r w:rsidRPr="007F0BBE">
        <w:rPr>
          <w:sz w:val="28"/>
          <w:szCs w:val="28"/>
        </w:rPr>
        <w:t xml:space="preserve"> налоговая ставка увеличена в среднем в один </w:t>
      </w:r>
      <w:r w:rsidR="00A810A0" w:rsidRPr="007F0BBE">
        <w:rPr>
          <w:sz w:val="28"/>
          <w:szCs w:val="28"/>
        </w:rPr>
        <w:t>раз,</w:t>
      </w:r>
      <w:r w:rsidRPr="007F0BBE">
        <w:rPr>
          <w:sz w:val="28"/>
          <w:szCs w:val="28"/>
        </w:rPr>
        <w:t xml:space="preserve"> а для категории транспортных средств</w:t>
      </w:r>
      <w:r w:rsidR="00A810A0" w:rsidRPr="007F0BBE">
        <w:rPr>
          <w:sz w:val="28"/>
          <w:szCs w:val="28"/>
        </w:rPr>
        <w:t xml:space="preserve"> с мощностью двигателя свыше </w:t>
      </w:r>
      <w:smartTag w:uri="urn:schemas-microsoft-com:office:smarttags" w:element="metricconverter">
        <w:smartTagPr>
          <w:attr w:name="ProductID" w:val="35 л"/>
        </w:smartTagPr>
        <w:r w:rsidR="00A810A0" w:rsidRPr="007F0BBE">
          <w:rPr>
            <w:sz w:val="28"/>
            <w:szCs w:val="28"/>
          </w:rPr>
          <w:t>35 л</w:t>
        </w:r>
      </w:smartTag>
      <w:r w:rsidR="00A810A0" w:rsidRPr="007F0BBE">
        <w:rPr>
          <w:sz w:val="28"/>
          <w:szCs w:val="28"/>
        </w:rPr>
        <w:t xml:space="preserve">.с. до </w:t>
      </w:r>
      <w:smartTag w:uri="urn:schemas-microsoft-com:office:smarttags" w:element="metricconverter">
        <w:smartTagPr>
          <w:attr w:name="ProductID" w:val="40 л"/>
        </w:smartTagPr>
        <w:r w:rsidR="00A810A0" w:rsidRPr="007F0BBE">
          <w:rPr>
            <w:sz w:val="28"/>
            <w:szCs w:val="28"/>
          </w:rPr>
          <w:t>40 л</w:t>
        </w:r>
      </w:smartTag>
      <w:r w:rsidR="00A810A0" w:rsidRPr="007F0BBE">
        <w:rPr>
          <w:sz w:val="28"/>
          <w:szCs w:val="28"/>
        </w:rPr>
        <w:t>.с. налоговая ставка уменьшена в один раз.</w:t>
      </w:r>
    </w:p>
    <w:p w:rsidR="000F608C" w:rsidRPr="007F0BBE" w:rsidRDefault="00A810A0" w:rsidP="007F0BBE">
      <w:pPr>
        <w:suppressAutoHyphens/>
        <w:spacing w:line="360" w:lineRule="auto"/>
        <w:ind w:firstLine="709"/>
        <w:jc w:val="both"/>
        <w:rPr>
          <w:sz w:val="28"/>
          <w:szCs w:val="28"/>
        </w:rPr>
      </w:pPr>
      <w:r w:rsidRPr="007F0BBE">
        <w:rPr>
          <w:sz w:val="28"/>
          <w:szCs w:val="28"/>
        </w:rPr>
        <w:t>По третей катег</w:t>
      </w:r>
      <w:r w:rsidR="00103339" w:rsidRPr="007F0BBE">
        <w:rPr>
          <w:sz w:val="28"/>
          <w:szCs w:val="28"/>
        </w:rPr>
        <w:t>ории объектов налогообложения (</w:t>
      </w:r>
      <w:r w:rsidRPr="007F0BBE">
        <w:rPr>
          <w:sz w:val="28"/>
          <w:szCs w:val="28"/>
        </w:rPr>
        <w:t>автобусы) налоговые ставки законом Иркутской области в среднем увеличены в 2 раза.</w:t>
      </w:r>
    </w:p>
    <w:p w:rsidR="00A810A0" w:rsidRPr="007F0BBE" w:rsidRDefault="00103339" w:rsidP="007F0BBE">
      <w:pPr>
        <w:suppressAutoHyphens/>
        <w:spacing w:line="360" w:lineRule="auto"/>
        <w:ind w:firstLine="709"/>
        <w:jc w:val="both"/>
        <w:rPr>
          <w:sz w:val="28"/>
          <w:szCs w:val="28"/>
        </w:rPr>
      </w:pPr>
      <w:r w:rsidRPr="007F0BBE">
        <w:rPr>
          <w:sz w:val="28"/>
          <w:szCs w:val="28"/>
        </w:rPr>
        <w:t>По четвертой</w:t>
      </w:r>
      <w:r w:rsidR="00A810A0" w:rsidRPr="007F0BBE">
        <w:rPr>
          <w:sz w:val="28"/>
          <w:szCs w:val="28"/>
        </w:rPr>
        <w:t xml:space="preserve"> категории объектов налогообложения (грузовые автомобили) налоговая </w:t>
      </w:r>
      <w:r w:rsidRPr="007F0BBE">
        <w:rPr>
          <w:sz w:val="28"/>
          <w:szCs w:val="28"/>
        </w:rPr>
        <w:t>ставка увеличена</w:t>
      </w:r>
      <w:r w:rsidR="007F0BBE">
        <w:rPr>
          <w:sz w:val="28"/>
          <w:szCs w:val="28"/>
        </w:rPr>
        <w:t xml:space="preserve"> </w:t>
      </w:r>
      <w:r w:rsidRPr="007F0BBE">
        <w:rPr>
          <w:sz w:val="28"/>
          <w:szCs w:val="28"/>
        </w:rPr>
        <w:t>в два раза.</w:t>
      </w:r>
    </w:p>
    <w:p w:rsidR="00103339" w:rsidRPr="007F0BBE" w:rsidRDefault="00103339" w:rsidP="007F0BBE">
      <w:pPr>
        <w:suppressAutoHyphens/>
        <w:spacing w:line="360" w:lineRule="auto"/>
        <w:ind w:firstLine="709"/>
        <w:jc w:val="both"/>
        <w:rPr>
          <w:sz w:val="28"/>
          <w:szCs w:val="28"/>
        </w:rPr>
      </w:pPr>
      <w:r w:rsidRPr="007F0BBE">
        <w:rPr>
          <w:sz w:val="28"/>
          <w:szCs w:val="28"/>
        </w:rPr>
        <w:t>По пятой</w:t>
      </w:r>
      <w:r w:rsidR="007F0BBE">
        <w:rPr>
          <w:sz w:val="28"/>
          <w:szCs w:val="28"/>
        </w:rPr>
        <w:t xml:space="preserve"> </w:t>
      </w:r>
      <w:r w:rsidRPr="007F0BBE">
        <w:rPr>
          <w:sz w:val="28"/>
          <w:szCs w:val="28"/>
        </w:rPr>
        <w:t>категории объектов налогообложения (самоходные средства, машины и механизмы на пневмоническом и гусеничном ходу), налоговые ставки увеличены в среднем в два раза.</w:t>
      </w:r>
    </w:p>
    <w:p w:rsidR="00103339" w:rsidRPr="007F0BBE" w:rsidRDefault="00103339" w:rsidP="007F0BBE">
      <w:pPr>
        <w:suppressAutoHyphens/>
        <w:spacing w:line="360" w:lineRule="auto"/>
        <w:ind w:firstLine="709"/>
        <w:jc w:val="both"/>
        <w:rPr>
          <w:sz w:val="28"/>
          <w:szCs w:val="28"/>
        </w:rPr>
      </w:pPr>
      <w:r w:rsidRPr="007F0BBE">
        <w:rPr>
          <w:sz w:val="28"/>
          <w:szCs w:val="28"/>
        </w:rPr>
        <w:t>Транспортные средства</w:t>
      </w:r>
      <w:r w:rsidR="00A34BA3" w:rsidRPr="007F0BBE">
        <w:rPr>
          <w:sz w:val="28"/>
          <w:szCs w:val="28"/>
        </w:rPr>
        <w:t xml:space="preserve"> (т.с.)</w:t>
      </w:r>
      <w:r w:rsidRPr="007F0BBE">
        <w:rPr>
          <w:sz w:val="28"/>
          <w:szCs w:val="28"/>
        </w:rPr>
        <w:t xml:space="preserve"> относящиеся к следующей категории объектов налогообложения (катера, моторные лодки…)</w:t>
      </w:r>
      <w:r w:rsidR="00A34BA3" w:rsidRPr="007F0BBE">
        <w:rPr>
          <w:sz w:val="28"/>
          <w:szCs w:val="28"/>
        </w:rPr>
        <w:t xml:space="preserve">, с мощностью двигателя </w:t>
      </w:r>
      <w:r w:rsidR="007D01DB" w:rsidRPr="007F0BBE">
        <w:rPr>
          <w:sz w:val="28"/>
          <w:szCs w:val="28"/>
        </w:rPr>
        <w:t xml:space="preserve">до </w:t>
      </w:r>
      <w:smartTag w:uri="urn:schemas-microsoft-com:office:smarttags" w:element="metricconverter">
        <w:smartTagPr>
          <w:attr w:name="ProductID" w:val="100 л"/>
        </w:smartTagPr>
        <w:r w:rsidR="007D01DB" w:rsidRPr="007F0BBE">
          <w:rPr>
            <w:sz w:val="28"/>
            <w:szCs w:val="28"/>
          </w:rPr>
          <w:t>100 л</w:t>
        </w:r>
      </w:smartTag>
      <w:r w:rsidR="007D01DB" w:rsidRPr="007F0BBE">
        <w:rPr>
          <w:sz w:val="28"/>
          <w:szCs w:val="28"/>
        </w:rPr>
        <w:t xml:space="preserve">.с. налоговая ставка уменьшена в полтора раза, а с мощностью свыше </w:t>
      </w:r>
      <w:smartTag w:uri="urn:schemas-microsoft-com:office:smarttags" w:element="metricconverter">
        <w:smartTagPr>
          <w:attr w:name="ProductID" w:val="100 л"/>
        </w:smartTagPr>
        <w:r w:rsidR="007D01DB" w:rsidRPr="007F0BBE">
          <w:rPr>
            <w:sz w:val="28"/>
            <w:szCs w:val="28"/>
          </w:rPr>
          <w:t>100 л</w:t>
        </w:r>
      </w:smartTag>
      <w:r w:rsidR="007D01DB" w:rsidRPr="007F0BBE">
        <w:rPr>
          <w:sz w:val="28"/>
          <w:szCs w:val="28"/>
        </w:rPr>
        <w:t>.с. увеличена почти в два раза.</w:t>
      </w:r>
    </w:p>
    <w:p w:rsidR="007D01DB" w:rsidRPr="007F0BBE" w:rsidRDefault="007D01DB" w:rsidP="007F0BBE">
      <w:pPr>
        <w:suppressAutoHyphens/>
        <w:spacing w:line="360" w:lineRule="auto"/>
        <w:ind w:firstLine="709"/>
        <w:jc w:val="both"/>
        <w:rPr>
          <w:sz w:val="28"/>
          <w:szCs w:val="28"/>
        </w:rPr>
      </w:pPr>
      <w:r w:rsidRPr="007F0BBE">
        <w:rPr>
          <w:sz w:val="28"/>
          <w:szCs w:val="28"/>
        </w:rPr>
        <w:t>По остальным</w:t>
      </w:r>
      <w:r w:rsidR="007F0BBE">
        <w:rPr>
          <w:sz w:val="28"/>
          <w:szCs w:val="28"/>
        </w:rPr>
        <w:t xml:space="preserve"> </w:t>
      </w:r>
      <w:r w:rsidRPr="007F0BBE">
        <w:rPr>
          <w:sz w:val="28"/>
          <w:szCs w:val="28"/>
        </w:rPr>
        <w:t>категориям объектов налогообложения налоговые ставки так же увеличены в среднем в два раза.</w:t>
      </w:r>
    </w:p>
    <w:p w:rsidR="0015048F" w:rsidRPr="007F0BBE" w:rsidRDefault="0015048F" w:rsidP="007F0BBE">
      <w:pPr>
        <w:suppressAutoHyphens/>
        <w:spacing w:line="360" w:lineRule="auto"/>
        <w:ind w:firstLine="709"/>
        <w:jc w:val="both"/>
        <w:rPr>
          <w:sz w:val="28"/>
          <w:szCs w:val="28"/>
        </w:rPr>
      </w:pPr>
      <w:r w:rsidRPr="007F0BBE">
        <w:rPr>
          <w:sz w:val="28"/>
          <w:szCs w:val="28"/>
        </w:rPr>
        <w:t xml:space="preserve">С 1 января 2010 года базовая ставка транспортного налога в России </w:t>
      </w:r>
      <w:r w:rsidR="00323B0C" w:rsidRPr="007F0BBE">
        <w:rPr>
          <w:sz w:val="28"/>
          <w:szCs w:val="28"/>
        </w:rPr>
        <w:t>планируется увеличить</w:t>
      </w:r>
      <w:r w:rsidRPr="007F0BBE">
        <w:rPr>
          <w:sz w:val="28"/>
          <w:szCs w:val="28"/>
        </w:rPr>
        <w:t xml:space="preserve"> вдвое. </w:t>
      </w:r>
      <w:r w:rsidR="00745DE0" w:rsidRPr="007F0BBE">
        <w:rPr>
          <w:sz w:val="28"/>
          <w:szCs w:val="28"/>
        </w:rPr>
        <w:t xml:space="preserve">Каждый регион будет вправе увеличить или уменьшить ставку в пять раз. Помимо увеличения базовой ставки, правительство предоставит регионам право изменять ставки не только в соответствии с мощностью двигателя машин, но и с их возрастом и экологическим классом. </w:t>
      </w:r>
      <w:r w:rsidRPr="007F0BBE">
        <w:rPr>
          <w:sz w:val="28"/>
          <w:szCs w:val="28"/>
        </w:rPr>
        <w:t>Соответствующие поправки в Налоговый кодекс уже одобрило правительство. По мнению чиновников, эта мера принесет региональным бюджетам 7,5 миллиарда рублей</w:t>
      </w:r>
      <w:r w:rsidR="005D11F8" w:rsidRPr="007F0BBE">
        <w:rPr>
          <w:sz w:val="28"/>
          <w:szCs w:val="28"/>
        </w:rPr>
        <w:t xml:space="preserve"> .</w:t>
      </w:r>
    </w:p>
    <w:p w:rsidR="00745DE0" w:rsidRPr="007F0BBE" w:rsidRDefault="00745DE0" w:rsidP="007F0BBE">
      <w:pPr>
        <w:suppressAutoHyphens/>
        <w:spacing w:line="360" w:lineRule="auto"/>
        <w:ind w:firstLine="709"/>
        <w:jc w:val="both"/>
        <w:rPr>
          <w:sz w:val="28"/>
          <w:szCs w:val="28"/>
        </w:rPr>
      </w:pPr>
      <w:r w:rsidRPr="007F0BBE">
        <w:rPr>
          <w:sz w:val="28"/>
          <w:szCs w:val="28"/>
        </w:rPr>
        <w:t xml:space="preserve">В данной главе был проведен сравнительный анализ таблицы 2 и 3 где видно что законом Иркутской </w:t>
      </w:r>
      <w:r w:rsidR="00721C91" w:rsidRPr="007F0BBE">
        <w:rPr>
          <w:sz w:val="28"/>
          <w:szCs w:val="28"/>
        </w:rPr>
        <w:t>области</w:t>
      </w:r>
      <w:r w:rsidRPr="007F0BBE">
        <w:rPr>
          <w:sz w:val="28"/>
          <w:szCs w:val="28"/>
        </w:rPr>
        <w:t xml:space="preserve"> было реализовано право на </w:t>
      </w:r>
      <w:r w:rsidR="00721C91" w:rsidRPr="007F0BBE">
        <w:rPr>
          <w:sz w:val="28"/>
          <w:szCs w:val="28"/>
        </w:rPr>
        <w:t>увеличение</w:t>
      </w:r>
      <w:r w:rsidRPr="007F0BBE">
        <w:rPr>
          <w:sz w:val="28"/>
          <w:szCs w:val="28"/>
        </w:rPr>
        <w:t xml:space="preserve"> и уменьшение налоговых ставок, в шестой категории объекта налогообложения был</w:t>
      </w:r>
      <w:r w:rsidR="00721C91" w:rsidRPr="007F0BBE">
        <w:rPr>
          <w:sz w:val="28"/>
          <w:szCs w:val="28"/>
        </w:rPr>
        <w:t>и установлены максимальные пределы.</w:t>
      </w:r>
    </w:p>
    <w:p w:rsidR="007F0BBE" w:rsidRDefault="00721C91" w:rsidP="007F0BBE">
      <w:pPr>
        <w:suppressAutoHyphens/>
        <w:spacing w:line="360" w:lineRule="auto"/>
        <w:ind w:firstLine="709"/>
        <w:jc w:val="both"/>
        <w:rPr>
          <w:sz w:val="28"/>
          <w:szCs w:val="28"/>
        </w:rPr>
      </w:pPr>
      <w:r w:rsidRPr="007F0BBE">
        <w:rPr>
          <w:sz w:val="28"/>
          <w:szCs w:val="28"/>
        </w:rPr>
        <w:t xml:space="preserve">Что связано с увеличением налоговых </w:t>
      </w:r>
      <w:r w:rsidR="00062671" w:rsidRPr="007F0BBE">
        <w:rPr>
          <w:sz w:val="28"/>
          <w:szCs w:val="28"/>
        </w:rPr>
        <w:t>ставок,</w:t>
      </w:r>
      <w:r w:rsidRPr="007F0BBE">
        <w:rPr>
          <w:sz w:val="28"/>
          <w:szCs w:val="28"/>
        </w:rPr>
        <w:t xml:space="preserve"> н</w:t>
      </w:r>
      <w:r w:rsidR="00323B0C" w:rsidRPr="007F0BBE">
        <w:rPr>
          <w:sz w:val="28"/>
          <w:szCs w:val="28"/>
        </w:rPr>
        <w:t xml:space="preserve">а мой </w:t>
      </w:r>
      <w:r w:rsidR="00367F35" w:rsidRPr="007F0BBE">
        <w:rPr>
          <w:sz w:val="28"/>
          <w:szCs w:val="28"/>
        </w:rPr>
        <w:t>взгляд,</w:t>
      </w:r>
      <w:r w:rsidR="00323B0C" w:rsidRPr="007F0BBE">
        <w:rPr>
          <w:sz w:val="28"/>
          <w:szCs w:val="28"/>
        </w:rPr>
        <w:t xml:space="preserve"> е</w:t>
      </w:r>
      <w:r w:rsidR="0015048F" w:rsidRPr="007F0BBE">
        <w:rPr>
          <w:sz w:val="28"/>
          <w:szCs w:val="28"/>
        </w:rPr>
        <w:t>сли же предложение Минфина будет п</w:t>
      </w:r>
      <w:r w:rsidR="00323B0C" w:rsidRPr="007F0BBE">
        <w:rPr>
          <w:sz w:val="28"/>
          <w:szCs w:val="28"/>
        </w:rPr>
        <w:t>ринято, то</w:t>
      </w:r>
      <w:r w:rsidR="0015048F" w:rsidRPr="007F0BBE">
        <w:rPr>
          <w:sz w:val="28"/>
          <w:szCs w:val="28"/>
        </w:rPr>
        <w:t>, пострадают владельцы подержанных автомобилей - их машины не удовлетворяют современным экологическим требованиям и повышение транспортного налога затронет, в первую очередь, именно их. При этом авторы документа отмечают, что "региональные власти при желании могут не повышать налоговую нагрузку на владельцев транспортных средств либо увеличить ставки на отдельные категории с целью пополнения бюджетных средств".</w:t>
      </w:r>
    </w:p>
    <w:p w:rsidR="00C57557" w:rsidRPr="00F9070D" w:rsidRDefault="00F9070D" w:rsidP="00F9070D">
      <w:pPr>
        <w:suppressAutoHyphens/>
        <w:spacing w:line="360" w:lineRule="auto"/>
        <w:ind w:firstLine="709"/>
        <w:jc w:val="both"/>
        <w:rPr>
          <w:sz w:val="28"/>
          <w:szCs w:val="28"/>
        </w:rPr>
      </w:pPr>
      <w:r>
        <w:rPr>
          <w:sz w:val="28"/>
          <w:szCs w:val="28"/>
        </w:rPr>
        <w:br w:type="page"/>
      </w:r>
      <w:bookmarkStart w:id="35" w:name="_Toc245736459"/>
      <w:bookmarkStart w:id="36" w:name="_Toc249284949"/>
      <w:bookmarkStart w:id="37" w:name="_Toc249292530"/>
      <w:bookmarkStart w:id="38" w:name="_Toc249292870"/>
      <w:bookmarkStart w:id="39" w:name="_Toc249452752"/>
      <w:r w:rsidR="00C57557" w:rsidRPr="00F9070D">
        <w:rPr>
          <w:sz w:val="28"/>
          <w:szCs w:val="28"/>
        </w:rPr>
        <w:t xml:space="preserve">2. </w:t>
      </w:r>
      <w:r w:rsidR="006826D8" w:rsidRPr="00F9070D">
        <w:rPr>
          <w:sz w:val="28"/>
          <w:szCs w:val="28"/>
        </w:rPr>
        <w:t>П</w:t>
      </w:r>
      <w:bookmarkEnd w:id="35"/>
      <w:r w:rsidR="00414C6F" w:rsidRPr="00F9070D">
        <w:rPr>
          <w:sz w:val="28"/>
          <w:szCs w:val="28"/>
        </w:rPr>
        <w:t>ОРЯДОК ИСЧИСЛЕНИЯ ТРАНСПОРТНОГО НАЛОГА</w:t>
      </w:r>
      <w:bookmarkEnd w:id="36"/>
      <w:bookmarkEnd w:id="37"/>
      <w:bookmarkEnd w:id="38"/>
      <w:bookmarkEnd w:id="39"/>
    </w:p>
    <w:p w:rsidR="00F9070D" w:rsidRPr="0045599D" w:rsidRDefault="00F9070D" w:rsidP="007F0BBE">
      <w:pPr>
        <w:suppressAutoHyphens/>
        <w:spacing w:line="360" w:lineRule="auto"/>
        <w:ind w:firstLine="709"/>
        <w:jc w:val="both"/>
        <w:rPr>
          <w:sz w:val="28"/>
          <w:szCs w:val="28"/>
        </w:rPr>
      </w:pPr>
    </w:p>
    <w:p w:rsidR="006826D8" w:rsidRPr="007F0BBE" w:rsidRDefault="006826D8" w:rsidP="007F0BBE">
      <w:pPr>
        <w:suppressAutoHyphens/>
        <w:spacing w:line="360" w:lineRule="auto"/>
        <w:ind w:firstLine="709"/>
        <w:jc w:val="both"/>
        <w:rPr>
          <w:sz w:val="28"/>
          <w:szCs w:val="28"/>
        </w:rPr>
      </w:pPr>
      <w:r w:rsidRPr="007F0BBE">
        <w:rPr>
          <w:sz w:val="28"/>
          <w:szCs w:val="28"/>
        </w:rPr>
        <w:t xml:space="preserve">Порядок </w:t>
      </w:r>
      <w:r w:rsidR="0045599D">
        <w:rPr>
          <w:sz w:val="28"/>
          <w:szCs w:val="28"/>
        </w:rPr>
        <w:t>и</w:t>
      </w:r>
      <w:r w:rsidRPr="007F0BBE">
        <w:rPr>
          <w:sz w:val="28"/>
          <w:szCs w:val="28"/>
        </w:rPr>
        <w:t>счисления транспортного налога установлен ст. 362 НК РФ.</w:t>
      </w:r>
    </w:p>
    <w:p w:rsidR="006826D8" w:rsidRPr="007F0BBE" w:rsidRDefault="006826D8" w:rsidP="007F0BBE">
      <w:pPr>
        <w:suppressAutoHyphens/>
        <w:spacing w:line="360" w:lineRule="auto"/>
        <w:ind w:firstLine="709"/>
        <w:jc w:val="both"/>
        <w:rPr>
          <w:sz w:val="28"/>
          <w:szCs w:val="28"/>
        </w:rPr>
      </w:pPr>
      <w:r w:rsidRPr="007F0BBE">
        <w:rPr>
          <w:sz w:val="28"/>
          <w:szCs w:val="28"/>
        </w:rPr>
        <w:t>Если организации-налогоплательщики самостоятельно исчисляют сумму транспортного налога и в установленные сроки предоставляют налоговую декларацию, то физические лица находятся</w:t>
      </w:r>
      <w:r w:rsidR="0025017C" w:rsidRPr="007F0BBE">
        <w:rPr>
          <w:sz w:val="28"/>
          <w:szCs w:val="28"/>
        </w:rPr>
        <w:t xml:space="preserve"> в привилегированном положении. Налоговые органы на основании сведений, поступающих от регистрирующих органов, рассчитывают сумму подлежащего уплате физическими лицами налога и направляют соответствующие налоговое уведомление.</w:t>
      </w:r>
      <w:r w:rsidR="001E36E2" w:rsidRPr="007F0BBE">
        <w:rPr>
          <w:sz w:val="28"/>
          <w:szCs w:val="28"/>
        </w:rPr>
        <w:t xml:space="preserve"> Следует отметить, что, поскольку индивидуальную предприниматели отнесены НК РФ к физическим лицам (п. 2 ст. 11 НК РФ), транспортный налог с этих лиц также исчисляются налоговыми органами.</w:t>
      </w:r>
    </w:p>
    <w:p w:rsidR="007F0BBE" w:rsidRDefault="001E36E2" w:rsidP="007F0BBE">
      <w:pPr>
        <w:suppressAutoHyphens/>
        <w:spacing w:line="360" w:lineRule="auto"/>
        <w:ind w:firstLine="709"/>
        <w:jc w:val="both"/>
        <w:rPr>
          <w:sz w:val="28"/>
          <w:szCs w:val="28"/>
        </w:rPr>
      </w:pPr>
      <w:r w:rsidRPr="007F0BBE">
        <w:rPr>
          <w:sz w:val="28"/>
          <w:szCs w:val="28"/>
        </w:rPr>
        <w:t>Сумма транспортного налога,</w:t>
      </w:r>
      <w:r w:rsidR="00434F77" w:rsidRPr="007F0BBE">
        <w:rPr>
          <w:sz w:val="28"/>
          <w:szCs w:val="28"/>
        </w:rPr>
        <w:t xml:space="preserve"> </w:t>
      </w:r>
      <w:r w:rsidRPr="007F0BBE">
        <w:rPr>
          <w:sz w:val="28"/>
          <w:szCs w:val="28"/>
        </w:rPr>
        <w:t>подлежащая уплате, исчисляются за каждый налоговый период.</w:t>
      </w:r>
    </w:p>
    <w:p w:rsidR="00F9070D" w:rsidRPr="0045599D" w:rsidRDefault="00F9070D"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40" w:name="_Toc245736460"/>
      <w:bookmarkStart w:id="41" w:name="_Toc249284950"/>
      <w:bookmarkStart w:id="42" w:name="_Toc249292531"/>
      <w:bookmarkStart w:id="43" w:name="_Toc249292871"/>
      <w:bookmarkStart w:id="44" w:name="_Toc249452753"/>
    </w:p>
    <w:p w:rsidR="00434F77" w:rsidRPr="007F0BBE" w:rsidRDefault="00770CFB"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r w:rsidRPr="007F0BBE">
        <w:rPr>
          <w:rFonts w:ascii="Times New Roman" w:hAnsi="Times New Roman" w:cs="Times New Roman"/>
          <w:b w:val="0"/>
          <w:bCs w:val="0"/>
          <w:i w:val="0"/>
          <w:iCs w:val="0"/>
        </w:rPr>
        <w:t>2.1</w:t>
      </w:r>
      <w:r w:rsidR="00F9070D" w:rsidRPr="0045599D">
        <w:rPr>
          <w:rFonts w:ascii="Times New Roman" w:hAnsi="Times New Roman" w:cs="Times New Roman"/>
          <w:b w:val="0"/>
          <w:bCs w:val="0"/>
          <w:i w:val="0"/>
          <w:iCs w:val="0"/>
        </w:rPr>
        <w:t xml:space="preserve"> </w:t>
      </w:r>
      <w:r w:rsidR="00434F77" w:rsidRPr="007F0BBE">
        <w:rPr>
          <w:rFonts w:ascii="Times New Roman" w:hAnsi="Times New Roman" w:cs="Times New Roman"/>
          <w:b w:val="0"/>
          <w:bCs w:val="0"/>
          <w:i w:val="0"/>
          <w:iCs w:val="0"/>
        </w:rPr>
        <w:t>Общие правила исчисления налога</w:t>
      </w:r>
      <w:bookmarkEnd w:id="40"/>
      <w:bookmarkEnd w:id="41"/>
      <w:bookmarkEnd w:id="42"/>
      <w:bookmarkEnd w:id="43"/>
      <w:bookmarkEnd w:id="44"/>
    </w:p>
    <w:p w:rsidR="00F9070D" w:rsidRPr="0045599D" w:rsidRDefault="00F9070D" w:rsidP="007F0BBE">
      <w:pPr>
        <w:suppressAutoHyphens/>
        <w:spacing w:line="360" w:lineRule="auto"/>
        <w:ind w:firstLine="709"/>
        <w:jc w:val="both"/>
        <w:rPr>
          <w:sz w:val="28"/>
          <w:szCs w:val="28"/>
        </w:rPr>
      </w:pPr>
    </w:p>
    <w:p w:rsidR="00434F77" w:rsidRPr="007F0BBE" w:rsidRDefault="00434F77" w:rsidP="007F0BBE">
      <w:pPr>
        <w:suppressAutoHyphens/>
        <w:spacing w:line="360" w:lineRule="auto"/>
        <w:ind w:firstLine="709"/>
        <w:jc w:val="both"/>
        <w:rPr>
          <w:sz w:val="28"/>
          <w:szCs w:val="28"/>
        </w:rPr>
      </w:pPr>
      <w:r w:rsidRPr="007F0BBE">
        <w:rPr>
          <w:sz w:val="28"/>
          <w:szCs w:val="28"/>
        </w:rPr>
        <w:t xml:space="preserve">Не </w:t>
      </w:r>
      <w:r w:rsidR="00367F35" w:rsidRPr="007F0BBE">
        <w:rPr>
          <w:sz w:val="28"/>
          <w:szCs w:val="28"/>
        </w:rPr>
        <w:t>смотря,</w:t>
      </w:r>
      <w:r w:rsidR="007A08BE" w:rsidRPr="007F0BBE">
        <w:rPr>
          <w:sz w:val="28"/>
          <w:szCs w:val="28"/>
        </w:rPr>
        <w:t xml:space="preserve"> на то</w:t>
      </w:r>
      <w:r w:rsidRPr="007F0BBE">
        <w:rPr>
          <w:sz w:val="28"/>
          <w:szCs w:val="28"/>
        </w:rPr>
        <w:t xml:space="preserve"> что сумма налога для физических лиц исчисляется налоговыми органами, налогоплательщику следует иметь представление о правилах исчисления налога, поскольку, как показывает практика, со стороны налоговых органов возможны ошибки в расчетах.</w:t>
      </w:r>
    </w:p>
    <w:p w:rsidR="00434F77" w:rsidRPr="007F0BBE" w:rsidRDefault="00434F77" w:rsidP="007F0BBE">
      <w:pPr>
        <w:suppressAutoHyphens/>
        <w:spacing w:line="360" w:lineRule="auto"/>
        <w:ind w:firstLine="709"/>
        <w:jc w:val="both"/>
        <w:rPr>
          <w:sz w:val="28"/>
          <w:szCs w:val="28"/>
        </w:rPr>
      </w:pPr>
      <w:r w:rsidRPr="007F0BBE">
        <w:rPr>
          <w:sz w:val="28"/>
          <w:szCs w:val="28"/>
        </w:rPr>
        <w:t xml:space="preserve">Сумма налога исчисляется по каждому транспортному средству отдельно как произведение соответствующей налоговой базы и </w:t>
      </w:r>
      <w:r w:rsidR="001F507B" w:rsidRPr="007F0BBE">
        <w:rPr>
          <w:sz w:val="28"/>
          <w:szCs w:val="28"/>
        </w:rPr>
        <w:t>налоговой</w:t>
      </w:r>
      <w:r w:rsidR="00C3349D" w:rsidRPr="007F0BBE">
        <w:rPr>
          <w:sz w:val="28"/>
          <w:szCs w:val="28"/>
        </w:rPr>
        <w:t xml:space="preserve"> ставки.</w:t>
      </w:r>
      <w:r w:rsidR="001F507B" w:rsidRPr="007F0BBE">
        <w:rPr>
          <w:sz w:val="28"/>
          <w:szCs w:val="28"/>
        </w:rPr>
        <w:t xml:space="preserve"> </w:t>
      </w:r>
      <w:r w:rsidR="00C3349D" w:rsidRPr="007F0BBE">
        <w:rPr>
          <w:sz w:val="28"/>
          <w:szCs w:val="28"/>
        </w:rPr>
        <w:t>Данное определение можно</w:t>
      </w:r>
      <w:r w:rsidRPr="007F0BBE">
        <w:rPr>
          <w:sz w:val="28"/>
          <w:szCs w:val="28"/>
        </w:rPr>
        <w:t xml:space="preserve"> </w:t>
      </w:r>
      <w:r w:rsidR="001F507B" w:rsidRPr="007F0BBE">
        <w:rPr>
          <w:sz w:val="28"/>
          <w:szCs w:val="28"/>
        </w:rPr>
        <w:t>выразить с помощью следующей формулы:</w:t>
      </w:r>
    </w:p>
    <w:p w:rsidR="007F0BBE" w:rsidRPr="0045599D" w:rsidRDefault="007F0BBE" w:rsidP="007F0BBE">
      <w:pPr>
        <w:suppressAutoHyphens/>
        <w:spacing w:line="360" w:lineRule="auto"/>
        <w:ind w:firstLine="709"/>
        <w:jc w:val="both"/>
        <w:rPr>
          <w:sz w:val="28"/>
          <w:szCs w:val="28"/>
        </w:rPr>
      </w:pPr>
    </w:p>
    <w:p w:rsidR="00320B96" w:rsidRPr="0045599D" w:rsidRDefault="00320B96" w:rsidP="007F0BBE">
      <w:pPr>
        <w:suppressAutoHyphens/>
        <w:spacing w:line="360" w:lineRule="auto"/>
        <w:ind w:firstLine="709"/>
        <w:jc w:val="both"/>
        <w:rPr>
          <w:sz w:val="28"/>
          <w:szCs w:val="28"/>
        </w:rPr>
      </w:pPr>
      <w:r w:rsidRPr="007F0BBE">
        <w:rPr>
          <w:sz w:val="28"/>
          <w:szCs w:val="28"/>
        </w:rPr>
        <w:t>Сн = Б* С</w:t>
      </w:r>
      <w:r w:rsidRPr="007F0BBE">
        <w:rPr>
          <w:sz w:val="28"/>
          <w:szCs w:val="28"/>
          <w:lang w:val="en-US"/>
        </w:rPr>
        <w:t>m</w:t>
      </w:r>
    </w:p>
    <w:p w:rsidR="007F0BBE" w:rsidRPr="007F0BBE" w:rsidRDefault="007F0BBE" w:rsidP="007F0BBE">
      <w:pPr>
        <w:suppressAutoHyphens/>
        <w:spacing w:line="360" w:lineRule="auto"/>
        <w:ind w:firstLine="709"/>
        <w:jc w:val="both"/>
        <w:rPr>
          <w:sz w:val="28"/>
          <w:szCs w:val="28"/>
        </w:rPr>
      </w:pPr>
    </w:p>
    <w:p w:rsidR="00320B96" w:rsidRPr="007F0BBE" w:rsidRDefault="00320B96" w:rsidP="007F0BBE">
      <w:pPr>
        <w:suppressAutoHyphens/>
        <w:spacing w:line="360" w:lineRule="auto"/>
        <w:ind w:firstLine="709"/>
        <w:jc w:val="both"/>
        <w:rPr>
          <w:sz w:val="28"/>
          <w:szCs w:val="28"/>
        </w:rPr>
      </w:pPr>
      <w:r w:rsidRPr="007F0BBE">
        <w:rPr>
          <w:sz w:val="28"/>
          <w:szCs w:val="28"/>
        </w:rPr>
        <w:t>Где Сн – сумма налога;</w:t>
      </w:r>
    </w:p>
    <w:p w:rsidR="00320B96" w:rsidRPr="007F0BBE" w:rsidRDefault="00320B96" w:rsidP="007F0BBE">
      <w:pPr>
        <w:suppressAutoHyphens/>
        <w:spacing w:line="360" w:lineRule="auto"/>
        <w:ind w:firstLine="709"/>
        <w:jc w:val="both"/>
        <w:rPr>
          <w:sz w:val="28"/>
          <w:szCs w:val="28"/>
        </w:rPr>
      </w:pPr>
      <w:r w:rsidRPr="007F0BBE">
        <w:rPr>
          <w:sz w:val="28"/>
          <w:szCs w:val="28"/>
        </w:rPr>
        <w:t>Б – налоговая база;</w:t>
      </w:r>
    </w:p>
    <w:p w:rsidR="00320B96" w:rsidRPr="007F0BBE" w:rsidRDefault="00320B96" w:rsidP="007F0BBE">
      <w:pPr>
        <w:suppressAutoHyphens/>
        <w:spacing w:line="360" w:lineRule="auto"/>
        <w:ind w:firstLine="709"/>
        <w:jc w:val="both"/>
        <w:rPr>
          <w:sz w:val="28"/>
          <w:szCs w:val="28"/>
        </w:rPr>
      </w:pPr>
      <w:r w:rsidRPr="007F0BBE">
        <w:rPr>
          <w:sz w:val="28"/>
          <w:szCs w:val="28"/>
        </w:rPr>
        <w:t>С</w:t>
      </w:r>
      <w:r w:rsidRPr="007F0BBE">
        <w:rPr>
          <w:sz w:val="28"/>
          <w:szCs w:val="28"/>
          <w:lang w:val="en-US"/>
        </w:rPr>
        <w:t>m</w:t>
      </w:r>
      <w:r w:rsidRPr="007F0BBE">
        <w:rPr>
          <w:sz w:val="28"/>
          <w:szCs w:val="28"/>
        </w:rPr>
        <w:t xml:space="preserve"> – налоговая ставка.</w:t>
      </w:r>
    </w:p>
    <w:p w:rsidR="00E109F8" w:rsidRPr="007F0BBE" w:rsidRDefault="00D929B6" w:rsidP="007F0BBE">
      <w:pPr>
        <w:suppressAutoHyphens/>
        <w:spacing w:line="360" w:lineRule="auto"/>
        <w:ind w:firstLine="709"/>
        <w:jc w:val="both"/>
        <w:rPr>
          <w:sz w:val="28"/>
          <w:szCs w:val="28"/>
        </w:rPr>
      </w:pPr>
      <w:r w:rsidRPr="007F0BBE">
        <w:rPr>
          <w:sz w:val="28"/>
          <w:szCs w:val="28"/>
        </w:rPr>
        <w:t>Сумма налога, подлежащая уплате в бюджет субъекта РФ</w:t>
      </w:r>
      <w:r w:rsidR="00D95237" w:rsidRPr="007F0BBE">
        <w:rPr>
          <w:sz w:val="28"/>
          <w:szCs w:val="28"/>
        </w:rPr>
        <w:t>,</w:t>
      </w:r>
      <w:r w:rsidRPr="007F0BBE">
        <w:rPr>
          <w:sz w:val="28"/>
          <w:szCs w:val="28"/>
        </w:rPr>
        <w:t xml:space="preserve"> определяется по всем транспортным средствам, имеющим место нахождения на территории данного субъекта РФ. Если в собственности</w:t>
      </w:r>
      <w:r w:rsidR="007A08BE" w:rsidRPr="007F0BBE">
        <w:rPr>
          <w:sz w:val="28"/>
          <w:szCs w:val="28"/>
        </w:rPr>
        <w:t xml:space="preserve"> </w:t>
      </w:r>
      <w:r w:rsidRPr="007F0BBE">
        <w:rPr>
          <w:sz w:val="28"/>
          <w:szCs w:val="28"/>
        </w:rPr>
        <w:t xml:space="preserve">налогоплательщика несколько транспортных средств, зарегистрированных в разных регионах Росси, то транспортный налог следует исчислять не одной </w:t>
      </w:r>
      <w:r w:rsidR="00D95237" w:rsidRPr="007F0BBE">
        <w:rPr>
          <w:sz w:val="28"/>
          <w:szCs w:val="28"/>
        </w:rPr>
        <w:t>суммой,</w:t>
      </w:r>
      <w:r w:rsidRPr="007F0BBE">
        <w:rPr>
          <w:sz w:val="28"/>
          <w:szCs w:val="28"/>
        </w:rPr>
        <w:t xml:space="preserve"> а по каждому региону отдельно. И </w:t>
      </w:r>
      <w:r w:rsidR="00D95237" w:rsidRPr="007F0BBE">
        <w:rPr>
          <w:sz w:val="28"/>
          <w:szCs w:val="28"/>
        </w:rPr>
        <w:t>зачисляться</w:t>
      </w:r>
      <w:r w:rsidRPr="007F0BBE">
        <w:rPr>
          <w:sz w:val="28"/>
          <w:szCs w:val="28"/>
        </w:rPr>
        <w:t xml:space="preserve"> он будет, соответственно, в разны</w:t>
      </w:r>
      <w:r w:rsidR="00D95237" w:rsidRPr="007F0BBE">
        <w:rPr>
          <w:sz w:val="28"/>
          <w:szCs w:val="28"/>
        </w:rPr>
        <w:t>е бюджеты.</w:t>
      </w:r>
      <w:bookmarkStart w:id="45" w:name="_Toc245736461"/>
      <w:bookmarkStart w:id="46" w:name="_Toc249284951"/>
      <w:bookmarkStart w:id="47" w:name="_Toc249292532"/>
    </w:p>
    <w:p w:rsidR="00F9070D" w:rsidRPr="0045599D" w:rsidRDefault="00F9070D" w:rsidP="007F0BBE">
      <w:pPr>
        <w:pStyle w:val="2"/>
        <w:keepNext w:val="0"/>
        <w:suppressAutoHyphens/>
        <w:spacing w:before="0" w:after="0" w:line="360" w:lineRule="auto"/>
        <w:ind w:firstLine="709"/>
        <w:jc w:val="both"/>
        <w:rPr>
          <w:rFonts w:ascii="Times New Roman" w:hAnsi="Times New Roman" w:cs="Times New Roman"/>
          <w:b w:val="0"/>
          <w:i w:val="0"/>
        </w:rPr>
      </w:pPr>
      <w:bookmarkStart w:id="48" w:name="_Toc249292872"/>
      <w:bookmarkStart w:id="49" w:name="_Toc249452754"/>
    </w:p>
    <w:p w:rsidR="00320B96" w:rsidRPr="007F0BBE" w:rsidRDefault="00E612FB" w:rsidP="007F0BBE">
      <w:pPr>
        <w:pStyle w:val="2"/>
        <w:keepNext w:val="0"/>
        <w:suppressAutoHyphens/>
        <w:spacing w:before="0" w:after="0" w:line="360" w:lineRule="auto"/>
        <w:ind w:firstLine="709"/>
        <w:jc w:val="both"/>
        <w:rPr>
          <w:rFonts w:ascii="Times New Roman" w:hAnsi="Times New Roman" w:cs="Times New Roman"/>
          <w:b w:val="0"/>
          <w:i w:val="0"/>
        </w:rPr>
      </w:pPr>
      <w:r w:rsidRPr="007F0BBE">
        <w:rPr>
          <w:rFonts w:ascii="Times New Roman" w:hAnsi="Times New Roman" w:cs="Times New Roman"/>
          <w:b w:val="0"/>
          <w:i w:val="0"/>
        </w:rPr>
        <w:t>2.2</w:t>
      </w:r>
      <w:bookmarkEnd w:id="45"/>
      <w:r w:rsidR="00E109F8" w:rsidRPr="007F0BBE">
        <w:rPr>
          <w:rFonts w:ascii="Times New Roman" w:hAnsi="Times New Roman" w:cs="Times New Roman"/>
          <w:b w:val="0"/>
          <w:i w:val="0"/>
        </w:rPr>
        <w:t xml:space="preserve"> </w:t>
      </w:r>
      <w:r w:rsidR="007A08BE" w:rsidRPr="007F0BBE">
        <w:rPr>
          <w:rFonts w:ascii="Times New Roman" w:hAnsi="Times New Roman" w:cs="Times New Roman"/>
          <w:b w:val="0"/>
          <w:i w:val="0"/>
        </w:rPr>
        <w:t>Особые правила исчисления налога</w:t>
      </w:r>
      <w:bookmarkEnd w:id="46"/>
      <w:bookmarkEnd w:id="47"/>
      <w:bookmarkEnd w:id="48"/>
      <w:bookmarkEnd w:id="49"/>
    </w:p>
    <w:p w:rsidR="00F9070D" w:rsidRPr="0045599D" w:rsidRDefault="00F9070D" w:rsidP="007F0BBE">
      <w:pPr>
        <w:suppressAutoHyphens/>
        <w:spacing w:line="360" w:lineRule="auto"/>
        <w:ind w:firstLine="709"/>
        <w:jc w:val="both"/>
        <w:rPr>
          <w:sz w:val="28"/>
          <w:szCs w:val="28"/>
        </w:rPr>
      </w:pPr>
    </w:p>
    <w:p w:rsidR="00F403BD" w:rsidRPr="007F0BBE" w:rsidRDefault="00F403BD" w:rsidP="007F0BBE">
      <w:pPr>
        <w:suppressAutoHyphens/>
        <w:spacing w:line="360" w:lineRule="auto"/>
        <w:ind w:firstLine="709"/>
        <w:jc w:val="both"/>
        <w:rPr>
          <w:sz w:val="28"/>
          <w:szCs w:val="28"/>
        </w:rPr>
      </w:pPr>
      <w:r w:rsidRPr="007F0BBE">
        <w:rPr>
          <w:sz w:val="28"/>
          <w:szCs w:val="28"/>
        </w:rPr>
        <w:t>Исчисление налога производится по итогам</w:t>
      </w:r>
      <w:r w:rsidR="007F0BBE">
        <w:rPr>
          <w:sz w:val="28"/>
          <w:szCs w:val="28"/>
        </w:rPr>
        <w:t xml:space="preserve"> </w:t>
      </w:r>
      <w:r w:rsidRPr="007F0BBE">
        <w:rPr>
          <w:sz w:val="28"/>
          <w:szCs w:val="28"/>
        </w:rPr>
        <w:t>каждого налогового периода на основании документально подтвержденных данных о транспортных средствах, подлежащих налогообложению. При исчислении суммы транспортного налога учитывается фактическое количество месяцев налогового периода, в течении которых транспортное средство было зарегистрировано на имя налогоплательщика. Возможны ситуации, когда транспортное средство</w:t>
      </w:r>
      <w:r w:rsidR="008B74C2" w:rsidRPr="007F0BBE">
        <w:rPr>
          <w:sz w:val="28"/>
          <w:szCs w:val="28"/>
        </w:rPr>
        <w:t xml:space="preserve"> находилось в собственности налогоплательщика меньше года, т.е. транспортное средство было зарегистрировано или снято с регистрации в течении налогового периода (года).</w:t>
      </w:r>
    </w:p>
    <w:p w:rsidR="008B74C2" w:rsidRPr="007F0BBE" w:rsidRDefault="008B74C2" w:rsidP="007F0BBE">
      <w:pPr>
        <w:suppressAutoHyphens/>
        <w:spacing w:line="360" w:lineRule="auto"/>
        <w:ind w:firstLine="709"/>
        <w:jc w:val="both"/>
        <w:rPr>
          <w:sz w:val="28"/>
          <w:szCs w:val="28"/>
        </w:rPr>
      </w:pPr>
      <w:r w:rsidRPr="007F0BBE">
        <w:rPr>
          <w:sz w:val="28"/>
          <w:szCs w:val="28"/>
        </w:rPr>
        <w:t>В этом случае исчисление суммы налога производиться с учетом коэффициента, определяемого как отношение числа полных месяцев, в течении которых данное транспортное средство было зарегистрировано на налогоплательщика, к числу календарных месяцев в налоговом периоде.</w:t>
      </w:r>
    </w:p>
    <w:p w:rsidR="007F0BBE" w:rsidRPr="0045599D" w:rsidRDefault="007F0BBE" w:rsidP="007F0BBE">
      <w:pPr>
        <w:suppressAutoHyphens/>
        <w:spacing w:line="360" w:lineRule="auto"/>
        <w:ind w:firstLine="709"/>
        <w:jc w:val="both"/>
        <w:rPr>
          <w:sz w:val="28"/>
          <w:szCs w:val="28"/>
        </w:rPr>
      </w:pPr>
    </w:p>
    <w:p w:rsidR="008B74C2" w:rsidRPr="0045599D" w:rsidRDefault="008B74C2" w:rsidP="007F0BBE">
      <w:pPr>
        <w:suppressAutoHyphens/>
        <w:spacing w:line="360" w:lineRule="auto"/>
        <w:ind w:firstLine="709"/>
        <w:jc w:val="both"/>
        <w:rPr>
          <w:sz w:val="28"/>
          <w:szCs w:val="28"/>
        </w:rPr>
      </w:pPr>
      <w:r w:rsidRPr="007F0BBE">
        <w:rPr>
          <w:sz w:val="28"/>
          <w:szCs w:val="28"/>
        </w:rPr>
        <w:t>К = М/12</w:t>
      </w:r>
    </w:p>
    <w:p w:rsidR="007F0BBE" w:rsidRPr="0045599D" w:rsidRDefault="007F0BBE" w:rsidP="007F0BBE">
      <w:pPr>
        <w:suppressAutoHyphens/>
        <w:spacing w:line="360" w:lineRule="auto"/>
        <w:ind w:firstLine="709"/>
        <w:jc w:val="both"/>
        <w:rPr>
          <w:sz w:val="28"/>
          <w:szCs w:val="28"/>
        </w:rPr>
      </w:pPr>
    </w:p>
    <w:p w:rsidR="008B74C2" w:rsidRPr="007F0BBE" w:rsidRDefault="008B74C2" w:rsidP="007F0BBE">
      <w:pPr>
        <w:suppressAutoHyphens/>
        <w:spacing w:line="360" w:lineRule="auto"/>
        <w:ind w:firstLine="709"/>
        <w:jc w:val="both"/>
        <w:rPr>
          <w:sz w:val="28"/>
          <w:szCs w:val="28"/>
        </w:rPr>
      </w:pPr>
      <w:r w:rsidRPr="007F0BBE">
        <w:rPr>
          <w:sz w:val="28"/>
          <w:szCs w:val="28"/>
        </w:rPr>
        <w:t>Где К - коэффициент;</w:t>
      </w:r>
    </w:p>
    <w:p w:rsidR="008B74C2" w:rsidRPr="007F0BBE" w:rsidRDefault="008B74C2" w:rsidP="007F0BBE">
      <w:pPr>
        <w:suppressAutoHyphens/>
        <w:spacing w:line="360" w:lineRule="auto"/>
        <w:ind w:firstLine="709"/>
        <w:jc w:val="both"/>
        <w:rPr>
          <w:sz w:val="28"/>
          <w:szCs w:val="28"/>
        </w:rPr>
      </w:pPr>
      <w:r w:rsidRPr="007F0BBE">
        <w:rPr>
          <w:sz w:val="28"/>
          <w:szCs w:val="28"/>
        </w:rPr>
        <w:t>М – число полных месяцев, в течении которых транспортное средство было зарегистрировано на имя налогоплательщика;</w:t>
      </w:r>
    </w:p>
    <w:p w:rsidR="008B74C2" w:rsidRPr="007F0BBE" w:rsidRDefault="008B74C2" w:rsidP="007F0BBE">
      <w:pPr>
        <w:suppressAutoHyphens/>
        <w:spacing w:line="360" w:lineRule="auto"/>
        <w:ind w:firstLine="709"/>
        <w:jc w:val="both"/>
        <w:rPr>
          <w:sz w:val="28"/>
          <w:szCs w:val="28"/>
        </w:rPr>
      </w:pPr>
      <w:r w:rsidRPr="007F0BBE">
        <w:rPr>
          <w:sz w:val="28"/>
          <w:szCs w:val="28"/>
        </w:rPr>
        <w:t xml:space="preserve">12 </w:t>
      </w:r>
      <w:r w:rsidR="00181EC5" w:rsidRPr="007F0BBE">
        <w:rPr>
          <w:sz w:val="28"/>
          <w:szCs w:val="28"/>
        </w:rPr>
        <w:t>–</w:t>
      </w:r>
      <w:r w:rsidRPr="007F0BBE">
        <w:rPr>
          <w:sz w:val="28"/>
          <w:szCs w:val="28"/>
        </w:rPr>
        <w:t xml:space="preserve"> </w:t>
      </w:r>
      <w:r w:rsidR="00181EC5" w:rsidRPr="007F0BBE">
        <w:rPr>
          <w:sz w:val="28"/>
          <w:szCs w:val="28"/>
        </w:rPr>
        <w:t>число календарных месяцев в налоговом периоде.</w:t>
      </w:r>
    </w:p>
    <w:p w:rsidR="00181EC5" w:rsidRPr="007F0BBE" w:rsidRDefault="00181EC5" w:rsidP="007F0BBE">
      <w:pPr>
        <w:suppressAutoHyphens/>
        <w:spacing w:line="360" w:lineRule="auto"/>
        <w:ind w:firstLine="709"/>
        <w:jc w:val="both"/>
        <w:rPr>
          <w:sz w:val="28"/>
          <w:szCs w:val="28"/>
        </w:rPr>
      </w:pPr>
      <w:r w:rsidRPr="007F0BBE">
        <w:rPr>
          <w:sz w:val="28"/>
          <w:szCs w:val="28"/>
        </w:rPr>
        <w:t>При этом месяц регистрации транспортного средства месяца снятия его с регистрации принимаются за полный месяц. При этом не имеет значения, когда проходили регистрация и снятие с нее: в начале или в конце.</w:t>
      </w:r>
    </w:p>
    <w:p w:rsidR="00181EC5" w:rsidRPr="007F0BBE" w:rsidRDefault="00181EC5" w:rsidP="007F0BBE">
      <w:pPr>
        <w:suppressAutoHyphens/>
        <w:spacing w:line="360" w:lineRule="auto"/>
        <w:ind w:firstLine="709"/>
        <w:jc w:val="both"/>
        <w:rPr>
          <w:sz w:val="28"/>
          <w:szCs w:val="28"/>
        </w:rPr>
      </w:pPr>
      <w:r w:rsidRPr="007F0BBE">
        <w:rPr>
          <w:sz w:val="28"/>
          <w:szCs w:val="28"/>
        </w:rPr>
        <w:t>В случае регистра</w:t>
      </w:r>
      <w:r w:rsidR="009F5D34" w:rsidRPr="007F0BBE">
        <w:rPr>
          <w:sz w:val="28"/>
          <w:szCs w:val="28"/>
        </w:rPr>
        <w:t>ции и снятия с учета в течении одного календарного месяца указанный месяц принимается как полный месяц.</w:t>
      </w:r>
    </w:p>
    <w:p w:rsidR="009F5D34" w:rsidRPr="007F0BBE" w:rsidRDefault="009F5D34" w:rsidP="007F0BBE">
      <w:pPr>
        <w:suppressAutoHyphens/>
        <w:spacing w:line="360" w:lineRule="auto"/>
        <w:ind w:firstLine="709"/>
        <w:jc w:val="both"/>
        <w:rPr>
          <w:sz w:val="28"/>
          <w:szCs w:val="28"/>
        </w:rPr>
      </w:pPr>
      <w:r w:rsidRPr="007F0BBE">
        <w:rPr>
          <w:sz w:val="28"/>
          <w:szCs w:val="28"/>
        </w:rPr>
        <w:t>Коэффициент рассчитывается с точностью до тех знаков после запятой</w:t>
      </w:r>
      <w:r w:rsidR="00C16C30" w:rsidRPr="007F0BBE">
        <w:rPr>
          <w:sz w:val="28"/>
          <w:szCs w:val="28"/>
        </w:rPr>
        <w:t>.</w:t>
      </w:r>
    </w:p>
    <w:p w:rsidR="003A1294" w:rsidRPr="007F0BBE" w:rsidRDefault="003A1294" w:rsidP="007F0BBE">
      <w:pPr>
        <w:suppressAutoHyphens/>
        <w:spacing w:line="360" w:lineRule="auto"/>
        <w:ind w:firstLine="709"/>
        <w:jc w:val="both"/>
        <w:rPr>
          <w:sz w:val="28"/>
          <w:szCs w:val="28"/>
        </w:rPr>
      </w:pPr>
      <w:r w:rsidRPr="007F0BBE">
        <w:rPr>
          <w:sz w:val="28"/>
          <w:szCs w:val="28"/>
        </w:rPr>
        <w:t>Возможна ситуация, когда возникает необходимость или возможность заменить двигатель транспортного средства на более мощный. Сумма транспортного налога находиться в прямой за</w:t>
      </w:r>
      <w:r w:rsidR="00A1129E" w:rsidRPr="007F0BBE">
        <w:rPr>
          <w:sz w:val="28"/>
          <w:szCs w:val="28"/>
        </w:rPr>
        <w:t>висимости от мощности двигателя</w:t>
      </w:r>
      <w:r w:rsidRPr="007F0BBE">
        <w:rPr>
          <w:sz w:val="28"/>
          <w:szCs w:val="28"/>
        </w:rPr>
        <w:t>, значит, изменение мощности двигателя приведет к соответствующему изменению налоговой базы и суммы налога.</w:t>
      </w:r>
    </w:p>
    <w:p w:rsidR="00A1129E" w:rsidRPr="007F0BBE" w:rsidRDefault="00D46688" w:rsidP="007F0BBE">
      <w:pPr>
        <w:suppressAutoHyphens/>
        <w:spacing w:line="360" w:lineRule="auto"/>
        <w:ind w:firstLine="709"/>
        <w:jc w:val="both"/>
        <w:rPr>
          <w:sz w:val="28"/>
          <w:szCs w:val="28"/>
        </w:rPr>
      </w:pPr>
      <w:r w:rsidRPr="007F0BBE">
        <w:rPr>
          <w:sz w:val="28"/>
          <w:szCs w:val="28"/>
        </w:rPr>
        <w:t>Для того чтобы рассчитать</w:t>
      </w:r>
      <w:r w:rsidR="00A1129E" w:rsidRPr="007F0BBE">
        <w:rPr>
          <w:sz w:val="28"/>
          <w:szCs w:val="28"/>
        </w:rPr>
        <w:t xml:space="preserve"> в этом случае сумму транспортного налога, прежде всего новый двигатель необходимо зарегистрировать. Сведения о замене двигателей на транспортных средствах поступают в налоговые органы от регистрирующих органов по окончании каждого года.</w:t>
      </w:r>
    </w:p>
    <w:p w:rsidR="00A1129E" w:rsidRPr="007F0BBE" w:rsidRDefault="00A1129E" w:rsidP="007F0BBE">
      <w:pPr>
        <w:suppressAutoHyphens/>
        <w:spacing w:line="360" w:lineRule="auto"/>
        <w:ind w:firstLine="709"/>
        <w:jc w:val="both"/>
        <w:rPr>
          <w:sz w:val="28"/>
          <w:szCs w:val="28"/>
        </w:rPr>
      </w:pPr>
      <w:r w:rsidRPr="007F0BBE">
        <w:rPr>
          <w:sz w:val="28"/>
          <w:szCs w:val="28"/>
        </w:rPr>
        <w:t xml:space="preserve">Исчисление транспортного налога по транспортным средствам, на которых в течении года заменился двигатель и изменилась его мощность, производится с учетом указанных изменений и месяца такого изменения. Иначе </w:t>
      </w:r>
      <w:r w:rsidR="0073568C" w:rsidRPr="007F0BBE">
        <w:rPr>
          <w:sz w:val="28"/>
          <w:szCs w:val="28"/>
        </w:rPr>
        <w:t>говоря,</w:t>
      </w:r>
      <w:r w:rsidR="00B75020" w:rsidRPr="007F0BBE">
        <w:rPr>
          <w:sz w:val="28"/>
          <w:szCs w:val="28"/>
        </w:rPr>
        <w:t xml:space="preserve"> </w:t>
      </w:r>
      <w:r w:rsidRPr="007F0BBE">
        <w:rPr>
          <w:sz w:val="28"/>
          <w:szCs w:val="28"/>
        </w:rPr>
        <w:t xml:space="preserve">налог в этом случае исчисляется как для двух машин, имеющих </w:t>
      </w:r>
      <w:r w:rsidR="00B55A49" w:rsidRPr="007F0BBE">
        <w:rPr>
          <w:sz w:val="28"/>
          <w:szCs w:val="28"/>
        </w:rPr>
        <w:t xml:space="preserve">двигатели с разными мощностями. При этом каждая часть налога корректируется на </w:t>
      </w:r>
      <w:r w:rsidR="00B75020" w:rsidRPr="007F0BBE">
        <w:rPr>
          <w:sz w:val="28"/>
          <w:szCs w:val="28"/>
        </w:rPr>
        <w:t>коэффициент</w:t>
      </w:r>
      <w:r w:rsidR="00B55A49" w:rsidRPr="007F0BBE">
        <w:rPr>
          <w:sz w:val="28"/>
          <w:szCs w:val="28"/>
        </w:rPr>
        <w:t>, который исчисляется с учетом количества месяцев работы</w:t>
      </w:r>
      <w:r w:rsidR="00B75020" w:rsidRPr="007F0BBE">
        <w:rPr>
          <w:sz w:val="28"/>
          <w:szCs w:val="28"/>
        </w:rPr>
        <w:t xml:space="preserve"> каждого из двигателей в данном налоговом периоде.</w:t>
      </w:r>
    </w:p>
    <w:p w:rsidR="00B75020" w:rsidRPr="007F0BBE" w:rsidRDefault="00B75020" w:rsidP="007F0BBE">
      <w:pPr>
        <w:suppressAutoHyphens/>
        <w:spacing w:line="360" w:lineRule="auto"/>
        <w:ind w:firstLine="709"/>
        <w:jc w:val="both"/>
        <w:rPr>
          <w:sz w:val="28"/>
          <w:szCs w:val="28"/>
        </w:rPr>
      </w:pPr>
      <w:r w:rsidRPr="007F0BBE">
        <w:rPr>
          <w:sz w:val="28"/>
          <w:szCs w:val="28"/>
        </w:rPr>
        <w:t>Транспортные средства, находящиеся в розыске</w:t>
      </w:r>
      <w:r w:rsidR="00FA06B5" w:rsidRPr="007F0BBE">
        <w:rPr>
          <w:sz w:val="28"/>
          <w:szCs w:val="28"/>
        </w:rPr>
        <w:t>,</w:t>
      </w:r>
      <w:r w:rsidRPr="007F0BBE">
        <w:rPr>
          <w:sz w:val="28"/>
          <w:szCs w:val="28"/>
        </w:rPr>
        <w:t xml:space="preserve"> не являются объектом налогообложения транспортным налогом (подп. 7 п. 2 ст. 358 НК РФ).</w:t>
      </w:r>
      <w:r w:rsidR="00FA06B5" w:rsidRPr="007F0BBE">
        <w:rPr>
          <w:sz w:val="28"/>
          <w:szCs w:val="28"/>
        </w:rPr>
        <w:t xml:space="preserve"> Но факт их угона</w:t>
      </w:r>
      <w:r w:rsidR="007F0BBE">
        <w:rPr>
          <w:sz w:val="28"/>
          <w:szCs w:val="28"/>
        </w:rPr>
        <w:t xml:space="preserve"> </w:t>
      </w:r>
      <w:r w:rsidR="00FA06B5" w:rsidRPr="007F0BBE">
        <w:rPr>
          <w:sz w:val="28"/>
          <w:szCs w:val="28"/>
        </w:rPr>
        <w:t>должен быть подтвержден документом, выданным уполномоченным органом, который осуществляет работу по расследованию и раскрытию преступлений, в т.ч. угонов транспортных средств.</w:t>
      </w:r>
    </w:p>
    <w:p w:rsidR="00177980" w:rsidRPr="007F0BBE" w:rsidRDefault="00177980" w:rsidP="007F0BBE">
      <w:pPr>
        <w:suppressAutoHyphens/>
        <w:spacing w:line="360" w:lineRule="auto"/>
        <w:ind w:firstLine="709"/>
        <w:jc w:val="both"/>
        <w:rPr>
          <w:sz w:val="28"/>
          <w:szCs w:val="28"/>
        </w:rPr>
      </w:pPr>
      <w:r w:rsidRPr="007F0BBE">
        <w:rPr>
          <w:sz w:val="28"/>
          <w:szCs w:val="28"/>
        </w:rPr>
        <w:t>Следовательно</w:t>
      </w:r>
      <w:r w:rsidR="003B497E" w:rsidRPr="007F0BBE">
        <w:rPr>
          <w:sz w:val="28"/>
          <w:szCs w:val="28"/>
        </w:rPr>
        <w:t>, при наличии документа, выданно</w:t>
      </w:r>
      <w:r w:rsidRPr="007F0BBE">
        <w:rPr>
          <w:sz w:val="28"/>
          <w:szCs w:val="28"/>
        </w:rPr>
        <w:t xml:space="preserve">го ОВД РФ, </w:t>
      </w:r>
      <w:r w:rsidR="003B497E" w:rsidRPr="007F0BBE">
        <w:rPr>
          <w:sz w:val="28"/>
          <w:szCs w:val="28"/>
        </w:rPr>
        <w:t>подтверждающего</w:t>
      </w:r>
      <w:r w:rsidRPr="007F0BBE">
        <w:rPr>
          <w:sz w:val="28"/>
          <w:szCs w:val="28"/>
        </w:rPr>
        <w:t xml:space="preserve"> факт угона транспортного средства, тран</w:t>
      </w:r>
      <w:r w:rsidR="003B497E" w:rsidRPr="007F0BBE">
        <w:rPr>
          <w:sz w:val="28"/>
          <w:szCs w:val="28"/>
        </w:rPr>
        <w:t>спортное средство, находящееся в розыске, не является объектом налогообложения.</w:t>
      </w:r>
    </w:p>
    <w:p w:rsidR="003B497E" w:rsidRPr="007F0BBE" w:rsidRDefault="003B497E" w:rsidP="007F0BBE">
      <w:pPr>
        <w:suppressAutoHyphens/>
        <w:spacing w:line="360" w:lineRule="auto"/>
        <w:ind w:firstLine="709"/>
        <w:jc w:val="both"/>
        <w:rPr>
          <w:sz w:val="28"/>
          <w:szCs w:val="28"/>
        </w:rPr>
      </w:pPr>
      <w:r w:rsidRPr="007F0BBE">
        <w:rPr>
          <w:sz w:val="28"/>
          <w:szCs w:val="28"/>
        </w:rPr>
        <w:t>Основанием для пересчета транспортного налога является только подлинник справки об</w:t>
      </w:r>
      <w:r w:rsidR="007F0BBE">
        <w:rPr>
          <w:sz w:val="28"/>
          <w:szCs w:val="28"/>
        </w:rPr>
        <w:t xml:space="preserve"> </w:t>
      </w:r>
      <w:r w:rsidRPr="007F0BBE">
        <w:rPr>
          <w:sz w:val="28"/>
          <w:szCs w:val="28"/>
        </w:rPr>
        <w:t xml:space="preserve">угоне, подтверждающей факт угона </w:t>
      </w:r>
      <w:r w:rsidR="00D35F1B" w:rsidRPr="007F0BBE">
        <w:rPr>
          <w:sz w:val="28"/>
          <w:szCs w:val="28"/>
        </w:rPr>
        <w:t>транспортного средства,</w:t>
      </w:r>
      <w:r w:rsidR="007F0BBE">
        <w:rPr>
          <w:sz w:val="28"/>
          <w:szCs w:val="28"/>
        </w:rPr>
        <w:t xml:space="preserve"> </w:t>
      </w:r>
      <w:r w:rsidR="00D35F1B" w:rsidRPr="007F0BBE">
        <w:rPr>
          <w:sz w:val="28"/>
          <w:szCs w:val="28"/>
        </w:rPr>
        <w:t>выданной органами МВД РФ (ГУВД, ОВД, УВД), осуществляющими работу по расследованию и раскрыти</w:t>
      </w:r>
      <w:r w:rsidR="0073568C" w:rsidRPr="007F0BBE">
        <w:rPr>
          <w:sz w:val="28"/>
          <w:szCs w:val="28"/>
        </w:rPr>
        <w:t>ю преступлений, в т.ч. угонов (</w:t>
      </w:r>
      <w:r w:rsidR="00D35F1B" w:rsidRPr="007F0BBE">
        <w:rPr>
          <w:sz w:val="28"/>
          <w:szCs w:val="28"/>
        </w:rPr>
        <w:t>краж) транспортных средств.</w:t>
      </w:r>
    </w:p>
    <w:p w:rsidR="00F20F9D" w:rsidRPr="007F0BBE" w:rsidRDefault="00F20F9D" w:rsidP="007F0BBE">
      <w:pPr>
        <w:suppressAutoHyphens/>
        <w:spacing w:line="360" w:lineRule="auto"/>
        <w:ind w:firstLine="709"/>
        <w:jc w:val="both"/>
        <w:rPr>
          <w:sz w:val="28"/>
          <w:szCs w:val="28"/>
        </w:rPr>
      </w:pPr>
      <w:r w:rsidRPr="007F0BBE">
        <w:rPr>
          <w:sz w:val="28"/>
          <w:szCs w:val="28"/>
        </w:rPr>
        <w:t>При этом исчисление транспортного налога по транспортным средствам, украденным (возвращенным) в течении налогового периода, производится</w:t>
      </w:r>
      <w:r w:rsidR="003B70E8" w:rsidRPr="007F0BBE">
        <w:rPr>
          <w:sz w:val="28"/>
          <w:szCs w:val="28"/>
        </w:rPr>
        <w:t xml:space="preserve"> с учетом количества месяцев, в течении которых транспортное средство находиться во владении налогоплательщика.</w:t>
      </w:r>
    </w:p>
    <w:p w:rsidR="003B70E8" w:rsidRPr="007F0BBE" w:rsidRDefault="003B70E8" w:rsidP="007F0BBE">
      <w:pPr>
        <w:suppressAutoHyphens/>
        <w:spacing w:line="360" w:lineRule="auto"/>
        <w:ind w:firstLine="709"/>
        <w:jc w:val="both"/>
        <w:rPr>
          <w:sz w:val="28"/>
          <w:szCs w:val="28"/>
        </w:rPr>
      </w:pPr>
      <w:r w:rsidRPr="007F0BBE">
        <w:rPr>
          <w:sz w:val="28"/>
          <w:szCs w:val="28"/>
        </w:rPr>
        <w:t>Следовательно, в данной ситуации также необходимо рассчитать коэффициент.</w:t>
      </w:r>
    </w:p>
    <w:p w:rsidR="003B70E8" w:rsidRPr="007F0BBE" w:rsidRDefault="003F07B7" w:rsidP="007F0BBE">
      <w:pPr>
        <w:suppressAutoHyphens/>
        <w:spacing w:line="360" w:lineRule="auto"/>
        <w:ind w:firstLine="709"/>
        <w:jc w:val="both"/>
        <w:rPr>
          <w:sz w:val="28"/>
          <w:szCs w:val="28"/>
        </w:rPr>
      </w:pPr>
      <w:r w:rsidRPr="007F0BBE">
        <w:rPr>
          <w:sz w:val="28"/>
          <w:szCs w:val="28"/>
        </w:rPr>
        <w:t>В случае возврата транспортного средства после его розыска расчет суммы транспортного налога производится в том же порядке что и за неполный налоговый период.</w:t>
      </w:r>
    </w:p>
    <w:p w:rsidR="007F0BBE" w:rsidRDefault="00F90461" w:rsidP="007F0BBE">
      <w:pPr>
        <w:suppressAutoHyphens/>
        <w:spacing w:line="360" w:lineRule="auto"/>
        <w:ind w:firstLine="709"/>
        <w:jc w:val="both"/>
        <w:rPr>
          <w:sz w:val="28"/>
          <w:szCs w:val="28"/>
        </w:rPr>
      </w:pPr>
      <w:r w:rsidRPr="007F0BBE">
        <w:rPr>
          <w:sz w:val="28"/>
          <w:szCs w:val="28"/>
        </w:rPr>
        <w:t>Выяснив порядок исчисления налога, я могу сказать, что транспортный налог является простым для налогообложения. Законодательство четко дает ответ на ситуации при которых может возникнуть проблема исчисления налога, такие как модернизация транспортного средства а так же угон автомобиля.</w:t>
      </w:r>
    </w:p>
    <w:p w:rsidR="00F9070D" w:rsidRPr="0045599D" w:rsidRDefault="00F9070D"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50" w:name="_Toc249284952"/>
      <w:bookmarkStart w:id="51" w:name="_Toc249292533"/>
      <w:bookmarkStart w:id="52" w:name="_Toc249292873"/>
      <w:bookmarkStart w:id="53" w:name="_Toc249452755"/>
    </w:p>
    <w:p w:rsidR="00C833CB" w:rsidRPr="007F0BBE" w:rsidRDefault="002F0E28" w:rsidP="007F0BBE">
      <w:pPr>
        <w:pStyle w:val="2"/>
        <w:keepNext w:val="0"/>
        <w:suppressAutoHyphens/>
        <w:spacing w:before="0" w:after="0" w:line="360" w:lineRule="auto"/>
        <w:ind w:firstLine="709"/>
        <w:jc w:val="both"/>
        <w:rPr>
          <w:rFonts w:ascii="Times New Roman" w:hAnsi="Times New Roman" w:cs="Times New Roman"/>
          <w:b w:val="0"/>
          <w:bCs w:val="0"/>
          <w:i w:val="0"/>
          <w:iCs w:val="0"/>
        </w:rPr>
      </w:pPr>
      <w:r w:rsidRPr="007F0BBE">
        <w:rPr>
          <w:rFonts w:ascii="Times New Roman" w:hAnsi="Times New Roman" w:cs="Times New Roman"/>
          <w:b w:val="0"/>
          <w:bCs w:val="0"/>
          <w:i w:val="0"/>
          <w:iCs w:val="0"/>
        </w:rPr>
        <w:t>2.3</w:t>
      </w:r>
      <w:r w:rsidR="00F9070D" w:rsidRPr="0045599D">
        <w:rPr>
          <w:rFonts w:ascii="Times New Roman" w:hAnsi="Times New Roman" w:cs="Times New Roman"/>
          <w:b w:val="0"/>
          <w:bCs w:val="0"/>
          <w:i w:val="0"/>
          <w:iCs w:val="0"/>
        </w:rPr>
        <w:t xml:space="preserve"> </w:t>
      </w:r>
      <w:r w:rsidRPr="007F0BBE">
        <w:rPr>
          <w:rFonts w:ascii="Times New Roman" w:hAnsi="Times New Roman" w:cs="Times New Roman"/>
          <w:b w:val="0"/>
          <w:bCs w:val="0"/>
          <w:i w:val="0"/>
          <w:iCs w:val="0"/>
        </w:rPr>
        <w:t>Уплата транспортного налога</w:t>
      </w:r>
      <w:bookmarkEnd w:id="50"/>
      <w:bookmarkEnd w:id="51"/>
      <w:bookmarkEnd w:id="52"/>
      <w:bookmarkEnd w:id="53"/>
    </w:p>
    <w:p w:rsidR="00F9070D" w:rsidRPr="0045599D" w:rsidRDefault="00F9070D" w:rsidP="007F0BBE">
      <w:pPr>
        <w:suppressAutoHyphens/>
        <w:spacing w:line="360" w:lineRule="auto"/>
        <w:ind w:firstLine="709"/>
        <w:jc w:val="both"/>
        <w:rPr>
          <w:sz w:val="28"/>
          <w:szCs w:val="28"/>
        </w:rPr>
      </w:pPr>
    </w:p>
    <w:p w:rsidR="0081616A" w:rsidRPr="007F0BBE" w:rsidRDefault="0081616A" w:rsidP="007F0BBE">
      <w:pPr>
        <w:suppressAutoHyphens/>
        <w:spacing w:line="360" w:lineRule="auto"/>
        <w:ind w:firstLine="709"/>
        <w:jc w:val="both"/>
        <w:rPr>
          <w:sz w:val="28"/>
          <w:szCs w:val="28"/>
        </w:rPr>
      </w:pPr>
      <w:r w:rsidRPr="007F0BBE">
        <w:rPr>
          <w:sz w:val="28"/>
          <w:szCs w:val="28"/>
        </w:rPr>
        <w:t>Сумма транспортного налога уплачивается в бюджет субъекта РФ по месту нахождения транспортного средств.</w:t>
      </w:r>
    </w:p>
    <w:p w:rsidR="0081616A" w:rsidRPr="007F0BBE" w:rsidRDefault="0081616A" w:rsidP="007F0BBE">
      <w:pPr>
        <w:suppressAutoHyphens/>
        <w:spacing w:line="360" w:lineRule="auto"/>
        <w:ind w:firstLine="709"/>
        <w:jc w:val="both"/>
        <w:rPr>
          <w:sz w:val="28"/>
          <w:szCs w:val="28"/>
        </w:rPr>
      </w:pPr>
      <w:r w:rsidRPr="007F0BBE">
        <w:rPr>
          <w:sz w:val="28"/>
          <w:szCs w:val="28"/>
        </w:rPr>
        <w:t>По общему правилу, установленному п. 5 ст. 83 НК РФ, местонахождением транспортных средств признается:</w:t>
      </w:r>
    </w:p>
    <w:p w:rsidR="002F0E28" w:rsidRPr="007F0BBE" w:rsidRDefault="00131508" w:rsidP="007F0BBE">
      <w:pPr>
        <w:numPr>
          <w:ilvl w:val="0"/>
          <w:numId w:val="10"/>
        </w:numPr>
        <w:tabs>
          <w:tab w:val="clear" w:pos="720"/>
          <w:tab w:val="num" w:pos="0"/>
          <w:tab w:val="left" w:pos="360"/>
        </w:tabs>
        <w:suppressAutoHyphens/>
        <w:spacing w:line="360" w:lineRule="auto"/>
        <w:ind w:left="0" w:firstLine="709"/>
        <w:jc w:val="both"/>
        <w:rPr>
          <w:sz w:val="28"/>
          <w:szCs w:val="28"/>
        </w:rPr>
      </w:pPr>
      <w:r w:rsidRPr="007F0BBE">
        <w:rPr>
          <w:sz w:val="28"/>
          <w:szCs w:val="28"/>
        </w:rPr>
        <w:t>для морских, речных и воздушных транспортных средств – местонахождение собственника имущества;</w:t>
      </w:r>
    </w:p>
    <w:p w:rsidR="00131508" w:rsidRPr="007F0BBE" w:rsidRDefault="00131508" w:rsidP="007F0BBE">
      <w:pPr>
        <w:numPr>
          <w:ilvl w:val="0"/>
          <w:numId w:val="10"/>
        </w:numPr>
        <w:tabs>
          <w:tab w:val="clear" w:pos="720"/>
          <w:tab w:val="num" w:pos="0"/>
          <w:tab w:val="left" w:pos="360"/>
        </w:tabs>
        <w:suppressAutoHyphens/>
        <w:spacing w:line="360" w:lineRule="auto"/>
        <w:ind w:left="0" w:firstLine="709"/>
        <w:jc w:val="both"/>
        <w:rPr>
          <w:sz w:val="28"/>
          <w:szCs w:val="28"/>
        </w:rPr>
      </w:pPr>
      <w:r w:rsidRPr="007F0BBE">
        <w:rPr>
          <w:sz w:val="28"/>
          <w:szCs w:val="28"/>
        </w:rPr>
        <w:t>для иных транспортных средств – место ( порт) приписки или место государственной регистрации, а при отсутствии тако</w:t>
      </w:r>
      <w:r w:rsidR="00DD7FEB" w:rsidRPr="007F0BBE">
        <w:rPr>
          <w:sz w:val="28"/>
          <w:szCs w:val="28"/>
        </w:rPr>
        <w:t>в</w:t>
      </w:r>
      <w:r w:rsidRPr="007F0BBE">
        <w:rPr>
          <w:sz w:val="28"/>
          <w:szCs w:val="28"/>
        </w:rPr>
        <w:t>ых</w:t>
      </w:r>
      <w:r w:rsidR="00DD7FEB" w:rsidRPr="007F0BBE">
        <w:rPr>
          <w:sz w:val="28"/>
          <w:szCs w:val="28"/>
        </w:rPr>
        <w:t xml:space="preserve"> – местонахождений ( местожительство) собственника имущества.</w:t>
      </w:r>
    </w:p>
    <w:p w:rsidR="00DD7FEB" w:rsidRPr="007F0BBE" w:rsidRDefault="00DD7FEB" w:rsidP="007F0BBE">
      <w:pPr>
        <w:suppressAutoHyphens/>
        <w:spacing w:line="360" w:lineRule="auto"/>
        <w:ind w:firstLine="709"/>
        <w:jc w:val="both"/>
        <w:rPr>
          <w:sz w:val="28"/>
          <w:szCs w:val="28"/>
        </w:rPr>
      </w:pPr>
      <w:r w:rsidRPr="007F0BBE">
        <w:rPr>
          <w:sz w:val="28"/>
          <w:szCs w:val="28"/>
        </w:rPr>
        <w:t>Транспортный налог исчисляется по итогам</w:t>
      </w:r>
      <w:r w:rsidR="007F0BBE">
        <w:rPr>
          <w:sz w:val="28"/>
          <w:szCs w:val="28"/>
        </w:rPr>
        <w:t xml:space="preserve"> </w:t>
      </w:r>
      <w:r w:rsidRPr="007F0BBE">
        <w:rPr>
          <w:sz w:val="28"/>
          <w:szCs w:val="28"/>
        </w:rPr>
        <w:t>налогового периода. Сумма транспортного налога подлежит уплате в году, следующим за истекшим налоговым периодом</w:t>
      </w:r>
      <w:r w:rsidR="00CF2AE7" w:rsidRPr="007F0BBE">
        <w:rPr>
          <w:sz w:val="28"/>
          <w:szCs w:val="28"/>
        </w:rPr>
        <w:t>. Конкретные сроки и порядок уплаты налога у</w:t>
      </w:r>
      <w:r w:rsidR="005E7490" w:rsidRPr="007F0BBE">
        <w:rPr>
          <w:sz w:val="28"/>
          <w:szCs w:val="28"/>
        </w:rPr>
        <w:t>станавливаются законом субъекта РФ.</w:t>
      </w:r>
    </w:p>
    <w:p w:rsidR="007F0BBE" w:rsidRDefault="005E7490" w:rsidP="007F0BBE">
      <w:pPr>
        <w:suppressAutoHyphens/>
        <w:spacing w:line="360" w:lineRule="auto"/>
        <w:ind w:firstLine="709"/>
        <w:jc w:val="both"/>
        <w:rPr>
          <w:sz w:val="28"/>
          <w:szCs w:val="28"/>
        </w:rPr>
      </w:pPr>
      <w:r w:rsidRPr="007F0BBE">
        <w:rPr>
          <w:sz w:val="28"/>
          <w:szCs w:val="28"/>
        </w:rPr>
        <w:t>Так в соответствии с Законом Иркутской области от 20 ию</w:t>
      </w:r>
      <w:r w:rsidR="00C5773F" w:rsidRPr="007F0BBE">
        <w:rPr>
          <w:sz w:val="28"/>
          <w:szCs w:val="28"/>
        </w:rPr>
        <w:t xml:space="preserve">ня 2007 года № 33/2/1-С3 </w:t>
      </w:r>
      <w:r w:rsidR="007F0BBE">
        <w:rPr>
          <w:sz w:val="28"/>
          <w:szCs w:val="28"/>
        </w:rPr>
        <w:t>"</w:t>
      </w:r>
      <w:r w:rsidR="00C5773F" w:rsidRPr="007F0BBE">
        <w:rPr>
          <w:sz w:val="28"/>
          <w:szCs w:val="28"/>
        </w:rPr>
        <w:t>О транспортном налоге</w:t>
      </w:r>
      <w:r w:rsidR="007F0BBE">
        <w:rPr>
          <w:sz w:val="28"/>
          <w:szCs w:val="28"/>
        </w:rPr>
        <w:t>"</w:t>
      </w:r>
      <w:r w:rsidR="00496D79" w:rsidRPr="007F0BBE">
        <w:rPr>
          <w:sz w:val="28"/>
          <w:szCs w:val="28"/>
        </w:rPr>
        <w:t xml:space="preserve"> </w:t>
      </w:r>
      <w:r w:rsidR="007B3A6A" w:rsidRPr="007F0BBE">
        <w:rPr>
          <w:sz w:val="28"/>
          <w:szCs w:val="28"/>
        </w:rPr>
        <w:t xml:space="preserve">по транспортным средствам, </w:t>
      </w:r>
      <w:r w:rsidR="00496D79" w:rsidRPr="007F0BBE">
        <w:rPr>
          <w:sz w:val="28"/>
          <w:szCs w:val="28"/>
        </w:rPr>
        <w:t xml:space="preserve">уплата налога производится налогоплательщиками в срок не позднее </w:t>
      </w:r>
      <w:r w:rsidR="007B3A6A" w:rsidRPr="007F0BBE">
        <w:rPr>
          <w:sz w:val="28"/>
          <w:szCs w:val="28"/>
        </w:rPr>
        <w:t>1 апреля года, следующего за истекшим налоговым периодом.</w:t>
      </w:r>
    </w:p>
    <w:p w:rsidR="007F0BBE" w:rsidRDefault="00652581" w:rsidP="007F0BBE">
      <w:pPr>
        <w:suppressAutoHyphens/>
        <w:spacing w:line="360" w:lineRule="auto"/>
        <w:ind w:firstLine="709"/>
        <w:jc w:val="both"/>
        <w:rPr>
          <w:sz w:val="28"/>
          <w:szCs w:val="28"/>
        </w:rPr>
      </w:pPr>
      <w:r w:rsidRPr="007F0BBE">
        <w:rPr>
          <w:sz w:val="28"/>
          <w:szCs w:val="28"/>
        </w:rPr>
        <w:t>По транспортным средствам, зарегистрированным в текущем налоговом периоде, налог уплачивается до 1 февраля года. Следующего за текущим налоговым периодом.</w:t>
      </w:r>
    </w:p>
    <w:p w:rsidR="00D751FE" w:rsidRPr="007F0BBE" w:rsidRDefault="00D751FE" w:rsidP="007F0BBE">
      <w:pPr>
        <w:suppressAutoHyphens/>
        <w:spacing w:line="360" w:lineRule="auto"/>
        <w:ind w:firstLine="709"/>
        <w:jc w:val="both"/>
        <w:rPr>
          <w:sz w:val="28"/>
          <w:szCs w:val="28"/>
        </w:rPr>
      </w:pPr>
      <w:r w:rsidRPr="007F0BBE">
        <w:rPr>
          <w:sz w:val="28"/>
          <w:szCs w:val="28"/>
        </w:rPr>
        <w:t>В ряде регионов предусмотрена уплата транспортного налога несколькими авансовыми платежами в течении налогового периода. И в случае неуплаты налога по итогам года начисляются пени.</w:t>
      </w:r>
    </w:p>
    <w:p w:rsidR="00465D2C" w:rsidRPr="007F0BBE" w:rsidRDefault="00465D2C" w:rsidP="007F0BBE">
      <w:pPr>
        <w:suppressAutoHyphens/>
        <w:spacing w:line="360" w:lineRule="auto"/>
        <w:ind w:firstLine="709"/>
        <w:jc w:val="both"/>
        <w:rPr>
          <w:sz w:val="28"/>
          <w:szCs w:val="28"/>
        </w:rPr>
      </w:pPr>
      <w:r w:rsidRPr="007F0BBE">
        <w:rPr>
          <w:sz w:val="28"/>
          <w:szCs w:val="28"/>
        </w:rPr>
        <w:t>Согласно позиции департамента налоговой и таможенно-тарифной политики, выраженной в письме Департамента</w:t>
      </w:r>
      <w:r w:rsidR="007F0BBE">
        <w:rPr>
          <w:sz w:val="28"/>
          <w:szCs w:val="28"/>
        </w:rPr>
        <w:t xml:space="preserve"> </w:t>
      </w:r>
      <w:r w:rsidRPr="007F0BBE">
        <w:rPr>
          <w:sz w:val="28"/>
          <w:szCs w:val="28"/>
        </w:rPr>
        <w:t xml:space="preserve">налоговой и таможенно-тарифной политики Минфина РФ от 13 мая </w:t>
      </w:r>
      <w:smartTag w:uri="urn:schemas-microsoft-com:office:smarttags" w:element="metricconverter">
        <w:smartTagPr>
          <w:attr w:name="ProductID" w:val="2005 г"/>
        </w:smartTagPr>
        <w:r w:rsidRPr="007F0BBE">
          <w:rPr>
            <w:sz w:val="28"/>
            <w:szCs w:val="28"/>
          </w:rPr>
          <w:t>2005 г</w:t>
        </w:r>
      </w:smartTag>
      <w:r w:rsidRPr="007F0BBE">
        <w:rPr>
          <w:sz w:val="28"/>
          <w:szCs w:val="28"/>
        </w:rPr>
        <w:t xml:space="preserve">. № 03-06-04-04/23 </w:t>
      </w:r>
      <w:r w:rsidR="007F0BBE">
        <w:rPr>
          <w:sz w:val="28"/>
          <w:szCs w:val="28"/>
        </w:rPr>
        <w:t>"</w:t>
      </w:r>
      <w:r w:rsidR="001D2DB4" w:rsidRPr="007F0BBE">
        <w:rPr>
          <w:sz w:val="28"/>
          <w:szCs w:val="28"/>
        </w:rPr>
        <w:t>Об отсутствии законных оснований для взыскания с налогоплательщика пеней за просрочку уплаты авансовых платежей по транспортному налогу</w:t>
      </w:r>
      <w:r w:rsidR="007F0BBE">
        <w:rPr>
          <w:sz w:val="28"/>
          <w:szCs w:val="28"/>
        </w:rPr>
        <w:t>"</w:t>
      </w:r>
      <w:r w:rsidR="001D2DB4" w:rsidRPr="007F0BBE">
        <w:rPr>
          <w:sz w:val="28"/>
          <w:szCs w:val="28"/>
        </w:rPr>
        <w:t xml:space="preserve"> установление порядка уплаты транспортного налога авансовыми платежами не допускаются.</w:t>
      </w:r>
    </w:p>
    <w:p w:rsidR="001D2DB4" w:rsidRPr="007F0BBE" w:rsidRDefault="001D2DB4" w:rsidP="007F0BBE">
      <w:pPr>
        <w:suppressAutoHyphens/>
        <w:spacing w:line="360" w:lineRule="auto"/>
        <w:ind w:firstLine="709"/>
        <w:jc w:val="both"/>
        <w:rPr>
          <w:sz w:val="28"/>
          <w:szCs w:val="28"/>
        </w:rPr>
      </w:pPr>
      <w:r w:rsidRPr="007F0BBE">
        <w:rPr>
          <w:sz w:val="28"/>
          <w:szCs w:val="28"/>
        </w:rPr>
        <w:t>Аргументируется эта позиция тем, что субъекты РФ вправе определять сроки уплаты авансовых платежей по региональному налогу и соответствующие сроки представления налогоплательщиками расчетов по авансовым платежам</w:t>
      </w:r>
      <w:r w:rsidR="007F0BBE">
        <w:rPr>
          <w:sz w:val="28"/>
          <w:szCs w:val="28"/>
        </w:rPr>
        <w:t xml:space="preserve"> </w:t>
      </w:r>
      <w:r w:rsidRPr="007F0BBE">
        <w:rPr>
          <w:sz w:val="28"/>
          <w:szCs w:val="28"/>
        </w:rPr>
        <w:t>по налогу только в том случае, если такое право предусмотрено НК РФ.</w:t>
      </w:r>
    </w:p>
    <w:p w:rsidR="007F0BBE" w:rsidRDefault="002F0E28" w:rsidP="007F0BBE">
      <w:pPr>
        <w:suppressAutoHyphens/>
        <w:spacing w:line="360" w:lineRule="auto"/>
        <w:ind w:firstLine="709"/>
        <w:jc w:val="both"/>
        <w:rPr>
          <w:sz w:val="28"/>
          <w:szCs w:val="28"/>
        </w:rPr>
      </w:pPr>
      <w:r w:rsidRPr="007F0BBE">
        <w:rPr>
          <w:sz w:val="28"/>
          <w:szCs w:val="28"/>
        </w:rPr>
        <w:t>Как было указано выше</w:t>
      </w:r>
      <w:r w:rsidR="001D2DB4" w:rsidRPr="007F0BBE">
        <w:rPr>
          <w:sz w:val="28"/>
          <w:szCs w:val="28"/>
        </w:rPr>
        <w:t xml:space="preserve"> , подлежащая уплате физическими лицами сумма налога исчисляется налоговыми органами. Налоговое уведомление</w:t>
      </w:r>
      <w:r w:rsidR="007F0BBE">
        <w:rPr>
          <w:sz w:val="28"/>
          <w:szCs w:val="28"/>
        </w:rPr>
        <w:t xml:space="preserve"> </w:t>
      </w:r>
      <w:r w:rsidR="001D2DB4" w:rsidRPr="007F0BBE">
        <w:rPr>
          <w:sz w:val="28"/>
          <w:szCs w:val="28"/>
        </w:rPr>
        <w:t xml:space="preserve">об уплате налога направляется </w:t>
      </w:r>
      <w:r w:rsidR="00792768" w:rsidRPr="007F0BBE">
        <w:rPr>
          <w:sz w:val="28"/>
          <w:szCs w:val="28"/>
        </w:rPr>
        <w:t>налогоплательщикам в срок не позднее 1 июня года налогового периода.</w:t>
      </w:r>
    </w:p>
    <w:p w:rsidR="00792768" w:rsidRPr="007F0BBE" w:rsidRDefault="00792768" w:rsidP="007F0BBE">
      <w:pPr>
        <w:suppressAutoHyphens/>
        <w:spacing w:line="360" w:lineRule="auto"/>
        <w:ind w:firstLine="709"/>
        <w:jc w:val="both"/>
        <w:rPr>
          <w:sz w:val="28"/>
          <w:szCs w:val="28"/>
        </w:rPr>
      </w:pPr>
      <w:r w:rsidRPr="007F0BBE">
        <w:rPr>
          <w:sz w:val="28"/>
          <w:szCs w:val="28"/>
        </w:rPr>
        <w:t>Одновременно с уведомлением налогоплательщику направляется платежный документ ПД (налог).</w:t>
      </w:r>
    </w:p>
    <w:p w:rsidR="00792768" w:rsidRPr="007F0BBE" w:rsidRDefault="00792768" w:rsidP="007F0BBE">
      <w:pPr>
        <w:suppressAutoHyphens/>
        <w:spacing w:line="360" w:lineRule="auto"/>
        <w:ind w:firstLine="709"/>
        <w:jc w:val="both"/>
        <w:rPr>
          <w:sz w:val="28"/>
          <w:szCs w:val="28"/>
        </w:rPr>
      </w:pPr>
      <w:r w:rsidRPr="007F0BBE">
        <w:rPr>
          <w:sz w:val="28"/>
          <w:szCs w:val="28"/>
        </w:rPr>
        <w:t>Если за физическим лицом зарегистрировано несколько транспортных средств и налог по ним начисляется одним налоговым органом, то может быть выписано одно налоговое уведомление, в котором отражены все транспортные средства, подлежащие налогообложению (п. 32 Рекомендации по применению</w:t>
      </w:r>
      <w:r w:rsidR="007F0BBE">
        <w:rPr>
          <w:sz w:val="28"/>
          <w:szCs w:val="28"/>
        </w:rPr>
        <w:t xml:space="preserve"> </w:t>
      </w:r>
      <w:r w:rsidRPr="007F0BBE">
        <w:rPr>
          <w:sz w:val="28"/>
          <w:szCs w:val="28"/>
        </w:rPr>
        <w:t>гл. 28 НК РФ).</w:t>
      </w:r>
    </w:p>
    <w:p w:rsidR="007B3A6A" w:rsidRPr="007F0BBE" w:rsidRDefault="007B3A6A" w:rsidP="007F0BBE">
      <w:pPr>
        <w:suppressAutoHyphens/>
        <w:spacing w:line="360" w:lineRule="auto"/>
        <w:ind w:firstLine="709"/>
        <w:jc w:val="both"/>
        <w:outlineLvl w:val="1"/>
        <w:rPr>
          <w:bCs/>
          <w:sz w:val="28"/>
          <w:szCs w:val="28"/>
        </w:rPr>
      </w:pPr>
      <w:bookmarkStart w:id="54" w:name="_Toc249284953"/>
      <w:bookmarkStart w:id="55" w:name="_Toc249292534"/>
      <w:bookmarkStart w:id="56" w:name="_Toc249292874"/>
      <w:bookmarkStart w:id="57" w:name="_Toc249452403"/>
      <w:bookmarkStart w:id="58" w:name="_Toc249452756"/>
      <w:r w:rsidRPr="007F0BBE">
        <w:rPr>
          <w:sz w:val="28"/>
          <w:szCs w:val="28"/>
        </w:rPr>
        <w:t>Налогоплательщику, не уплатившему вовремя сумму транспортного налога, направляется требование об уплате налога и сбора.</w:t>
      </w:r>
      <w:bookmarkEnd w:id="54"/>
      <w:bookmarkEnd w:id="55"/>
      <w:bookmarkEnd w:id="56"/>
      <w:bookmarkEnd w:id="57"/>
      <w:bookmarkEnd w:id="58"/>
    </w:p>
    <w:p w:rsidR="007B3A6A" w:rsidRPr="007F0BBE" w:rsidRDefault="007B3A6A" w:rsidP="007F0BBE">
      <w:pPr>
        <w:suppressAutoHyphens/>
        <w:spacing w:line="360" w:lineRule="auto"/>
        <w:ind w:firstLine="709"/>
        <w:jc w:val="both"/>
        <w:rPr>
          <w:sz w:val="28"/>
          <w:szCs w:val="28"/>
        </w:rPr>
      </w:pPr>
      <w:r w:rsidRPr="007F0BBE">
        <w:rPr>
          <w:sz w:val="28"/>
          <w:szCs w:val="28"/>
        </w:rPr>
        <w:t>Требование об уплате налога должно содержать сведения о сумме задолженности по налогу, размере пений</w:t>
      </w:r>
      <w:r w:rsidR="002C557B" w:rsidRPr="007F0BBE">
        <w:rPr>
          <w:sz w:val="28"/>
          <w:szCs w:val="28"/>
        </w:rPr>
        <w:t>, начисленных на момент направления требования, сроке уплаты налога, установленного законодательством, сроке исполнении требования, а так же мерах пол взысканию налога и обеспечению исполнения обязанности по его уплате, которые применяются в случае неисполнения требования налогоплательщиком.</w:t>
      </w:r>
    </w:p>
    <w:p w:rsidR="002C557B" w:rsidRPr="007F0BBE" w:rsidRDefault="002C557B" w:rsidP="007F0BBE">
      <w:pPr>
        <w:suppressAutoHyphens/>
        <w:spacing w:line="360" w:lineRule="auto"/>
        <w:ind w:firstLine="709"/>
        <w:jc w:val="both"/>
        <w:rPr>
          <w:sz w:val="28"/>
          <w:szCs w:val="28"/>
        </w:rPr>
      </w:pPr>
      <w:r w:rsidRPr="007F0BBE">
        <w:rPr>
          <w:sz w:val="28"/>
          <w:szCs w:val="28"/>
        </w:rPr>
        <w:t>Требование, как и налоговое уведомление, может быть передано физическому лицу (его представителю) лично под расписку или иным способом, подтверждающим факт и дату получения этого требования.</w:t>
      </w:r>
    </w:p>
    <w:p w:rsidR="007F0BBE" w:rsidRDefault="00204023" w:rsidP="007F0BBE">
      <w:pPr>
        <w:suppressAutoHyphens/>
        <w:spacing w:line="360" w:lineRule="auto"/>
        <w:ind w:firstLine="709"/>
        <w:jc w:val="both"/>
        <w:rPr>
          <w:sz w:val="28"/>
          <w:szCs w:val="28"/>
        </w:rPr>
      </w:pPr>
      <w:r w:rsidRPr="007F0BBE">
        <w:rPr>
          <w:sz w:val="28"/>
          <w:szCs w:val="28"/>
        </w:rPr>
        <w:t>В случае уклонения этих лиц от получения требования оно направляется по почте заказным письмом</w:t>
      </w:r>
      <w:r w:rsidR="00BA30EA" w:rsidRPr="007F0BBE">
        <w:rPr>
          <w:sz w:val="28"/>
          <w:szCs w:val="28"/>
        </w:rPr>
        <w:t>. Требование об уплате налога считается полученным по истечению 6 дней с даты направления заказного письма.</w:t>
      </w:r>
    </w:p>
    <w:p w:rsidR="00916538" w:rsidRPr="007F0BBE" w:rsidRDefault="00916538" w:rsidP="007F0BBE">
      <w:pPr>
        <w:suppressAutoHyphens/>
        <w:spacing w:line="360" w:lineRule="auto"/>
        <w:ind w:firstLine="709"/>
        <w:jc w:val="both"/>
        <w:rPr>
          <w:sz w:val="28"/>
          <w:szCs w:val="28"/>
        </w:rPr>
      </w:pPr>
      <w:r w:rsidRPr="007F0BBE">
        <w:rPr>
          <w:sz w:val="28"/>
          <w:szCs w:val="28"/>
        </w:rPr>
        <w:t>Согласно ст. 70 НК РФ требование об уплате налога должно быть направлено налогоплательщику не позднее 3 месяцев после наступления срока уплаты налога.</w:t>
      </w:r>
    </w:p>
    <w:p w:rsidR="00916538" w:rsidRPr="007F0BBE" w:rsidRDefault="00916538" w:rsidP="007F0BBE">
      <w:pPr>
        <w:suppressAutoHyphens/>
        <w:spacing w:line="360" w:lineRule="auto"/>
        <w:ind w:firstLine="709"/>
        <w:jc w:val="both"/>
        <w:rPr>
          <w:sz w:val="28"/>
          <w:szCs w:val="28"/>
        </w:rPr>
      </w:pPr>
      <w:r w:rsidRPr="007F0BBE">
        <w:rPr>
          <w:sz w:val="28"/>
          <w:szCs w:val="28"/>
        </w:rPr>
        <w:t>На неуплаченную сумму, налога указанную в уведомлении, начисляется пени. Причем она уплачиваются сверх суммы налога и начисляются за каждый календарный день просрочки. Уплата производиться одновременно с уплатой сумм налога или после уплаты таких сумм в полном объеме.</w:t>
      </w:r>
    </w:p>
    <w:p w:rsidR="00916538" w:rsidRPr="007F0BBE" w:rsidRDefault="00916538" w:rsidP="007F0BBE">
      <w:pPr>
        <w:suppressAutoHyphens/>
        <w:spacing w:line="360" w:lineRule="auto"/>
        <w:ind w:firstLine="709"/>
        <w:jc w:val="both"/>
        <w:rPr>
          <w:sz w:val="28"/>
          <w:szCs w:val="28"/>
        </w:rPr>
      </w:pPr>
      <w:r w:rsidRPr="007F0BBE">
        <w:rPr>
          <w:sz w:val="28"/>
          <w:szCs w:val="28"/>
        </w:rPr>
        <w:t>Процентная ставка пени принимается равной/300 действующей в это время ставки рефинансирования Банка России.</w:t>
      </w:r>
    </w:p>
    <w:p w:rsidR="000A4EEF" w:rsidRPr="007F0BBE" w:rsidRDefault="000A4EEF" w:rsidP="007F0BBE">
      <w:pPr>
        <w:suppressAutoHyphens/>
        <w:spacing w:line="360" w:lineRule="auto"/>
        <w:ind w:firstLine="709"/>
        <w:jc w:val="both"/>
        <w:rPr>
          <w:sz w:val="28"/>
          <w:szCs w:val="28"/>
        </w:rPr>
      </w:pPr>
      <w:r w:rsidRPr="007F0BBE">
        <w:rPr>
          <w:sz w:val="28"/>
          <w:szCs w:val="28"/>
        </w:rPr>
        <w:t>В налоговом требовании налогоплательщику (налоговому агенту) предлагается погасить в добровольном порядке числящуюся за ним задолженность по налогам и сумму пени. При этом налогоплательщик ставится в известность о том, что если налоговое требование будет оставлено без исполнения в установленный в налоговом требовании срок, то налоговый орган примет все предусмотренные законодательством о налогах и сборах (ст. 46 и 47 НК РФ) меры принудительного взыскания налогов (сборов) и сумм пени. Принудительное взыскание пеней с физических лиц производиться в судебном порядке.</w:t>
      </w:r>
    </w:p>
    <w:p w:rsidR="002F0E28" w:rsidRPr="007F0BBE" w:rsidRDefault="002F0E28" w:rsidP="007F0BBE">
      <w:pPr>
        <w:suppressAutoHyphens/>
        <w:spacing w:line="360" w:lineRule="auto"/>
        <w:ind w:firstLine="709"/>
        <w:jc w:val="both"/>
        <w:outlineLvl w:val="1"/>
        <w:rPr>
          <w:bCs/>
          <w:sz w:val="28"/>
          <w:szCs w:val="28"/>
        </w:rPr>
      </w:pPr>
      <w:bookmarkStart w:id="59" w:name="_Toc249284954"/>
      <w:bookmarkStart w:id="60" w:name="_Toc249292535"/>
      <w:bookmarkStart w:id="61" w:name="_Toc249292875"/>
      <w:bookmarkStart w:id="62" w:name="_Toc249452404"/>
      <w:bookmarkStart w:id="63" w:name="_Toc249452757"/>
      <w:r w:rsidRPr="007F0BBE">
        <w:rPr>
          <w:bCs/>
          <w:sz w:val="28"/>
          <w:szCs w:val="28"/>
        </w:rPr>
        <w:t>Считаю, что в данном случае отсутствие в Налоговом кодексе РФ четкого порядка и сроков уплаты транспортного налога не может</w:t>
      </w:r>
      <w:r w:rsidR="007F0BBE">
        <w:rPr>
          <w:bCs/>
          <w:sz w:val="28"/>
          <w:szCs w:val="28"/>
        </w:rPr>
        <w:t xml:space="preserve"> </w:t>
      </w:r>
      <w:r w:rsidRPr="007F0BBE">
        <w:rPr>
          <w:bCs/>
          <w:sz w:val="28"/>
          <w:szCs w:val="28"/>
        </w:rPr>
        <w:t>быть признано пробелом в правовом регулировании налоговых сборов, а является положительным моментом, позволяющим, во-первых, субъектам РФ самостоятельно установить такой порядок (законом Иркутской области - по общему правилу до 1 апреля текущего года), во-вторых, это отвечает интересам налогоплательщиков, которые при таком порядке могут в зависимости от конкретных обстоятельств могут выбрать наиболее удобный для них порядок уплаты налога.</w:t>
      </w:r>
      <w:bookmarkEnd w:id="59"/>
      <w:bookmarkEnd w:id="60"/>
      <w:bookmarkEnd w:id="61"/>
      <w:bookmarkEnd w:id="62"/>
      <w:bookmarkEnd w:id="63"/>
    </w:p>
    <w:p w:rsidR="002F0E28" w:rsidRPr="007F0BBE" w:rsidRDefault="002F0E28" w:rsidP="007F0BBE">
      <w:pPr>
        <w:suppressAutoHyphens/>
        <w:spacing w:line="360" w:lineRule="auto"/>
        <w:ind w:firstLine="709"/>
        <w:jc w:val="both"/>
        <w:outlineLvl w:val="1"/>
        <w:rPr>
          <w:bCs/>
          <w:sz w:val="28"/>
          <w:szCs w:val="28"/>
        </w:rPr>
      </w:pPr>
      <w:bookmarkStart w:id="64" w:name="_Toc249284955"/>
      <w:bookmarkStart w:id="65" w:name="_Toc249292536"/>
      <w:bookmarkStart w:id="66" w:name="_Toc249292876"/>
      <w:bookmarkStart w:id="67" w:name="_Toc249452405"/>
      <w:bookmarkStart w:id="68" w:name="_Toc249452758"/>
      <w:r w:rsidRPr="007F0BBE">
        <w:rPr>
          <w:sz w:val="28"/>
          <w:szCs w:val="28"/>
        </w:rPr>
        <w:t>По данному разделу в налоговом законодательстве не существует недостатков. Так как ясно и понятно определенны правила и порядок вручения требования об уплате налога. Для не добросовестных налогоплательщиков, которые не вовремя выполняют свои обязанности или отклоняются от выполнения их, предусмотрены начисление пеней.</w:t>
      </w:r>
      <w:bookmarkEnd w:id="64"/>
      <w:bookmarkEnd w:id="65"/>
      <w:bookmarkEnd w:id="66"/>
      <w:bookmarkEnd w:id="67"/>
      <w:bookmarkEnd w:id="68"/>
    </w:p>
    <w:p w:rsidR="0045599D" w:rsidRDefault="0045599D" w:rsidP="007F0BBE">
      <w:pPr>
        <w:pStyle w:val="2"/>
        <w:keepNext w:val="0"/>
        <w:suppressAutoHyphens/>
        <w:spacing w:before="0" w:after="0" w:line="360" w:lineRule="auto"/>
        <w:ind w:firstLine="709"/>
        <w:jc w:val="both"/>
        <w:rPr>
          <w:rFonts w:ascii="Times New Roman" w:hAnsi="Times New Roman" w:cs="Times New Roman"/>
          <w:b w:val="0"/>
          <w:i w:val="0"/>
        </w:rPr>
      </w:pPr>
      <w:bookmarkStart w:id="69" w:name="_Toc249284956"/>
      <w:bookmarkStart w:id="70" w:name="_Toc249292537"/>
      <w:bookmarkStart w:id="71" w:name="_Toc249292877"/>
      <w:bookmarkStart w:id="72" w:name="_Toc249452759"/>
      <w:bookmarkStart w:id="73" w:name="_Toc245736466"/>
    </w:p>
    <w:p w:rsidR="000A4EEF" w:rsidRPr="007F0BBE" w:rsidRDefault="00AB0A82" w:rsidP="007F0BBE">
      <w:pPr>
        <w:pStyle w:val="2"/>
        <w:keepNext w:val="0"/>
        <w:suppressAutoHyphens/>
        <w:spacing w:before="0" w:after="0" w:line="360" w:lineRule="auto"/>
        <w:ind w:firstLine="709"/>
        <w:jc w:val="both"/>
        <w:rPr>
          <w:rFonts w:ascii="Times New Roman" w:hAnsi="Times New Roman" w:cs="Times New Roman"/>
          <w:b w:val="0"/>
          <w:i w:val="0"/>
        </w:rPr>
      </w:pPr>
      <w:r w:rsidRPr="007F0BBE">
        <w:rPr>
          <w:rFonts w:ascii="Times New Roman" w:hAnsi="Times New Roman" w:cs="Times New Roman"/>
          <w:b w:val="0"/>
          <w:i w:val="0"/>
        </w:rPr>
        <w:t>2.4 Налоговые льготы</w:t>
      </w:r>
      <w:bookmarkEnd w:id="69"/>
      <w:bookmarkEnd w:id="70"/>
      <w:bookmarkEnd w:id="71"/>
      <w:bookmarkEnd w:id="72"/>
    </w:p>
    <w:bookmarkEnd w:id="73"/>
    <w:p w:rsidR="0045599D" w:rsidRDefault="0045599D" w:rsidP="007F0BBE">
      <w:pPr>
        <w:suppressAutoHyphens/>
        <w:spacing w:line="360" w:lineRule="auto"/>
        <w:ind w:firstLine="709"/>
        <w:jc w:val="both"/>
        <w:rPr>
          <w:sz w:val="28"/>
          <w:szCs w:val="28"/>
        </w:rPr>
      </w:pPr>
    </w:p>
    <w:p w:rsidR="000A4EEF" w:rsidRPr="007F0BBE" w:rsidRDefault="000A4EEF" w:rsidP="007F0BBE">
      <w:pPr>
        <w:suppressAutoHyphens/>
        <w:spacing w:line="360" w:lineRule="auto"/>
        <w:ind w:firstLine="709"/>
        <w:jc w:val="both"/>
        <w:rPr>
          <w:sz w:val="28"/>
          <w:szCs w:val="28"/>
        </w:rPr>
      </w:pPr>
      <w:r w:rsidRPr="007F0BBE">
        <w:rPr>
          <w:sz w:val="28"/>
          <w:szCs w:val="28"/>
        </w:rPr>
        <w:t>Согласно ст. 356 НК РФ при установлении н</w:t>
      </w:r>
      <w:r w:rsidR="00767800" w:rsidRPr="007F0BBE">
        <w:rPr>
          <w:sz w:val="28"/>
          <w:szCs w:val="28"/>
        </w:rPr>
        <w:t xml:space="preserve">алога субъектами РФ в регионе могут предусматриваться налоговые льготы и основания для их использования. При этом нужно заметить, что закон субъекта РФ </w:t>
      </w:r>
      <w:r w:rsidR="00971132" w:rsidRPr="007F0BBE">
        <w:rPr>
          <w:sz w:val="28"/>
          <w:szCs w:val="28"/>
        </w:rPr>
        <w:t>может,</w:t>
      </w:r>
      <w:r w:rsidR="00767800" w:rsidRPr="007F0BBE">
        <w:rPr>
          <w:sz w:val="28"/>
          <w:szCs w:val="28"/>
        </w:rPr>
        <w:t xml:space="preserve"> как устанавливать налоговые льготы, так и не устанавливать их.</w:t>
      </w:r>
    </w:p>
    <w:p w:rsidR="00767800" w:rsidRPr="007F0BBE" w:rsidRDefault="009D4B9D" w:rsidP="007F0BBE">
      <w:pPr>
        <w:suppressAutoHyphens/>
        <w:spacing w:line="360" w:lineRule="auto"/>
        <w:ind w:firstLine="709"/>
        <w:jc w:val="both"/>
        <w:rPr>
          <w:sz w:val="28"/>
          <w:szCs w:val="28"/>
        </w:rPr>
      </w:pPr>
      <w:r w:rsidRPr="007F0BBE">
        <w:rPr>
          <w:sz w:val="28"/>
          <w:szCs w:val="28"/>
        </w:rPr>
        <w:t xml:space="preserve">Также необходимо обратить внимание, что налоговые льготы по транспортному налогу, предусмотренные региональным законодательством, не могут носить индивидуального характера. Иначе говоря, они должны распространяться на определенную категорию налогоплательщиков, а не на конкретное лицо. </w:t>
      </w:r>
      <w:r w:rsidR="000C0EE0" w:rsidRPr="007F0BBE">
        <w:rPr>
          <w:sz w:val="28"/>
          <w:szCs w:val="28"/>
        </w:rPr>
        <w:t>Например,</w:t>
      </w:r>
      <w:r w:rsidRPr="007F0BBE">
        <w:rPr>
          <w:sz w:val="28"/>
          <w:szCs w:val="28"/>
        </w:rPr>
        <w:t xml:space="preserve"> достаточно распространенными являются установленные льготы для ветеранов ВОВ, Героев Советского Союза, ветеранов боевых действий.</w:t>
      </w:r>
    </w:p>
    <w:p w:rsidR="000C0EE0" w:rsidRPr="007F0BBE" w:rsidRDefault="000C0EE0" w:rsidP="007F0BBE">
      <w:pPr>
        <w:suppressAutoHyphens/>
        <w:spacing w:line="360" w:lineRule="auto"/>
        <w:ind w:firstLine="709"/>
        <w:jc w:val="both"/>
        <w:rPr>
          <w:sz w:val="28"/>
          <w:szCs w:val="28"/>
        </w:rPr>
      </w:pPr>
      <w:r w:rsidRPr="007F0BBE">
        <w:rPr>
          <w:sz w:val="28"/>
          <w:szCs w:val="28"/>
        </w:rPr>
        <w:t xml:space="preserve">Таким образом, в соответствии с Законом Иркутской области от 20 июня 2007 года № 33/2/1-С3 </w:t>
      </w:r>
      <w:r w:rsidR="007F0BBE">
        <w:rPr>
          <w:sz w:val="28"/>
          <w:szCs w:val="28"/>
        </w:rPr>
        <w:t>"</w:t>
      </w:r>
      <w:r w:rsidRPr="007F0BBE">
        <w:rPr>
          <w:sz w:val="28"/>
          <w:szCs w:val="28"/>
        </w:rPr>
        <w:t>О ведении на территории Иркутской области транспортного налога</w:t>
      </w:r>
      <w:r w:rsidR="007F0BBE">
        <w:rPr>
          <w:sz w:val="28"/>
          <w:szCs w:val="28"/>
        </w:rPr>
        <w:t>"</w:t>
      </w:r>
      <w:r w:rsidRPr="007F0BBE">
        <w:rPr>
          <w:sz w:val="28"/>
          <w:szCs w:val="28"/>
        </w:rPr>
        <w:t xml:space="preserve"> по транспортным средствам, </w:t>
      </w:r>
      <w:r w:rsidR="00AB0A82" w:rsidRPr="007F0BBE">
        <w:rPr>
          <w:sz w:val="28"/>
          <w:szCs w:val="28"/>
        </w:rPr>
        <w:t>существуют следующие</w:t>
      </w:r>
      <w:r w:rsidRPr="007F0BBE">
        <w:rPr>
          <w:sz w:val="28"/>
          <w:szCs w:val="28"/>
        </w:rPr>
        <w:t xml:space="preserve"> налоговые льготы:</w:t>
      </w:r>
    </w:p>
    <w:p w:rsidR="00971132" w:rsidRPr="007F0BBE" w:rsidRDefault="000C0EE0" w:rsidP="007F0BBE">
      <w:pPr>
        <w:numPr>
          <w:ilvl w:val="0"/>
          <w:numId w:val="23"/>
        </w:numPr>
        <w:tabs>
          <w:tab w:val="clear" w:pos="1080"/>
          <w:tab w:val="num" w:pos="360"/>
          <w:tab w:val="left" w:pos="1260"/>
        </w:tabs>
        <w:suppressAutoHyphens/>
        <w:spacing w:line="360" w:lineRule="auto"/>
        <w:ind w:left="0" w:firstLine="709"/>
        <w:jc w:val="both"/>
        <w:rPr>
          <w:sz w:val="28"/>
          <w:szCs w:val="28"/>
        </w:rPr>
      </w:pPr>
      <w:r w:rsidRPr="007F0BBE">
        <w:rPr>
          <w:sz w:val="28"/>
          <w:szCs w:val="28"/>
        </w:rPr>
        <w:t xml:space="preserve">Освобождаются от уплаты налога </w:t>
      </w:r>
      <w:r w:rsidR="00971132" w:rsidRPr="007F0BBE">
        <w:rPr>
          <w:sz w:val="28"/>
          <w:szCs w:val="28"/>
        </w:rPr>
        <w:t>ветераны ВОВ, ветераны труда и инвалиды всех категорий в отношении следующих категорий транспортных средств:</w:t>
      </w:r>
    </w:p>
    <w:p w:rsidR="0046041B" w:rsidRPr="007F0BBE" w:rsidRDefault="00EE2871" w:rsidP="007F0BBE">
      <w:pPr>
        <w:tabs>
          <w:tab w:val="left" w:pos="1260"/>
        </w:tabs>
        <w:suppressAutoHyphens/>
        <w:spacing w:line="360" w:lineRule="auto"/>
        <w:ind w:firstLine="709"/>
        <w:jc w:val="both"/>
        <w:rPr>
          <w:sz w:val="28"/>
          <w:szCs w:val="28"/>
        </w:rPr>
      </w:pPr>
      <w:r w:rsidRPr="007F0BBE">
        <w:rPr>
          <w:sz w:val="28"/>
          <w:szCs w:val="28"/>
        </w:rPr>
        <w:t xml:space="preserve">- </w:t>
      </w:r>
      <w:r w:rsidR="0046041B" w:rsidRPr="007F0BBE">
        <w:rPr>
          <w:sz w:val="28"/>
          <w:szCs w:val="28"/>
        </w:rPr>
        <w:t xml:space="preserve">Легковые автомобили с мощностью двигателя до </w:t>
      </w:r>
      <w:smartTag w:uri="urn:schemas-microsoft-com:office:smarttags" w:element="metricconverter">
        <w:smartTagPr>
          <w:attr w:name="ProductID" w:val="100 л"/>
        </w:smartTagPr>
        <w:r w:rsidR="0046041B" w:rsidRPr="007F0BBE">
          <w:rPr>
            <w:sz w:val="28"/>
            <w:szCs w:val="28"/>
          </w:rPr>
          <w:t>100 л</w:t>
        </w:r>
      </w:smartTag>
      <w:r w:rsidR="0046041B" w:rsidRPr="007F0BBE">
        <w:rPr>
          <w:sz w:val="28"/>
          <w:szCs w:val="28"/>
        </w:rPr>
        <w:t>.с. (73,55 кВт) включительно;</w:t>
      </w:r>
    </w:p>
    <w:p w:rsidR="0075629A" w:rsidRPr="007F0BBE" w:rsidRDefault="00EE2871" w:rsidP="007F0BBE">
      <w:pPr>
        <w:tabs>
          <w:tab w:val="left" w:pos="1260"/>
        </w:tabs>
        <w:suppressAutoHyphens/>
        <w:spacing w:line="360" w:lineRule="auto"/>
        <w:ind w:firstLine="709"/>
        <w:jc w:val="both"/>
        <w:rPr>
          <w:sz w:val="28"/>
          <w:szCs w:val="28"/>
        </w:rPr>
      </w:pPr>
      <w:r w:rsidRPr="007F0BBE">
        <w:rPr>
          <w:sz w:val="28"/>
          <w:szCs w:val="28"/>
        </w:rPr>
        <w:t xml:space="preserve">- </w:t>
      </w:r>
      <w:r w:rsidR="0046041B" w:rsidRPr="007F0BBE">
        <w:rPr>
          <w:sz w:val="28"/>
          <w:szCs w:val="28"/>
        </w:rPr>
        <w:t xml:space="preserve">Легковые автомобили, с момента выпуска которых до 1-го числа налогового периода прошло 7 лет и более, с мощностью двигателя свыше </w:t>
      </w:r>
      <w:smartTag w:uri="urn:schemas-microsoft-com:office:smarttags" w:element="metricconverter">
        <w:smartTagPr>
          <w:attr w:name="ProductID" w:val="100 л"/>
        </w:smartTagPr>
        <w:r w:rsidR="0046041B" w:rsidRPr="007F0BBE">
          <w:rPr>
            <w:sz w:val="28"/>
            <w:szCs w:val="28"/>
          </w:rPr>
          <w:t>100 л</w:t>
        </w:r>
      </w:smartTag>
      <w:r w:rsidR="0046041B" w:rsidRPr="007F0BBE">
        <w:rPr>
          <w:sz w:val="28"/>
          <w:szCs w:val="28"/>
        </w:rPr>
        <w:t xml:space="preserve">.с. до </w:t>
      </w:r>
      <w:smartTag w:uri="urn:schemas-microsoft-com:office:smarttags" w:element="metricconverter">
        <w:smartTagPr>
          <w:attr w:name="ProductID" w:val="125 л"/>
        </w:smartTagPr>
        <w:r w:rsidR="0046041B" w:rsidRPr="007F0BBE">
          <w:rPr>
            <w:sz w:val="28"/>
            <w:szCs w:val="28"/>
          </w:rPr>
          <w:t>125 л</w:t>
        </w:r>
      </w:smartTag>
      <w:r w:rsidR="0046041B" w:rsidRPr="007F0BBE">
        <w:rPr>
          <w:sz w:val="28"/>
          <w:szCs w:val="28"/>
        </w:rPr>
        <w:t>.с. (свыше 73,55 кВт до 91,94 кВт) включительно;</w:t>
      </w:r>
    </w:p>
    <w:p w:rsidR="0046041B" w:rsidRPr="007F0BBE" w:rsidRDefault="00EE2871" w:rsidP="007F0BBE">
      <w:pPr>
        <w:tabs>
          <w:tab w:val="left" w:pos="1260"/>
        </w:tabs>
        <w:suppressAutoHyphens/>
        <w:spacing w:line="360" w:lineRule="auto"/>
        <w:ind w:firstLine="709"/>
        <w:jc w:val="both"/>
        <w:rPr>
          <w:sz w:val="28"/>
          <w:szCs w:val="28"/>
        </w:rPr>
      </w:pPr>
      <w:r w:rsidRPr="007F0BBE">
        <w:rPr>
          <w:sz w:val="28"/>
          <w:szCs w:val="28"/>
        </w:rPr>
        <w:t xml:space="preserve">- </w:t>
      </w:r>
      <w:r w:rsidR="0046041B" w:rsidRPr="007F0BBE">
        <w:rPr>
          <w:sz w:val="28"/>
          <w:szCs w:val="28"/>
        </w:rPr>
        <w:t xml:space="preserve">Мотоциклы и мотороллеры с мощностью двигателя до </w:t>
      </w:r>
      <w:smartTag w:uri="urn:schemas-microsoft-com:office:smarttags" w:element="metricconverter">
        <w:smartTagPr>
          <w:attr w:name="ProductID" w:val="40 л"/>
        </w:smartTagPr>
        <w:r w:rsidR="0046041B" w:rsidRPr="007F0BBE">
          <w:rPr>
            <w:sz w:val="28"/>
            <w:szCs w:val="28"/>
          </w:rPr>
          <w:t>40 л</w:t>
        </w:r>
      </w:smartTag>
      <w:r w:rsidR="0046041B" w:rsidRPr="007F0BBE">
        <w:rPr>
          <w:sz w:val="28"/>
          <w:szCs w:val="28"/>
        </w:rPr>
        <w:t>.с. (29,42 кВт) включительно;</w:t>
      </w:r>
    </w:p>
    <w:p w:rsidR="0046041B" w:rsidRPr="007F0BBE" w:rsidRDefault="00EE2871" w:rsidP="007F0BBE">
      <w:pPr>
        <w:tabs>
          <w:tab w:val="left" w:pos="1260"/>
        </w:tabs>
        <w:suppressAutoHyphens/>
        <w:spacing w:line="360" w:lineRule="auto"/>
        <w:ind w:firstLine="709"/>
        <w:jc w:val="both"/>
        <w:rPr>
          <w:sz w:val="28"/>
          <w:szCs w:val="28"/>
        </w:rPr>
      </w:pPr>
      <w:r w:rsidRPr="007F0BBE">
        <w:rPr>
          <w:sz w:val="28"/>
          <w:szCs w:val="28"/>
        </w:rPr>
        <w:t xml:space="preserve">- </w:t>
      </w:r>
      <w:r w:rsidR="0046041B" w:rsidRPr="007F0BBE">
        <w:rPr>
          <w:sz w:val="28"/>
          <w:szCs w:val="28"/>
        </w:rPr>
        <w:t xml:space="preserve">Катера, моторные лодки или другие водные транспортные средства с мощностью двигателя до </w:t>
      </w:r>
      <w:smartTag w:uri="urn:schemas-microsoft-com:office:smarttags" w:element="metricconverter">
        <w:smartTagPr>
          <w:attr w:name="ProductID" w:val="100 л"/>
        </w:smartTagPr>
        <w:r w:rsidR="0046041B" w:rsidRPr="007F0BBE">
          <w:rPr>
            <w:sz w:val="28"/>
            <w:szCs w:val="28"/>
          </w:rPr>
          <w:t>100 л</w:t>
        </w:r>
      </w:smartTag>
      <w:r w:rsidR="0046041B" w:rsidRPr="007F0BBE">
        <w:rPr>
          <w:sz w:val="28"/>
          <w:szCs w:val="28"/>
        </w:rPr>
        <w:t>.с. (73,55 кВт) включительно.</w:t>
      </w:r>
    </w:p>
    <w:p w:rsidR="0046041B" w:rsidRPr="007F0BBE" w:rsidRDefault="0046041B" w:rsidP="007F0BBE">
      <w:pPr>
        <w:tabs>
          <w:tab w:val="left" w:pos="1260"/>
        </w:tabs>
        <w:suppressAutoHyphens/>
        <w:spacing w:line="360" w:lineRule="auto"/>
        <w:ind w:firstLine="709"/>
        <w:jc w:val="both"/>
        <w:rPr>
          <w:sz w:val="28"/>
          <w:szCs w:val="28"/>
        </w:rPr>
      </w:pPr>
      <w:r w:rsidRPr="007F0BBE">
        <w:rPr>
          <w:sz w:val="28"/>
          <w:szCs w:val="28"/>
        </w:rPr>
        <w:t xml:space="preserve">Льгота </w:t>
      </w:r>
      <w:r w:rsidR="00E01816" w:rsidRPr="007F0BBE">
        <w:rPr>
          <w:sz w:val="28"/>
          <w:szCs w:val="28"/>
        </w:rPr>
        <w:t>предоставляется в отношении одного транспортного средства по выбору налогоплательщика.</w:t>
      </w:r>
    </w:p>
    <w:p w:rsidR="00E01816" w:rsidRPr="007F0BBE" w:rsidRDefault="00232181" w:rsidP="007F0BBE">
      <w:pPr>
        <w:numPr>
          <w:ilvl w:val="0"/>
          <w:numId w:val="23"/>
        </w:numPr>
        <w:tabs>
          <w:tab w:val="clear" w:pos="1080"/>
          <w:tab w:val="left" w:pos="0"/>
          <w:tab w:val="left" w:pos="360"/>
        </w:tabs>
        <w:suppressAutoHyphens/>
        <w:spacing w:line="360" w:lineRule="auto"/>
        <w:ind w:left="0" w:firstLine="709"/>
        <w:jc w:val="both"/>
        <w:rPr>
          <w:sz w:val="28"/>
          <w:szCs w:val="28"/>
        </w:rPr>
      </w:pPr>
      <w:r w:rsidRPr="007F0BBE">
        <w:rPr>
          <w:sz w:val="28"/>
          <w:szCs w:val="28"/>
        </w:rPr>
        <w:t>Граждане, получающие трудовую пенсию по старости, в отношении одного транспортного средства по выбору из указанных в части первой настоящей статьи уплачивают налог в размере 20% от установленных налоговых ставок.</w:t>
      </w:r>
    </w:p>
    <w:p w:rsidR="007F7CA4" w:rsidRPr="007F0BBE" w:rsidRDefault="007065B2" w:rsidP="007F0BBE">
      <w:pPr>
        <w:suppressAutoHyphens/>
        <w:spacing w:line="360" w:lineRule="auto"/>
        <w:ind w:firstLine="709"/>
        <w:jc w:val="both"/>
        <w:rPr>
          <w:sz w:val="28"/>
          <w:szCs w:val="28"/>
        </w:rPr>
      </w:pPr>
      <w:r w:rsidRPr="007F0BBE">
        <w:rPr>
          <w:sz w:val="28"/>
          <w:szCs w:val="28"/>
        </w:rPr>
        <w:t>Рассмотрев данный вопрос мне стали известны категории лиц для которых предусмотрены налоговые льготы в Иркутской области. И е</w:t>
      </w:r>
      <w:r w:rsidR="007F7CA4" w:rsidRPr="007F0BBE">
        <w:rPr>
          <w:sz w:val="28"/>
          <w:szCs w:val="28"/>
        </w:rPr>
        <w:t>сли физическое лицо – плательщик транспортного налога имеет право на льготы, то ему необходимо обратиться в налоговый орган и предъявить подтверждающие документы.</w:t>
      </w:r>
    </w:p>
    <w:p w:rsidR="00E37946" w:rsidRPr="007F0BBE" w:rsidRDefault="00E37946" w:rsidP="007F0BBE">
      <w:pPr>
        <w:suppressAutoHyphens/>
        <w:spacing w:line="360" w:lineRule="auto"/>
        <w:ind w:firstLine="709"/>
        <w:jc w:val="both"/>
        <w:rPr>
          <w:sz w:val="28"/>
          <w:szCs w:val="28"/>
        </w:rPr>
      </w:pPr>
      <w:bookmarkStart w:id="74" w:name="_Toc245736467"/>
    </w:p>
    <w:p w:rsidR="003F5D9D" w:rsidRPr="007F0BBE" w:rsidRDefault="00F9070D" w:rsidP="007F0BBE">
      <w:pPr>
        <w:pStyle w:val="1"/>
        <w:keepNext w:val="0"/>
        <w:suppressAutoHyphens/>
        <w:spacing w:before="0" w:after="0" w:line="360" w:lineRule="auto"/>
        <w:ind w:firstLine="709"/>
        <w:jc w:val="both"/>
        <w:rPr>
          <w:rFonts w:ascii="Times New Roman" w:hAnsi="Times New Roman" w:cs="Times New Roman"/>
          <w:b w:val="0"/>
          <w:sz w:val="28"/>
          <w:szCs w:val="28"/>
        </w:rPr>
      </w:pPr>
      <w:bookmarkStart w:id="75" w:name="_Toc249452760"/>
      <w:r>
        <w:rPr>
          <w:rFonts w:ascii="Times New Roman" w:hAnsi="Times New Roman" w:cs="Times New Roman"/>
          <w:b w:val="0"/>
          <w:sz w:val="28"/>
          <w:szCs w:val="28"/>
        </w:rPr>
        <w:br w:type="page"/>
      </w:r>
      <w:r w:rsidR="003F5D9D" w:rsidRPr="007F0BBE">
        <w:rPr>
          <w:rFonts w:ascii="Times New Roman" w:hAnsi="Times New Roman" w:cs="Times New Roman"/>
          <w:b w:val="0"/>
          <w:sz w:val="28"/>
          <w:szCs w:val="28"/>
        </w:rPr>
        <w:t>3. РАСЧЕТНАЯ ЧАСТЬ</w:t>
      </w:r>
      <w:bookmarkEnd w:id="75"/>
    </w:p>
    <w:p w:rsidR="00F9070D" w:rsidRPr="0045599D" w:rsidRDefault="00F9070D" w:rsidP="007F0BBE">
      <w:pPr>
        <w:suppressAutoHyphens/>
        <w:spacing w:line="360" w:lineRule="auto"/>
        <w:ind w:firstLine="709"/>
        <w:jc w:val="both"/>
        <w:rPr>
          <w:sz w:val="28"/>
          <w:szCs w:val="28"/>
        </w:rPr>
      </w:pPr>
    </w:p>
    <w:p w:rsidR="003F5D9D" w:rsidRPr="007F0BBE" w:rsidRDefault="003F5D9D" w:rsidP="007F0BBE">
      <w:pPr>
        <w:suppressAutoHyphens/>
        <w:spacing w:line="360" w:lineRule="auto"/>
        <w:ind w:firstLine="709"/>
        <w:jc w:val="both"/>
        <w:rPr>
          <w:sz w:val="28"/>
          <w:szCs w:val="28"/>
        </w:rPr>
      </w:pPr>
      <w:r w:rsidRPr="007F0BBE">
        <w:rPr>
          <w:sz w:val="28"/>
          <w:szCs w:val="28"/>
        </w:rPr>
        <w:t>Гражданин Иванов Иван Иванович работник Детской музыкальной школы.</w:t>
      </w:r>
      <w:r w:rsidR="007F0BBE">
        <w:rPr>
          <w:sz w:val="28"/>
          <w:szCs w:val="28"/>
        </w:rPr>
        <w:t xml:space="preserve"> </w:t>
      </w:r>
      <w:r w:rsidRPr="007F0BBE">
        <w:rPr>
          <w:sz w:val="28"/>
          <w:szCs w:val="28"/>
        </w:rPr>
        <w:t>Ежемесячный оклад составляет</w:t>
      </w:r>
      <w:r w:rsidR="007F0BBE">
        <w:rPr>
          <w:sz w:val="28"/>
          <w:szCs w:val="28"/>
        </w:rPr>
        <w:t xml:space="preserve"> </w:t>
      </w:r>
      <w:r w:rsidRPr="007F0BBE">
        <w:rPr>
          <w:sz w:val="28"/>
          <w:szCs w:val="28"/>
        </w:rPr>
        <w:t>9 500 рублей. В июне администрация школы заключила с Ивановым договор об отчуждении исключительного права на музыкальное произведение, написанное к юбилею школы. Согласно этому договору в сентябре ему было выплачено авторское вознаграждение в размере 20</w:t>
      </w:r>
      <w:r w:rsidR="007F0BBE">
        <w:rPr>
          <w:sz w:val="28"/>
          <w:szCs w:val="28"/>
        </w:rPr>
        <w:t xml:space="preserve"> </w:t>
      </w:r>
      <w:r w:rsidRPr="007F0BBE">
        <w:rPr>
          <w:sz w:val="28"/>
          <w:szCs w:val="28"/>
        </w:rPr>
        <w:t>000 рублей. Иванов женат, является опекуном 15 летнего племянника, у которого погибла мать.</w:t>
      </w:r>
    </w:p>
    <w:p w:rsidR="007F0BBE" w:rsidRDefault="003F5D9D" w:rsidP="007F0BBE">
      <w:pPr>
        <w:suppressAutoHyphens/>
        <w:spacing w:line="360" w:lineRule="auto"/>
        <w:ind w:firstLine="709"/>
        <w:jc w:val="both"/>
        <w:rPr>
          <w:sz w:val="28"/>
          <w:szCs w:val="28"/>
        </w:rPr>
      </w:pPr>
      <w:r w:rsidRPr="007F0BBE">
        <w:rPr>
          <w:sz w:val="28"/>
          <w:szCs w:val="28"/>
        </w:rPr>
        <w:t>В марте Иванов И.И. стал участником рекламной акции, проводимой крупной кампанией и получил приз – автомобиль, стоимостью 320</w:t>
      </w:r>
      <w:r w:rsidR="007F0BBE">
        <w:rPr>
          <w:sz w:val="28"/>
          <w:szCs w:val="28"/>
        </w:rPr>
        <w:t xml:space="preserve"> </w:t>
      </w:r>
      <w:r w:rsidRPr="007F0BBE">
        <w:rPr>
          <w:sz w:val="28"/>
          <w:szCs w:val="28"/>
        </w:rPr>
        <w:t xml:space="preserve">000 рублей (мощность двигателя </w:t>
      </w:r>
      <w:smartTag w:uri="urn:schemas-microsoft-com:office:smarttags" w:element="metricconverter">
        <w:smartTagPr>
          <w:attr w:name="ProductID" w:val="180 л"/>
        </w:smartTagPr>
        <w:r w:rsidRPr="007F0BBE">
          <w:rPr>
            <w:sz w:val="28"/>
            <w:szCs w:val="28"/>
          </w:rPr>
          <w:t>180 л</w:t>
        </w:r>
      </w:smartTag>
      <w:r w:rsidRPr="007F0BBE">
        <w:rPr>
          <w:sz w:val="28"/>
          <w:szCs w:val="28"/>
        </w:rPr>
        <w:t xml:space="preserve">.с.). В апреле он поставил автомобиль на учет в подразделении </w:t>
      </w:r>
      <w:r w:rsidR="0041313C" w:rsidRPr="007F0BBE">
        <w:rPr>
          <w:sz w:val="28"/>
          <w:szCs w:val="28"/>
        </w:rPr>
        <w:t>Госавтоинспекции</w:t>
      </w:r>
      <w:r w:rsidRPr="007F0BBE">
        <w:rPr>
          <w:sz w:val="28"/>
          <w:szCs w:val="28"/>
        </w:rPr>
        <w:t xml:space="preserve"> МВД РФ.</w:t>
      </w:r>
    </w:p>
    <w:p w:rsidR="003F5D9D" w:rsidRPr="007F0BBE" w:rsidRDefault="003F5D9D" w:rsidP="007F0BBE">
      <w:pPr>
        <w:suppressAutoHyphens/>
        <w:spacing w:line="360" w:lineRule="auto"/>
        <w:ind w:firstLine="709"/>
        <w:jc w:val="both"/>
        <w:rPr>
          <w:sz w:val="28"/>
          <w:szCs w:val="28"/>
        </w:rPr>
      </w:pPr>
      <w:r w:rsidRPr="007F0BBE">
        <w:rPr>
          <w:sz w:val="28"/>
          <w:szCs w:val="28"/>
        </w:rPr>
        <w:t>В ноябре он оплатил обучение в университете своего младшего брата (в сумме 10</w:t>
      </w:r>
      <w:r w:rsidR="007F0BBE">
        <w:rPr>
          <w:sz w:val="28"/>
          <w:szCs w:val="28"/>
        </w:rPr>
        <w:t xml:space="preserve"> </w:t>
      </w:r>
      <w:r w:rsidRPr="007F0BBE">
        <w:rPr>
          <w:sz w:val="28"/>
          <w:szCs w:val="28"/>
        </w:rPr>
        <w:t>000 рублей) и консультацию врача- ревматолога для своей жены, полученную в Государственном институте повышения квалификации врачей (в сумме 1000 рублей). В мае Иванов обратился к нотариусу за удостоверением верности перевода завещания бабушки с украинского на русский язык (объем завещания 3 страницы).</w:t>
      </w:r>
    </w:p>
    <w:p w:rsidR="003F5D9D" w:rsidRPr="007F0BBE" w:rsidRDefault="003F5D9D" w:rsidP="007F0BBE">
      <w:pPr>
        <w:suppressAutoHyphens/>
        <w:spacing w:line="360" w:lineRule="auto"/>
        <w:ind w:firstLine="709"/>
        <w:jc w:val="both"/>
        <w:rPr>
          <w:sz w:val="28"/>
          <w:szCs w:val="28"/>
        </w:rPr>
      </w:pPr>
      <w:r w:rsidRPr="007F0BBE">
        <w:rPr>
          <w:sz w:val="28"/>
          <w:szCs w:val="28"/>
        </w:rPr>
        <w:t>Требуется: определить суммы всех налогов, которые должен уплатить Иванов И.И. и суммы всех вычетов, которые ему должны и могут быть предоставлены (указать, что нужно сделать, чтобы их получить). Заполнить декларацию по форме 3 НДФЛ.</w:t>
      </w:r>
    </w:p>
    <w:p w:rsidR="00F9070D" w:rsidRDefault="00F9070D" w:rsidP="007F0BBE">
      <w:pPr>
        <w:pStyle w:val="22"/>
        <w:tabs>
          <w:tab w:val="num" w:pos="0"/>
        </w:tabs>
        <w:suppressAutoHyphens/>
        <w:spacing w:line="360" w:lineRule="auto"/>
        <w:ind w:left="0" w:firstLine="709"/>
        <w:jc w:val="both"/>
        <w:rPr>
          <w:snapToGrid w:val="0"/>
          <w:sz w:val="28"/>
          <w:szCs w:val="28"/>
          <w:lang w:val="en-US"/>
        </w:rPr>
      </w:pPr>
    </w:p>
    <w:p w:rsidR="003F5D9D" w:rsidRPr="007F0BBE" w:rsidRDefault="0068454D" w:rsidP="007F0BBE">
      <w:pPr>
        <w:pStyle w:val="22"/>
        <w:tabs>
          <w:tab w:val="num" w:pos="0"/>
        </w:tabs>
        <w:suppressAutoHyphens/>
        <w:spacing w:line="360" w:lineRule="auto"/>
        <w:ind w:left="0" w:firstLine="709"/>
        <w:jc w:val="both"/>
        <w:rPr>
          <w:snapToGrid w:val="0"/>
          <w:sz w:val="28"/>
          <w:szCs w:val="28"/>
        </w:rPr>
      </w:pPr>
      <w:r w:rsidRPr="007F0BBE">
        <w:rPr>
          <w:snapToGrid w:val="0"/>
          <w:sz w:val="28"/>
          <w:szCs w:val="28"/>
        </w:rPr>
        <w:t>3.1</w:t>
      </w:r>
      <w:r w:rsidR="00790190" w:rsidRPr="007F0BBE">
        <w:rPr>
          <w:snapToGrid w:val="0"/>
          <w:sz w:val="28"/>
          <w:szCs w:val="28"/>
        </w:rPr>
        <w:t xml:space="preserve"> Р</w:t>
      </w:r>
      <w:r w:rsidR="003F5D9D" w:rsidRPr="007F0BBE">
        <w:rPr>
          <w:snapToGrid w:val="0"/>
          <w:sz w:val="28"/>
          <w:szCs w:val="28"/>
        </w:rPr>
        <w:t>ешения комплексной задачи</w:t>
      </w:r>
    </w:p>
    <w:p w:rsidR="003F5D9D" w:rsidRPr="007F0BBE" w:rsidRDefault="003F5D9D" w:rsidP="007F0BBE">
      <w:pPr>
        <w:pStyle w:val="22"/>
        <w:tabs>
          <w:tab w:val="num" w:pos="0"/>
        </w:tabs>
        <w:suppressAutoHyphens/>
        <w:spacing w:line="360" w:lineRule="auto"/>
        <w:ind w:left="0" w:firstLine="709"/>
        <w:jc w:val="both"/>
        <w:rPr>
          <w:b/>
          <w:snapToGrid w:val="0"/>
          <w:sz w:val="28"/>
          <w:szCs w:val="28"/>
        </w:rPr>
      </w:pPr>
    </w:p>
    <w:tbl>
      <w:tblPr>
        <w:tblStyle w:val="a8"/>
        <w:tblW w:w="0" w:type="auto"/>
        <w:tblInd w:w="113" w:type="dxa"/>
        <w:tblLayout w:type="fixed"/>
        <w:tblLook w:val="0400" w:firstRow="0" w:lastRow="0" w:firstColumn="0" w:lastColumn="0" w:noHBand="0" w:noVBand="1"/>
      </w:tblPr>
      <w:tblGrid>
        <w:gridCol w:w="7933"/>
        <w:gridCol w:w="1380"/>
      </w:tblGrid>
      <w:tr w:rsidR="003F5D9D" w:rsidRPr="007F0BBE" w:rsidTr="00F9070D">
        <w:tc>
          <w:tcPr>
            <w:tcW w:w="7933" w:type="dxa"/>
          </w:tcPr>
          <w:p w:rsidR="003F5D9D" w:rsidRPr="007F0BBE" w:rsidRDefault="003F5D9D" w:rsidP="007F0BBE">
            <w:pPr>
              <w:suppressAutoHyphens/>
              <w:spacing w:line="360" w:lineRule="auto"/>
              <w:rPr>
                <w:sz w:val="20"/>
                <w:szCs w:val="28"/>
              </w:rPr>
            </w:pPr>
            <w:r w:rsidRPr="007F0BBE">
              <w:rPr>
                <w:sz w:val="20"/>
                <w:szCs w:val="28"/>
              </w:rPr>
              <w:t>Данные</w:t>
            </w:r>
          </w:p>
        </w:tc>
        <w:tc>
          <w:tcPr>
            <w:tcW w:w="1380" w:type="dxa"/>
          </w:tcPr>
          <w:p w:rsidR="003F5D9D" w:rsidRPr="007F0BBE" w:rsidRDefault="003F5D9D" w:rsidP="007F0BBE">
            <w:pPr>
              <w:suppressAutoHyphens/>
              <w:spacing w:line="360" w:lineRule="auto"/>
              <w:rPr>
                <w:sz w:val="20"/>
                <w:szCs w:val="28"/>
              </w:rPr>
            </w:pPr>
            <w:r w:rsidRPr="007F0BBE">
              <w:rPr>
                <w:sz w:val="20"/>
                <w:szCs w:val="28"/>
              </w:rPr>
              <w:t>Сумма, руб.</w:t>
            </w:r>
          </w:p>
        </w:tc>
      </w:tr>
      <w:tr w:rsidR="003F5D9D" w:rsidRPr="007F0BBE" w:rsidTr="00F9070D">
        <w:tc>
          <w:tcPr>
            <w:tcW w:w="7933" w:type="dxa"/>
          </w:tcPr>
          <w:p w:rsidR="003F5D9D" w:rsidRPr="007F0BBE" w:rsidRDefault="003F5D9D" w:rsidP="007F0BBE">
            <w:pPr>
              <w:suppressAutoHyphens/>
              <w:spacing w:line="360" w:lineRule="auto"/>
              <w:rPr>
                <w:sz w:val="20"/>
                <w:szCs w:val="28"/>
              </w:rPr>
            </w:pPr>
            <w:r w:rsidRPr="007F0BBE">
              <w:rPr>
                <w:sz w:val="20"/>
                <w:szCs w:val="28"/>
              </w:rPr>
              <w:t>Состоит в зарегистрированном браке</w:t>
            </w:r>
          </w:p>
        </w:tc>
        <w:tc>
          <w:tcPr>
            <w:tcW w:w="1380" w:type="dxa"/>
          </w:tcPr>
          <w:p w:rsidR="003F5D9D" w:rsidRPr="007F0BBE" w:rsidRDefault="003F5D9D" w:rsidP="007F0BBE">
            <w:pPr>
              <w:suppressAutoHyphens/>
              <w:spacing w:line="360" w:lineRule="auto"/>
              <w:rPr>
                <w:sz w:val="20"/>
                <w:szCs w:val="28"/>
              </w:rPr>
            </w:pPr>
          </w:p>
        </w:tc>
      </w:tr>
      <w:tr w:rsidR="003F5D9D" w:rsidRPr="007F0BBE" w:rsidTr="00F9070D">
        <w:tc>
          <w:tcPr>
            <w:tcW w:w="7933" w:type="dxa"/>
          </w:tcPr>
          <w:p w:rsidR="003F5D9D" w:rsidRPr="007F0BBE" w:rsidRDefault="003F5D9D" w:rsidP="007F0BBE">
            <w:pPr>
              <w:suppressAutoHyphens/>
              <w:spacing w:line="360" w:lineRule="auto"/>
              <w:rPr>
                <w:sz w:val="20"/>
                <w:szCs w:val="28"/>
              </w:rPr>
            </w:pPr>
            <w:r w:rsidRPr="007F0BBE">
              <w:rPr>
                <w:sz w:val="20"/>
                <w:szCs w:val="28"/>
              </w:rPr>
              <w:t>Является опекуном 15 летнего племянника</w:t>
            </w:r>
          </w:p>
        </w:tc>
        <w:tc>
          <w:tcPr>
            <w:tcW w:w="1380" w:type="dxa"/>
          </w:tcPr>
          <w:p w:rsidR="003F5D9D" w:rsidRPr="007F0BBE" w:rsidRDefault="003F5D9D" w:rsidP="007F0BBE">
            <w:pPr>
              <w:suppressAutoHyphens/>
              <w:spacing w:line="360" w:lineRule="auto"/>
              <w:rPr>
                <w:sz w:val="20"/>
                <w:szCs w:val="28"/>
              </w:rPr>
            </w:pPr>
          </w:p>
        </w:tc>
      </w:tr>
      <w:tr w:rsidR="003F5D9D" w:rsidRPr="007F0BBE" w:rsidTr="00F9070D">
        <w:tc>
          <w:tcPr>
            <w:tcW w:w="7933" w:type="dxa"/>
          </w:tcPr>
          <w:p w:rsidR="003F5D9D" w:rsidRPr="007F0BBE" w:rsidRDefault="003F5D9D" w:rsidP="007F0BBE">
            <w:pPr>
              <w:suppressAutoHyphens/>
              <w:spacing w:line="360" w:lineRule="auto"/>
              <w:rPr>
                <w:sz w:val="20"/>
                <w:szCs w:val="28"/>
              </w:rPr>
            </w:pPr>
            <w:r w:rsidRPr="007F0BBE">
              <w:rPr>
                <w:sz w:val="20"/>
                <w:szCs w:val="28"/>
              </w:rPr>
              <w:t>В июне администрация школы заключила с Ивановым договор об отчуждении исключительного права на музыкальное произведение, написанное к юбилею школы</w:t>
            </w:r>
          </w:p>
        </w:tc>
        <w:tc>
          <w:tcPr>
            <w:tcW w:w="1380" w:type="dxa"/>
          </w:tcPr>
          <w:p w:rsidR="003F5D9D" w:rsidRPr="007F0BBE" w:rsidRDefault="003F5D9D" w:rsidP="007F0BBE">
            <w:pPr>
              <w:suppressAutoHyphens/>
              <w:spacing w:line="360" w:lineRule="auto"/>
              <w:rPr>
                <w:sz w:val="20"/>
                <w:szCs w:val="28"/>
              </w:rPr>
            </w:pPr>
            <w:r w:rsidRPr="007F0BBE">
              <w:rPr>
                <w:sz w:val="20"/>
                <w:szCs w:val="28"/>
              </w:rPr>
              <w:t>20</w:t>
            </w:r>
            <w:r w:rsidR="006229F2" w:rsidRPr="007F0BBE">
              <w:rPr>
                <w:sz w:val="20"/>
                <w:szCs w:val="28"/>
              </w:rPr>
              <w:t xml:space="preserve"> </w:t>
            </w:r>
            <w:r w:rsidRPr="007F0BBE">
              <w:rPr>
                <w:sz w:val="20"/>
                <w:szCs w:val="28"/>
              </w:rPr>
              <w:t>000</w:t>
            </w:r>
          </w:p>
        </w:tc>
      </w:tr>
      <w:tr w:rsidR="003F5D9D" w:rsidRPr="007F0BBE" w:rsidTr="00F9070D">
        <w:tc>
          <w:tcPr>
            <w:tcW w:w="7933" w:type="dxa"/>
          </w:tcPr>
          <w:p w:rsidR="003F5D9D" w:rsidRPr="007F0BBE" w:rsidRDefault="003F5D9D" w:rsidP="007F0BBE">
            <w:pPr>
              <w:suppressAutoHyphens/>
              <w:spacing w:line="360" w:lineRule="auto"/>
              <w:rPr>
                <w:sz w:val="20"/>
                <w:szCs w:val="28"/>
              </w:rPr>
            </w:pPr>
            <w:r w:rsidRPr="007F0BBE">
              <w:rPr>
                <w:sz w:val="20"/>
                <w:szCs w:val="28"/>
              </w:rPr>
              <w:t>Ежемесячная заработная плата по основному месту работы</w:t>
            </w:r>
          </w:p>
        </w:tc>
        <w:tc>
          <w:tcPr>
            <w:tcW w:w="1380" w:type="dxa"/>
          </w:tcPr>
          <w:p w:rsidR="003F5D9D" w:rsidRPr="007F0BBE" w:rsidRDefault="00647ED3" w:rsidP="007F0BBE">
            <w:pPr>
              <w:suppressAutoHyphens/>
              <w:spacing w:line="360" w:lineRule="auto"/>
              <w:rPr>
                <w:sz w:val="20"/>
                <w:szCs w:val="28"/>
              </w:rPr>
            </w:pPr>
            <w:r w:rsidRPr="007F0BBE">
              <w:rPr>
                <w:sz w:val="20"/>
                <w:szCs w:val="28"/>
              </w:rPr>
              <w:t>9</w:t>
            </w:r>
            <w:r w:rsidR="006229F2" w:rsidRPr="007F0BBE">
              <w:rPr>
                <w:sz w:val="20"/>
                <w:szCs w:val="28"/>
              </w:rPr>
              <w:t xml:space="preserve"> </w:t>
            </w:r>
            <w:r w:rsidRPr="007F0BBE">
              <w:rPr>
                <w:sz w:val="20"/>
                <w:szCs w:val="28"/>
              </w:rPr>
              <w:t>500</w:t>
            </w:r>
          </w:p>
        </w:tc>
      </w:tr>
      <w:tr w:rsidR="003F5D9D" w:rsidRPr="007F0BBE" w:rsidTr="00F9070D">
        <w:tc>
          <w:tcPr>
            <w:tcW w:w="7933" w:type="dxa"/>
          </w:tcPr>
          <w:p w:rsidR="003F5D9D" w:rsidRPr="007F0BBE" w:rsidRDefault="00647ED3" w:rsidP="007F0BBE">
            <w:pPr>
              <w:suppressAutoHyphens/>
              <w:spacing w:line="360" w:lineRule="auto"/>
              <w:rPr>
                <w:sz w:val="20"/>
                <w:szCs w:val="28"/>
              </w:rPr>
            </w:pPr>
            <w:r w:rsidRPr="007F0BBE">
              <w:rPr>
                <w:sz w:val="20"/>
                <w:szCs w:val="28"/>
              </w:rPr>
              <w:t>Стал участником рекламной акции, проводимой крупной кампанией и получил приз – автомобиль</w:t>
            </w:r>
          </w:p>
        </w:tc>
        <w:tc>
          <w:tcPr>
            <w:tcW w:w="1380" w:type="dxa"/>
          </w:tcPr>
          <w:p w:rsidR="003F5D9D" w:rsidRPr="007F0BBE" w:rsidRDefault="00647ED3" w:rsidP="007F0BBE">
            <w:pPr>
              <w:suppressAutoHyphens/>
              <w:spacing w:line="360" w:lineRule="auto"/>
              <w:rPr>
                <w:sz w:val="20"/>
                <w:szCs w:val="28"/>
              </w:rPr>
            </w:pPr>
            <w:r w:rsidRPr="007F0BBE">
              <w:rPr>
                <w:sz w:val="20"/>
                <w:szCs w:val="28"/>
              </w:rPr>
              <w:t>320</w:t>
            </w:r>
            <w:r w:rsidR="006229F2" w:rsidRPr="007F0BBE">
              <w:rPr>
                <w:sz w:val="20"/>
                <w:szCs w:val="28"/>
              </w:rPr>
              <w:t xml:space="preserve"> </w:t>
            </w:r>
            <w:r w:rsidRPr="007F0BBE">
              <w:rPr>
                <w:sz w:val="20"/>
                <w:szCs w:val="28"/>
              </w:rPr>
              <w:t>000</w:t>
            </w:r>
          </w:p>
        </w:tc>
      </w:tr>
      <w:tr w:rsidR="003F5D9D" w:rsidRPr="007F0BBE" w:rsidTr="00F9070D">
        <w:tc>
          <w:tcPr>
            <w:tcW w:w="7933" w:type="dxa"/>
          </w:tcPr>
          <w:p w:rsidR="003F5D9D" w:rsidRPr="007F0BBE" w:rsidRDefault="00647ED3" w:rsidP="007F0BBE">
            <w:pPr>
              <w:suppressAutoHyphens/>
              <w:spacing w:line="360" w:lineRule="auto"/>
              <w:rPr>
                <w:sz w:val="20"/>
                <w:szCs w:val="28"/>
              </w:rPr>
            </w:pPr>
            <w:r w:rsidRPr="007F0BBE">
              <w:rPr>
                <w:sz w:val="20"/>
                <w:szCs w:val="28"/>
              </w:rPr>
              <w:t xml:space="preserve">В апреле он поставил автомобиль на учет в подразделении </w:t>
            </w:r>
            <w:r w:rsidR="00FC0DDE" w:rsidRPr="007F0BBE">
              <w:rPr>
                <w:sz w:val="20"/>
                <w:szCs w:val="28"/>
              </w:rPr>
              <w:t>Госавтоинспекции</w:t>
            </w:r>
            <w:r w:rsidRPr="007F0BBE">
              <w:rPr>
                <w:sz w:val="20"/>
                <w:szCs w:val="28"/>
              </w:rPr>
              <w:t xml:space="preserve"> МВД РФ ( мощностью двигателя </w:t>
            </w:r>
            <w:smartTag w:uri="urn:schemas-microsoft-com:office:smarttags" w:element="metricconverter">
              <w:smartTagPr>
                <w:attr w:name="ProductID" w:val="180 л"/>
              </w:smartTagPr>
              <w:r w:rsidRPr="007F0BBE">
                <w:rPr>
                  <w:sz w:val="20"/>
                  <w:szCs w:val="28"/>
                </w:rPr>
                <w:t>180 л</w:t>
              </w:r>
            </w:smartTag>
            <w:r w:rsidRPr="007F0BBE">
              <w:rPr>
                <w:sz w:val="20"/>
                <w:szCs w:val="28"/>
              </w:rPr>
              <w:t>.с.)</w:t>
            </w:r>
          </w:p>
        </w:tc>
        <w:tc>
          <w:tcPr>
            <w:tcW w:w="1380" w:type="dxa"/>
          </w:tcPr>
          <w:p w:rsidR="003F5D9D" w:rsidRPr="007F0BBE" w:rsidRDefault="003F5D9D" w:rsidP="007F0BBE">
            <w:pPr>
              <w:suppressAutoHyphens/>
              <w:spacing w:line="360" w:lineRule="auto"/>
              <w:rPr>
                <w:sz w:val="20"/>
                <w:szCs w:val="28"/>
              </w:rPr>
            </w:pPr>
          </w:p>
        </w:tc>
      </w:tr>
      <w:tr w:rsidR="003F5D9D" w:rsidRPr="007F0BBE" w:rsidTr="00F9070D">
        <w:tc>
          <w:tcPr>
            <w:tcW w:w="7933" w:type="dxa"/>
          </w:tcPr>
          <w:p w:rsidR="003F5D9D" w:rsidRPr="007F0BBE" w:rsidRDefault="00647ED3" w:rsidP="007F0BBE">
            <w:pPr>
              <w:suppressAutoHyphens/>
              <w:spacing w:line="360" w:lineRule="auto"/>
              <w:rPr>
                <w:sz w:val="20"/>
                <w:szCs w:val="28"/>
              </w:rPr>
            </w:pPr>
            <w:r w:rsidRPr="007F0BBE">
              <w:rPr>
                <w:sz w:val="20"/>
                <w:szCs w:val="28"/>
              </w:rPr>
              <w:t>В ноябре он оплатил обучение в университете своего младшего брата</w:t>
            </w:r>
          </w:p>
        </w:tc>
        <w:tc>
          <w:tcPr>
            <w:tcW w:w="1380" w:type="dxa"/>
          </w:tcPr>
          <w:p w:rsidR="003F5D9D" w:rsidRPr="007F0BBE" w:rsidRDefault="00647ED3" w:rsidP="007F0BBE">
            <w:pPr>
              <w:suppressAutoHyphens/>
              <w:spacing w:line="360" w:lineRule="auto"/>
              <w:rPr>
                <w:sz w:val="20"/>
                <w:szCs w:val="28"/>
              </w:rPr>
            </w:pPr>
            <w:r w:rsidRPr="007F0BBE">
              <w:rPr>
                <w:sz w:val="20"/>
                <w:szCs w:val="28"/>
              </w:rPr>
              <w:t>10</w:t>
            </w:r>
            <w:r w:rsidR="006229F2" w:rsidRPr="007F0BBE">
              <w:rPr>
                <w:sz w:val="20"/>
                <w:szCs w:val="28"/>
              </w:rPr>
              <w:t xml:space="preserve"> </w:t>
            </w:r>
            <w:r w:rsidRPr="007F0BBE">
              <w:rPr>
                <w:sz w:val="20"/>
                <w:szCs w:val="28"/>
              </w:rPr>
              <w:t>000</w:t>
            </w:r>
          </w:p>
        </w:tc>
      </w:tr>
      <w:tr w:rsidR="003F5D9D" w:rsidRPr="007F0BBE" w:rsidTr="00F9070D">
        <w:tc>
          <w:tcPr>
            <w:tcW w:w="7933" w:type="dxa"/>
          </w:tcPr>
          <w:p w:rsidR="003F5D9D" w:rsidRPr="007F0BBE" w:rsidRDefault="003F5D9D" w:rsidP="007F0BBE">
            <w:pPr>
              <w:suppressAutoHyphens/>
              <w:spacing w:line="360" w:lineRule="auto"/>
              <w:rPr>
                <w:sz w:val="20"/>
              </w:rPr>
            </w:pPr>
            <w:r w:rsidRPr="007F0BBE">
              <w:rPr>
                <w:sz w:val="20"/>
                <w:szCs w:val="28"/>
              </w:rPr>
              <w:t xml:space="preserve"> </w:t>
            </w:r>
            <w:r w:rsidR="006229F2" w:rsidRPr="007F0BBE">
              <w:rPr>
                <w:sz w:val="20"/>
                <w:szCs w:val="28"/>
              </w:rPr>
              <w:t xml:space="preserve">В ноябре он оплатил консультацию врача- ревматолога для своей жены, полученную в Государственном институте повышения квалификации врачей </w:t>
            </w:r>
          </w:p>
        </w:tc>
        <w:tc>
          <w:tcPr>
            <w:tcW w:w="1380" w:type="dxa"/>
          </w:tcPr>
          <w:p w:rsidR="003F5D9D" w:rsidRPr="007F0BBE" w:rsidRDefault="006229F2" w:rsidP="007F0BBE">
            <w:pPr>
              <w:suppressAutoHyphens/>
              <w:spacing w:line="360" w:lineRule="auto"/>
              <w:rPr>
                <w:sz w:val="20"/>
                <w:szCs w:val="28"/>
              </w:rPr>
            </w:pPr>
            <w:r w:rsidRPr="007F0BBE">
              <w:rPr>
                <w:sz w:val="20"/>
                <w:szCs w:val="28"/>
              </w:rPr>
              <w:t xml:space="preserve">1 </w:t>
            </w:r>
            <w:r w:rsidR="003F5D9D" w:rsidRPr="007F0BBE">
              <w:rPr>
                <w:sz w:val="20"/>
                <w:szCs w:val="28"/>
              </w:rPr>
              <w:t>000</w:t>
            </w:r>
          </w:p>
        </w:tc>
      </w:tr>
    </w:tbl>
    <w:p w:rsidR="006229F2" w:rsidRPr="007F0BBE" w:rsidRDefault="006229F2" w:rsidP="007F0BBE">
      <w:pPr>
        <w:pStyle w:val="22"/>
        <w:tabs>
          <w:tab w:val="num" w:pos="0"/>
        </w:tabs>
        <w:suppressAutoHyphens/>
        <w:spacing w:line="360" w:lineRule="auto"/>
        <w:ind w:left="0" w:firstLine="709"/>
        <w:jc w:val="both"/>
        <w:rPr>
          <w:b/>
          <w:snapToGrid w:val="0"/>
          <w:sz w:val="28"/>
          <w:szCs w:val="28"/>
        </w:rPr>
      </w:pPr>
    </w:p>
    <w:p w:rsidR="003F5D9D" w:rsidRPr="007F0BBE" w:rsidRDefault="003F5D9D" w:rsidP="007F0BBE">
      <w:pPr>
        <w:pStyle w:val="22"/>
        <w:tabs>
          <w:tab w:val="num" w:pos="0"/>
        </w:tabs>
        <w:suppressAutoHyphens/>
        <w:spacing w:line="360" w:lineRule="auto"/>
        <w:ind w:left="0" w:firstLine="709"/>
        <w:jc w:val="both"/>
        <w:rPr>
          <w:snapToGrid w:val="0"/>
          <w:sz w:val="28"/>
          <w:szCs w:val="28"/>
        </w:rPr>
      </w:pPr>
      <w:r w:rsidRPr="007F0BBE">
        <w:rPr>
          <w:snapToGrid w:val="0"/>
          <w:sz w:val="28"/>
          <w:szCs w:val="28"/>
        </w:rPr>
        <w:t>Решение:</w:t>
      </w:r>
    </w:p>
    <w:p w:rsidR="003F5D9D" w:rsidRPr="007F0BBE" w:rsidRDefault="003F5D9D" w:rsidP="007F0BBE">
      <w:pPr>
        <w:pStyle w:val="22"/>
        <w:suppressAutoHyphens/>
        <w:spacing w:line="360" w:lineRule="auto"/>
        <w:ind w:left="0" w:firstLine="709"/>
        <w:jc w:val="both"/>
        <w:rPr>
          <w:snapToGrid w:val="0"/>
          <w:sz w:val="28"/>
          <w:szCs w:val="28"/>
        </w:rPr>
      </w:pPr>
      <w:r w:rsidRPr="007F0BBE">
        <w:rPr>
          <w:snapToGrid w:val="0"/>
          <w:sz w:val="28"/>
          <w:szCs w:val="28"/>
        </w:rPr>
        <w:t>1. Рассчитаем суммы налога на доходы</w:t>
      </w:r>
      <w:r w:rsidR="007F0BBE">
        <w:rPr>
          <w:snapToGrid w:val="0"/>
          <w:sz w:val="28"/>
          <w:szCs w:val="28"/>
        </w:rPr>
        <w:t xml:space="preserve"> </w:t>
      </w:r>
      <w:r w:rsidRPr="007F0BBE">
        <w:rPr>
          <w:snapToGrid w:val="0"/>
          <w:sz w:val="28"/>
          <w:szCs w:val="28"/>
        </w:rPr>
        <w:t>физических лиц, удерживаемой с гражданина ежемесячно в течение налогового периода у налогового агента:</w:t>
      </w:r>
    </w:p>
    <w:p w:rsidR="003F5D9D" w:rsidRPr="007F0BBE" w:rsidRDefault="003F5D9D" w:rsidP="007F0BBE">
      <w:pPr>
        <w:pStyle w:val="22"/>
        <w:suppressAutoHyphens/>
        <w:spacing w:line="360" w:lineRule="auto"/>
        <w:ind w:left="0" w:firstLine="709"/>
        <w:jc w:val="both"/>
        <w:rPr>
          <w:snapToGrid w:val="0"/>
          <w:sz w:val="28"/>
          <w:szCs w:val="28"/>
        </w:rPr>
      </w:pPr>
    </w:p>
    <w:tbl>
      <w:tblPr>
        <w:tblStyle w:val="a8"/>
        <w:tblW w:w="9360" w:type="dxa"/>
        <w:tblInd w:w="113" w:type="dxa"/>
        <w:tblLayout w:type="fixed"/>
        <w:tblLook w:val="0400" w:firstRow="0" w:lastRow="0" w:firstColumn="0" w:lastColumn="0" w:noHBand="0" w:noVBand="1"/>
      </w:tblPr>
      <w:tblGrid>
        <w:gridCol w:w="417"/>
        <w:gridCol w:w="950"/>
        <w:gridCol w:w="1747"/>
        <w:gridCol w:w="2002"/>
        <w:gridCol w:w="1575"/>
        <w:gridCol w:w="1366"/>
        <w:gridCol w:w="1303"/>
      </w:tblGrid>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Период</w:t>
            </w:r>
          </w:p>
          <w:p w:rsidR="003F5D9D" w:rsidRPr="007F0BBE" w:rsidRDefault="003F5D9D" w:rsidP="007F0BBE">
            <w:pPr>
              <w:pStyle w:val="22"/>
              <w:suppressAutoHyphens/>
              <w:spacing w:line="360" w:lineRule="auto"/>
              <w:ind w:left="0" w:firstLine="0"/>
              <w:rPr>
                <w:snapToGrid w:val="0"/>
                <w:szCs w:val="28"/>
              </w:rPr>
            </w:pPr>
            <w:r w:rsidRPr="007F0BBE">
              <w:rPr>
                <w:snapToGrid w:val="0"/>
                <w:szCs w:val="28"/>
              </w:rPr>
              <w:t>по месяцам</w:t>
            </w:r>
          </w:p>
        </w:tc>
        <w:tc>
          <w:tcPr>
            <w:tcW w:w="174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Сумма дохода нарастающим итогом с начала года</w:t>
            </w:r>
          </w:p>
        </w:tc>
        <w:tc>
          <w:tcPr>
            <w:tcW w:w="2002"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Сумма стандартных вычетов нарастающим итогом с начала года</w:t>
            </w:r>
          </w:p>
        </w:tc>
        <w:tc>
          <w:tcPr>
            <w:tcW w:w="1575"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База налога нарастающим итогом</w:t>
            </w:r>
            <w:r w:rsidR="007F0BBE">
              <w:rPr>
                <w:snapToGrid w:val="0"/>
                <w:szCs w:val="28"/>
              </w:rPr>
              <w:t xml:space="preserve"> </w:t>
            </w:r>
            <w:r w:rsidRPr="007F0BBE">
              <w:rPr>
                <w:snapToGrid w:val="0"/>
                <w:szCs w:val="28"/>
              </w:rPr>
              <w:t>с начала года</w:t>
            </w:r>
          </w:p>
        </w:tc>
        <w:tc>
          <w:tcPr>
            <w:tcW w:w="1366"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Сумма налога начисленная</w:t>
            </w:r>
          </w:p>
        </w:tc>
        <w:tc>
          <w:tcPr>
            <w:tcW w:w="1303"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Сумма налога удержанная</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1</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w:t>
            </w:r>
          </w:p>
        </w:tc>
        <w:tc>
          <w:tcPr>
            <w:tcW w:w="1747" w:type="dxa"/>
          </w:tcPr>
          <w:p w:rsidR="003F5D9D" w:rsidRPr="007F0BBE" w:rsidRDefault="006229F2" w:rsidP="007F0BBE">
            <w:pPr>
              <w:pStyle w:val="22"/>
              <w:suppressAutoHyphens/>
              <w:spacing w:line="360" w:lineRule="auto"/>
              <w:ind w:left="0" w:firstLine="0"/>
              <w:rPr>
                <w:snapToGrid w:val="0"/>
                <w:szCs w:val="28"/>
              </w:rPr>
            </w:pPr>
            <w:r w:rsidRPr="007F0BBE">
              <w:rPr>
                <w:snapToGrid w:val="0"/>
                <w:szCs w:val="28"/>
              </w:rPr>
              <w:t>9500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1400</w:t>
            </w:r>
          </w:p>
        </w:tc>
        <w:tc>
          <w:tcPr>
            <w:tcW w:w="1575"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8100</w:t>
            </w:r>
          </w:p>
        </w:tc>
        <w:tc>
          <w:tcPr>
            <w:tcW w:w="1366" w:type="dxa"/>
          </w:tcPr>
          <w:p w:rsidR="003F5D9D" w:rsidRPr="007F0BBE" w:rsidRDefault="004C22CB" w:rsidP="007F0BBE">
            <w:pPr>
              <w:pStyle w:val="22"/>
              <w:suppressAutoHyphens/>
              <w:spacing w:line="360" w:lineRule="auto"/>
              <w:ind w:left="0" w:firstLine="0"/>
              <w:rPr>
                <w:snapToGrid w:val="0"/>
                <w:szCs w:val="28"/>
              </w:rPr>
            </w:pPr>
            <w:r w:rsidRPr="007F0BBE">
              <w:rPr>
                <w:snapToGrid w:val="0"/>
                <w:szCs w:val="28"/>
              </w:rPr>
              <w:t>1053</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1053</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2</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01-02</w:t>
            </w:r>
          </w:p>
        </w:tc>
        <w:tc>
          <w:tcPr>
            <w:tcW w:w="1747" w:type="dxa"/>
          </w:tcPr>
          <w:p w:rsidR="003F5D9D" w:rsidRPr="007F0BBE" w:rsidRDefault="006229F2" w:rsidP="007F0BBE">
            <w:pPr>
              <w:pStyle w:val="22"/>
              <w:suppressAutoHyphens/>
              <w:spacing w:line="360" w:lineRule="auto"/>
              <w:ind w:left="0" w:firstLine="0"/>
              <w:rPr>
                <w:snapToGrid w:val="0"/>
                <w:szCs w:val="28"/>
              </w:rPr>
            </w:pPr>
            <w:r w:rsidRPr="007F0BBE">
              <w:rPr>
                <w:snapToGrid w:val="0"/>
                <w:szCs w:val="28"/>
              </w:rPr>
              <w:t>19000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2800</w:t>
            </w:r>
          </w:p>
        </w:tc>
        <w:tc>
          <w:tcPr>
            <w:tcW w:w="1575"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16200</w:t>
            </w:r>
          </w:p>
        </w:tc>
        <w:tc>
          <w:tcPr>
            <w:tcW w:w="1366" w:type="dxa"/>
          </w:tcPr>
          <w:p w:rsidR="003F5D9D" w:rsidRPr="007F0BBE" w:rsidRDefault="004C22CB" w:rsidP="007F0BBE">
            <w:pPr>
              <w:pStyle w:val="22"/>
              <w:suppressAutoHyphens/>
              <w:spacing w:line="360" w:lineRule="auto"/>
              <w:ind w:left="0" w:firstLine="0"/>
              <w:rPr>
                <w:snapToGrid w:val="0"/>
                <w:szCs w:val="28"/>
              </w:rPr>
            </w:pPr>
            <w:r w:rsidRPr="007F0BBE">
              <w:rPr>
                <w:snapToGrid w:val="0"/>
                <w:szCs w:val="28"/>
              </w:rPr>
              <w:t>2106</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1053</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3</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01-03</w:t>
            </w:r>
          </w:p>
        </w:tc>
        <w:tc>
          <w:tcPr>
            <w:tcW w:w="1747" w:type="dxa"/>
          </w:tcPr>
          <w:p w:rsidR="003F5D9D" w:rsidRPr="007F0BBE" w:rsidRDefault="006229F2" w:rsidP="007F0BBE">
            <w:pPr>
              <w:pStyle w:val="22"/>
              <w:suppressAutoHyphens/>
              <w:spacing w:line="360" w:lineRule="auto"/>
              <w:ind w:left="0" w:firstLine="0"/>
              <w:rPr>
                <w:snapToGrid w:val="0"/>
                <w:szCs w:val="28"/>
              </w:rPr>
            </w:pPr>
            <w:r w:rsidRPr="007F0BBE">
              <w:rPr>
                <w:snapToGrid w:val="0"/>
                <w:szCs w:val="28"/>
              </w:rPr>
              <w:t>28500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4200</w:t>
            </w:r>
          </w:p>
        </w:tc>
        <w:tc>
          <w:tcPr>
            <w:tcW w:w="1575"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24300</w:t>
            </w:r>
          </w:p>
        </w:tc>
        <w:tc>
          <w:tcPr>
            <w:tcW w:w="1366" w:type="dxa"/>
          </w:tcPr>
          <w:p w:rsidR="003F5D9D" w:rsidRPr="007F0BBE" w:rsidRDefault="004C22CB" w:rsidP="007F0BBE">
            <w:pPr>
              <w:pStyle w:val="22"/>
              <w:suppressAutoHyphens/>
              <w:spacing w:line="360" w:lineRule="auto"/>
              <w:ind w:left="0" w:firstLine="0"/>
              <w:rPr>
                <w:snapToGrid w:val="0"/>
                <w:szCs w:val="28"/>
              </w:rPr>
            </w:pPr>
            <w:r w:rsidRPr="007F0BBE">
              <w:rPr>
                <w:snapToGrid w:val="0"/>
                <w:szCs w:val="28"/>
              </w:rPr>
              <w:t>3159</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1053</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4</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01-04</w:t>
            </w:r>
          </w:p>
        </w:tc>
        <w:tc>
          <w:tcPr>
            <w:tcW w:w="1747" w:type="dxa"/>
          </w:tcPr>
          <w:p w:rsidR="003F5D9D" w:rsidRPr="007F0BBE" w:rsidRDefault="006229F2" w:rsidP="007F0BBE">
            <w:pPr>
              <w:pStyle w:val="22"/>
              <w:suppressAutoHyphens/>
              <w:spacing w:line="360" w:lineRule="auto"/>
              <w:ind w:left="0" w:firstLine="0"/>
              <w:rPr>
                <w:snapToGrid w:val="0"/>
                <w:szCs w:val="28"/>
              </w:rPr>
            </w:pPr>
            <w:r w:rsidRPr="007F0BBE">
              <w:rPr>
                <w:snapToGrid w:val="0"/>
                <w:szCs w:val="28"/>
              </w:rPr>
              <w:t>38000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5600</w:t>
            </w:r>
          </w:p>
        </w:tc>
        <w:tc>
          <w:tcPr>
            <w:tcW w:w="1575"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32400</w:t>
            </w:r>
          </w:p>
        </w:tc>
        <w:tc>
          <w:tcPr>
            <w:tcW w:w="1366" w:type="dxa"/>
          </w:tcPr>
          <w:p w:rsidR="003F5D9D" w:rsidRPr="007F0BBE" w:rsidRDefault="004C22CB" w:rsidP="007F0BBE">
            <w:pPr>
              <w:pStyle w:val="22"/>
              <w:suppressAutoHyphens/>
              <w:spacing w:line="360" w:lineRule="auto"/>
              <w:ind w:left="0" w:firstLine="0"/>
              <w:rPr>
                <w:snapToGrid w:val="0"/>
                <w:szCs w:val="28"/>
              </w:rPr>
            </w:pPr>
            <w:r w:rsidRPr="007F0BBE">
              <w:rPr>
                <w:snapToGrid w:val="0"/>
                <w:szCs w:val="28"/>
              </w:rPr>
              <w:t>4212</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1053</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5</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01-05</w:t>
            </w:r>
          </w:p>
        </w:tc>
        <w:tc>
          <w:tcPr>
            <w:tcW w:w="1747" w:type="dxa"/>
          </w:tcPr>
          <w:p w:rsidR="003F5D9D" w:rsidRPr="007F0BBE" w:rsidRDefault="006229F2" w:rsidP="007F0BBE">
            <w:pPr>
              <w:pStyle w:val="22"/>
              <w:suppressAutoHyphens/>
              <w:spacing w:line="360" w:lineRule="auto"/>
              <w:ind w:left="0" w:firstLine="0"/>
              <w:rPr>
                <w:snapToGrid w:val="0"/>
                <w:szCs w:val="28"/>
              </w:rPr>
            </w:pPr>
            <w:r w:rsidRPr="007F0BBE">
              <w:rPr>
                <w:snapToGrid w:val="0"/>
                <w:szCs w:val="28"/>
              </w:rPr>
              <w:t>47500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6600</w:t>
            </w:r>
          </w:p>
        </w:tc>
        <w:tc>
          <w:tcPr>
            <w:tcW w:w="1575" w:type="dxa"/>
          </w:tcPr>
          <w:p w:rsidR="003F5D9D" w:rsidRPr="007F0BBE" w:rsidRDefault="009A0C9F" w:rsidP="007F0BBE">
            <w:pPr>
              <w:pStyle w:val="22"/>
              <w:suppressAutoHyphens/>
              <w:spacing w:line="360" w:lineRule="auto"/>
              <w:ind w:left="0" w:firstLine="0"/>
              <w:rPr>
                <w:snapToGrid w:val="0"/>
                <w:szCs w:val="28"/>
              </w:rPr>
            </w:pPr>
            <w:r w:rsidRPr="007F0BBE">
              <w:rPr>
                <w:snapToGrid w:val="0"/>
                <w:szCs w:val="28"/>
              </w:rPr>
              <w:t>40900</w:t>
            </w:r>
          </w:p>
        </w:tc>
        <w:tc>
          <w:tcPr>
            <w:tcW w:w="1366" w:type="dxa"/>
          </w:tcPr>
          <w:p w:rsidR="003F5D9D" w:rsidRPr="007F0BBE" w:rsidRDefault="004C22CB" w:rsidP="007F0BBE">
            <w:pPr>
              <w:pStyle w:val="22"/>
              <w:suppressAutoHyphens/>
              <w:spacing w:line="360" w:lineRule="auto"/>
              <w:ind w:left="0" w:firstLine="0"/>
              <w:rPr>
                <w:snapToGrid w:val="0"/>
                <w:szCs w:val="28"/>
              </w:rPr>
            </w:pPr>
            <w:r w:rsidRPr="007F0BBE">
              <w:rPr>
                <w:snapToGrid w:val="0"/>
                <w:szCs w:val="28"/>
              </w:rPr>
              <w:t>5317</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1105</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6</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01-06</w:t>
            </w:r>
          </w:p>
        </w:tc>
        <w:tc>
          <w:tcPr>
            <w:tcW w:w="1747"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57000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7600</w:t>
            </w:r>
          </w:p>
        </w:tc>
        <w:tc>
          <w:tcPr>
            <w:tcW w:w="1575"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49400</w:t>
            </w:r>
          </w:p>
        </w:tc>
        <w:tc>
          <w:tcPr>
            <w:tcW w:w="1366"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6422</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1105</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7</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01-07</w:t>
            </w:r>
          </w:p>
        </w:tc>
        <w:tc>
          <w:tcPr>
            <w:tcW w:w="1747"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66500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8600</w:t>
            </w:r>
          </w:p>
        </w:tc>
        <w:tc>
          <w:tcPr>
            <w:tcW w:w="1575"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57900</w:t>
            </w:r>
          </w:p>
        </w:tc>
        <w:tc>
          <w:tcPr>
            <w:tcW w:w="1366"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7527</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1105</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8</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01-08</w:t>
            </w:r>
          </w:p>
        </w:tc>
        <w:tc>
          <w:tcPr>
            <w:tcW w:w="1747"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rPr>
              <w:t>76000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9600</w:t>
            </w:r>
          </w:p>
        </w:tc>
        <w:tc>
          <w:tcPr>
            <w:tcW w:w="1575"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66400</w:t>
            </w:r>
          </w:p>
        </w:tc>
        <w:tc>
          <w:tcPr>
            <w:tcW w:w="1366"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8632</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1105</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9</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01-09</w:t>
            </w:r>
          </w:p>
        </w:tc>
        <w:tc>
          <w:tcPr>
            <w:tcW w:w="1747"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85500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10600</w:t>
            </w:r>
          </w:p>
        </w:tc>
        <w:tc>
          <w:tcPr>
            <w:tcW w:w="1575"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74900</w:t>
            </w:r>
          </w:p>
        </w:tc>
        <w:tc>
          <w:tcPr>
            <w:tcW w:w="1366"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9737</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1105</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10</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01-10</w:t>
            </w:r>
          </w:p>
        </w:tc>
        <w:tc>
          <w:tcPr>
            <w:tcW w:w="1747"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95000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11600</w:t>
            </w:r>
          </w:p>
        </w:tc>
        <w:tc>
          <w:tcPr>
            <w:tcW w:w="1575"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83400</w:t>
            </w:r>
          </w:p>
        </w:tc>
        <w:tc>
          <w:tcPr>
            <w:tcW w:w="1366"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10842</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1105</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11</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01-11</w:t>
            </w:r>
          </w:p>
        </w:tc>
        <w:tc>
          <w:tcPr>
            <w:tcW w:w="1747"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104500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12600</w:t>
            </w:r>
          </w:p>
        </w:tc>
        <w:tc>
          <w:tcPr>
            <w:tcW w:w="1575"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91900</w:t>
            </w:r>
          </w:p>
        </w:tc>
        <w:tc>
          <w:tcPr>
            <w:tcW w:w="1366"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11947</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1105</w:t>
            </w:r>
          </w:p>
        </w:tc>
      </w:tr>
      <w:tr w:rsidR="003F5D9D" w:rsidRPr="007F0BBE" w:rsidTr="00F9070D">
        <w:tc>
          <w:tcPr>
            <w:tcW w:w="417"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12</w:t>
            </w:r>
          </w:p>
        </w:tc>
        <w:tc>
          <w:tcPr>
            <w:tcW w:w="950" w:type="dxa"/>
          </w:tcPr>
          <w:p w:rsidR="003F5D9D" w:rsidRPr="007F0BBE" w:rsidRDefault="003F5D9D" w:rsidP="007F0BBE">
            <w:pPr>
              <w:pStyle w:val="22"/>
              <w:suppressAutoHyphens/>
              <w:spacing w:line="360" w:lineRule="auto"/>
              <w:ind w:left="0" w:firstLine="0"/>
              <w:rPr>
                <w:snapToGrid w:val="0"/>
                <w:szCs w:val="28"/>
              </w:rPr>
            </w:pPr>
            <w:r w:rsidRPr="007F0BBE">
              <w:rPr>
                <w:snapToGrid w:val="0"/>
                <w:szCs w:val="28"/>
              </w:rPr>
              <w:t>01-12</w:t>
            </w:r>
          </w:p>
        </w:tc>
        <w:tc>
          <w:tcPr>
            <w:tcW w:w="1747" w:type="dxa"/>
          </w:tcPr>
          <w:p w:rsidR="003F5D9D" w:rsidRPr="007F0BBE" w:rsidRDefault="006229F2" w:rsidP="007F0BBE">
            <w:pPr>
              <w:pStyle w:val="22"/>
              <w:suppressAutoHyphens/>
              <w:spacing w:line="360" w:lineRule="auto"/>
              <w:ind w:left="0" w:firstLine="0"/>
              <w:rPr>
                <w:snapToGrid w:val="0"/>
                <w:szCs w:val="28"/>
                <w:lang w:val="en-US"/>
              </w:rPr>
            </w:pPr>
            <w:r w:rsidRPr="007F0BBE">
              <w:rPr>
                <w:snapToGrid w:val="0"/>
                <w:szCs w:val="28"/>
              </w:rPr>
              <w:t>1</w:t>
            </w:r>
            <w:r w:rsidR="00DD4BF8" w:rsidRPr="007F0BBE">
              <w:rPr>
                <w:snapToGrid w:val="0"/>
                <w:szCs w:val="28"/>
                <w:lang w:val="en-US"/>
              </w:rPr>
              <w:t>14000</w:t>
            </w:r>
          </w:p>
        </w:tc>
        <w:tc>
          <w:tcPr>
            <w:tcW w:w="2002" w:type="dxa"/>
          </w:tcPr>
          <w:p w:rsidR="003F5D9D" w:rsidRPr="007F0BBE" w:rsidRDefault="003217D0" w:rsidP="007F0BBE">
            <w:pPr>
              <w:pStyle w:val="22"/>
              <w:suppressAutoHyphens/>
              <w:spacing w:line="360" w:lineRule="auto"/>
              <w:ind w:left="0" w:firstLine="0"/>
              <w:rPr>
                <w:snapToGrid w:val="0"/>
                <w:szCs w:val="28"/>
              </w:rPr>
            </w:pPr>
            <w:r w:rsidRPr="007F0BBE">
              <w:rPr>
                <w:snapToGrid w:val="0"/>
                <w:szCs w:val="28"/>
              </w:rPr>
              <w:t>13600</w:t>
            </w:r>
          </w:p>
        </w:tc>
        <w:tc>
          <w:tcPr>
            <w:tcW w:w="1575"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100400</w:t>
            </w:r>
          </w:p>
        </w:tc>
        <w:tc>
          <w:tcPr>
            <w:tcW w:w="1366" w:type="dxa"/>
          </w:tcPr>
          <w:p w:rsidR="003F5D9D" w:rsidRPr="007F0BBE" w:rsidRDefault="00DD4BF8" w:rsidP="007F0BBE">
            <w:pPr>
              <w:pStyle w:val="22"/>
              <w:suppressAutoHyphens/>
              <w:spacing w:line="360" w:lineRule="auto"/>
              <w:ind w:left="0" w:firstLine="0"/>
              <w:rPr>
                <w:snapToGrid w:val="0"/>
                <w:szCs w:val="28"/>
                <w:lang w:val="en-US"/>
              </w:rPr>
            </w:pPr>
            <w:r w:rsidRPr="007F0BBE">
              <w:rPr>
                <w:snapToGrid w:val="0"/>
                <w:szCs w:val="28"/>
                <w:lang w:val="en-US"/>
              </w:rPr>
              <w:t>13052</w:t>
            </w:r>
          </w:p>
        </w:tc>
        <w:tc>
          <w:tcPr>
            <w:tcW w:w="1303" w:type="dxa"/>
          </w:tcPr>
          <w:p w:rsidR="003F5D9D" w:rsidRPr="007F0BBE" w:rsidRDefault="00F76646" w:rsidP="007F0BBE">
            <w:pPr>
              <w:pStyle w:val="22"/>
              <w:suppressAutoHyphens/>
              <w:spacing w:line="360" w:lineRule="auto"/>
              <w:ind w:left="0" w:firstLine="0"/>
              <w:rPr>
                <w:snapToGrid w:val="0"/>
                <w:szCs w:val="28"/>
              </w:rPr>
            </w:pPr>
            <w:r w:rsidRPr="007F0BBE">
              <w:rPr>
                <w:snapToGrid w:val="0"/>
                <w:szCs w:val="28"/>
              </w:rPr>
              <w:t>1105</w:t>
            </w:r>
          </w:p>
        </w:tc>
      </w:tr>
    </w:tbl>
    <w:p w:rsidR="003F5D9D" w:rsidRPr="007F0BBE" w:rsidRDefault="003F5D9D" w:rsidP="007F0BBE">
      <w:pPr>
        <w:pStyle w:val="22"/>
        <w:suppressAutoHyphens/>
        <w:spacing w:line="360" w:lineRule="auto"/>
        <w:ind w:left="0" w:firstLine="709"/>
        <w:jc w:val="both"/>
        <w:rPr>
          <w:b/>
          <w:snapToGrid w:val="0"/>
          <w:sz w:val="28"/>
          <w:szCs w:val="28"/>
        </w:rPr>
      </w:pPr>
    </w:p>
    <w:p w:rsidR="007F0BBE" w:rsidRDefault="003F5D9D" w:rsidP="007F0BBE">
      <w:pPr>
        <w:pStyle w:val="22"/>
        <w:suppressAutoHyphens/>
        <w:spacing w:line="360" w:lineRule="auto"/>
        <w:ind w:left="0" w:firstLine="709"/>
        <w:jc w:val="both"/>
        <w:rPr>
          <w:snapToGrid w:val="0"/>
          <w:sz w:val="28"/>
          <w:szCs w:val="28"/>
        </w:rPr>
      </w:pPr>
      <w:r w:rsidRPr="007F0BBE">
        <w:rPr>
          <w:snapToGrid w:val="0"/>
          <w:sz w:val="28"/>
          <w:szCs w:val="28"/>
        </w:rPr>
        <w:t>В соответствии с п. 3 ст. 218 НК РФ гражданин имеет право</w:t>
      </w:r>
      <w:r w:rsidR="007F0BBE">
        <w:rPr>
          <w:snapToGrid w:val="0"/>
          <w:sz w:val="28"/>
          <w:szCs w:val="28"/>
        </w:rPr>
        <w:t xml:space="preserve"> </w:t>
      </w:r>
      <w:r w:rsidRPr="007F0BBE">
        <w:rPr>
          <w:snapToGrid w:val="0"/>
          <w:sz w:val="28"/>
          <w:szCs w:val="28"/>
        </w:rPr>
        <w:t>на стандартный</w:t>
      </w:r>
      <w:r w:rsidR="007F0BBE">
        <w:rPr>
          <w:snapToGrid w:val="0"/>
          <w:sz w:val="28"/>
          <w:szCs w:val="28"/>
        </w:rPr>
        <w:t xml:space="preserve"> </w:t>
      </w:r>
      <w:r w:rsidRPr="007F0BBE">
        <w:rPr>
          <w:snapToGrid w:val="0"/>
          <w:sz w:val="28"/>
          <w:szCs w:val="28"/>
        </w:rPr>
        <w:t>на налоговый вычет в размере 400 рублей за каждый месяц налогового периода до месяца, в котором доход, начисленный нарастающим итогом с начала налогового периода</w:t>
      </w:r>
      <w:r w:rsidR="007F0BBE">
        <w:rPr>
          <w:snapToGrid w:val="0"/>
          <w:sz w:val="28"/>
          <w:szCs w:val="28"/>
        </w:rPr>
        <w:t xml:space="preserve"> </w:t>
      </w:r>
      <w:r w:rsidR="00653539" w:rsidRPr="007F0BBE">
        <w:rPr>
          <w:snapToGrid w:val="0"/>
          <w:sz w:val="28"/>
          <w:szCs w:val="28"/>
        </w:rPr>
        <w:t>превысил 40</w:t>
      </w:r>
      <w:r w:rsidR="007F0BBE">
        <w:rPr>
          <w:snapToGrid w:val="0"/>
          <w:sz w:val="28"/>
          <w:szCs w:val="28"/>
        </w:rPr>
        <w:t xml:space="preserve"> </w:t>
      </w:r>
      <w:r w:rsidR="00653539" w:rsidRPr="007F0BBE">
        <w:rPr>
          <w:snapToGrid w:val="0"/>
          <w:sz w:val="28"/>
          <w:szCs w:val="28"/>
        </w:rPr>
        <w:t>000 рублей. В данном</w:t>
      </w:r>
      <w:r w:rsidRPr="007F0BBE">
        <w:rPr>
          <w:snapToGrid w:val="0"/>
          <w:sz w:val="28"/>
          <w:szCs w:val="28"/>
        </w:rPr>
        <w:t xml:space="preserve"> случае такой вычет пре</w:t>
      </w:r>
      <w:r w:rsidR="00653539" w:rsidRPr="007F0BBE">
        <w:rPr>
          <w:snapToGrid w:val="0"/>
          <w:sz w:val="28"/>
          <w:szCs w:val="28"/>
        </w:rPr>
        <w:t>доставляется до апреля</w:t>
      </w:r>
      <w:r w:rsidRPr="007F0BBE">
        <w:rPr>
          <w:snapToGrid w:val="0"/>
          <w:sz w:val="28"/>
          <w:szCs w:val="28"/>
        </w:rPr>
        <w:t>.</w:t>
      </w:r>
    </w:p>
    <w:p w:rsidR="003F5D9D" w:rsidRPr="007F0BBE" w:rsidRDefault="003F5D9D" w:rsidP="007F0BBE">
      <w:pPr>
        <w:pStyle w:val="22"/>
        <w:suppressAutoHyphens/>
        <w:spacing w:line="360" w:lineRule="auto"/>
        <w:ind w:left="0" w:firstLine="709"/>
        <w:jc w:val="both"/>
        <w:rPr>
          <w:snapToGrid w:val="0"/>
          <w:sz w:val="28"/>
          <w:szCs w:val="28"/>
        </w:rPr>
      </w:pPr>
      <w:r w:rsidRPr="007F0BBE">
        <w:rPr>
          <w:snapToGrid w:val="0"/>
          <w:sz w:val="28"/>
          <w:szCs w:val="28"/>
        </w:rPr>
        <w:t>Кроме того, работник имеет право на нал</w:t>
      </w:r>
      <w:r w:rsidR="00653539" w:rsidRPr="007F0BBE">
        <w:rPr>
          <w:snapToGrid w:val="0"/>
          <w:sz w:val="28"/>
          <w:szCs w:val="28"/>
        </w:rPr>
        <w:t>оговый вычет на ребенка который находится в его опеке (п.4. ст. 218 НК РФ). В данном</w:t>
      </w:r>
      <w:r w:rsidR="007440E0" w:rsidRPr="007F0BBE">
        <w:rPr>
          <w:snapToGrid w:val="0"/>
          <w:sz w:val="28"/>
          <w:szCs w:val="28"/>
        </w:rPr>
        <w:t xml:space="preserve"> случае</w:t>
      </w:r>
      <w:r w:rsidR="007F0BBE">
        <w:rPr>
          <w:snapToGrid w:val="0"/>
          <w:sz w:val="28"/>
          <w:szCs w:val="28"/>
        </w:rPr>
        <w:t xml:space="preserve"> </w:t>
      </w:r>
      <w:r w:rsidR="007440E0" w:rsidRPr="007F0BBE">
        <w:rPr>
          <w:snapToGrid w:val="0"/>
          <w:sz w:val="28"/>
          <w:szCs w:val="28"/>
        </w:rPr>
        <w:t xml:space="preserve">плательщик является опекуном своего 15 летнего племянника. </w:t>
      </w:r>
      <w:r w:rsidRPr="007F0BBE">
        <w:rPr>
          <w:snapToGrid w:val="0"/>
          <w:sz w:val="28"/>
          <w:szCs w:val="28"/>
        </w:rPr>
        <w:t>Вычет предоставляется за каждый месяц налогового периода до месяца, в котором доход, начисленный нарастающим итогом с начала налогового периода</w:t>
      </w:r>
      <w:r w:rsidR="007F0BBE">
        <w:rPr>
          <w:snapToGrid w:val="0"/>
          <w:sz w:val="28"/>
          <w:szCs w:val="28"/>
        </w:rPr>
        <w:t xml:space="preserve"> </w:t>
      </w:r>
      <w:r w:rsidRPr="007F0BBE">
        <w:rPr>
          <w:snapToGrid w:val="0"/>
          <w:sz w:val="28"/>
          <w:szCs w:val="28"/>
        </w:rPr>
        <w:t>превысил</w:t>
      </w:r>
      <w:r w:rsidR="007F0BBE">
        <w:rPr>
          <w:snapToGrid w:val="0"/>
          <w:sz w:val="28"/>
          <w:szCs w:val="28"/>
        </w:rPr>
        <w:t xml:space="preserve"> </w:t>
      </w:r>
      <w:r w:rsidRPr="007F0BBE">
        <w:rPr>
          <w:snapToGrid w:val="0"/>
          <w:sz w:val="28"/>
          <w:szCs w:val="28"/>
        </w:rPr>
        <w:t>280</w:t>
      </w:r>
      <w:r w:rsidR="007F0BBE">
        <w:rPr>
          <w:snapToGrid w:val="0"/>
          <w:sz w:val="28"/>
          <w:szCs w:val="28"/>
        </w:rPr>
        <w:t xml:space="preserve"> </w:t>
      </w:r>
      <w:r w:rsidRPr="007F0BBE">
        <w:rPr>
          <w:snapToGrid w:val="0"/>
          <w:sz w:val="28"/>
          <w:szCs w:val="28"/>
        </w:rPr>
        <w:t>000 рублей</w:t>
      </w:r>
      <w:r w:rsidR="007440E0" w:rsidRPr="007F0BBE">
        <w:rPr>
          <w:snapToGrid w:val="0"/>
          <w:sz w:val="28"/>
          <w:szCs w:val="28"/>
        </w:rPr>
        <w:t>. В данном случае вычет предоставляется до конца налогового периода т.к. доход налогоплательщик</w:t>
      </w:r>
      <w:r w:rsidR="00F76646" w:rsidRPr="007F0BBE">
        <w:rPr>
          <w:snapToGrid w:val="0"/>
          <w:sz w:val="28"/>
          <w:szCs w:val="28"/>
        </w:rPr>
        <w:t>а не превысил указанного предела</w:t>
      </w:r>
      <w:r w:rsidRPr="007F0BBE">
        <w:rPr>
          <w:snapToGrid w:val="0"/>
          <w:sz w:val="28"/>
          <w:szCs w:val="28"/>
        </w:rPr>
        <w:t>.</w:t>
      </w:r>
    </w:p>
    <w:p w:rsidR="007F0BBE" w:rsidRDefault="00BC6379" w:rsidP="007F0BBE">
      <w:pPr>
        <w:pStyle w:val="22"/>
        <w:suppressAutoHyphens/>
        <w:spacing w:line="360" w:lineRule="auto"/>
        <w:ind w:left="0" w:firstLine="709"/>
        <w:jc w:val="both"/>
        <w:rPr>
          <w:snapToGrid w:val="0"/>
          <w:sz w:val="28"/>
          <w:szCs w:val="28"/>
        </w:rPr>
      </w:pPr>
      <w:r w:rsidRPr="007F0BBE">
        <w:rPr>
          <w:snapToGrid w:val="0"/>
          <w:sz w:val="28"/>
          <w:szCs w:val="28"/>
        </w:rPr>
        <w:t xml:space="preserve">1. </w:t>
      </w:r>
      <w:r w:rsidR="007440E0" w:rsidRPr="007F0BBE">
        <w:rPr>
          <w:snapToGrid w:val="0"/>
          <w:sz w:val="28"/>
          <w:szCs w:val="28"/>
        </w:rPr>
        <w:t>В марте</w:t>
      </w:r>
      <w:r w:rsidR="003F5D9D" w:rsidRPr="007F0BBE">
        <w:rPr>
          <w:snapToGrid w:val="0"/>
          <w:sz w:val="28"/>
          <w:szCs w:val="28"/>
        </w:rPr>
        <w:t xml:space="preserve"> гражданин </w:t>
      </w:r>
      <w:r w:rsidR="007440E0" w:rsidRPr="007F0BBE">
        <w:rPr>
          <w:snapToGrid w:val="0"/>
          <w:sz w:val="28"/>
          <w:szCs w:val="28"/>
        </w:rPr>
        <w:t xml:space="preserve">стал </w:t>
      </w:r>
      <w:r w:rsidRPr="007F0BBE">
        <w:rPr>
          <w:snapToGrid w:val="0"/>
          <w:sz w:val="28"/>
          <w:szCs w:val="28"/>
        </w:rPr>
        <w:t>участником</w:t>
      </w:r>
      <w:r w:rsidR="007440E0" w:rsidRPr="007F0BBE">
        <w:rPr>
          <w:snapToGrid w:val="0"/>
          <w:sz w:val="28"/>
          <w:szCs w:val="28"/>
        </w:rPr>
        <w:t xml:space="preserve"> рекламной акции и получил приз – автомобиль стоимостью 320</w:t>
      </w:r>
      <w:r w:rsidR="007F0BBE">
        <w:rPr>
          <w:snapToGrid w:val="0"/>
          <w:sz w:val="28"/>
          <w:szCs w:val="28"/>
        </w:rPr>
        <w:t xml:space="preserve"> </w:t>
      </w:r>
      <w:r w:rsidR="007440E0" w:rsidRPr="007F0BBE">
        <w:rPr>
          <w:snapToGrid w:val="0"/>
          <w:sz w:val="28"/>
          <w:szCs w:val="28"/>
        </w:rPr>
        <w:t>000 рублей.</w:t>
      </w:r>
      <w:r w:rsidR="005D564A" w:rsidRPr="007F0BBE">
        <w:rPr>
          <w:snapToGrid w:val="0"/>
          <w:sz w:val="28"/>
          <w:szCs w:val="28"/>
        </w:rPr>
        <w:t xml:space="preserve"> В соответствии с п. 2 ст. 224 он должен самостоятельно уплатить налог по ставке 35% в части превышения размеров, указанных в п</w:t>
      </w:r>
      <w:r w:rsidR="00583628" w:rsidRPr="007F0BBE">
        <w:rPr>
          <w:snapToGrid w:val="0"/>
          <w:sz w:val="28"/>
          <w:szCs w:val="28"/>
        </w:rPr>
        <w:t>.</w:t>
      </w:r>
      <w:r w:rsidR="005D564A" w:rsidRPr="007F0BBE">
        <w:rPr>
          <w:snapToGrid w:val="0"/>
          <w:sz w:val="28"/>
          <w:szCs w:val="28"/>
        </w:rPr>
        <w:t xml:space="preserve"> 28 ст.217 НК РФ (4</w:t>
      </w:r>
      <w:r w:rsidR="007F0BBE">
        <w:rPr>
          <w:snapToGrid w:val="0"/>
          <w:sz w:val="28"/>
          <w:szCs w:val="28"/>
        </w:rPr>
        <w:t xml:space="preserve"> </w:t>
      </w:r>
      <w:r w:rsidR="005D564A" w:rsidRPr="007F0BBE">
        <w:rPr>
          <w:snapToGrid w:val="0"/>
          <w:sz w:val="28"/>
          <w:szCs w:val="28"/>
        </w:rPr>
        <w:t>000 рублей). Сумма налога к уплате: (320 000-4 000)* 35%=</w:t>
      </w:r>
      <w:r w:rsidR="00845ACC" w:rsidRPr="007F0BBE">
        <w:rPr>
          <w:snapToGrid w:val="0"/>
          <w:sz w:val="28"/>
          <w:szCs w:val="28"/>
        </w:rPr>
        <w:t>110 600</w:t>
      </w:r>
      <w:r w:rsidR="005D564A" w:rsidRPr="007F0BBE">
        <w:rPr>
          <w:snapToGrid w:val="0"/>
          <w:sz w:val="28"/>
          <w:szCs w:val="28"/>
        </w:rPr>
        <w:t xml:space="preserve"> рублей.</w:t>
      </w:r>
    </w:p>
    <w:p w:rsidR="00845ACC" w:rsidRPr="007F0BBE" w:rsidRDefault="00BC6379" w:rsidP="007F0BBE">
      <w:pPr>
        <w:suppressAutoHyphens/>
        <w:spacing w:line="360" w:lineRule="auto"/>
        <w:ind w:firstLine="709"/>
        <w:jc w:val="both"/>
        <w:rPr>
          <w:snapToGrid w:val="0"/>
          <w:sz w:val="28"/>
          <w:szCs w:val="28"/>
        </w:rPr>
      </w:pPr>
      <w:r w:rsidRPr="007F0BBE">
        <w:rPr>
          <w:snapToGrid w:val="0"/>
          <w:sz w:val="28"/>
          <w:szCs w:val="28"/>
        </w:rPr>
        <w:t xml:space="preserve">2. В апреле </w:t>
      </w:r>
      <w:r w:rsidR="005D564A" w:rsidRPr="007F0BBE">
        <w:rPr>
          <w:snapToGrid w:val="0"/>
          <w:sz w:val="28"/>
          <w:szCs w:val="28"/>
        </w:rPr>
        <w:t>И.И.Иванов поставил на учет выигранный автомобиль в подразделении Госавтоинспекции МВД РФ.</w:t>
      </w:r>
      <w:r w:rsidR="00845ACC" w:rsidRPr="007F0BBE">
        <w:rPr>
          <w:snapToGrid w:val="0"/>
          <w:sz w:val="28"/>
          <w:szCs w:val="28"/>
        </w:rPr>
        <w:t xml:space="preserve"> Мощность двигателя автомобиля </w:t>
      </w:r>
      <w:r w:rsidR="00746AF9" w:rsidRPr="007F0BBE">
        <w:rPr>
          <w:snapToGrid w:val="0"/>
          <w:sz w:val="28"/>
          <w:szCs w:val="28"/>
        </w:rPr>
        <w:t>составляет</w:t>
      </w:r>
      <w:r w:rsidR="00583628" w:rsidRPr="007F0BBE">
        <w:rPr>
          <w:snapToGrid w:val="0"/>
          <w:sz w:val="28"/>
          <w:szCs w:val="28"/>
        </w:rPr>
        <w:t xml:space="preserve"> 180</w:t>
      </w:r>
      <w:r w:rsidR="00845ACC" w:rsidRPr="007F0BBE">
        <w:rPr>
          <w:snapToGrid w:val="0"/>
          <w:sz w:val="28"/>
          <w:szCs w:val="28"/>
        </w:rPr>
        <w:t xml:space="preserve">л.с., налоговая ставка установленная законом Иркутской </w:t>
      </w:r>
      <w:r w:rsidR="00746AF9" w:rsidRPr="007F0BBE">
        <w:rPr>
          <w:snapToGrid w:val="0"/>
          <w:sz w:val="28"/>
          <w:szCs w:val="28"/>
        </w:rPr>
        <w:t>области</w:t>
      </w:r>
      <w:r w:rsidR="006952B0" w:rsidRPr="007F0BBE">
        <w:rPr>
          <w:snapToGrid w:val="0"/>
          <w:sz w:val="28"/>
          <w:szCs w:val="28"/>
        </w:rPr>
        <w:t>,</w:t>
      </w:r>
      <w:r w:rsidR="00845ACC" w:rsidRPr="007F0BBE">
        <w:rPr>
          <w:snapToGrid w:val="0"/>
          <w:sz w:val="28"/>
          <w:szCs w:val="28"/>
        </w:rPr>
        <w:t xml:space="preserve"> равна 35 рублям. </w:t>
      </w:r>
      <w:r w:rsidR="00583628" w:rsidRPr="007F0BBE">
        <w:rPr>
          <w:snapToGrid w:val="0"/>
          <w:sz w:val="28"/>
          <w:szCs w:val="28"/>
        </w:rPr>
        <w:t>Следовательно,</w:t>
      </w:r>
      <w:r w:rsidR="005D564A" w:rsidRPr="007F0BBE">
        <w:rPr>
          <w:snapToGrid w:val="0"/>
          <w:sz w:val="28"/>
          <w:szCs w:val="28"/>
        </w:rPr>
        <w:t xml:space="preserve"> транспортный налог </w:t>
      </w:r>
      <w:r w:rsidR="00583628" w:rsidRPr="007F0BBE">
        <w:rPr>
          <w:snapToGrid w:val="0"/>
          <w:sz w:val="28"/>
          <w:szCs w:val="28"/>
        </w:rPr>
        <w:t>будет,</w:t>
      </w:r>
      <w:r w:rsidR="005D564A" w:rsidRPr="007F0BBE">
        <w:rPr>
          <w:snapToGrid w:val="0"/>
          <w:sz w:val="28"/>
          <w:szCs w:val="28"/>
        </w:rPr>
        <w:t xml:space="preserve"> начисляется следующим образом:</w:t>
      </w:r>
      <w:r w:rsidR="007F0BBE">
        <w:rPr>
          <w:snapToGrid w:val="0"/>
          <w:sz w:val="28"/>
          <w:szCs w:val="28"/>
        </w:rPr>
        <w:t xml:space="preserve"> </w:t>
      </w:r>
      <w:r w:rsidR="00845ACC" w:rsidRPr="007F0BBE">
        <w:rPr>
          <w:snapToGrid w:val="0"/>
          <w:sz w:val="28"/>
          <w:szCs w:val="28"/>
        </w:rPr>
        <w:t>На основании п. 3 ст. 362 НК РФ рассчитаем коэффициент 9/12=0,75</w:t>
      </w:r>
    </w:p>
    <w:p w:rsidR="00F9070D" w:rsidRPr="0045599D" w:rsidRDefault="00F9070D" w:rsidP="007F0BBE">
      <w:pPr>
        <w:pStyle w:val="22"/>
        <w:suppressAutoHyphens/>
        <w:spacing w:line="360" w:lineRule="auto"/>
        <w:ind w:left="0" w:firstLine="709"/>
        <w:jc w:val="both"/>
        <w:rPr>
          <w:snapToGrid w:val="0"/>
          <w:sz w:val="28"/>
          <w:szCs w:val="28"/>
        </w:rPr>
      </w:pPr>
    </w:p>
    <w:p w:rsidR="007F0BBE" w:rsidRDefault="00583628" w:rsidP="007F0BBE">
      <w:pPr>
        <w:pStyle w:val="22"/>
        <w:suppressAutoHyphens/>
        <w:spacing w:line="360" w:lineRule="auto"/>
        <w:ind w:left="0" w:firstLine="709"/>
        <w:jc w:val="both"/>
        <w:rPr>
          <w:snapToGrid w:val="0"/>
          <w:sz w:val="28"/>
          <w:szCs w:val="28"/>
        </w:rPr>
      </w:pPr>
      <w:r w:rsidRPr="007F0BBE">
        <w:rPr>
          <w:snapToGrid w:val="0"/>
          <w:sz w:val="28"/>
          <w:szCs w:val="28"/>
        </w:rPr>
        <w:t>ТН = 180</w:t>
      </w:r>
      <w:r w:rsidR="005D564A" w:rsidRPr="007F0BBE">
        <w:rPr>
          <w:snapToGrid w:val="0"/>
          <w:sz w:val="28"/>
          <w:szCs w:val="28"/>
        </w:rPr>
        <w:t>л.с.</w:t>
      </w:r>
      <w:r w:rsidR="00845ACC" w:rsidRPr="007F0BBE">
        <w:rPr>
          <w:snapToGrid w:val="0"/>
          <w:sz w:val="28"/>
          <w:szCs w:val="28"/>
        </w:rPr>
        <w:t>*0,75</w:t>
      </w:r>
      <w:r w:rsidR="005D564A" w:rsidRPr="007F0BBE">
        <w:rPr>
          <w:snapToGrid w:val="0"/>
          <w:sz w:val="28"/>
          <w:szCs w:val="28"/>
        </w:rPr>
        <w:t>*35р.= 4725 рублей.</w:t>
      </w:r>
    </w:p>
    <w:p w:rsidR="00F9070D" w:rsidRPr="0045599D" w:rsidRDefault="00F9070D" w:rsidP="007F0BBE">
      <w:pPr>
        <w:pStyle w:val="22"/>
        <w:suppressAutoHyphens/>
        <w:spacing w:line="360" w:lineRule="auto"/>
        <w:ind w:left="0" w:firstLine="709"/>
        <w:jc w:val="both"/>
        <w:rPr>
          <w:snapToGrid w:val="0"/>
          <w:sz w:val="28"/>
          <w:szCs w:val="28"/>
        </w:rPr>
      </w:pPr>
    </w:p>
    <w:p w:rsidR="00845ACC" w:rsidRPr="007F0BBE" w:rsidRDefault="00845ACC" w:rsidP="007F0BBE">
      <w:pPr>
        <w:pStyle w:val="22"/>
        <w:suppressAutoHyphens/>
        <w:spacing w:line="360" w:lineRule="auto"/>
        <w:ind w:left="0" w:firstLine="709"/>
        <w:jc w:val="both"/>
        <w:rPr>
          <w:sz w:val="28"/>
          <w:szCs w:val="28"/>
        </w:rPr>
      </w:pPr>
      <w:r w:rsidRPr="007F0BBE">
        <w:rPr>
          <w:snapToGrid w:val="0"/>
          <w:sz w:val="28"/>
          <w:szCs w:val="28"/>
        </w:rPr>
        <w:t>Гражданин должен уплатить налог</w:t>
      </w:r>
      <w:r w:rsidRPr="007F0BBE">
        <w:rPr>
          <w:sz w:val="28"/>
          <w:szCs w:val="28"/>
        </w:rPr>
        <w:t xml:space="preserve"> не позднее 1 апреля года, следующего за и</w:t>
      </w:r>
      <w:r w:rsidR="00583628" w:rsidRPr="007F0BBE">
        <w:rPr>
          <w:sz w:val="28"/>
          <w:szCs w:val="28"/>
        </w:rPr>
        <w:t>стекшим налоговым периодом. (п. 1 ст. 3.</w:t>
      </w:r>
      <w:r w:rsidRPr="007F0BBE">
        <w:rPr>
          <w:sz w:val="28"/>
          <w:szCs w:val="28"/>
        </w:rPr>
        <w:t>) Закона И</w:t>
      </w:r>
      <w:r w:rsidR="00583628" w:rsidRPr="007F0BBE">
        <w:rPr>
          <w:sz w:val="28"/>
          <w:szCs w:val="28"/>
        </w:rPr>
        <w:t>ркутской области от 4 июля 2007</w:t>
      </w:r>
      <w:r w:rsidRPr="007F0BBE">
        <w:rPr>
          <w:sz w:val="28"/>
          <w:szCs w:val="28"/>
        </w:rPr>
        <w:t>г. № 53-ОЗ "О транспортном налоге".</w:t>
      </w:r>
    </w:p>
    <w:p w:rsidR="00A6666A" w:rsidRPr="007F0BBE" w:rsidRDefault="00A6666A" w:rsidP="007F0BBE">
      <w:pPr>
        <w:suppressAutoHyphens/>
        <w:spacing w:line="360" w:lineRule="auto"/>
        <w:ind w:firstLine="709"/>
        <w:jc w:val="both"/>
        <w:rPr>
          <w:sz w:val="28"/>
          <w:szCs w:val="28"/>
        </w:rPr>
      </w:pPr>
      <w:r w:rsidRPr="007F0BBE">
        <w:rPr>
          <w:sz w:val="28"/>
          <w:szCs w:val="28"/>
        </w:rPr>
        <w:t>3. Проверим, имеет ли гражданин право на социальные налоговые вычеты.</w:t>
      </w:r>
    </w:p>
    <w:p w:rsidR="00A6666A" w:rsidRPr="007F0BBE" w:rsidRDefault="00AD2545" w:rsidP="007F0BBE">
      <w:pPr>
        <w:suppressAutoHyphens/>
        <w:spacing w:line="360" w:lineRule="auto"/>
        <w:ind w:firstLine="709"/>
        <w:jc w:val="both"/>
        <w:rPr>
          <w:sz w:val="28"/>
          <w:szCs w:val="28"/>
        </w:rPr>
      </w:pPr>
      <w:r w:rsidRPr="007F0BBE">
        <w:rPr>
          <w:sz w:val="28"/>
          <w:szCs w:val="28"/>
        </w:rPr>
        <w:t>На основании п.</w:t>
      </w:r>
      <w:r w:rsidR="009A5D91" w:rsidRPr="007F0BBE">
        <w:rPr>
          <w:sz w:val="28"/>
          <w:szCs w:val="28"/>
        </w:rPr>
        <w:t xml:space="preserve"> </w:t>
      </w:r>
      <w:r w:rsidR="00D601A4" w:rsidRPr="007F0BBE">
        <w:rPr>
          <w:sz w:val="28"/>
          <w:szCs w:val="28"/>
        </w:rPr>
        <w:t>2</w:t>
      </w:r>
      <w:r w:rsidR="007F0BBE">
        <w:rPr>
          <w:sz w:val="28"/>
          <w:szCs w:val="28"/>
        </w:rPr>
        <w:t xml:space="preserve"> </w:t>
      </w:r>
      <w:r w:rsidR="00A6666A" w:rsidRPr="007F0BBE">
        <w:rPr>
          <w:sz w:val="28"/>
          <w:szCs w:val="28"/>
        </w:rPr>
        <w:t>ст. 219 НК РФ гражданин имеет право на получение социального налогового выч</w:t>
      </w:r>
      <w:r w:rsidRPr="007F0BBE">
        <w:rPr>
          <w:sz w:val="28"/>
          <w:szCs w:val="28"/>
        </w:rPr>
        <w:t>ета</w:t>
      </w:r>
      <w:r w:rsidR="007F0BBE">
        <w:rPr>
          <w:sz w:val="28"/>
          <w:szCs w:val="28"/>
        </w:rPr>
        <w:t xml:space="preserve"> </w:t>
      </w:r>
      <w:r w:rsidRPr="007F0BBE">
        <w:rPr>
          <w:sz w:val="28"/>
          <w:szCs w:val="28"/>
        </w:rPr>
        <w:t>в сумме, уплаченной за</w:t>
      </w:r>
      <w:r w:rsidR="007F0BBE">
        <w:rPr>
          <w:sz w:val="28"/>
          <w:szCs w:val="28"/>
        </w:rPr>
        <w:t xml:space="preserve"> </w:t>
      </w:r>
      <w:r w:rsidRPr="007F0BBE">
        <w:rPr>
          <w:sz w:val="28"/>
          <w:szCs w:val="28"/>
        </w:rPr>
        <w:t>обучение</w:t>
      </w:r>
      <w:r w:rsidR="007F0BBE">
        <w:rPr>
          <w:sz w:val="28"/>
          <w:szCs w:val="28"/>
        </w:rPr>
        <w:t xml:space="preserve"> </w:t>
      </w:r>
      <w:r w:rsidRPr="007F0BBE">
        <w:rPr>
          <w:sz w:val="28"/>
          <w:szCs w:val="28"/>
        </w:rPr>
        <w:t>своего брата в университете в сумме 10 000. Вычета составит: 10</w:t>
      </w:r>
      <w:r w:rsidR="007F0BBE">
        <w:rPr>
          <w:sz w:val="28"/>
          <w:szCs w:val="28"/>
        </w:rPr>
        <w:t xml:space="preserve"> </w:t>
      </w:r>
      <w:r w:rsidRPr="007F0BBE">
        <w:rPr>
          <w:sz w:val="28"/>
          <w:szCs w:val="28"/>
        </w:rPr>
        <w:t>000* 13% =1300</w:t>
      </w:r>
      <w:r w:rsidR="00A6666A" w:rsidRPr="007F0BBE">
        <w:rPr>
          <w:sz w:val="28"/>
          <w:szCs w:val="28"/>
        </w:rPr>
        <w:t xml:space="preserve"> рублей.</w:t>
      </w:r>
    </w:p>
    <w:p w:rsidR="00A6666A" w:rsidRPr="007F0BBE" w:rsidRDefault="00A6666A" w:rsidP="007F0BBE">
      <w:pPr>
        <w:suppressAutoHyphens/>
        <w:spacing w:line="360" w:lineRule="auto"/>
        <w:ind w:firstLine="709"/>
        <w:jc w:val="both"/>
        <w:rPr>
          <w:sz w:val="28"/>
          <w:szCs w:val="28"/>
        </w:rPr>
      </w:pPr>
      <w:r w:rsidRPr="007F0BBE">
        <w:rPr>
          <w:sz w:val="28"/>
          <w:szCs w:val="28"/>
        </w:rPr>
        <w:t>Для получения вычета ему необходимо представить в налоговую инспекцию по месту регистрации налоговую декларацию по форме 3-НДФЛ и приложить следующие документы:</w:t>
      </w:r>
    </w:p>
    <w:p w:rsidR="00A6666A" w:rsidRPr="007F0BBE" w:rsidRDefault="00A6666A" w:rsidP="007F0BBE">
      <w:pPr>
        <w:suppressAutoHyphens/>
        <w:spacing w:line="360" w:lineRule="auto"/>
        <w:ind w:firstLine="709"/>
        <w:jc w:val="both"/>
        <w:rPr>
          <w:sz w:val="28"/>
          <w:szCs w:val="28"/>
        </w:rPr>
      </w:pPr>
      <w:r w:rsidRPr="007F0BBE">
        <w:rPr>
          <w:sz w:val="28"/>
          <w:szCs w:val="28"/>
        </w:rPr>
        <w:t>- письменное заявление о предоставлении социального налогового вычета</w:t>
      </w:r>
      <w:r w:rsidR="00790190" w:rsidRPr="007F0BBE">
        <w:rPr>
          <w:sz w:val="28"/>
          <w:szCs w:val="28"/>
        </w:rPr>
        <w:t>;</w:t>
      </w:r>
    </w:p>
    <w:p w:rsidR="00746AF9" w:rsidRPr="007F0BBE" w:rsidRDefault="00746AF9" w:rsidP="007F0BBE">
      <w:pPr>
        <w:suppressAutoHyphens/>
        <w:spacing w:line="360" w:lineRule="auto"/>
        <w:ind w:firstLine="709"/>
        <w:jc w:val="both"/>
        <w:rPr>
          <w:sz w:val="28"/>
          <w:szCs w:val="28"/>
        </w:rPr>
      </w:pPr>
      <w:r w:rsidRPr="007F0BBE">
        <w:rPr>
          <w:sz w:val="28"/>
          <w:szCs w:val="28"/>
        </w:rPr>
        <w:t>- копию свидетельства о рождении налогоплательщика (для подтверждения родства)</w:t>
      </w:r>
      <w:r w:rsidR="00790190" w:rsidRPr="007F0BBE">
        <w:rPr>
          <w:sz w:val="28"/>
          <w:szCs w:val="28"/>
        </w:rPr>
        <w:t>;</w:t>
      </w:r>
    </w:p>
    <w:p w:rsidR="00A6666A" w:rsidRPr="007F0BBE" w:rsidRDefault="00A6666A" w:rsidP="007F0BBE">
      <w:pPr>
        <w:suppressAutoHyphens/>
        <w:spacing w:line="360" w:lineRule="auto"/>
        <w:ind w:firstLine="709"/>
        <w:jc w:val="both"/>
        <w:rPr>
          <w:sz w:val="28"/>
          <w:szCs w:val="28"/>
        </w:rPr>
      </w:pPr>
      <w:r w:rsidRPr="007F0BBE">
        <w:rPr>
          <w:sz w:val="28"/>
          <w:szCs w:val="28"/>
        </w:rPr>
        <w:t>- справку о доходах по форме 2-НДФЛ</w:t>
      </w:r>
      <w:r w:rsidR="00790190" w:rsidRPr="007F0BBE">
        <w:rPr>
          <w:sz w:val="28"/>
          <w:szCs w:val="28"/>
        </w:rPr>
        <w:t>;</w:t>
      </w:r>
    </w:p>
    <w:p w:rsidR="00A6666A" w:rsidRPr="007F0BBE" w:rsidRDefault="00A6666A" w:rsidP="007F0BBE">
      <w:pPr>
        <w:suppressAutoHyphens/>
        <w:spacing w:line="360" w:lineRule="auto"/>
        <w:ind w:firstLine="709"/>
        <w:jc w:val="both"/>
        <w:rPr>
          <w:sz w:val="28"/>
          <w:szCs w:val="28"/>
        </w:rPr>
      </w:pPr>
      <w:r w:rsidRPr="007F0BBE">
        <w:rPr>
          <w:sz w:val="28"/>
          <w:szCs w:val="28"/>
        </w:rPr>
        <w:t>-копию договора с образовательным учреждением о предоставлении образовательных услуг</w:t>
      </w:r>
      <w:r w:rsidR="00790190" w:rsidRPr="007F0BBE">
        <w:rPr>
          <w:sz w:val="28"/>
          <w:szCs w:val="28"/>
        </w:rPr>
        <w:t>;</w:t>
      </w:r>
    </w:p>
    <w:p w:rsidR="00A6666A" w:rsidRPr="007F0BBE" w:rsidRDefault="00A6666A" w:rsidP="007F0BBE">
      <w:pPr>
        <w:suppressAutoHyphens/>
        <w:spacing w:line="360" w:lineRule="auto"/>
        <w:ind w:firstLine="709"/>
        <w:jc w:val="both"/>
        <w:rPr>
          <w:sz w:val="28"/>
          <w:szCs w:val="28"/>
        </w:rPr>
      </w:pPr>
      <w:r w:rsidRPr="007F0BBE">
        <w:rPr>
          <w:sz w:val="28"/>
          <w:szCs w:val="28"/>
        </w:rPr>
        <w:t>- документы, подтверждающие фактическую оплату обучения</w:t>
      </w:r>
      <w:r w:rsidR="00790190" w:rsidRPr="007F0BBE">
        <w:rPr>
          <w:sz w:val="28"/>
          <w:szCs w:val="28"/>
        </w:rPr>
        <w:t>;</w:t>
      </w:r>
    </w:p>
    <w:p w:rsidR="00A6666A" w:rsidRPr="007F0BBE" w:rsidRDefault="00A6666A" w:rsidP="007F0BBE">
      <w:pPr>
        <w:suppressAutoHyphens/>
        <w:spacing w:line="360" w:lineRule="auto"/>
        <w:ind w:firstLine="709"/>
        <w:jc w:val="both"/>
        <w:rPr>
          <w:sz w:val="28"/>
          <w:szCs w:val="28"/>
        </w:rPr>
      </w:pPr>
      <w:r w:rsidRPr="007F0BBE">
        <w:rPr>
          <w:sz w:val="28"/>
          <w:szCs w:val="28"/>
        </w:rPr>
        <w:t>-копию лицензии образовательного учреждения</w:t>
      </w:r>
      <w:r w:rsidR="00790190" w:rsidRPr="007F0BBE">
        <w:rPr>
          <w:sz w:val="28"/>
          <w:szCs w:val="28"/>
        </w:rPr>
        <w:t>;</w:t>
      </w:r>
    </w:p>
    <w:p w:rsidR="00A6666A" w:rsidRPr="007F0BBE" w:rsidRDefault="00A6666A" w:rsidP="007F0BBE">
      <w:pPr>
        <w:suppressAutoHyphens/>
        <w:spacing w:line="360" w:lineRule="auto"/>
        <w:ind w:firstLine="709"/>
        <w:jc w:val="both"/>
        <w:rPr>
          <w:sz w:val="28"/>
          <w:szCs w:val="28"/>
        </w:rPr>
      </w:pPr>
      <w:r w:rsidRPr="007F0BBE">
        <w:rPr>
          <w:sz w:val="28"/>
          <w:szCs w:val="28"/>
        </w:rPr>
        <w:t>- заявление о перечислении денег на банковский счет</w:t>
      </w:r>
      <w:r w:rsidR="00790190" w:rsidRPr="007F0BBE">
        <w:rPr>
          <w:sz w:val="28"/>
          <w:szCs w:val="28"/>
        </w:rPr>
        <w:t>;</w:t>
      </w:r>
    </w:p>
    <w:p w:rsidR="00A6666A" w:rsidRPr="0045599D" w:rsidRDefault="00A6666A" w:rsidP="007F0BBE">
      <w:pPr>
        <w:suppressAutoHyphens/>
        <w:spacing w:line="360" w:lineRule="auto"/>
        <w:ind w:firstLine="709"/>
        <w:jc w:val="both"/>
        <w:rPr>
          <w:sz w:val="28"/>
          <w:szCs w:val="28"/>
        </w:rPr>
      </w:pPr>
      <w:r w:rsidRPr="007F0BBE">
        <w:rPr>
          <w:sz w:val="28"/>
          <w:szCs w:val="28"/>
        </w:rPr>
        <w:t>- копию реквизитов банковского счета</w:t>
      </w:r>
      <w:r w:rsidR="00790190" w:rsidRPr="007F0BBE">
        <w:rPr>
          <w:sz w:val="28"/>
          <w:szCs w:val="28"/>
        </w:rPr>
        <w:t>;</w:t>
      </w:r>
    </w:p>
    <w:p w:rsidR="009A5D91" w:rsidRPr="007F0BBE" w:rsidRDefault="009A5D91" w:rsidP="007F0BBE">
      <w:pPr>
        <w:suppressAutoHyphens/>
        <w:spacing w:line="360" w:lineRule="auto"/>
        <w:ind w:firstLine="709"/>
        <w:jc w:val="both"/>
        <w:rPr>
          <w:sz w:val="28"/>
          <w:szCs w:val="28"/>
        </w:rPr>
      </w:pPr>
      <w:r w:rsidRPr="007F0BBE">
        <w:rPr>
          <w:sz w:val="28"/>
          <w:szCs w:val="28"/>
        </w:rPr>
        <w:t>Гражданин И.И.Иванов не имеет право на получение социального вычета за оплату консультацию врача-ревматолога для своей жены, полученную в Государственном институте повышения квалификации врачей т</w:t>
      </w:r>
      <w:r w:rsidR="00AC0FC0" w:rsidRPr="007F0BBE">
        <w:rPr>
          <w:sz w:val="28"/>
          <w:szCs w:val="28"/>
        </w:rPr>
        <w:t>.к. в ст. 219 НК РФ указаны</w:t>
      </w:r>
      <w:r w:rsidRPr="007F0BBE">
        <w:rPr>
          <w:sz w:val="28"/>
          <w:szCs w:val="28"/>
        </w:rPr>
        <w:t xml:space="preserve"> </w:t>
      </w:r>
      <w:r w:rsidR="00AC0FC0" w:rsidRPr="007F0BBE">
        <w:rPr>
          <w:sz w:val="28"/>
          <w:szCs w:val="28"/>
        </w:rPr>
        <w:t xml:space="preserve">лишь </w:t>
      </w:r>
      <w:r w:rsidRPr="007F0BBE">
        <w:rPr>
          <w:sz w:val="28"/>
          <w:szCs w:val="28"/>
        </w:rPr>
        <w:t xml:space="preserve">случаи </w:t>
      </w:r>
      <w:r w:rsidR="00AC0FC0" w:rsidRPr="007F0BBE">
        <w:rPr>
          <w:sz w:val="28"/>
          <w:szCs w:val="28"/>
        </w:rPr>
        <w:t xml:space="preserve">возврата за оплату лечения и </w:t>
      </w:r>
      <w:r w:rsidR="00790190" w:rsidRPr="007F0BBE">
        <w:rPr>
          <w:sz w:val="28"/>
          <w:szCs w:val="28"/>
        </w:rPr>
        <w:t>медикаментов</w:t>
      </w:r>
      <w:r w:rsidR="006871D5" w:rsidRPr="007F0BBE">
        <w:rPr>
          <w:sz w:val="28"/>
          <w:szCs w:val="28"/>
        </w:rPr>
        <w:t>.</w:t>
      </w:r>
    </w:p>
    <w:p w:rsidR="00A6666A" w:rsidRPr="007F0BBE" w:rsidRDefault="00A6666A" w:rsidP="007F0BBE">
      <w:pPr>
        <w:pStyle w:val="22"/>
        <w:suppressAutoHyphens/>
        <w:spacing w:line="360" w:lineRule="auto"/>
        <w:ind w:left="0" w:firstLine="709"/>
        <w:jc w:val="both"/>
        <w:rPr>
          <w:sz w:val="28"/>
          <w:szCs w:val="28"/>
        </w:rPr>
      </w:pPr>
    </w:p>
    <w:p w:rsidR="00316216" w:rsidRPr="007F0BBE" w:rsidRDefault="00F9070D" w:rsidP="007F0BBE">
      <w:pPr>
        <w:pStyle w:val="1"/>
        <w:keepNext w:val="0"/>
        <w:suppressAutoHyphens/>
        <w:spacing w:before="0" w:after="0" w:line="360" w:lineRule="auto"/>
        <w:ind w:firstLine="709"/>
        <w:jc w:val="both"/>
        <w:rPr>
          <w:rFonts w:ascii="Times New Roman" w:hAnsi="Times New Roman" w:cs="Times New Roman"/>
          <w:b w:val="0"/>
          <w:sz w:val="28"/>
          <w:szCs w:val="28"/>
        </w:rPr>
      </w:pPr>
      <w:bookmarkStart w:id="76" w:name="_Toc249284958"/>
      <w:bookmarkStart w:id="77" w:name="_Toc249292539"/>
      <w:bookmarkStart w:id="78" w:name="_Toc249292879"/>
      <w:bookmarkStart w:id="79" w:name="_Toc249452761"/>
      <w:bookmarkEnd w:id="74"/>
      <w:r>
        <w:rPr>
          <w:rFonts w:ascii="Times New Roman" w:hAnsi="Times New Roman" w:cs="Times New Roman"/>
          <w:b w:val="0"/>
          <w:bCs w:val="0"/>
          <w:snapToGrid w:val="0"/>
          <w:kern w:val="0"/>
          <w:sz w:val="28"/>
          <w:szCs w:val="28"/>
          <w:lang w:eastAsia="ru-RU"/>
        </w:rPr>
        <w:br w:type="page"/>
      </w:r>
      <w:r w:rsidR="00316216" w:rsidRPr="007F0BBE">
        <w:rPr>
          <w:rFonts w:ascii="Times New Roman" w:hAnsi="Times New Roman" w:cs="Times New Roman"/>
          <w:b w:val="0"/>
          <w:sz w:val="28"/>
          <w:szCs w:val="28"/>
        </w:rPr>
        <w:t>ЗАКЛЮЧЕНИЕ</w:t>
      </w:r>
      <w:bookmarkEnd w:id="76"/>
      <w:bookmarkEnd w:id="77"/>
      <w:bookmarkEnd w:id="78"/>
      <w:bookmarkEnd w:id="79"/>
    </w:p>
    <w:p w:rsidR="00F9070D" w:rsidRPr="0045599D" w:rsidRDefault="00F9070D" w:rsidP="007F0BBE">
      <w:pPr>
        <w:suppressAutoHyphens/>
        <w:spacing w:line="360" w:lineRule="auto"/>
        <w:ind w:firstLine="709"/>
        <w:jc w:val="both"/>
        <w:outlineLvl w:val="0"/>
        <w:rPr>
          <w:bCs/>
          <w:kern w:val="36"/>
          <w:sz w:val="28"/>
          <w:szCs w:val="28"/>
        </w:rPr>
      </w:pPr>
      <w:bookmarkStart w:id="80" w:name="_Toc249284959"/>
      <w:bookmarkStart w:id="81" w:name="_Toc249292540"/>
      <w:bookmarkStart w:id="82" w:name="_Toc249292880"/>
      <w:bookmarkStart w:id="83" w:name="_Toc249452409"/>
      <w:bookmarkStart w:id="84" w:name="_Toc249452762"/>
    </w:p>
    <w:p w:rsidR="00316216" w:rsidRPr="007F0BBE" w:rsidRDefault="00316216" w:rsidP="007F0BBE">
      <w:pPr>
        <w:suppressAutoHyphens/>
        <w:spacing w:line="360" w:lineRule="auto"/>
        <w:ind w:firstLine="709"/>
        <w:jc w:val="both"/>
        <w:outlineLvl w:val="0"/>
        <w:rPr>
          <w:bCs/>
          <w:kern w:val="36"/>
          <w:sz w:val="28"/>
          <w:szCs w:val="28"/>
        </w:rPr>
      </w:pPr>
      <w:r w:rsidRPr="007F0BBE">
        <w:rPr>
          <w:bCs/>
          <w:kern w:val="36"/>
          <w:sz w:val="28"/>
          <w:szCs w:val="28"/>
        </w:rPr>
        <w:t>Налоговая система является одним из самых важных элементов Российской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bookmarkEnd w:id="80"/>
      <w:bookmarkEnd w:id="81"/>
      <w:bookmarkEnd w:id="82"/>
      <w:bookmarkEnd w:id="83"/>
      <w:bookmarkEnd w:id="84"/>
    </w:p>
    <w:p w:rsidR="00C30AE0" w:rsidRPr="007F0BBE" w:rsidRDefault="00C30AE0" w:rsidP="007F0BBE">
      <w:pPr>
        <w:suppressAutoHyphens/>
        <w:spacing w:line="360" w:lineRule="auto"/>
        <w:ind w:firstLine="709"/>
        <w:jc w:val="both"/>
        <w:rPr>
          <w:sz w:val="28"/>
        </w:rPr>
      </w:pPr>
      <w:r w:rsidRPr="007F0BBE">
        <w:rPr>
          <w:sz w:val="28"/>
          <w:szCs w:val="28"/>
        </w:rPr>
        <w:t>С</w:t>
      </w:r>
      <w:r w:rsidR="00CC75CB" w:rsidRPr="007F0BBE">
        <w:rPr>
          <w:sz w:val="28"/>
          <w:szCs w:val="28"/>
        </w:rPr>
        <w:t xml:space="preserve"> начала года в</w:t>
      </w:r>
      <w:r w:rsidR="007F0BBE">
        <w:rPr>
          <w:sz w:val="28"/>
          <w:szCs w:val="28"/>
        </w:rPr>
        <w:t xml:space="preserve"> </w:t>
      </w:r>
      <w:r w:rsidRPr="007F0BBE">
        <w:rPr>
          <w:sz w:val="28"/>
          <w:szCs w:val="28"/>
        </w:rPr>
        <w:t xml:space="preserve">бюджет Иркутской области поступило 747 млн. рублей транспортного налога. </w:t>
      </w:r>
      <w:r w:rsidR="00CC75CB" w:rsidRPr="007F0BBE">
        <w:rPr>
          <w:sz w:val="28"/>
          <w:szCs w:val="28"/>
        </w:rPr>
        <w:t>Это является довольно значительной частью</w:t>
      </w:r>
      <w:r w:rsidR="00AB6324" w:rsidRPr="007F0BBE">
        <w:rPr>
          <w:sz w:val="28"/>
          <w:szCs w:val="28"/>
        </w:rPr>
        <w:t xml:space="preserve"> </w:t>
      </w:r>
      <w:r w:rsidR="00AB6324" w:rsidRPr="007F0BBE">
        <w:rPr>
          <w:kern w:val="36"/>
          <w:sz w:val="28"/>
          <w:szCs w:val="28"/>
        </w:rPr>
        <w:t>обеспечивающей доходные источники государства на содержание транспортной инфраструктуры.</w:t>
      </w:r>
    </w:p>
    <w:p w:rsidR="007F0BBE" w:rsidRDefault="00316216" w:rsidP="007F0BBE">
      <w:pPr>
        <w:suppressAutoHyphens/>
        <w:spacing w:line="360" w:lineRule="auto"/>
        <w:ind w:firstLine="709"/>
        <w:jc w:val="both"/>
        <w:outlineLvl w:val="0"/>
        <w:rPr>
          <w:bCs/>
          <w:kern w:val="36"/>
          <w:sz w:val="28"/>
          <w:szCs w:val="28"/>
        </w:rPr>
      </w:pPr>
      <w:bookmarkStart w:id="85" w:name="_Toc249284960"/>
      <w:bookmarkStart w:id="86" w:name="_Toc249292541"/>
      <w:bookmarkStart w:id="87" w:name="_Toc249292881"/>
      <w:bookmarkStart w:id="88" w:name="_Toc249452410"/>
      <w:bookmarkStart w:id="89" w:name="_Toc249452763"/>
      <w:r w:rsidRPr="007F0BBE">
        <w:rPr>
          <w:bCs/>
          <w:kern w:val="36"/>
          <w:sz w:val="28"/>
          <w:szCs w:val="28"/>
        </w:rPr>
        <w:t>Основной чертой, характеризующей положения норм о транспортном налоге, является то, что обновленный вариант налога на транспортные средства представляет собой упрощенную и унифицированную систему налогообложения владельцев транспортных средств.</w:t>
      </w:r>
      <w:bookmarkEnd w:id="85"/>
      <w:bookmarkEnd w:id="86"/>
      <w:bookmarkEnd w:id="87"/>
      <w:bookmarkEnd w:id="88"/>
      <w:bookmarkEnd w:id="89"/>
    </w:p>
    <w:p w:rsidR="00316216" w:rsidRPr="007F0BBE" w:rsidRDefault="00316216" w:rsidP="007F0BBE">
      <w:pPr>
        <w:suppressAutoHyphens/>
        <w:spacing w:line="360" w:lineRule="auto"/>
        <w:ind w:firstLine="709"/>
        <w:jc w:val="both"/>
        <w:outlineLvl w:val="0"/>
        <w:rPr>
          <w:bCs/>
          <w:kern w:val="36"/>
          <w:sz w:val="28"/>
          <w:szCs w:val="28"/>
        </w:rPr>
      </w:pPr>
      <w:bookmarkStart w:id="90" w:name="_Toc249284961"/>
      <w:bookmarkStart w:id="91" w:name="_Toc249292542"/>
      <w:bookmarkStart w:id="92" w:name="_Toc249292882"/>
      <w:bookmarkStart w:id="93" w:name="_Toc249452411"/>
      <w:bookmarkStart w:id="94" w:name="_Toc249452764"/>
      <w:r w:rsidRPr="007F0BBE">
        <w:rPr>
          <w:bCs/>
          <w:kern w:val="36"/>
          <w:sz w:val="28"/>
          <w:szCs w:val="28"/>
        </w:rPr>
        <w:t>Если по ранее действовавшему законодательству рассматриваемый вид налога был рассредоточен по четырем разным налогам (налог на пользователей автодорог; налог с владельцев транспортных средств; акцизы с продажи легковых автомобилей в личное пользование граждан; налог на водно-воздушные транспортные средства), то теперь это единый налог с достаточно четко регламентированной структурой</w:t>
      </w:r>
      <w:bookmarkEnd w:id="90"/>
      <w:bookmarkEnd w:id="91"/>
      <w:bookmarkEnd w:id="92"/>
      <w:bookmarkEnd w:id="93"/>
      <w:bookmarkEnd w:id="94"/>
      <w:r w:rsidR="00122FAB" w:rsidRPr="007F0BBE">
        <w:rPr>
          <w:bCs/>
          <w:kern w:val="36"/>
          <w:sz w:val="28"/>
          <w:szCs w:val="28"/>
        </w:rPr>
        <w:t>.</w:t>
      </w:r>
    </w:p>
    <w:p w:rsidR="00316216" w:rsidRPr="007F0BBE" w:rsidRDefault="00316216" w:rsidP="007F0BBE">
      <w:pPr>
        <w:suppressAutoHyphens/>
        <w:spacing w:line="360" w:lineRule="auto"/>
        <w:ind w:firstLine="709"/>
        <w:jc w:val="both"/>
        <w:rPr>
          <w:sz w:val="28"/>
          <w:szCs w:val="28"/>
        </w:rPr>
      </w:pPr>
      <w:r w:rsidRPr="007F0BBE">
        <w:rPr>
          <w:sz w:val="28"/>
          <w:szCs w:val="28"/>
        </w:rPr>
        <w:t xml:space="preserve">Содержание ст. 357 Налогового кодекса обладает рядом преимуществ по сравнению с ранее действовавшим законодательством. </w:t>
      </w:r>
      <w:r w:rsidR="00122FAB" w:rsidRPr="007F0BBE">
        <w:rPr>
          <w:sz w:val="28"/>
          <w:szCs w:val="28"/>
        </w:rPr>
        <w:t>Определен единый критерий для признания лица налогоплательщико</w:t>
      </w:r>
      <w:r w:rsidR="00E37946" w:rsidRPr="007F0BBE">
        <w:rPr>
          <w:sz w:val="28"/>
          <w:szCs w:val="28"/>
        </w:rPr>
        <w:t>м -</w:t>
      </w:r>
      <w:r w:rsidR="00122FAB" w:rsidRPr="007F0BBE">
        <w:rPr>
          <w:sz w:val="28"/>
          <w:szCs w:val="28"/>
        </w:rPr>
        <w:t xml:space="preserve"> транспортное средство зарегистрировано на его имя. Этот пункт, по моему </w:t>
      </w:r>
      <w:r w:rsidR="009D6B9A" w:rsidRPr="007F0BBE">
        <w:rPr>
          <w:sz w:val="28"/>
          <w:szCs w:val="28"/>
        </w:rPr>
        <w:t>мнению, отвечает интересам налоговых органов, поскольку позволяет им эффективно осущест</w:t>
      </w:r>
      <w:r w:rsidR="00AF19EB" w:rsidRPr="007F0BBE">
        <w:rPr>
          <w:sz w:val="28"/>
          <w:szCs w:val="28"/>
        </w:rPr>
        <w:t>влять сбор налоговых платежей.</w:t>
      </w:r>
    </w:p>
    <w:p w:rsidR="00316216" w:rsidRPr="007F0BBE" w:rsidRDefault="00316216" w:rsidP="007F0BBE">
      <w:pPr>
        <w:suppressAutoHyphens/>
        <w:spacing w:line="360" w:lineRule="auto"/>
        <w:ind w:firstLine="709"/>
        <w:jc w:val="both"/>
        <w:rPr>
          <w:sz w:val="28"/>
          <w:szCs w:val="28"/>
        </w:rPr>
      </w:pPr>
      <w:r w:rsidRPr="007F0BBE">
        <w:rPr>
          <w:sz w:val="28"/>
          <w:szCs w:val="28"/>
        </w:rPr>
        <w:t xml:space="preserve">Таким образом, проведенный анализ позволяет сделать вывод о том, что не может быть несколько лиц, на которых зарегистрировано транспортное средство, следовательно, не может быть несколько плательщиков одного налога в отношении одного и того же транспортного средства. Такое правило в большей степени </w:t>
      </w:r>
      <w:r w:rsidR="00AF19EB" w:rsidRPr="007F0BBE">
        <w:rPr>
          <w:sz w:val="28"/>
          <w:szCs w:val="28"/>
        </w:rPr>
        <w:t xml:space="preserve">выступает в пользу </w:t>
      </w:r>
      <w:r w:rsidRPr="007F0BBE">
        <w:rPr>
          <w:sz w:val="28"/>
          <w:szCs w:val="28"/>
        </w:rPr>
        <w:t>владельцев транспортных средств, а также исключает возможные споры между участниками долевой собственности по уплате транспортного налога.</w:t>
      </w:r>
    </w:p>
    <w:p w:rsidR="007F0BBE" w:rsidRDefault="00316216" w:rsidP="007F0BBE">
      <w:pPr>
        <w:suppressAutoHyphens/>
        <w:spacing w:line="360" w:lineRule="auto"/>
        <w:ind w:firstLine="709"/>
        <w:jc w:val="both"/>
        <w:rPr>
          <w:sz w:val="28"/>
          <w:szCs w:val="28"/>
        </w:rPr>
      </w:pPr>
      <w:r w:rsidRPr="007F0BBE">
        <w:rPr>
          <w:sz w:val="28"/>
          <w:szCs w:val="28"/>
        </w:rPr>
        <w:t>Однако при рассмотрении вопроса об объекте налогообложения необходимо обратить внимание на то, что список объектов транспортного налога, не является закрытым.</w:t>
      </w:r>
    </w:p>
    <w:p w:rsidR="007F0BBE" w:rsidRDefault="00316216" w:rsidP="007F0BBE">
      <w:pPr>
        <w:suppressAutoHyphens/>
        <w:spacing w:line="360" w:lineRule="auto"/>
        <w:ind w:firstLine="709"/>
        <w:jc w:val="both"/>
        <w:rPr>
          <w:sz w:val="28"/>
          <w:szCs w:val="28"/>
        </w:rPr>
      </w:pPr>
      <w:r w:rsidRPr="007F0BBE">
        <w:rPr>
          <w:sz w:val="28"/>
          <w:szCs w:val="28"/>
        </w:rPr>
        <w:t>Это означает, что он может пополняться нормативными правовыми актами, устанавливающими порядок регистрации транспортных средств. Это обстоятельство не может не вызывать опасение, поскольку данный порядок устанавливается в основном на уровне министерств и ведомств. Согласно п. 1 ст. 358 НК РФ объектом налогообложения транспортным налогом признаются транспортные средства, зарегистрированные в установленном порядке. При такой ситуации из сферы действия транспортного налога выпадают транспортные средства, не зарегистрированные в установленном порядке. По моему мнению, обозначенное положение требует конкретизации формулировки, исключающей ее двоякое толкование.</w:t>
      </w:r>
    </w:p>
    <w:p w:rsidR="00D46DB4" w:rsidRPr="007F0BBE" w:rsidRDefault="00F372D6" w:rsidP="007F0BBE">
      <w:pPr>
        <w:suppressAutoHyphens/>
        <w:spacing w:line="360" w:lineRule="auto"/>
        <w:ind w:firstLine="709"/>
        <w:jc w:val="both"/>
        <w:rPr>
          <w:sz w:val="28"/>
          <w:szCs w:val="28"/>
        </w:rPr>
      </w:pPr>
      <w:r w:rsidRPr="007F0BBE">
        <w:rPr>
          <w:sz w:val="28"/>
          <w:szCs w:val="28"/>
        </w:rPr>
        <w:t xml:space="preserve">Налоговые ставки установленные НК РФ, могут быть увеличены или уменьшены законами субъектов РФ, но не более чем в пять раз. Мною были сопоставлены ставки </w:t>
      </w:r>
      <w:r w:rsidR="00413EE9" w:rsidRPr="007F0BBE">
        <w:rPr>
          <w:sz w:val="28"/>
          <w:szCs w:val="28"/>
        </w:rPr>
        <w:t xml:space="preserve">транспортного </w:t>
      </w:r>
      <w:r w:rsidRPr="007F0BBE">
        <w:rPr>
          <w:sz w:val="28"/>
          <w:szCs w:val="28"/>
        </w:rPr>
        <w:t>налога в НК РФ</w:t>
      </w:r>
      <w:r w:rsidR="00BF6ED8" w:rsidRPr="007F0BBE">
        <w:rPr>
          <w:sz w:val="28"/>
          <w:szCs w:val="28"/>
        </w:rPr>
        <w:t xml:space="preserve"> и </w:t>
      </w:r>
      <w:r w:rsidR="00D46DB4" w:rsidRPr="007F0BBE">
        <w:rPr>
          <w:sz w:val="28"/>
          <w:szCs w:val="28"/>
        </w:rPr>
        <w:t>ставки,</w:t>
      </w:r>
      <w:r w:rsidR="00BF6ED8" w:rsidRPr="007F0BBE">
        <w:rPr>
          <w:sz w:val="28"/>
          <w:szCs w:val="28"/>
        </w:rPr>
        <w:t xml:space="preserve"> установленные законом </w:t>
      </w:r>
      <w:r w:rsidR="008362A5" w:rsidRPr="007F0BBE">
        <w:rPr>
          <w:sz w:val="28"/>
          <w:szCs w:val="28"/>
        </w:rPr>
        <w:t>Иркутской области. Я сделала</w:t>
      </w:r>
      <w:r w:rsidR="00D46DB4" w:rsidRPr="007F0BBE">
        <w:rPr>
          <w:sz w:val="28"/>
          <w:szCs w:val="28"/>
        </w:rPr>
        <w:t xml:space="preserve"> следующие выводы: ставки транспортного налога были</w:t>
      </w:r>
      <w:r w:rsidR="007F0BBE">
        <w:rPr>
          <w:sz w:val="28"/>
          <w:szCs w:val="28"/>
        </w:rPr>
        <w:t xml:space="preserve"> </w:t>
      </w:r>
      <w:r w:rsidR="008362A5" w:rsidRPr="007F0BBE">
        <w:rPr>
          <w:sz w:val="28"/>
          <w:szCs w:val="28"/>
        </w:rPr>
        <w:t>увеличены в среднем в 2</w:t>
      </w:r>
      <w:r w:rsidR="00D46DB4" w:rsidRPr="007F0BBE">
        <w:rPr>
          <w:sz w:val="28"/>
          <w:szCs w:val="28"/>
        </w:rPr>
        <w:t>-3 раза</w:t>
      </w:r>
      <w:r w:rsidR="00413EE9" w:rsidRPr="007F0BBE">
        <w:rPr>
          <w:sz w:val="28"/>
          <w:szCs w:val="28"/>
        </w:rPr>
        <w:t xml:space="preserve">; </w:t>
      </w:r>
      <w:r w:rsidR="008362A5" w:rsidRPr="007F0BBE">
        <w:rPr>
          <w:sz w:val="28"/>
          <w:szCs w:val="28"/>
        </w:rPr>
        <w:t xml:space="preserve">существуют максимальные налоговые </w:t>
      </w:r>
      <w:r w:rsidR="00413EE9" w:rsidRPr="007F0BBE">
        <w:rPr>
          <w:sz w:val="28"/>
          <w:szCs w:val="28"/>
        </w:rPr>
        <w:t>ставки,</w:t>
      </w:r>
      <w:r w:rsidR="00847F12" w:rsidRPr="007F0BBE">
        <w:rPr>
          <w:sz w:val="28"/>
          <w:szCs w:val="28"/>
        </w:rPr>
        <w:t xml:space="preserve"> относящиеся к категории</w:t>
      </w:r>
      <w:r w:rsidR="008B328D" w:rsidRPr="007F0BBE">
        <w:rPr>
          <w:sz w:val="28"/>
          <w:szCs w:val="28"/>
        </w:rPr>
        <w:t xml:space="preserve"> яхты и другие парусно-моторные суда</w:t>
      </w:r>
      <w:r w:rsidR="008362A5" w:rsidRPr="007F0BBE">
        <w:rPr>
          <w:sz w:val="28"/>
          <w:szCs w:val="28"/>
        </w:rPr>
        <w:t>,</w:t>
      </w:r>
      <w:r w:rsidR="008B328D" w:rsidRPr="007F0BBE">
        <w:rPr>
          <w:sz w:val="28"/>
          <w:szCs w:val="28"/>
        </w:rPr>
        <w:t xml:space="preserve"> </w:t>
      </w:r>
      <w:r w:rsidR="008362A5" w:rsidRPr="007F0BBE">
        <w:rPr>
          <w:sz w:val="28"/>
          <w:szCs w:val="28"/>
        </w:rPr>
        <w:t>установлены дифференцированные ставки в отношении легковых автомобилей, мотоциклов и мотороллеров с учетом срока полезного использования транспортных средств на конец налогового периода.</w:t>
      </w:r>
    </w:p>
    <w:p w:rsidR="00316216" w:rsidRPr="007F0BBE" w:rsidRDefault="00316216" w:rsidP="007F0BBE">
      <w:pPr>
        <w:suppressAutoHyphens/>
        <w:spacing w:line="360" w:lineRule="auto"/>
        <w:ind w:firstLine="709"/>
        <w:jc w:val="both"/>
        <w:rPr>
          <w:sz w:val="28"/>
          <w:szCs w:val="28"/>
        </w:rPr>
      </w:pPr>
      <w:r w:rsidRPr="007F0BBE">
        <w:rPr>
          <w:sz w:val="28"/>
          <w:szCs w:val="28"/>
        </w:rPr>
        <w:t>Что касаемо налоговой ставки, которая планируется увеличить в 2010 году, на мой взгляд, немного не доработанная, так как планируется пополнить региональный бюджет за счет увеличения транспортного налога.</w:t>
      </w:r>
      <w:r w:rsidRPr="007F0BBE">
        <w:rPr>
          <w:sz w:val="28"/>
        </w:rPr>
        <w:t xml:space="preserve"> </w:t>
      </w:r>
      <w:r w:rsidRPr="007F0BBE">
        <w:rPr>
          <w:sz w:val="28"/>
          <w:szCs w:val="28"/>
        </w:rPr>
        <w:t>Хотя и</w:t>
      </w:r>
      <w:r w:rsidR="007F0BBE">
        <w:rPr>
          <w:sz w:val="28"/>
          <w:szCs w:val="28"/>
        </w:rPr>
        <w:t xml:space="preserve"> </w:t>
      </w:r>
      <w:r w:rsidRPr="007F0BBE">
        <w:rPr>
          <w:sz w:val="28"/>
          <w:szCs w:val="28"/>
        </w:rPr>
        <w:t>правительство предоставит регионам право изменять ставки не только в соответствии с мощностью двигателя машин, но и с их возрастом. Думаю, что субъекты РФ предпочтут получить максимальную выгоду и поэтому налоговые ставки будут увеличены максимально,</w:t>
      </w:r>
      <w:r w:rsidR="007F0BBE">
        <w:rPr>
          <w:sz w:val="28"/>
          <w:szCs w:val="28"/>
        </w:rPr>
        <w:t xml:space="preserve"> </w:t>
      </w:r>
      <w:r w:rsidRPr="007F0BBE">
        <w:rPr>
          <w:sz w:val="28"/>
          <w:szCs w:val="28"/>
        </w:rPr>
        <w:t>следовательно, больше всего пострадают владельцы подержанных автомобилей - их машины не удовлетворяют современным экологическим требованиям.</w:t>
      </w:r>
    </w:p>
    <w:p w:rsidR="007F0BBE" w:rsidRDefault="00316216" w:rsidP="007F0BBE">
      <w:pPr>
        <w:suppressAutoHyphens/>
        <w:spacing w:line="360" w:lineRule="auto"/>
        <w:ind w:firstLine="709"/>
        <w:jc w:val="both"/>
        <w:rPr>
          <w:sz w:val="28"/>
          <w:szCs w:val="28"/>
        </w:rPr>
      </w:pPr>
      <w:r w:rsidRPr="007F0BBE">
        <w:rPr>
          <w:sz w:val="28"/>
          <w:szCs w:val="28"/>
        </w:rPr>
        <w:t xml:space="preserve">В целом можно сказать, что транспортный налог является простым для налогообложения. Ставки налога фиксированы, </w:t>
      </w:r>
      <w:r w:rsidR="00413EE9" w:rsidRPr="007F0BBE">
        <w:rPr>
          <w:sz w:val="28"/>
          <w:szCs w:val="28"/>
        </w:rPr>
        <w:t xml:space="preserve">а </w:t>
      </w:r>
      <w:r w:rsidRPr="007F0BBE">
        <w:rPr>
          <w:sz w:val="28"/>
          <w:szCs w:val="28"/>
        </w:rPr>
        <w:t>объекты - конкретны.</w:t>
      </w:r>
    </w:p>
    <w:p w:rsidR="00316216" w:rsidRPr="007F0BBE" w:rsidRDefault="00316216" w:rsidP="007F0BBE">
      <w:pPr>
        <w:suppressAutoHyphens/>
        <w:spacing w:line="360" w:lineRule="auto"/>
        <w:ind w:firstLine="709"/>
        <w:jc w:val="both"/>
        <w:rPr>
          <w:sz w:val="28"/>
          <w:szCs w:val="28"/>
        </w:rPr>
      </w:pPr>
    </w:p>
    <w:p w:rsidR="005B0077" w:rsidRDefault="00F9070D" w:rsidP="007F0BBE">
      <w:pPr>
        <w:pStyle w:val="1"/>
        <w:keepNext w:val="0"/>
        <w:suppressAutoHyphens/>
        <w:spacing w:before="0" w:after="0" w:line="360" w:lineRule="auto"/>
        <w:ind w:firstLine="709"/>
        <w:jc w:val="both"/>
        <w:rPr>
          <w:rFonts w:ascii="Times New Roman" w:hAnsi="Times New Roman" w:cs="Times New Roman"/>
          <w:b w:val="0"/>
          <w:kern w:val="36"/>
          <w:sz w:val="28"/>
          <w:szCs w:val="28"/>
          <w:lang w:val="en-US"/>
        </w:rPr>
      </w:pPr>
      <w:bookmarkStart w:id="95" w:name="_Toc249284962"/>
      <w:bookmarkStart w:id="96" w:name="_Toc249292543"/>
      <w:bookmarkStart w:id="97" w:name="_Toc249292883"/>
      <w:bookmarkStart w:id="98" w:name="_Toc249452765"/>
      <w:r>
        <w:rPr>
          <w:rFonts w:ascii="Times New Roman" w:hAnsi="Times New Roman" w:cs="Times New Roman"/>
          <w:b w:val="0"/>
          <w:bCs w:val="0"/>
          <w:kern w:val="0"/>
          <w:sz w:val="28"/>
          <w:szCs w:val="28"/>
        </w:rPr>
        <w:br w:type="page"/>
      </w:r>
      <w:r w:rsidR="00AB0A82" w:rsidRPr="007F0BBE">
        <w:rPr>
          <w:rFonts w:ascii="Times New Roman" w:hAnsi="Times New Roman" w:cs="Times New Roman"/>
          <w:b w:val="0"/>
          <w:kern w:val="36"/>
          <w:sz w:val="28"/>
          <w:szCs w:val="28"/>
        </w:rPr>
        <w:t>СПИСОК ИСПОЛЬЗОВАННЫХ</w:t>
      </w:r>
      <w:r w:rsidR="001D2191" w:rsidRPr="007F0BBE">
        <w:rPr>
          <w:rFonts w:ascii="Times New Roman" w:hAnsi="Times New Roman" w:cs="Times New Roman"/>
          <w:b w:val="0"/>
          <w:kern w:val="36"/>
          <w:sz w:val="28"/>
          <w:szCs w:val="28"/>
        </w:rPr>
        <w:t xml:space="preserve"> ИСТОЧНИКОВ</w:t>
      </w:r>
      <w:bookmarkEnd w:id="95"/>
      <w:bookmarkEnd w:id="96"/>
      <w:bookmarkEnd w:id="97"/>
      <w:bookmarkEnd w:id="98"/>
    </w:p>
    <w:p w:rsidR="00F9070D" w:rsidRPr="00F9070D" w:rsidRDefault="00F9070D" w:rsidP="00F9070D">
      <w:pPr>
        <w:rPr>
          <w:lang w:val="en-US"/>
        </w:rPr>
      </w:pPr>
    </w:p>
    <w:p w:rsidR="00B31E8F" w:rsidRPr="007F0BBE" w:rsidRDefault="00B31E8F" w:rsidP="00F9070D">
      <w:pPr>
        <w:numPr>
          <w:ilvl w:val="0"/>
          <w:numId w:val="20"/>
        </w:numPr>
        <w:suppressAutoHyphens/>
        <w:spacing w:line="360" w:lineRule="auto"/>
        <w:ind w:left="0" w:firstLine="0"/>
        <w:rPr>
          <w:sz w:val="28"/>
          <w:szCs w:val="28"/>
        </w:rPr>
      </w:pPr>
      <w:r w:rsidRPr="007F0BBE">
        <w:rPr>
          <w:sz w:val="28"/>
          <w:szCs w:val="28"/>
        </w:rPr>
        <w:t>Налоговый кодекс Российской Федерации: Части первая и вторая. – М.:</w:t>
      </w:r>
      <w:r w:rsidR="007F0BBE">
        <w:rPr>
          <w:sz w:val="28"/>
          <w:szCs w:val="28"/>
        </w:rPr>
        <w:t xml:space="preserve"> </w:t>
      </w:r>
      <w:r w:rsidRPr="007F0BBE">
        <w:rPr>
          <w:sz w:val="28"/>
          <w:szCs w:val="28"/>
        </w:rPr>
        <w:t>Омега - Л, 2009. – 700с.</w:t>
      </w:r>
    </w:p>
    <w:p w:rsidR="003C4B31" w:rsidRPr="007F0BBE" w:rsidRDefault="00B31E8F" w:rsidP="00F9070D">
      <w:pPr>
        <w:numPr>
          <w:ilvl w:val="0"/>
          <w:numId w:val="20"/>
        </w:numPr>
        <w:suppressAutoHyphens/>
        <w:spacing w:line="360" w:lineRule="auto"/>
        <w:ind w:left="0" w:firstLine="0"/>
        <w:rPr>
          <w:sz w:val="28"/>
          <w:szCs w:val="28"/>
        </w:rPr>
      </w:pPr>
      <w:r w:rsidRPr="007F0BBE">
        <w:rPr>
          <w:sz w:val="28"/>
          <w:szCs w:val="28"/>
        </w:rPr>
        <w:t>Закон Иркутской области от 20 июня 2007 года № 33/2/1-С3</w:t>
      </w:r>
    </w:p>
    <w:p w:rsidR="003C4B31" w:rsidRPr="007F0BBE" w:rsidRDefault="003C4B31" w:rsidP="00F9070D">
      <w:pPr>
        <w:numPr>
          <w:ilvl w:val="0"/>
          <w:numId w:val="20"/>
        </w:numPr>
        <w:suppressAutoHyphens/>
        <w:spacing w:line="360" w:lineRule="auto"/>
        <w:ind w:left="0" w:firstLine="0"/>
        <w:rPr>
          <w:sz w:val="28"/>
          <w:szCs w:val="28"/>
        </w:rPr>
      </w:pPr>
      <w:r w:rsidRPr="007F0BBE">
        <w:rPr>
          <w:sz w:val="28"/>
          <w:szCs w:val="28"/>
        </w:rPr>
        <w:t xml:space="preserve">Закон 18.10.91 г. № 1759-1 </w:t>
      </w:r>
      <w:r w:rsidR="007F0BBE">
        <w:rPr>
          <w:sz w:val="28"/>
          <w:szCs w:val="28"/>
        </w:rPr>
        <w:t>"</w:t>
      </w:r>
      <w:r w:rsidRPr="007F0BBE">
        <w:rPr>
          <w:sz w:val="28"/>
          <w:szCs w:val="28"/>
        </w:rPr>
        <w:t>О дорожных фондах в РФ</w:t>
      </w:r>
      <w:r w:rsidR="007F0BBE">
        <w:rPr>
          <w:sz w:val="28"/>
          <w:szCs w:val="28"/>
        </w:rPr>
        <w:t>"</w:t>
      </w:r>
      <w:r w:rsidRPr="007F0BBE">
        <w:rPr>
          <w:sz w:val="28"/>
          <w:szCs w:val="28"/>
        </w:rPr>
        <w:t>.</w:t>
      </w:r>
    </w:p>
    <w:p w:rsidR="003C4B31" w:rsidRPr="007F0BBE" w:rsidRDefault="003C4B31" w:rsidP="00F9070D">
      <w:pPr>
        <w:numPr>
          <w:ilvl w:val="0"/>
          <w:numId w:val="20"/>
        </w:numPr>
        <w:suppressAutoHyphens/>
        <w:spacing w:line="360" w:lineRule="auto"/>
        <w:ind w:left="0" w:firstLine="0"/>
        <w:rPr>
          <w:sz w:val="28"/>
          <w:szCs w:val="28"/>
        </w:rPr>
      </w:pPr>
      <w:r w:rsidRPr="007F0BBE">
        <w:rPr>
          <w:sz w:val="28"/>
          <w:szCs w:val="28"/>
        </w:rPr>
        <w:t>Закон РФ от 27.12.91 г. N 2118-I "Об основах налоговой системы в Российской Федерации".</w:t>
      </w:r>
    </w:p>
    <w:p w:rsidR="00790190" w:rsidRPr="007F0BBE" w:rsidRDefault="00062671" w:rsidP="00F9070D">
      <w:pPr>
        <w:numPr>
          <w:ilvl w:val="0"/>
          <w:numId w:val="20"/>
        </w:numPr>
        <w:suppressAutoHyphens/>
        <w:spacing w:line="360" w:lineRule="auto"/>
        <w:ind w:left="0" w:firstLine="0"/>
        <w:rPr>
          <w:sz w:val="28"/>
          <w:szCs w:val="28"/>
        </w:rPr>
      </w:pPr>
      <w:r w:rsidRPr="007F0BBE">
        <w:rPr>
          <w:sz w:val="28"/>
          <w:szCs w:val="28"/>
        </w:rPr>
        <w:t>Письмо Департамента</w:t>
      </w:r>
      <w:r w:rsidR="007F0BBE">
        <w:rPr>
          <w:sz w:val="28"/>
          <w:szCs w:val="28"/>
        </w:rPr>
        <w:t xml:space="preserve"> </w:t>
      </w:r>
      <w:r w:rsidRPr="007F0BBE">
        <w:rPr>
          <w:sz w:val="28"/>
          <w:szCs w:val="28"/>
        </w:rPr>
        <w:t xml:space="preserve">налоговой и таможенно-тарифной политики Минфина РФ от 13 мая </w:t>
      </w:r>
      <w:smartTag w:uri="urn:schemas-microsoft-com:office:smarttags" w:element="metricconverter">
        <w:smartTagPr>
          <w:attr w:name="ProductID" w:val="2005 г"/>
        </w:smartTagPr>
        <w:r w:rsidRPr="007F0BBE">
          <w:rPr>
            <w:sz w:val="28"/>
            <w:szCs w:val="28"/>
          </w:rPr>
          <w:t>2005 г</w:t>
        </w:r>
      </w:smartTag>
      <w:r w:rsidRPr="007F0BBE">
        <w:rPr>
          <w:sz w:val="28"/>
          <w:szCs w:val="28"/>
        </w:rPr>
        <w:t xml:space="preserve">. № 03-06-04-04/23 </w:t>
      </w:r>
      <w:r w:rsidR="007F0BBE">
        <w:rPr>
          <w:sz w:val="28"/>
          <w:szCs w:val="28"/>
        </w:rPr>
        <w:t>"</w:t>
      </w:r>
      <w:r w:rsidRPr="007F0BBE">
        <w:rPr>
          <w:sz w:val="28"/>
          <w:szCs w:val="28"/>
        </w:rPr>
        <w:t>Об отсутствии законных оснований для взыскания с налогоплательщика пеней за просрочку уплаты авансовых платежей по транспортному налогу</w:t>
      </w:r>
      <w:r w:rsidR="007F0BBE">
        <w:rPr>
          <w:sz w:val="28"/>
          <w:szCs w:val="28"/>
        </w:rPr>
        <w:t>"</w:t>
      </w:r>
    </w:p>
    <w:p w:rsidR="00790190" w:rsidRPr="007F0BBE" w:rsidRDefault="00790190" w:rsidP="00F9070D">
      <w:pPr>
        <w:numPr>
          <w:ilvl w:val="0"/>
          <w:numId w:val="20"/>
        </w:numPr>
        <w:suppressAutoHyphens/>
        <w:spacing w:line="360" w:lineRule="auto"/>
        <w:ind w:left="0" w:firstLine="0"/>
        <w:rPr>
          <w:sz w:val="28"/>
          <w:szCs w:val="28"/>
        </w:rPr>
      </w:pPr>
      <w:r w:rsidRPr="007F0BBE">
        <w:rPr>
          <w:sz w:val="28"/>
          <w:szCs w:val="28"/>
        </w:rPr>
        <w:t>Письмо УМНС РФ по г. Москве от 02.09.2004</w:t>
      </w:r>
      <w:r w:rsidR="007F0BBE">
        <w:rPr>
          <w:sz w:val="28"/>
          <w:szCs w:val="28"/>
        </w:rPr>
        <w:t xml:space="preserve"> </w:t>
      </w:r>
      <w:r w:rsidRPr="007F0BBE">
        <w:rPr>
          <w:sz w:val="28"/>
          <w:szCs w:val="28"/>
        </w:rPr>
        <w:t>№ 23-10/3/57094.</w:t>
      </w:r>
    </w:p>
    <w:p w:rsidR="0078065F" w:rsidRPr="007F0BBE" w:rsidRDefault="0078065F" w:rsidP="00F9070D">
      <w:pPr>
        <w:numPr>
          <w:ilvl w:val="0"/>
          <w:numId w:val="20"/>
        </w:numPr>
        <w:suppressAutoHyphens/>
        <w:spacing w:line="360" w:lineRule="auto"/>
        <w:ind w:left="0" w:firstLine="0"/>
        <w:rPr>
          <w:kern w:val="36"/>
          <w:sz w:val="28"/>
          <w:szCs w:val="28"/>
        </w:rPr>
      </w:pPr>
      <w:r w:rsidRPr="007F0BBE">
        <w:rPr>
          <w:kern w:val="36"/>
          <w:sz w:val="28"/>
          <w:szCs w:val="28"/>
        </w:rPr>
        <w:t>Гаврилова Н. А. О транспортном нал</w:t>
      </w:r>
      <w:r w:rsidR="00AB0A82" w:rsidRPr="007F0BBE">
        <w:rPr>
          <w:kern w:val="36"/>
          <w:sz w:val="28"/>
          <w:szCs w:val="28"/>
        </w:rPr>
        <w:t>оге // Налоговый вестник. - 2009</w:t>
      </w:r>
      <w:r w:rsidRPr="007F0BBE">
        <w:rPr>
          <w:kern w:val="36"/>
          <w:sz w:val="28"/>
          <w:szCs w:val="28"/>
        </w:rPr>
        <w:t>. - № 4. - С. 15</w:t>
      </w:r>
    </w:p>
    <w:p w:rsidR="00C12202" w:rsidRPr="007F0BBE" w:rsidRDefault="00C12202" w:rsidP="00F9070D">
      <w:pPr>
        <w:numPr>
          <w:ilvl w:val="0"/>
          <w:numId w:val="20"/>
        </w:numPr>
        <w:suppressAutoHyphens/>
        <w:spacing w:line="360" w:lineRule="auto"/>
        <w:ind w:left="0" w:firstLine="0"/>
        <w:rPr>
          <w:sz w:val="28"/>
          <w:szCs w:val="28"/>
        </w:rPr>
      </w:pPr>
      <w:r w:rsidRPr="007F0BBE">
        <w:rPr>
          <w:sz w:val="28"/>
          <w:szCs w:val="28"/>
        </w:rPr>
        <w:t>Киселевич Т.И. Практикум по налоговым расчетом: Учебное издание. – М.: Инфра-м, 2008, - 366с.</w:t>
      </w:r>
    </w:p>
    <w:p w:rsidR="00390C58" w:rsidRPr="007F0BBE" w:rsidRDefault="00390C58" w:rsidP="00F9070D">
      <w:pPr>
        <w:numPr>
          <w:ilvl w:val="0"/>
          <w:numId w:val="20"/>
        </w:numPr>
        <w:suppressAutoHyphens/>
        <w:spacing w:line="360" w:lineRule="auto"/>
        <w:ind w:left="0" w:firstLine="0"/>
        <w:rPr>
          <w:sz w:val="28"/>
          <w:szCs w:val="28"/>
        </w:rPr>
      </w:pPr>
      <w:r w:rsidRPr="007F0BBE">
        <w:rPr>
          <w:sz w:val="28"/>
          <w:szCs w:val="28"/>
        </w:rPr>
        <w:t>Кузнецов А. Транспортный налог // Эк</w:t>
      </w:r>
      <w:r w:rsidR="00776D23" w:rsidRPr="007F0BBE">
        <w:rPr>
          <w:sz w:val="28"/>
          <w:szCs w:val="28"/>
        </w:rPr>
        <w:t>ономика и жизнь. - № 11. - 2002</w:t>
      </w:r>
      <w:r w:rsidRPr="007F0BBE">
        <w:rPr>
          <w:sz w:val="28"/>
          <w:szCs w:val="28"/>
        </w:rPr>
        <w:t>г.</w:t>
      </w:r>
    </w:p>
    <w:p w:rsidR="0078065F" w:rsidRPr="007F0BBE" w:rsidRDefault="00390C58" w:rsidP="00F9070D">
      <w:pPr>
        <w:numPr>
          <w:ilvl w:val="0"/>
          <w:numId w:val="20"/>
        </w:numPr>
        <w:suppressAutoHyphens/>
        <w:spacing w:line="360" w:lineRule="auto"/>
        <w:ind w:left="0" w:firstLine="0"/>
        <w:rPr>
          <w:sz w:val="28"/>
          <w:szCs w:val="28"/>
        </w:rPr>
      </w:pPr>
      <w:r w:rsidRPr="007F0BBE">
        <w:rPr>
          <w:sz w:val="28"/>
          <w:szCs w:val="28"/>
        </w:rPr>
        <w:t>Сафронов К. Новые налоги - новые сюрпризы // Налоги и платежи. - № 2. -</w:t>
      </w:r>
      <w:r w:rsidR="007F0BBE">
        <w:rPr>
          <w:sz w:val="28"/>
          <w:szCs w:val="28"/>
        </w:rPr>
        <w:t xml:space="preserve"> </w:t>
      </w:r>
      <w:r w:rsidRPr="007F0BBE">
        <w:rPr>
          <w:sz w:val="28"/>
          <w:szCs w:val="28"/>
        </w:rPr>
        <w:t>2003 г.</w:t>
      </w:r>
    </w:p>
    <w:p w:rsidR="005B0077" w:rsidRPr="007F0BBE" w:rsidRDefault="00B31E8F" w:rsidP="00F9070D">
      <w:pPr>
        <w:numPr>
          <w:ilvl w:val="0"/>
          <w:numId w:val="20"/>
        </w:numPr>
        <w:suppressAutoHyphens/>
        <w:spacing w:line="360" w:lineRule="auto"/>
        <w:ind w:left="0" w:firstLine="0"/>
        <w:rPr>
          <w:sz w:val="28"/>
          <w:szCs w:val="28"/>
        </w:rPr>
      </w:pPr>
      <w:r w:rsidRPr="007F0BBE">
        <w:rPr>
          <w:sz w:val="28"/>
          <w:szCs w:val="28"/>
        </w:rPr>
        <w:t>Рахманова С.Ю. Налогообложение физических лиц: Учебник. –М.: Экзамен, 2006,-319с.</w:t>
      </w:r>
    </w:p>
    <w:p w:rsidR="00316456" w:rsidRPr="007F0BBE" w:rsidRDefault="003C4B31" w:rsidP="00F9070D">
      <w:pPr>
        <w:numPr>
          <w:ilvl w:val="0"/>
          <w:numId w:val="20"/>
        </w:numPr>
        <w:suppressAutoHyphens/>
        <w:spacing w:line="360" w:lineRule="auto"/>
        <w:ind w:left="0" w:firstLine="0"/>
        <w:rPr>
          <w:sz w:val="28"/>
          <w:szCs w:val="28"/>
        </w:rPr>
      </w:pPr>
      <w:r w:rsidRPr="007F0BBE">
        <w:rPr>
          <w:sz w:val="28"/>
          <w:szCs w:val="28"/>
        </w:rPr>
        <w:t>www.nalog.ru</w:t>
      </w:r>
    </w:p>
    <w:p w:rsidR="00583628" w:rsidRPr="007F0BBE" w:rsidRDefault="00583628" w:rsidP="00F9070D">
      <w:pPr>
        <w:numPr>
          <w:ilvl w:val="0"/>
          <w:numId w:val="20"/>
        </w:numPr>
        <w:suppressAutoHyphens/>
        <w:spacing w:line="360" w:lineRule="auto"/>
        <w:ind w:left="0" w:firstLine="0"/>
        <w:rPr>
          <w:sz w:val="28"/>
          <w:szCs w:val="28"/>
        </w:rPr>
      </w:pPr>
      <w:r w:rsidRPr="007F0BBE">
        <w:rPr>
          <w:sz w:val="28"/>
          <w:szCs w:val="28"/>
          <w:lang w:val="en-US"/>
        </w:rPr>
        <w:t>www.snews.ru</w:t>
      </w:r>
    </w:p>
    <w:p w:rsidR="00184F34" w:rsidRPr="00F9070D" w:rsidRDefault="00583628" w:rsidP="00F9070D">
      <w:pPr>
        <w:numPr>
          <w:ilvl w:val="0"/>
          <w:numId w:val="20"/>
        </w:numPr>
        <w:suppressAutoHyphens/>
        <w:spacing w:line="360" w:lineRule="auto"/>
        <w:ind w:left="0" w:firstLine="0"/>
        <w:rPr>
          <w:sz w:val="28"/>
          <w:szCs w:val="28"/>
          <w:lang w:val="en-US"/>
        </w:rPr>
      </w:pPr>
      <w:r w:rsidRPr="007F0BBE">
        <w:rPr>
          <w:sz w:val="28"/>
          <w:szCs w:val="28"/>
          <w:lang w:val="en-US"/>
        </w:rPr>
        <w:t>www.news.ru</w:t>
      </w:r>
      <w:bookmarkStart w:id="99" w:name="_GoBack"/>
      <w:bookmarkEnd w:id="99"/>
    </w:p>
    <w:sectPr w:rsidR="00184F34" w:rsidRPr="00F9070D" w:rsidSect="00F9070D">
      <w:headerReference w:type="even" r:id="rId7"/>
      <w:headerReference w:type="default" r:id="rId8"/>
      <w:pgSz w:w="11906" w:h="16838"/>
      <w:pgMar w:top="1134" w:right="849"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5F9" w:rsidRDefault="00C805F9">
      <w:r>
        <w:separator/>
      </w:r>
    </w:p>
  </w:endnote>
  <w:endnote w:type="continuationSeparator" w:id="0">
    <w:p w:rsidR="00C805F9" w:rsidRDefault="00C8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5F9" w:rsidRDefault="00C805F9">
      <w:r>
        <w:separator/>
      </w:r>
    </w:p>
  </w:footnote>
  <w:footnote w:type="continuationSeparator" w:id="0">
    <w:p w:rsidR="00C805F9" w:rsidRDefault="00C80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46" w:rsidRDefault="00E37946" w:rsidP="00D519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7946" w:rsidRDefault="00E37946" w:rsidP="00A2734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46" w:rsidRPr="007F0BBE" w:rsidRDefault="00E37946" w:rsidP="00A27344">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159"/>
    <w:multiLevelType w:val="multilevel"/>
    <w:tmpl w:val="19648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7C2B48"/>
    <w:multiLevelType w:val="hybridMultilevel"/>
    <w:tmpl w:val="915289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F02F08"/>
    <w:multiLevelType w:val="hybridMultilevel"/>
    <w:tmpl w:val="0916D92C"/>
    <w:lvl w:ilvl="0" w:tplc="139C961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BD7185"/>
    <w:multiLevelType w:val="hybridMultilevel"/>
    <w:tmpl w:val="971C7298"/>
    <w:lvl w:ilvl="0" w:tplc="2B56C58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0DC156F4"/>
    <w:multiLevelType w:val="hybridMultilevel"/>
    <w:tmpl w:val="1EBC5FC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10832803"/>
    <w:multiLevelType w:val="hybridMultilevel"/>
    <w:tmpl w:val="6C743D58"/>
    <w:lvl w:ilvl="0" w:tplc="B4C21B7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9FA548E"/>
    <w:multiLevelType w:val="multilevel"/>
    <w:tmpl w:val="0916D9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E667216"/>
    <w:multiLevelType w:val="multilevel"/>
    <w:tmpl w:val="D96A4996"/>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8">
    <w:nsid w:val="1F704D3E"/>
    <w:multiLevelType w:val="multilevel"/>
    <w:tmpl w:val="678AA4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FB522EE"/>
    <w:multiLevelType w:val="hybridMultilevel"/>
    <w:tmpl w:val="9D72AB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E1360D"/>
    <w:multiLevelType w:val="hybridMultilevel"/>
    <w:tmpl w:val="B6A451A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73B29A8"/>
    <w:multiLevelType w:val="hybridMultilevel"/>
    <w:tmpl w:val="892857F0"/>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2">
    <w:nsid w:val="290E47FB"/>
    <w:multiLevelType w:val="multilevel"/>
    <w:tmpl w:val="36581E12"/>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2C7A794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2E662B93"/>
    <w:multiLevelType w:val="hybridMultilevel"/>
    <w:tmpl w:val="B8087BD2"/>
    <w:lvl w:ilvl="0" w:tplc="1354FF10">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315139EB"/>
    <w:multiLevelType w:val="hybridMultilevel"/>
    <w:tmpl w:val="FC8E87D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6B0422"/>
    <w:multiLevelType w:val="hybridMultilevel"/>
    <w:tmpl w:val="69A2D640"/>
    <w:lvl w:ilvl="0" w:tplc="A732CA0A">
      <w:start w:val="1"/>
      <w:numFmt w:val="decimal"/>
      <w:lvlText w:val="%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10B64"/>
    <w:multiLevelType w:val="hybridMultilevel"/>
    <w:tmpl w:val="C1CAD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8025D5"/>
    <w:multiLevelType w:val="hybridMultilevel"/>
    <w:tmpl w:val="6BA4D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047E1B"/>
    <w:multiLevelType w:val="hybridMultilevel"/>
    <w:tmpl w:val="5336BCA2"/>
    <w:lvl w:ilvl="0" w:tplc="25441EE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63454A"/>
    <w:multiLevelType w:val="hybridMultilevel"/>
    <w:tmpl w:val="DD8031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115759D"/>
    <w:multiLevelType w:val="hybridMultilevel"/>
    <w:tmpl w:val="810E83E4"/>
    <w:lvl w:ilvl="0" w:tplc="250C8C5A">
      <w:start w:val="1"/>
      <w:numFmt w:val="bullet"/>
      <w:lvlText w:val=""/>
      <w:lvlJc w:val="left"/>
      <w:pPr>
        <w:tabs>
          <w:tab w:val="num" w:pos="720"/>
        </w:tabs>
        <w:ind w:left="720" w:hanging="360"/>
      </w:pPr>
      <w:rPr>
        <w:rFonts w:ascii="Symbol" w:hAnsi="Symbol" w:hint="default"/>
        <w:b/>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47AB3A4C"/>
    <w:multiLevelType w:val="hybridMultilevel"/>
    <w:tmpl w:val="8878021A"/>
    <w:lvl w:ilvl="0" w:tplc="25441EE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DB44AB"/>
    <w:multiLevelType w:val="hybridMultilevel"/>
    <w:tmpl w:val="19648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4C3DE2"/>
    <w:multiLevelType w:val="multilevel"/>
    <w:tmpl w:val="255EEDC4"/>
    <w:lvl w:ilvl="0">
      <w:start w:val="1"/>
      <w:numFmt w:val="none"/>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17F4D3F"/>
    <w:multiLevelType w:val="multilevel"/>
    <w:tmpl w:val="B8087BD2"/>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nsid w:val="5D1944C0"/>
    <w:multiLevelType w:val="hybridMultilevel"/>
    <w:tmpl w:val="57061B0A"/>
    <w:lvl w:ilvl="0" w:tplc="0B3439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BE42F2"/>
    <w:multiLevelType w:val="multilevel"/>
    <w:tmpl w:val="255EEDC4"/>
    <w:lvl w:ilvl="0">
      <w:start w:val="1"/>
      <w:numFmt w:val="none"/>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460A3F"/>
    <w:multiLevelType w:val="multilevel"/>
    <w:tmpl w:val="57061B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4473B1A"/>
    <w:multiLevelType w:val="hybridMultilevel"/>
    <w:tmpl w:val="41129C8E"/>
    <w:lvl w:ilvl="0" w:tplc="CC8A82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1473A0"/>
    <w:multiLevelType w:val="hybridMultilevel"/>
    <w:tmpl w:val="0900A118"/>
    <w:lvl w:ilvl="0" w:tplc="1354FF10">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12266E"/>
    <w:multiLevelType w:val="hybridMultilevel"/>
    <w:tmpl w:val="255EEDC4"/>
    <w:lvl w:ilvl="0" w:tplc="6756DE56">
      <w:start w:val="1"/>
      <w:numFmt w:val="none"/>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7292EE2"/>
    <w:multiLevelType w:val="hybridMultilevel"/>
    <w:tmpl w:val="BFBABC66"/>
    <w:lvl w:ilvl="0" w:tplc="25441EE6">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7C4A7DAF"/>
    <w:multiLevelType w:val="hybridMultilevel"/>
    <w:tmpl w:val="D0FAC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882615"/>
    <w:multiLevelType w:val="hybridMultilevel"/>
    <w:tmpl w:val="B6EE7FDA"/>
    <w:lvl w:ilvl="0" w:tplc="5C66422E">
      <w:start w:val="1"/>
      <w:numFmt w:val="decimal"/>
      <w:lvlText w:val="%1."/>
      <w:lvlJc w:val="left"/>
      <w:pPr>
        <w:tabs>
          <w:tab w:val="num" w:pos="720"/>
        </w:tabs>
        <w:ind w:left="720" w:hanging="360"/>
      </w:pPr>
      <w:rPr>
        <w:rFonts w:ascii="Times New Roman" w:eastAsia="SimSu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E420C82"/>
    <w:multiLevelType w:val="hybridMultilevel"/>
    <w:tmpl w:val="F2E4C202"/>
    <w:lvl w:ilvl="0" w:tplc="2B56C5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23"/>
  </w:num>
  <w:num w:numId="4">
    <w:abstractNumId w:val="9"/>
  </w:num>
  <w:num w:numId="5">
    <w:abstractNumId w:val="20"/>
  </w:num>
  <w:num w:numId="6">
    <w:abstractNumId w:val="11"/>
  </w:num>
  <w:num w:numId="7">
    <w:abstractNumId w:val="33"/>
  </w:num>
  <w:num w:numId="8">
    <w:abstractNumId w:val="18"/>
  </w:num>
  <w:num w:numId="9">
    <w:abstractNumId w:val="4"/>
  </w:num>
  <w:num w:numId="10">
    <w:abstractNumId w:val="34"/>
  </w:num>
  <w:num w:numId="11">
    <w:abstractNumId w:val="12"/>
  </w:num>
  <w:num w:numId="12">
    <w:abstractNumId w:val="13"/>
  </w:num>
  <w:num w:numId="13">
    <w:abstractNumId w:val="7"/>
  </w:num>
  <w:num w:numId="14">
    <w:abstractNumId w:val="15"/>
  </w:num>
  <w:num w:numId="15">
    <w:abstractNumId w:val="31"/>
  </w:num>
  <w:num w:numId="16">
    <w:abstractNumId w:val="8"/>
  </w:num>
  <w:num w:numId="17">
    <w:abstractNumId w:val="27"/>
  </w:num>
  <w:num w:numId="18">
    <w:abstractNumId w:val="2"/>
  </w:num>
  <w:num w:numId="19">
    <w:abstractNumId w:val="6"/>
  </w:num>
  <w:num w:numId="20">
    <w:abstractNumId w:val="5"/>
  </w:num>
  <w:num w:numId="21">
    <w:abstractNumId w:val="24"/>
  </w:num>
  <w:num w:numId="22">
    <w:abstractNumId w:val="16"/>
  </w:num>
  <w:num w:numId="23">
    <w:abstractNumId w:val="35"/>
  </w:num>
  <w:num w:numId="24">
    <w:abstractNumId w:val="0"/>
  </w:num>
  <w:num w:numId="25">
    <w:abstractNumId w:val="26"/>
  </w:num>
  <w:num w:numId="26">
    <w:abstractNumId w:val="28"/>
  </w:num>
  <w:num w:numId="27">
    <w:abstractNumId w:val="19"/>
  </w:num>
  <w:num w:numId="28">
    <w:abstractNumId w:val="3"/>
  </w:num>
  <w:num w:numId="29">
    <w:abstractNumId w:val="22"/>
  </w:num>
  <w:num w:numId="30">
    <w:abstractNumId w:val="32"/>
  </w:num>
  <w:num w:numId="31">
    <w:abstractNumId w:val="10"/>
  </w:num>
  <w:num w:numId="32">
    <w:abstractNumId w:val="30"/>
  </w:num>
  <w:num w:numId="33">
    <w:abstractNumId w:val="14"/>
  </w:num>
  <w:num w:numId="34">
    <w:abstractNumId w:val="25"/>
  </w:num>
  <w:num w:numId="35">
    <w:abstractNumId w:val="2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45D"/>
    <w:rsid w:val="00015DA7"/>
    <w:rsid w:val="00062671"/>
    <w:rsid w:val="00075F28"/>
    <w:rsid w:val="0009042A"/>
    <w:rsid w:val="000A4EEF"/>
    <w:rsid w:val="000A773E"/>
    <w:rsid w:val="000C0EE0"/>
    <w:rsid w:val="000C576F"/>
    <w:rsid w:val="000F608C"/>
    <w:rsid w:val="00103339"/>
    <w:rsid w:val="001048E3"/>
    <w:rsid w:val="0010568D"/>
    <w:rsid w:val="00122FAB"/>
    <w:rsid w:val="00127C3E"/>
    <w:rsid w:val="00131508"/>
    <w:rsid w:val="001403E7"/>
    <w:rsid w:val="0015048F"/>
    <w:rsid w:val="00151542"/>
    <w:rsid w:val="001747EB"/>
    <w:rsid w:val="00177980"/>
    <w:rsid w:val="00181EC5"/>
    <w:rsid w:val="00184F34"/>
    <w:rsid w:val="00187843"/>
    <w:rsid w:val="001A76FE"/>
    <w:rsid w:val="001A7992"/>
    <w:rsid w:val="001B0322"/>
    <w:rsid w:val="001B579F"/>
    <w:rsid w:val="001D2191"/>
    <w:rsid w:val="001D2DB4"/>
    <w:rsid w:val="001E36E2"/>
    <w:rsid w:val="001F507B"/>
    <w:rsid w:val="00204023"/>
    <w:rsid w:val="00216C12"/>
    <w:rsid w:val="00232181"/>
    <w:rsid w:val="00246644"/>
    <w:rsid w:val="0025017C"/>
    <w:rsid w:val="00281706"/>
    <w:rsid w:val="00282CB2"/>
    <w:rsid w:val="0028715F"/>
    <w:rsid w:val="00291AA9"/>
    <w:rsid w:val="002A6416"/>
    <w:rsid w:val="002C557B"/>
    <w:rsid w:val="002D5174"/>
    <w:rsid w:val="002F0E28"/>
    <w:rsid w:val="00316216"/>
    <w:rsid w:val="00316456"/>
    <w:rsid w:val="00320B96"/>
    <w:rsid w:val="003217D0"/>
    <w:rsid w:val="00323B0C"/>
    <w:rsid w:val="003536B8"/>
    <w:rsid w:val="00367F35"/>
    <w:rsid w:val="003746D6"/>
    <w:rsid w:val="00390C58"/>
    <w:rsid w:val="003A1294"/>
    <w:rsid w:val="003A31AC"/>
    <w:rsid w:val="003B497E"/>
    <w:rsid w:val="003B5113"/>
    <w:rsid w:val="003B70E8"/>
    <w:rsid w:val="003C4B31"/>
    <w:rsid w:val="003E4F98"/>
    <w:rsid w:val="003E7FC1"/>
    <w:rsid w:val="003F07B7"/>
    <w:rsid w:val="003F5D9D"/>
    <w:rsid w:val="003F7528"/>
    <w:rsid w:val="003F7C44"/>
    <w:rsid w:val="004028B5"/>
    <w:rsid w:val="0041313C"/>
    <w:rsid w:val="00413EE9"/>
    <w:rsid w:val="00414C6F"/>
    <w:rsid w:val="004268A7"/>
    <w:rsid w:val="00434F77"/>
    <w:rsid w:val="0045599D"/>
    <w:rsid w:val="0046041B"/>
    <w:rsid w:val="00465D2C"/>
    <w:rsid w:val="0049047B"/>
    <w:rsid w:val="00496D79"/>
    <w:rsid w:val="004C22CB"/>
    <w:rsid w:val="004C719E"/>
    <w:rsid w:val="004D3394"/>
    <w:rsid w:val="004D4C11"/>
    <w:rsid w:val="004D5030"/>
    <w:rsid w:val="004F7F0B"/>
    <w:rsid w:val="00534627"/>
    <w:rsid w:val="00543975"/>
    <w:rsid w:val="00562EDD"/>
    <w:rsid w:val="0058181E"/>
    <w:rsid w:val="00583628"/>
    <w:rsid w:val="005846BE"/>
    <w:rsid w:val="00595F24"/>
    <w:rsid w:val="005B0077"/>
    <w:rsid w:val="005B790E"/>
    <w:rsid w:val="005D11F8"/>
    <w:rsid w:val="005D564A"/>
    <w:rsid w:val="005E491C"/>
    <w:rsid w:val="005E7490"/>
    <w:rsid w:val="006021EC"/>
    <w:rsid w:val="0060545D"/>
    <w:rsid w:val="006229F2"/>
    <w:rsid w:val="00625CB9"/>
    <w:rsid w:val="00630E40"/>
    <w:rsid w:val="00643383"/>
    <w:rsid w:val="00647ED3"/>
    <w:rsid w:val="00652581"/>
    <w:rsid w:val="00653539"/>
    <w:rsid w:val="006826D8"/>
    <w:rsid w:val="0068454D"/>
    <w:rsid w:val="006871D5"/>
    <w:rsid w:val="006952B0"/>
    <w:rsid w:val="006C3636"/>
    <w:rsid w:val="006E0C85"/>
    <w:rsid w:val="006F3964"/>
    <w:rsid w:val="0070433E"/>
    <w:rsid w:val="007065B2"/>
    <w:rsid w:val="00721C91"/>
    <w:rsid w:val="0073568C"/>
    <w:rsid w:val="007440E0"/>
    <w:rsid w:val="00745DE0"/>
    <w:rsid w:val="00746AF9"/>
    <w:rsid w:val="00755D3D"/>
    <w:rsid w:val="0075629A"/>
    <w:rsid w:val="00767800"/>
    <w:rsid w:val="00770CFB"/>
    <w:rsid w:val="00776D23"/>
    <w:rsid w:val="0078065F"/>
    <w:rsid w:val="00790190"/>
    <w:rsid w:val="00792768"/>
    <w:rsid w:val="007A08BE"/>
    <w:rsid w:val="007B3A6A"/>
    <w:rsid w:val="007B7EA2"/>
    <w:rsid w:val="007D01DB"/>
    <w:rsid w:val="007E645F"/>
    <w:rsid w:val="007F0BBE"/>
    <w:rsid w:val="007F36F5"/>
    <w:rsid w:val="007F7CA4"/>
    <w:rsid w:val="00803852"/>
    <w:rsid w:val="008138D1"/>
    <w:rsid w:val="0081616A"/>
    <w:rsid w:val="008277BB"/>
    <w:rsid w:val="00831079"/>
    <w:rsid w:val="0083257B"/>
    <w:rsid w:val="008362A5"/>
    <w:rsid w:val="008425B1"/>
    <w:rsid w:val="00845ACC"/>
    <w:rsid w:val="00846524"/>
    <w:rsid w:val="00847F12"/>
    <w:rsid w:val="00852A02"/>
    <w:rsid w:val="0087034E"/>
    <w:rsid w:val="008A50D6"/>
    <w:rsid w:val="008B328D"/>
    <w:rsid w:val="008B74C2"/>
    <w:rsid w:val="00911818"/>
    <w:rsid w:val="00914520"/>
    <w:rsid w:val="00916538"/>
    <w:rsid w:val="00941B6B"/>
    <w:rsid w:val="00960B54"/>
    <w:rsid w:val="00971132"/>
    <w:rsid w:val="009871ED"/>
    <w:rsid w:val="009924C8"/>
    <w:rsid w:val="009A0C9F"/>
    <w:rsid w:val="009A5D91"/>
    <w:rsid w:val="009B6A01"/>
    <w:rsid w:val="009D3906"/>
    <w:rsid w:val="009D4B9D"/>
    <w:rsid w:val="009D6B9A"/>
    <w:rsid w:val="009E773A"/>
    <w:rsid w:val="009F5D34"/>
    <w:rsid w:val="00A1129E"/>
    <w:rsid w:val="00A27344"/>
    <w:rsid w:val="00A34BA3"/>
    <w:rsid w:val="00A40356"/>
    <w:rsid w:val="00A55E47"/>
    <w:rsid w:val="00A6666A"/>
    <w:rsid w:val="00A810A0"/>
    <w:rsid w:val="00AB0A82"/>
    <w:rsid w:val="00AB1068"/>
    <w:rsid w:val="00AB6324"/>
    <w:rsid w:val="00AC00F8"/>
    <w:rsid w:val="00AC0FC0"/>
    <w:rsid w:val="00AD2545"/>
    <w:rsid w:val="00AE1806"/>
    <w:rsid w:val="00AE1F11"/>
    <w:rsid w:val="00AE7B2E"/>
    <w:rsid w:val="00AF19EB"/>
    <w:rsid w:val="00B07EE7"/>
    <w:rsid w:val="00B07F09"/>
    <w:rsid w:val="00B1124A"/>
    <w:rsid w:val="00B31E8F"/>
    <w:rsid w:val="00B44691"/>
    <w:rsid w:val="00B503EF"/>
    <w:rsid w:val="00B55A49"/>
    <w:rsid w:val="00B61FFB"/>
    <w:rsid w:val="00B70CF1"/>
    <w:rsid w:val="00B75020"/>
    <w:rsid w:val="00BA30EA"/>
    <w:rsid w:val="00BC6379"/>
    <w:rsid w:val="00BE1FC4"/>
    <w:rsid w:val="00BF6ED8"/>
    <w:rsid w:val="00C12202"/>
    <w:rsid w:val="00C16C30"/>
    <w:rsid w:val="00C25163"/>
    <w:rsid w:val="00C30AE0"/>
    <w:rsid w:val="00C3349D"/>
    <w:rsid w:val="00C54FEE"/>
    <w:rsid w:val="00C57557"/>
    <w:rsid w:val="00C5773F"/>
    <w:rsid w:val="00C66190"/>
    <w:rsid w:val="00C72B84"/>
    <w:rsid w:val="00C805F9"/>
    <w:rsid w:val="00C833CB"/>
    <w:rsid w:val="00CC75CB"/>
    <w:rsid w:val="00CE3A01"/>
    <w:rsid w:val="00CE460A"/>
    <w:rsid w:val="00CF2AE7"/>
    <w:rsid w:val="00D05821"/>
    <w:rsid w:val="00D11ADA"/>
    <w:rsid w:val="00D12A57"/>
    <w:rsid w:val="00D1440E"/>
    <w:rsid w:val="00D35F1B"/>
    <w:rsid w:val="00D44B8F"/>
    <w:rsid w:val="00D46688"/>
    <w:rsid w:val="00D46DB4"/>
    <w:rsid w:val="00D5198C"/>
    <w:rsid w:val="00D54BB9"/>
    <w:rsid w:val="00D601A4"/>
    <w:rsid w:val="00D751FE"/>
    <w:rsid w:val="00D929B6"/>
    <w:rsid w:val="00D93C44"/>
    <w:rsid w:val="00D95237"/>
    <w:rsid w:val="00DA552A"/>
    <w:rsid w:val="00DD4BF8"/>
    <w:rsid w:val="00DD7FEB"/>
    <w:rsid w:val="00E00812"/>
    <w:rsid w:val="00E01816"/>
    <w:rsid w:val="00E109F8"/>
    <w:rsid w:val="00E15E4F"/>
    <w:rsid w:val="00E16F5B"/>
    <w:rsid w:val="00E37946"/>
    <w:rsid w:val="00E455DE"/>
    <w:rsid w:val="00E56326"/>
    <w:rsid w:val="00E57103"/>
    <w:rsid w:val="00E607F1"/>
    <w:rsid w:val="00E612FB"/>
    <w:rsid w:val="00E61DF0"/>
    <w:rsid w:val="00E76A96"/>
    <w:rsid w:val="00E91408"/>
    <w:rsid w:val="00E91E97"/>
    <w:rsid w:val="00EB2B80"/>
    <w:rsid w:val="00EC5DBA"/>
    <w:rsid w:val="00EE2871"/>
    <w:rsid w:val="00EF32CA"/>
    <w:rsid w:val="00EF3BD2"/>
    <w:rsid w:val="00F170B4"/>
    <w:rsid w:val="00F20F9D"/>
    <w:rsid w:val="00F279F4"/>
    <w:rsid w:val="00F35F81"/>
    <w:rsid w:val="00F372D6"/>
    <w:rsid w:val="00F403BD"/>
    <w:rsid w:val="00F42065"/>
    <w:rsid w:val="00F567A6"/>
    <w:rsid w:val="00F636C4"/>
    <w:rsid w:val="00F7445B"/>
    <w:rsid w:val="00F76646"/>
    <w:rsid w:val="00F90461"/>
    <w:rsid w:val="00F9070D"/>
    <w:rsid w:val="00F9753F"/>
    <w:rsid w:val="00FA06B5"/>
    <w:rsid w:val="00FA07C7"/>
    <w:rsid w:val="00FC0DDE"/>
    <w:rsid w:val="00FC3A51"/>
    <w:rsid w:val="00FC50C6"/>
    <w:rsid w:val="00FE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docId w15:val="{3695DAA8-EB6A-4CC6-9055-538A9E61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F5"/>
    <w:rPr>
      <w:rFonts w:eastAsia="SimSun"/>
      <w:sz w:val="24"/>
      <w:szCs w:val="24"/>
      <w:lang w:eastAsia="zh-CN"/>
    </w:rPr>
  </w:style>
  <w:style w:type="paragraph" w:styleId="1">
    <w:name w:val="heading 1"/>
    <w:basedOn w:val="a"/>
    <w:next w:val="a"/>
    <w:link w:val="10"/>
    <w:uiPriority w:val="9"/>
    <w:qFormat/>
    <w:rsid w:val="00F170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A6416"/>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1D2191"/>
    <w:pPr>
      <w:keepNext/>
      <w:spacing w:before="240" w:after="60"/>
      <w:outlineLvl w:val="3"/>
    </w:pPr>
    <w:rPr>
      <w:b/>
      <w:bCs/>
      <w:sz w:val="28"/>
      <w:szCs w:val="28"/>
    </w:rPr>
  </w:style>
  <w:style w:type="paragraph" w:styleId="5">
    <w:name w:val="heading 5"/>
    <w:basedOn w:val="a"/>
    <w:next w:val="a"/>
    <w:link w:val="50"/>
    <w:uiPriority w:val="9"/>
    <w:qFormat/>
    <w:rsid w:val="001D21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zh-CN"/>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zh-CN"/>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zh-CN"/>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zh-CN"/>
    </w:rPr>
  </w:style>
  <w:style w:type="paragraph" w:styleId="HTML">
    <w:name w:val="HTML Preformatted"/>
    <w:basedOn w:val="a"/>
    <w:link w:val="HTML0"/>
    <w:uiPriority w:val="99"/>
    <w:rsid w:val="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rsid w:val="00A27344"/>
    <w:pPr>
      <w:tabs>
        <w:tab w:val="center" w:pos="4677"/>
        <w:tab w:val="right" w:pos="9355"/>
      </w:tabs>
    </w:pPr>
  </w:style>
  <w:style w:type="character" w:customStyle="1" w:styleId="HTML0">
    <w:name w:val="Стандартний HTML Знак"/>
    <w:basedOn w:val="a0"/>
    <w:link w:val="HTML"/>
    <w:uiPriority w:val="99"/>
    <w:semiHidden/>
    <w:locked/>
    <w:rPr>
      <w:rFonts w:ascii="Courier New" w:eastAsia="SimSun" w:hAnsi="Courier New" w:cs="Courier New"/>
      <w:lang w:val="x-none" w:eastAsia="zh-CN"/>
    </w:rPr>
  </w:style>
  <w:style w:type="character" w:styleId="a5">
    <w:name w:val="page number"/>
    <w:basedOn w:val="a0"/>
    <w:uiPriority w:val="99"/>
    <w:rsid w:val="00A27344"/>
    <w:rPr>
      <w:rFonts w:cs="Times New Roman"/>
    </w:rPr>
  </w:style>
  <w:style w:type="character" w:customStyle="1" w:styleId="a4">
    <w:name w:val="Верхній колонтитул Знак"/>
    <w:basedOn w:val="a0"/>
    <w:link w:val="a3"/>
    <w:uiPriority w:val="99"/>
    <w:semiHidden/>
    <w:locked/>
    <w:rPr>
      <w:rFonts w:eastAsia="SimSun" w:cs="Times New Roman"/>
      <w:sz w:val="24"/>
      <w:szCs w:val="24"/>
      <w:lang w:val="x-none" w:eastAsia="zh-CN"/>
    </w:rPr>
  </w:style>
  <w:style w:type="paragraph" w:styleId="a6">
    <w:name w:val="footer"/>
    <w:basedOn w:val="a"/>
    <w:link w:val="a7"/>
    <w:uiPriority w:val="99"/>
    <w:rsid w:val="00A27344"/>
    <w:pPr>
      <w:tabs>
        <w:tab w:val="center" w:pos="4677"/>
        <w:tab w:val="right" w:pos="9355"/>
      </w:tabs>
    </w:pPr>
  </w:style>
  <w:style w:type="table" w:styleId="a8">
    <w:name w:val="Table Grid"/>
    <w:basedOn w:val="a1"/>
    <w:uiPriority w:val="59"/>
    <w:rsid w:val="00A55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ій колонтитул Знак"/>
    <w:basedOn w:val="a0"/>
    <w:link w:val="a6"/>
    <w:uiPriority w:val="99"/>
    <w:semiHidden/>
    <w:locked/>
    <w:rPr>
      <w:rFonts w:eastAsia="SimSun" w:cs="Times New Roman"/>
      <w:sz w:val="24"/>
      <w:szCs w:val="24"/>
      <w:lang w:val="x-none" w:eastAsia="zh-CN"/>
    </w:rPr>
  </w:style>
  <w:style w:type="paragraph" w:styleId="a9">
    <w:name w:val="footnote text"/>
    <w:basedOn w:val="a"/>
    <w:link w:val="aa"/>
    <w:uiPriority w:val="99"/>
    <w:semiHidden/>
    <w:rsid w:val="00F20F9D"/>
    <w:rPr>
      <w:sz w:val="20"/>
      <w:szCs w:val="20"/>
    </w:rPr>
  </w:style>
  <w:style w:type="character" w:styleId="ab">
    <w:name w:val="footnote reference"/>
    <w:basedOn w:val="a0"/>
    <w:uiPriority w:val="99"/>
    <w:semiHidden/>
    <w:rsid w:val="00F20F9D"/>
    <w:rPr>
      <w:rFonts w:cs="Times New Roman"/>
      <w:vertAlign w:val="superscript"/>
    </w:rPr>
  </w:style>
  <w:style w:type="character" w:customStyle="1" w:styleId="aa">
    <w:name w:val="Текст виноски Знак"/>
    <w:basedOn w:val="a0"/>
    <w:link w:val="a9"/>
    <w:uiPriority w:val="99"/>
    <w:semiHidden/>
    <w:locked/>
    <w:rPr>
      <w:rFonts w:eastAsia="SimSun" w:cs="Times New Roman"/>
      <w:lang w:val="x-none" w:eastAsia="zh-CN"/>
    </w:rPr>
  </w:style>
  <w:style w:type="paragraph" w:styleId="11">
    <w:name w:val="toc 1"/>
    <w:basedOn w:val="a"/>
    <w:next w:val="a"/>
    <w:autoRedefine/>
    <w:uiPriority w:val="39"/>
    <w:semiHidden/>
    <w:rsid w:val="001D2191"/>
  </w:style>
  <w:style w:type="paragraph" w:styleId="21">
    <w:name w:val="toc 2"/>
    <w:basedOn w:val="a"/>
    <w:next w:val="a"/>
    <w:autoRedefine/>
    <w:uiPriority w:val="39"/>
    <w:semiHidden/>
    <w:rsid w:val="001D2191"/>
    <w:pPr>
      <w:ind w:left="240"/>
    </w:pPr>
  </w:style>
  <w:style w:type="character" w:styleId="ac">
    <w:name w:val="Hyperlink"/>
    <w:basedOn w:val="a0"/>
    <w:uiPriority w:val="99"/>
    <w:rsid w:val="001D2191"/>
    <w:rPr>
      <w:rFonts w:cs="Times New Roman"/>
      <w:color w:val="0000FF"/>
      <w:u w:val="single"/>
    </w:rPr>
  </w:style>
  <w:style w:type="character" w:styleId="ad">
    <w:name w:val="FollowedHyperlink"/>
    <w:basedOn w:val="a0"/>
    <w:uiPriority w:val="99"/>
    <w:rsid w:val="00776D23"/>
    <w:rPr>
      <w:rFonts w:cs="Times New Roman"/>
      <w:color w:val="800080"/>
      <w:u w:val="single"/>
    </w:rPr>
  </w:style>
  <w:style w:type="paragraph" w:styleId="22">
    <w:name w:val="List 2"/>
    <w:basedOn w:val="a"/>
    <w:uiPriority w:val="99"/>
    <w:rsid w:val="003F5D9D"/>
    <w:pPr>
      <w:ind w:left="566" w:hanging="283"/>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9082</Words>
  <Characters>51768</Characters>
  <Application>Microsoft Office Word</Application>
  <DocSecurity>0</DocSecurity>
  <Lines>431</Lines>
  <Paragraphs>121</Paragraphs>
  <ScaleCrop>false</ScaleCrop>
  <Company/>
  <LinksUpToDate>false</LinksUpToDate>
  <CharactersWithSpaces>60729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Администратор</dc:creator>
  <cp:keywords/>
  <dc:description/>
  <cp:lastModifiedBy>Irina</cp:lastModifiedBy>
  <cp:revision>2</cp:revision>
  <dcterms:created xsi:type="dcterms:W3CDTF">2014-08-22T21:17:00Z</dcterms:created>
  <dcterms:modified xsi:type="dcterms:W3CDTF">2014-08-22T21:17:00Z</dcterms:modified>
</cp:coreProperties>
</file>