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ЗАХВОРЮВАННЯ НИРОК І СЕЧОВИВІДНИХ ШЛЯХІВ</w:t>
      </w:r>
    </w:p>
    <w:p w:rsidR="00FC4A09" w:rsidRDefault="00FC4A09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Система сечовиділення складається з нирок, в яких утворюється сеча, і зі сечовивідних шляхів. Нирки розміщені позаочеревинно, по обидва боки хребетного стовпа, на рівні між </w:t>
      </w:r>
      <w:r>
        <w:rPr>
          <w:color w:val="000000"/>
          <w:sz w:val="28"/>
          <w:szCs w:val="28"/>
          <w:lang w:val="en-US"/>
        </w:rPr>
        <w:t>XI</w:t>
      </w:r>
      <w:r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  <w:lang w:val="en-US"/>
        </w:rPr>
        <w:t>XII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грудними і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—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поперековими хребцями, права — на один хре</w:t>
      </w:r>
      <w:r>
        <w:rPr>
          <w:color w:val="000000"/>
          <w:sz w:val="28"/>
          <w:szCs w:val="28"/>
        </w:rPr>
        <w:softHyphen/>
        <w:t xml:space="preserve">бець нижче від лівої. Кожна нирка оточена жировою клітковиною і вкрита щільною оболонкою-капсулою </w:t>
      </w:r>
      <w:r>
        <w:rPr>
          <w:color w:val="000000"/>
          <w:sz w:val="28"/>
          <w:szCs w:val="28"/>
          <w:lang w:val="en-US"/>
        </w:rPr>
        <w:t>tunica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fibrosa</w:t>
      </w:r>
      <w:r>
        <w:rPr>
          <w:color w:val="000000"/>
          <w:sz w:val="28"/>
          <w:szCs w:val="28"/>
        </w:rPr>
        <w:t>. Нирки фік</w:t>
      </w:r>
      <w:r>
        <w:rPr>
          <w:color w:val="000000"/>
          <w:sz w:val="28"/>
          <w:szCs w:val="28"/>
        </w:rPr>
        <w:softHyphen/>
        <w:t>суються в своєму ложі судинами, шаром позаочсрсвинного жиру, нирковою фасцією, а також внутрішньочеревним тиском. При вдиху нирки в нормі зміщуються на 4-5 см вниз і легко доступні для пальпації. Над правою ниркою розташована печінка, над лі</w:t>
      </w:r>
      <w:r>
        <w:rPr>
          <w:color w:val="000000"/>
          <w:sz w:val="28"/>
          <w:szCs w:val="28"/>
        </w:rPr>
        <w:softHyphen/>
        <w:t>вою — селезінка.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Нирка складається з коркового і мозкового шарів. У корковому шарі містяться клубочки (гломерули) — капілярні петлі ниркової артерії. Кожний клубочок, охоплений спеціальною капсулою Шумлянського—Боумена, утворює мальпігійове тільце. До кожно</w:t>
      </w:r>
      <w:r>
        <w:rPr>
          <w:color w:val="000000"/>
          <w:sz w:val="28"/>
          <w:szCs w:val="28"/>
        </w:rPr>
        <w:softHyphen/>
        <w:t>го клубочка підходить привідна артеріола (</w:t>
      </w:r>
      <w:r>
        <w:rPr>
          <w:color w:val="000000"/>
          <w:sz w:val="28"/>
          <w:szCs w:val="28"/>
          <w:lang w:val="en-US"/>
        </w:rPr>
        <w:t>vas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affer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  <w:lang w:val="en-US"/>
        </w:rPr>
        <w:t>ns</w:t>
      </w:r>
      <w:r>
        <w:rPr>
          <w:color w:val="000000"/>
          <w:sz w:val="28"/>
          <w:szCs w:val="28"/>
        </w:rPr>
        <w:t>); її петлі і утворюють клубочок; відводить кров з клубочка відвідна артеріола (</w:t>
      </w:r>
      <w:r>
        <w:rPr>
          <w:color w:val="000000"/>
          <w:sz w:val="28"/>
          <w:szCs w:val="28"/>
          <w:lang w:val="en-US"/>
        </w:rPr>
        <w:t>vas</w:t>
      </w:r>
      <w:r>
        <w:rPr>
          <w:color w:val="000000"/>
          <w:sz w:val="28"/>
          <w:szCs w:val="28"/>
        </w:rPr>
        <w:t xml:space="preserve"> е</w:t>
      </w:r>
      <w:r>
        <w:rPr>
          <w:color w:val="000000"/>
          <w:sz w:val="28"/>
          <w:szCs w:val="28"/>
          <w:lang w:val="en-US"/>
        </w:rPr>
        <w:t>ff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  <w:lang w:val="en-US"/>
        </w:rPr>
        <w:t>rens</w:t>
      </w:r>
      <w:r>
        <w:rPr>
          <w:color w:val="000000"/>
          <w:sz w:val="28"/>
          <w:szCs w:val="28"/>
        </w:rPr>
        <w:t>). Від капсули відходить шийка канальця. Більшість канальців розміщена в мозковому шарі. Структурною одиницею нирки є нефрон, який складається з мальпігійового тільця і систе</w:t>
      </w:r>
      <w:r>
        <w:rPr>
          <w:color w:val="000000"/>
          <w:sz w:val="28"/>
          <w:szCs w:val="28"/>
        </w:rPr>
        <w:softHyphen/>
        <w:t xml:space="preserve">ми ниркових канальців. У нирках </w:t>
      </w:r>
      <w:r>
        <w:rPr>
          <w:i/>
          <w:iCs/>
          <w:color w:val="000000"/>
          <w:sz w:val="28"/>
          <w:szCs w:val="28"/>
        </w:rPr>
        <w:t xml:space="preserve">є </w:t>
      </w:r>
      <w:r>
        <w:rPr>
          <w:color w:val="000000"/>
          <w:sz w:val="28"/>
          <w:szCs w:val="28"/>
        </w:rPr>
        <w:t>близько 2 млн клубочків, а площа фільтруючої поверхні епітелію канальців становить 50 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. У звичайних умовах одночасно працює тільки частина клубочків, що створює значний функціональний резерв нирок.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Нирки мають особливу судинну сітку: по-перше, ниркова ар</w:t>
      </w:r>
      <w:r>
        <w:rPr>
          <w:color w:val="000000"/>
          <w:sz w:val="28"/>
          <w:szCs w:val="28"/>
        </w:rPr>
        <w:softHyphen/>
        <w:t>терія відокремлена безпосередньо від аорти і має великий калібр; по-друге, ниркові артерії утворюють дві капілярні сітки (у клубочку і навколо канальців). Маса крові, яка проходить через нирки за хвилину, у 2,5 раза перевищує масу власне органа; в нормі за добу через судини нирок перетікає 1000 л крові. Від інтенсивності кро</w:t>
      </w:r>
      <w:r>
        <w:rPr>
          <w:color w:val="000000"/>
          <w:sz w:val="28"/>
          <w:szCs w:val="28"/>
        </w:rPr>
        <w:softHyphen/>
        <w:t>вообігу головним чином залежить ступінь очищення крові.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Сеча по канальцях надходить до миски, далі через сечовід — до сечового міхура, де скупчується і виділяється назовні при сечо</w:t>
      </w:r>
      <w:r>
        <w:rPr>
          <w:color w:val="000000"/>
          <w:sz w:val="28"/>
          <w:szCs w:val="28"/>
        </w:rPr>
        <w:softHyphen/>
        <w:t>випусканні. Ємкість сечового міхура у нормі 300—500 мл. Миски і сечовід завдяки скороченню і перистальтиці беруть участь у сечо</w:t>
      </w:r>
      <w:r>
        <w:rPr>
          <w:color w:val="000000"/>
          <w:sz w:val="28"/>
          <w:szCs w:val="28"/>
        </w:rPr>
        <w:softHyphen/>
        <w:t>виділенні.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З'ясовано, що в процесі утворення сечі в гломерулах відбува</w:t>
      </w:r>
      <w:r>
        <w:rPr>
          <w:color w:val="000000"/>
          <w:sz w:val="28"/>
          <w:szCs w:val="28"/>
        </w:rPr>
        <w:softHyphen/>
        <w:t>ється фільтрація плазми за винятком білків; первинна сеча, яка містить рідину і розчинені в ній речовини, згодом реабсорбується в канальцях. Повністю піддається зворотному всмоктуванню цу</w:t>
      </w:r>
      <w:r>
        <w:rPr>
          <w:color w:val="000000"/>
          <w:sz w:val="28"/>
          <w:szCs w:val="28"/>
        </w:rPr>
        <w:softHyphen/>
        <w:t>кор, трохи менше — кухонна сіль і рідина, ще менше — сечови</w:t>
      </w:r>
      <w:r>
        <w:rPr>
          <w:color w:val="000000"/>
          <w:sz w:val="28"/>
          <w:szCs w:val="28"/>
        </w:rPr>
        <w:softHyphen/>
        <w:t>на, зовсім не всмоктуються креатинін, сульфати. Тому при діагно</w:t>
      </w:r>
      <w:r>
        <w:rPr>
          <w:color w:val="000000"/>
          <w:sz w:val="28"/>
          <w:szCs w:val="28"/>
        </w:rPr>
        <w:softHyphen/>
        <w:t>стуванні захворювань нирок слід враховувати виділення азотних шлаків: креатиніну і сечовини, а також продуктів білкового обмі</w:t>
      </w:r>
      <w:r>
        <w:rPr>
          <w:color w:val="000000"/>
          <w:sz w:val="28"/>
          <w:szCs w:val="28"/>
        </w:rPr>
        <w:softHyphen/>
        <w:t>ну, фосфатів і сульфатів.</w:t>
      </w:r>
    </w:p>
    <w:p w:rsidR="00FC4A09" w:rsidRDefault="00FC4A09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Із місцевих суб'єктивних симптомів найбільше значення мають біль, порушення сечовиділення, із загальних — явища уремічної інтоксикації, гіпертензії, ниркової недостатності.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Ниркові кольки — </w:t>
      </w:r>
      <w:r>
        <w:rPr>
          <w:color w:val="000000"/>
          <w:sz w:val="28"/>
          <w:szCs w:val="28"/>
        </w:rPr>
        <w:t>тупий або гострий біль у ділянці нирок вна</w:t>
      </w:r>
      <w:r>
        <w:rPr>
          <w:color w:val="000000"/>
          <w:sz w:val="28"/>
          <w:szCs w:val="28"/>
        </w:rPr>
        <w:softHyphen/>
        <w:t>слідок розтягнення капсули при гострому запальному процесі у нирках, мисках або принирковій клітковині.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Дизурія — </w:t>
      </w:r>
      <w:r>
        <w:rPr>
          <w:color w:val="000000"/>
          <w:sz w:val="28"/>
          <w:szCs w:val="28"/>
        </w:rPr>
        <w:t>болісне або утруднене сечовипускання, яке спосте</w:t>
      </w:r>
      <w:r>
        <w:rPr>
          <w:color w:val="000000"/>
          <w:sz w:val="28"/>
          <w:szCs w:val="28"/>
        </w:rPr>
        <w:softHyphen/>
        <w:t>рігається при захворюванні сечового міхура, уретри, мисок і сечо</w:t>
      </w:r>
      <w:r>
        <w:rPr>
          <w:color w:val="000000"/>
          <w:sz w:val="28"/>
          <w:szCs w:val="28"/>
        </w:rPr>
        <w:softHyphen/>
        <w:t>водів.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Полакіурія — </w:t>
      </w:r>
      <w:r>
        <w:rPr>
          <w:color w:val="000000"/>
          <w:sz w:val="28"/>
          <w:szCs w:val="28"/>
        </w:rPr>
        <w:t>часті позиви до сечовипускання з виділенням щоразу незначної кількості сечі.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Поліурія — </w:t>
      </w:r>
      <w:r>
        <w:rPr>
          <w:color w:val="000000"/>
          <w:sz w:val="28"/>
          <w:szCs w:val="28"/>
        </w:rPr>
        <w:t>виділення великої кількості сечі.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Ніктурія — </w:t>
      </w:r>
      <w:r>
        <w:rPr>
          <w:color w:val="000000"/>
          <w:sz w:val="28"/>
          <w:szCs w:val="28"/>
        </w:rPr>
        <w:t>виділення надмірної кількості сечі за нічні години при звичайному прийманні рідини, що переважає виділення сечі за день.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Олігурія — </w:t>
      </w:r>
      <w:r>
        <w:rPr>
          <w:color w:val="000000"/>
          <w:sz w:val="28"/>
          <w:szCs w:val="28"/>
        </w:rPr>
        <w:t>зменшення утворення кількості сечі внаслідок ура</w:t>
      </w:r>
      <w:r>
        <w:rPr>
          <w:color w:val="000000"/>
          <w:sz w:val="28"/>
          <w:szCs w:val="28"/>
        </w:rPr>
        <w:softHyphen/>
        <w:t>ження клубочково-канальцевого апарату, яке може перейти в ану</w:t>
      </w:r>
      <w:r>
        <w:rPr>
          <w:color w:val="000000"/>
          <w:sz w:val="28"/>
          <w:szCs w:val="28"/>
        </w:rPr>
        <w:softHyphen/>
        <w:t>рію.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Анурія — </w:t>
      </w:r>
      <w:r>
        <w:rPr>
          <w:color w:val="000000"/>
          <w:sz w:val="28"/>
          <w:szCs w:val="28"/>
        </w:rPr>
        <w:t>стан, при якому нирка не виробляє сечі або коли сеча не потрапляє до сечового міхура.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Розрізняють секреторну і екскреторну анурію. Секреторна анурія — припинення секреції ниркою сечі — розвивається при тяжких нефритах, отруєннях, тромбозах ниркових судин. Ек</w:t>
      </w:r>
      <w:r>
        <w:rPr>
          <w:color w:val="000000"/>
          <w:sz w:val="28"/>
          <w:szCs w:val="28"/>
        </w:rPr>
        <w:softHyphen/>
        <w:t>скреторна анурія виникає внаслідок обтурації сечоводів ка</w:t>
      </w:r>
      <w:r>
        <w:rPr>
          <w:color w:val="000000"/>
          <w:sz w:val="28"/>
          <w:szCs w:val="28"/>
        </w:rPr>
        <w:softHyphen/>
        <w:t>менем, перетискання їх пухлиною, збільшеними лімфатичними вузлами.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Затримка сечі — </w:t>
      </w:r>
      <w:r>
        <w:rPr>
          <w:color w:val="000000"/>
          <w:sz w:val="28"/>
          <w:szCs w:val="28"/>
        </w:rPr>
        <w:t>неможливість самостійного виділення сечі зі сечового міхура внаслідок змін нервово-м'язового апарату або ме</w:t>
      </w:r>
      <w:r>
        <w:rPr>
          <w:color w:val="000000"/>
          <w:sz w:val="28"/>
          <w:szCs w:val="28"/>
        </w:rPr>
        <w:softHyphen/>
        <w:t>ханічного закупорення виходу з міхура і сечовипускного каналу.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Симптом Пастернацького — </w:t>
      </w:r>
      <w:r>
        <w:rPr>
          <w:color w:val="000000"/>
          <w:sz w:val="28"/>
          <w:szCs w:val="28"/>
        </w:rPr>
        <w:t>відчуття різкого болю при посту</w:t>
      </w:r>
      <w:r>
        <w:rPr>
          <w:color w:val="000000"/>
          <w:sz w:val="28"/>
          <w:szCs w:val="28"/>
        </w:rPr>
        <w:softHyphen/>
        <w:t>куванні по спині в ділянці нирок.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Застійна сеча </w:t>
      </w:r>
      <w:r>
        <w:rPr>
          <w:color w:val="000000"/>
          <w:sz w:val="28"/>
          <w:szCs w:val="28"/>
        </w:rPr>
        <w:t>характеризується значною концентрацією азоти</w:t>
      </w:r>
      <w:r>
        <w:rPr>
          <w:color w:val="000000"/>
          <w:sz w:val="28"/>
          <w:szCs w:val="28"/>
        </w:rPr>
        <w:softHyphen/>
        <w:t>стих шлаків, високою питомою вагою, підвищеним вмістом білка.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Циліндрурія — </w:t>
      </w:r>
      <w:r>
        <w:rPr>
          <w:color w:val="000000"/>
          <w:sz w:val="28"/>
          <w:szCs w:val="28"/>
        </w:rPr>
        <w:t>наявність у сечі циліндрів, які утворюються в дистальних канальцях нирок і є зліпками білка. Зернисті циліндри складаються із детриту злущеного епітелію канальців; воскоподібні циліндри товстіші, мають гомогенну структуру і чіткі контури.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Гіалінові циліндри — </w:t>
      </w:r>
      <w:r>
        <w:rPr>
          <w:color w:val="000000"/>
          <w:sz w:val="28"/>
          <w:szCs w:val="28"/>
        </w:rPr>
        <w:t xml:space="preserve">утворення з глікопротеїну, який секретується канальцями. 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Гематурія — </w:t>
      </w:r>
      <w:r>
        <w:rPr>
          <w:color w:val="000000"/>
          <w:sz w:val="28"/>
          <w:szCs w:val="28"/>
        </w:rPr>
        <w:t>виділення зі сечею еритроцитів. і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Гемоглобінурія — </w:t>
      </w:r>
      <w:r>
        <w:rPr>
          <w:color w:val="000000"/>
          <w:sz w:val="28"/>
          <w:szCs w:val="28"/>
        </w:rPr>
        <w:t>виділення ниркою гемоглобіну без наявності в сечі формених елементів.</w:t>
      </w:r>
    </w:p>
    <w:p w:rsidR="00FC4A09" w:rsidRDefault="00FC4A0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red"/>
        </w:rPr>
        <w:t>3.</w:t>
      </w:r>
      <w:r>
        <w:rPr>
          <w:color w:val="000000"/>
          <w:sz w:val="28"/>
          <w:szCs w:val="28"/>
        </w:rPr>
        <w:t xml:space="preserve"> Гломерулонефрит — гетерогенне захворювання, для якого характерна наявність імунологічних та клініко-морфологічних проявів за</w:t>
      </w:r>
      <w:r>
        <w:rPr>
          <w:color w:val="000000"/>
          <w:sz w:val="28"/>
          <w:szCs w:val="28"/>
          <w:lang w:val="ru-RU"/>
        </w:rPr>
        <w:t>па</w:t>
      </w:r>
      <w:r>
        <w:rPr>
          <w:color w:val="000000"/>
          <w:sz w:val="28"/>
          <w:szCs w:val="28"/>
        </w:rPr>
        <w:t>лення, насамперед клубочків нирок.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 виникненні гломерулонефриту вирішальним є вплив інфекційних чинників, передусім бета-гемолітичного стрептокока групи А (його виявляють у 60% хворих), а також стафілококової інфекції. Деякі штами вірусів також вивчаються як можливі еті</w:t>
      </w:r>
      <w:r>
        <w:rPr>
          <w:color w:val="000000"/>
          <w:sz w:val="28"/>
          <w:szCs w:val="28"/>
        </w:rPr>
        <w:softHyphen/>
        <w:t>ологічні чинники. До причин гломерулонефриту можна зарахувати надмірну інсоляцію, дію деяких хімічних та ме</w:t>
      </w:r>
      <w:r>
        <w:rPr>
          <w:color w:val="000000"/>
          <w:sz w:val="28"/>
          <w:szCs w:val="28"/>
        </w:rPr>
        <w:softHyphen/>
        <w:t>дикаментозних засобів, травми тощо. Виникненню захворювання сприяють різке охолодження тіла, надмірна вологість повітря.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Вакцинація також є одним із чинників розвитку гломеруло</w:t>
      </w:r>
      <w:r>
        <w:rPr>
          <w:color w:val="000000"/>
          <w:sz w:val="28"/>
          <w:szCs w:val="28"/>
        </w:rPr>
        <w:softHyphen/>
        <w:t>нефриту, причому здебільшого ураження нирок виникає після другої або третьої ін'єкції вакцини.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Патогенез </w:t>
      </w:r>
      <w:r>
        <w:rPr>
          <w:color w:val="000000"/>
          <w:sz w:val="28"/>
          <w:szCs w:val="28"/>
        </w:rPr>
        <w:t>гострого гломерулонефриту пов'язують з імунними розладами. У відповідь на проникнення в організм чужорідних антигенів утворюються імунні комплекси. При надмірному над</w:t>
      </w:r>
      <w:r>
        <w:rPr>
          <w:color w:val="000000"/>
          <w:sz w:val="28"/>
          <w:szCs w:val="28"/>
        </w:rPr>
        <w:softHyphen/>
        <w:t>ходженні в організм екзогенних антигенів створюються умови для тривалої циркуляції в організмі імунних комплексів. Останні від</w:t>
      </w:r>
      <w:r>
        <w:rPr>
          <w:color w:val="000000"/>
          <w:sz w:val="28"/>
          <w:szCs w:val="28"/>
        </w:rPr>
        <w:softHyphen/>
        <w:t>кладаються на базальній мембрані клубочкових капілярів і викли</w:t>
      </w:r>
      <w:r>
        <w:rPr>
          <w:color w:val="000000"/>
          <w:sz w:val="28"/>
          <w:szCs w:val="28"/>
        </w:rPr>
        <w:softHyphen/>
        <w:t>кають локальні зміни в стінці капілярів — пошкоджуючи їх ендотсліоцити, спричиняють агрегацію тромбоцитів та інших фор</w:t>
      </w:r>
      <w:r>
        <w:rPr>
          <w:color w:val="000000"/>
          <w:sz w:val="28"/>
          <w:szCs w:val="28"/>
        </w:rPr>
        <w:softHyphen/>
        <w:t>мених елементів крові, що супроводжується капілярним стазом, порушеннями мікроциркуляції. Внаслідок зміни властивостей ком</w:t>
      </w:r>
      <w:r>
        <w:rPr>
          <w:color w:val="000000"/>
          <w:sz w:val="28"/>
          <w:szCs w:val="28"/>
        </w:rPr>
        <w:softHyphen/>
        <w:t xml:space="preserve">понентів клітинних мембран у процесі метаболізму арахідонової кислоти утворюються тромбоксани, простагландини, лейкотоієни, які значною мірою впливають на розвиток гломерулонефриту. 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Розрізняють такі основні синдроми: сечовий, гіпертензивний, набряковий.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Сечовий </w:t>
      </w:r>
      <w:r>
        <w:rPr>
          <w:color w:val="000000"/>
          <w:sz w:val="28"/>
          <w:szCs w:val="28"/>
        </w:rPr>
        <w:t>синдром — поява у сечі білка (протеїнурія), форме</w:t>
      </w:r>
      <w:r>
        <w:rPr>
          <w:color w:val="000000"/>
          <w:sz w:val="28"/>
          <w:szCs w:val="28"/>
        </w:rPr>
        <w:softHyphen/>
        <w:t>них елементів крові (еритроцити, лейкоцити), циліндрів (циліндрурія).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Гіпертензивний </w:t>
      </w:r>
      <w:r>
        <w:rPr>
          <w:color w:val="000000"/>
          <w:sz w:val="28"/>
          <w:szCs w:val="28"/>
        </w:rPr>
        <w:t>синдром виникає внаслідок активізації рснін-ангіотснзин-альдостсронової, симпатико-адрсналової систем, за</w:t>
      </w:r>
      <w:r>
        <w:rPr>
          <w:color w:val="000000"/>
          <w:sz w:val="28"/>
          <w:szCs w:val="28"/>
        </w:rPr>
        <w:softHyphen/>
        <w:t>тримки солей натрію і води, зниження активності депресорної системи.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Набряковий </w:t>
      </w:r>
      <w:r>
        <w:rPr>
          <w:color w:val="000000"/>
          <w:sz w:val="28"/>
          <w:szCs w:val="28"/>
        </w:rPr>
        <w:t>синдром пов'язують із порушенням клубочкової фільтрації, затримкою в організмі натрію і води, надлишком аль</w:t>
      </w:r>
      <w:r>
        <w:rPr>
          <w:color w:val="000000"/>
          <w:sz w:val="28"/>
          <w:szCs w:val="28"/>
        </w:rPr>
        <w:softHyphen/>
        <w:t>достерону і антидіуретичного гормона, зниженням онкокотичного тиску, підвищеною проникністю капілярів.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Розрізняють такі клінічні форми гострого гломерулонефриту: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1) моносимптомний — виявляється лише сечовим синдромом;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нефротичний — набряки, виражена протеїнурія, гіпопротеїнемія, гіперліпідсмія;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розгорнутий - артеріальна гіпертенз</w:t>
      </w:r>
      <w:r>
        <w:rPr>
          <w:color w:val="000000"/>
          <w:sz w:val="28"/>
          <w:szCs w:val="28"/>
          <w:lang w:val="ru-RU"/>
        </w:rPr>
        <w:t>і</w:t>
      </w:r>
      <w:r>
        <w:rPr>
          <w:color w:val="000000"/>
          <w:sz w:val="28"/>
          <w:szCs w:val="28"/>
        </w:rPr>
        <w:t>я, помірні набряки, сим</w:t>
      </w:r>
      <w:r>
        <w:rPr>
          <w:color w:val="000000"/>
          <w:sz w:val="28"/>
          <w:szCs w:val="28"/>
        </w:rPr>
        <w:softHyphen/>
        <w:t>птоми недостатності кровообігу.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Діагностика </w:t>
      </w:r>
      <w:r>
        <w:rPr>
          <w:color w:val="000000"/>
          <w:sz w:val="28"/>
          <w:szCs w:val="28"/>
        </w:rPr>
        <w:t>базується на таких проявах захворювання, як го</w:t>
      </w:r>
      <w:r>
        <w:rPr>
          <w:color w:val="000000"/>
          <w:sz w:val="28"/>
          <w:szCs w:val="28"/>
        </w:rPr>
        <w:softHyphen/>
        <w:t>стрий початок в поєднанні зі сечовим синдромом, набряки, підви</w:t>
      </w:r>
      <w:r>
        <w:rPr>
          <w:color w:val="000000"/>
          <w:sz w:val="28"/>
          <w:szCs w:val="28"/>
        </w:rPr>
        <w:softHyphen/>
        <w:t>щення артеріального тиску, а також на даних анамнезу хвороби.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Лікування </w:t>
      </w:r>
      <w:r>
        <w:rPr>
          <w:color w:val="000000"/>
          <w:sz w:val="28"/>
          <w:szCs w:val="28"/>
        </w:rPr>
        <w:t>гострого гломерулонефриту обов’язково стаціонарнене, зі строгим ліжковим режимом 1—1,5 місяця (до нормалізації артеріального тиску, ліквідації набряків). Дієта — стіл № 7. При цьому необхідно обмежити вживання рідини і кухонної солі. При високому ступені активності процесу призначають безсольовий стіл і обмежують вживання тваринних білків.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Діуретичні препарати призначають при набряках, артеріальній гіпертензії, серцевій недостатності. Добре виводять натрій з орга</w:t>
      </w:r>
      <w:r>
        <w:rPr>
          <w:color w:val="000000"/>
          <w:sz w:val="28"/>
          <w:szCs w:val="28"/>
        </w:rPr>
        <w:softHyphen/>
        <w:t>нізму гіпотіазид, фуросемід, урегіт, бринальдикс. Найбільш ефек</w:t>
      </w:r>
      <w:r>
        <w:rPr>
          <w:color w:val="000000"/>
          <w:sz w:val="28"/>
          <w:szCs w:val="28"/>
        </w:rPr>
        <w:softHyphen/>
        <w:t xml:space="preserve">тивний із них фуросемід, який, крім цього, має найменшу калій-уретйчну дію. 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Прогноз </w:t>
      </w:r>
      <w:r>
        <w:rPr>
          <w:color w:val="000000"/>
          <w:sz w:val="28"/>
          <w:szCs w:val="28"/>
        </w:rPr>
        <w:t>захворювання здебільшого сприятливий. Після випис</w:t>
      </w:r>
      <w:r>
        <w:rPr>
          <w:color w:val="000000"/>
          <w:sz w:val="28"/>
          <w:szCs w:val="28"/>
        </w:rPr>
        <w:softHyphen/>
        <w:t>ки із стаціонару хворому слід уникати фізичних перевантажень, переохолодження, вологих приміщень. Протягом трьох років після перенесеного гострого гломерулонефриту жінкам не рекоменду</w:t>
      </w:r>
      <w:r>
        <w:rPr>
          <w:color w:val="000000"/>
          <w:sz w:val="28"/>
          <w:szCs w:val="28"/>
        </w:rPr>
        <w:softHyphen/>
        <w:t>ється вагітніти. За несприятливих умов процес може перейти у хронічну форму.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Профілактика </w:t>
      </w:r>
      <w:r>
        <w:rPr>
          <w:color w:val="000000"/>
          <w:sz w:val="28"/>
          <w:szCs w:val="28"/>
        </w:rPr>
        <w:t>гострого гломерулонефриту полягає у своєчасно</w:t>
      </w:r>
      <w:r>
        <w:rPr>
          <w:color w:val="000000"/>
          <w:sz w:val="28"/>
          <w:szCs w:val="28"/>
        </w:rPr>
        <w:softHyphen/>
        <w:t>му лікуванні вогнищ хронічної інфекціїї.</w:t>
      </w:r>
    </w:p>
    <w:p w:rsidR="00FC4A09" w:rsidRDefault="00FC4A0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red"/>
        </w:rPr>
        <w:t>3.</w:t>
      </w:r>
      <w:r>
        <w:rPr>
          <w:color w:val="000000"/>
          <w:sz w:val="28"/>
          <w:szCs w:val="28"/>
        </w:rPr>
        <w:t xml:space="preserve"> Хронічний гломерулонефрит — хронічне дифуз</w:t>
      </w:r>
      <w:r>
        <w:rPr>
          <w:color w:val="000000"/>
          <w:sz w:val="28"/>
          <w:szCs w:val="28"/>
        </w:rPr>
        <w:softHyphen/>
        <w:t>не захворювання нирок, для якого характерна наявність імуноло</w:t>
      </w:r>
      <w:r>
        <w:rPr>
          <w:color w:val="000000"/>
          <w:sz w:val="28"/>
          <w:szCs w:val="28"/>
        </w:rPr>
        <w:softHyphen/>
        <w:t>гічних і клініко-морфологічних змін, передусім у клубочках. Мор</w:t>
      </w:r>
      <w:r>
        <w:rPr>
          <w:color w:val="000000"/>
          <w:sz w:val="28"/>
          <w:szCs w:val="28"/>
        </w:rPr>
        <w:softHyphen/>
        <w:t>фологічні особливості впливають на перебіг захворювання.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Хронічний гломерулонефрит може бути наслідком невилікованого гострого гломерулонефриту. Наприклад, якщо про</w:t>
      </w:r>
      <w:r>
        <w:rPr>
          <w:color w:val="000000"/>
          <w:sz w:val="28"/>
          <w:szCs w:val="28"/>
        </w:rPr>
        <w:softHyphen/>
        <w:t>тягом року при гострому гломерулонефриті зберігається сечовий синдром або набряки, артеріальна гіпертензія, то можна припу</w:t>
      </w:r>
      <w:r>
        <w:rPr>
          <w:color w:val="000000"/>
          <w:sz w:val="28"/>
          <w:szCs w:val="28"/>
        </w:rPr>
        <w:softHyphen/>
        <w:t>стити перехід захворювання у хронічну форму. Хронічний гломе</w:t>
      </w:r>
      <w:r>
        <w:rPr>
          <w:color w:val="000000"/>
          <w:sz w:val="28"/>
          <w:szCs w:val="28"/>
        </w:rPr>
        <w:softHyphen/>
        <w:t>рулонефрит виникає як ускладнення при системних васкулітах, колагенозах, при деяких інфекційних захворюваннях. Відомий та</w:t>
      </w:r>
      <w:r>
        <w:rPr>
          <w:color w:val="000000"/>
          <w:sz w:val="28"/>
          <w:szCs w:val="28"/>
        </w:rPr>
        <w:softHyphen/>
        <w:t>кож первинний хронічний гломерулонефрит без початкового го</w:t>
      </w:r>
      <w:r>
        <w:rPr>
          <w:color w:val="000000"/>
          <w:sz w:val="28"/>
          <w:szCs w:val="28"/>
        </w:rPr>
        <w:softHyphen/>
        <w:t>строго періоду.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Патогенез </w:t>
      </w:r>
      <w:r>
        <w:rPr>
          <w:color w:val="000000"/>
          <w:sz w:val="28"/>
          <w:szCs w:val="28"/>
        </w:rPr>
        <w:t>хронічного гломерулонефриту виявляється імунологічними розладами, характерними для гострого гломерулонефриту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Розрізняють такі клінічні форми хронічного гломерулонефриту: 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латентний — виявляється ізольованим сечовим синдромом, іноді з помірною артеріальною гіпертензією;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гематуричний — постійна гематурія;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гіпертонічний — артеріальна гіпертонія з незначними змі</w:t>
      </w:r>
      <w:r>
        <w:rPr>
          <w:color w:val="000000"/>
          <w:sz w:val="28"/>
          <w:szCs w:val="28"/>
        </w:rPr>
        <w:softHyphen/>
        <w:t>нами в сечі (незначна протеїнурія, гематурія);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4) нефротичний — набряки,  виражена протеїнурія  (більше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3,5 г білка за добу), гіпопротеїнемія, гіперхолестеринсмія, гіпер-тригліцеридемія;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5) змішаний — поєднання нефротичного синдрому й артері</w:t>
      </w:r>
      <w:r>
        <w:rPr>
          <w:color w:val="000000"/>
          <w:sz w:val="28"/>
          <w:szCs w:val="28"/>
        </w:rPr>
        <w:softHyphen/>
        <w:t>альної гіпертензії;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6) підгострий — швидкопрогресуючий гломерулонефрит, який характеризується нефротичним синдромом, артеріальною гіперто</w:t>
      </w:r>
      <w:r>
        <w:rPr>
          <w:color w:val="000000"/>
          <w:sz w:val="28"/>
          <w:szCs w:val="28"/>
        </w:rPr>
        <w:softHyphen/>
        <w:t>нією і швидко виникаючою нирковою недостатністю. При цьому варіанті захворювання розпочинається гострий гломерулонефрит, однак симптоми не мають зворотного розвитку, стабілізуються, розвивається ниркова недостатність.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 сечі виявляється протеїнурія, гематурія, циліндрурія, іноді помірна лейкоцитурія. У крові в період загострення може відзна</w:t>
      </w:r>
      <w:r>
        <w:rPr>
          <w:color w:val="000000"/>
          <w:sz w:val="28"/>
          <w:szCs w:val="28"/>
        </w:rPr>
        <w:softHyphen/>
        <w:t>чатися помірний лейкоцитоз, прискорення ШОЕ, гіпср-α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-глобулінемія.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Рівень креатинину, сечовини, а також величина клубочкової фільтрації залежать від функціонального стану нирок.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Хворі хронічним гломерулонефритом повинні перебувати на диспансерному обліку і один раз на місяць здавати на досліджен</w:t>
      </w:r>
      <w:r>
        <w:rPr>
          <w:color w:val="000000"/>
          <w:sz w:val="28"/>
          <w:szCs w:val="28"/>
        </w:rPr>
        <w:softHyphen/>
        <w:t>ня сечу. Таким хворим рекомендоване санаторно-курортне ліку</w:t>
      </w:r>
      <w:r>
        <w:rPr>
          <w:color w:val="000000"/>
          <w:sz w:val="28"/>
          <w:szCs w:val="28"/>
        </w:rPr>
        <w:softHyphen/>
        <w:t>вання в зоні сухого та жаркого клімату (Середня Азія, Південний берег Криму). Оскільки в цих умовах виникає розширення пери</w:t>
      </w:r>
      <w:r>
        <w:rPr>
          <w:color w:val="000000"/>
          <w:sz w:val="28"/>
          <w:szCs w:val="28"/>
        </w:rPr>
        <w:softHyphen/>
        <w:t>феричних судин, поліпшується ниркова гемдодинаміка.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Тривалість життя хворого хронічним гломерулонефри</w:t>
      </w:r>
      <w:r>
        <w:rPr>
          <w:color w:val="000000"/>
          <w:sz w:val="28"/>
          <w:szCs w:val="28"/>
        </w:rPr>
        <w:softHyphen/>
        <w:t>том залежить від клінічної форми хвороби і функціонального стану нирок. Більш сприятливий прогноз при латентній формі, менш сприятливий — при гіпертонічній і гематуричній формах і не</w:t>
      </w:r>
      <w:r>
        <w:rPr>
          <w:color w:val="000000"/>
          <w:sz w:val="28"/>
          <w:szCs w:val="28"/>
        </w:rPr>
        <w:softHyphen/>
        <w:t xml:space="preserve">сприятливий — при нефротичній і, особливо, змішаній формах. 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Профілактика </w:t>
      </w:r>
      <w:r>
        <w:rPr>
          <w:color w:val="000000"/>
          <w:sz w:val="28"/>
          <w:szCs w:val="28"/>
        </w:rPr>
        <w:t>хронічного гломерулонефриту — загартування, здоровий спосіб життя, боротьба зі шкідливими звичками, своєчасне лікування вогнищ хронічної інфекції.</w:t>
      </w:r>
    </w:p>
    <w:p w:rsidR="00FC4A09" w:rsidRDefault="00FC4A09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highlight w:val="red"/>
        </w:rPr>
        <w:t>3.</w:t>
      </w:r>
      <w:r>
        <w:rPr>
          <w:color w:val="000000"/>
          <w:sz w:val="28"/>
          <w:szCs w:val="28"/>
        </w:rPr>
        <w:t xml:space="preserve"> Гострий пієлонефрит — гостре бактеріальне захворюван</w:t>
      </w:r>
      <w:r>
        <w:rPr>
          <w:color w:val="000000"/>
          <w:sz w:val="28"/>
          <w:szCs w:val="28"/>
        </w:rPr>
        <w:softHyphen/>
        <w:t>ня ниркових мисок, чашечок і канальців.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Етіологія і патогенез. Гострий пієлонефрит може виникати при наявності в організмі будь-якого хронічного, запального процесу. Мікроорганізми потрапляють у нирки з кров'ю, лімфою або ви</w:t>
      </w:r>
      <w:r>
        <w:rPr>
          <w:color w:val="000000"/>
          <w:sz w:val="28"/>
          <w:szCs w:val="28"/>
        </w:rPr>
        <w:softHyphen/>
        <w:t>східним урогенним шляхом. Виникненню захворювання сприяють перевтома, гіповітаміноз, переохолодження, розлади сечовиділен</w:t>
      </w:r>
      <w:r>
        <w:rPr>
          <w:color w:val="000000"/>
          <w:sz w:val="28"/>
          <w:szCs w:val="28"/>
        </w:rPr>
        <w:softHyphen/>
        <w:t>ня, застій сечі в мисці, цукровий діабет, вагітність. Необхідно пам'ятати, що проникнення інфекції в сечовивідні шляхи можли</w:t>
      </w:r>
      <w:r>
        <w:rPr>
          <w:color w:val="000000"/>
          <w:sz w:val="28"/>
          <w:szCs w:val="28"/>
        </w:rPr>
        <w:softHyphen/>
        <w:t>ве внаслідок цистоскопії, катетеризації мисок.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Розрізняють гострий серозний і гострий гнійний пієлонефрити (апостоматозний нефрит, абсцес і карбункул нирки).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Клінічна картина. Гострий пієлонефрит починається ознобом, підвищенням температури тіла до 38—40°С. Хворі відчувають ту</w:t>
      </w:r>
      <w:r>
        <w:rPr>
          <w:color w:val="000000"/>
          <w:sz w:val="28"/>
          <w:szCs w:val="28"/>
        </w:rPr>
        <w:softHyphen/>
        <w:t>пий біль у попереку і в підреберї, який посилюється при зміні положення тіла, їх турбує загальна слабість, головний біль, біль у суглобах і м'язах. При об'єктивному обстеженні вдається визначи</w:t>
      </w:r>
      <w:r>
        <w:rPr>
          <w:color w:val="000000"/>
          <w:sz w:val="28"/>
          <w:szCs w:val="28"/>
        </w:rPr>
        <w:softHyphen/>
        <w:t>ти напруження м'язів у ділянці нирок і позитивний симптом Пастсрнацького. Сечовипускання прискорене і болісне; спостеріга-ються_рефлекторні метеоризм, нудота, блювання.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Сеча виділяєтья мутна, іноді з осадом солей і гнійними пла</w:t>
      </w:r>
      <w:r>
        <w:rPr>
          <w:color w:val="000000"/>
          <w:sz w:val="28"/>
          <w:szCs w:val="28"/>
        </w:rPr>
        <w:softHyphen/>
        <w:t>стівцями, нерідко має лужну реакцію, поганий запах. У сечі з'яв</w:t>
      </w:r>
      <w:r>
        <w:rPr>
          <w:color w:val="000000"/>
          <w:sz w:val="28"/>
          <w:szCs w:val="28"/>
        </w:rPr>
        <w:softHyphen/>
        <w:t>ляється в невеликих кількостях білок (0,33—0,99 г/л). Під мікрос</w:t>
      </w:r>
      <w:r>
        <w:rPr>
          <w:color w:val="000000"/>
          <w:sz w:val="28"/>
          <w:szCs w:val="28"/>
        </w:rPr>
        <w:softHyphen/>
        <w:t>копом виявляють в усьому полі зору лейкоцити, зернисті цилін</w:t>
      </w:r>
      <w:r>
        <w:rPr>
          <w:color w:val="000000"/>
          <w:sz w:val="28"/>
          <w:szCs w:val="28"/>
        </w:rPr>
        <w:softHyphen/>
        <w:t xml:space="preserve">дри, а також еритроцити. Посів сечі дає змогу визначити ріст відповідного збудника. 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Клінічний перебіг захворювання залежить від шляху проник</w:t>
      </w:r>
      <w:r>
        <w:rPr>
          <w:color w:val="000000"/>
          <w:sz w:val="28"/>
          <w:szCs w:val="28"/>
        </w:rPr>
        <w:softHyphen/>
        <w:t>нення інфекції: при гематогенному — переважають загальні сим</w:t>
      </w:r>
      <w:r>
        <w:rPr>
          <w:color w:val="000000"/>
          <w:sz w:val="28"/>
          <w:szCs w:val="28"/>
        </w:rPr>
        <w:softHyphen/>
        <w:t>птоми, при урогенному — місцеві. У тяжких випадках можливий розвиток септичного стану — уросепсису з наростанням ознак ниркової недостатності; гострий пієлонефрит може ускладнитися паранефритом, піддіафрагмальним абсцесом, рідше перитонітом.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Лікування </w:t>
      </w:r>
      <w:r>
        <w:rPr>
          <w:color w:val="000000"/>
          <w:sz w:val="28"/>
          <w:szCs w:val="28"/>
        </w:rPr>
        <w:t>гострого пієлонефриту полягає в призначенні ліжко</w:t>
      </w:r>
      <w:r>
        <w:rPr>
          <w:color w:val="000000"/>
          <w:sz w:val="28"/>
          <w:szCs w:val="28"/>
        </w:rPr>
        <w:softHyphen/>
        <w:t>вого режиму, молочно-рослинної дієти з виключенням гострих страв, консервів, алкогольних напоїв, какао, кави.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Хворим рекомендують багато пити — брусничний чи журавлиновий морс, відвар зі шипшини, компоти, мінеральні води (Трускавсцька, Миргородська, боржом) в об'ємі до 3 л на добу.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Широко застосовують гентаміцин, фосфоміцин, азлоцилін, клафоран, ампіцилін, левоміцетин, пеніци</w:t>
      </w:r>
      <w:r>
        <w:rPr>
          <w:color w:val="000000"/>
          <w:sz w:val="28"/>
          <w:szCs w:val="28"/>
        </w:rPr>
        <w:softHyphen/>
        <w:t>лін. Для лікування гострого пієлонефриту призначають фуразолідон, фурагін (по 2 'к,ля. 3-4 рази на день протягом 7—10 днів), біссптол (по 2 табл. 2-3 рази на день протягом 2-3. тижнів), 5-НОК (по 2 табл. 4 рази на день протягом 2-3 тижнів.</w:t>
      </w:r>
    </w:p>
    <w:p w:rsidR="00FC4A09" w:rsidRDefault="00FC4A0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highlight w:val="red"/>
        </w:rPr>
        <w:t>3.Хронічний</w:t>
      </w:r>
      <w:r>
        <w:rPr>
          <w:b/>
          <w:color w:val="000000"/>
          <w:sz w:val="28"/>
          <w:szCs w:val="28"/>
        </w:rPr>
        <w:t xml:space="preserve"> пієлонефрит</w:t>
      </w:r>
      <w:r>
        <w:rPr>
          <w:color w:val="000000"/>
          <w:sz w:val="28"/>
          <w:szCs w:val="28"/>
        </w:rPr>
        <w:t xml:space="preserve"> — захворювання ниркових мисок, чашечок і канальців, яке є наслідком гострого пієлонефри</w:t>
      </w:r>
      <w:r>
        <w:rPr>
          <w:color w:val="000000"/>
          <w:sz w:val="28"/>
          <w:szCs w:val="28"/>
        </w:rPr>
        <w:softHyphen/>
        <w:t>ту з поступовим ураженням клубочків і кровоносних судин нирок.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Етіологія і патогенез. </w:t>
      </w:r>
      <w:r>
        <w:rPr>
          <w:color w:val="000000"/>
          <w:sz w:val="28"/>
          <w:szCs w:val="28"/>
        </w:rPr>
        <w:t>Перехід гострого пієлонефриту у хроніч</w:t>
      </w:r>
      <w:r>
        <w:rPr>
          <w:color w:val="000000"/>
          <w:sz w:val="28"/>
          <w:szCs w:val="28"/>
        </w:rPr>
        <w:softHyphen/>
        <w:t>ний спричиняється тривалими патологічними процесами в нирках і сечовивідних шляхах, функціональними змінами сечових шляхів, хронічними запальними процесами в організмі, хронічними інтоксикаціями, ожирінням, цукровим діабетом, неефективним ліку</w:t>
      </w:r>
      <w:r>
        <w:rPr>
          <w:color w:val="000000"/>
          <w:sz w:val="28"/>
          <w:szCs w:val="28"/>
        </w:rPr>
        <w:softHyphen/>
        <w:t xml:space="preserve">ванням гострого пієлонефриту. На розвиток захворювання суттєво впливають місцеві аутоімунні реакції, мікробна асоціація. 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прогресуванні хвороби розвивається синдром артеріальної гіпертензії з гіпертонічними кризами, болем у ділянці серця, при</w:t>
      </w:r>
      <w:r>
        <w:rPr>
          <w:color w:val="000000"/>
          <w:sz w:val="28"/>
          <w:szCs w:val="28"/>
        </w:rPr>
        <w:softHyphen/>
        <w:t>ступами ядухи, анемічний синдром, хронічна ниркова недостат</w:t>
      </w:r>
      <w:r>
        <w:rPr>
          <w:color w:val="000000"/>
          <w:sz w:val="28"/>
          <w:szCs w:val="28"/>
        </w:rPr>
        <w:softHyphen/>
        <w:t>ність.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Зміни сечі більш специфічні: спостерігається протеїнурія, лейкоцитурія, циліндрурія, гематурія, позитивні проби сечі за Нечипоренком і Амбурже. У крові при хронічному пієлонефри</w:t>
      </w:r>
      <w:r>
        <w:rPr>
          <w:color w:val="000000"/>
          <w:sz w:val="28"/>
          <w:szCs w:val="28"/>
        </w:rPr>
        <w:softHyphen/>
        <w:t>ті виявляють прискорення ШОЕ, анемію, нсйтрофільний лей</w:t>
      </w:r>
      <w:r>
        <w:rPr>
          <w:color w:val="000000"/>
          <w:sz w:val="28"/>
          <w:szCs w:val="28"/>
        </w:rPr>
        <w:softHyphen/>
        <w:t xml:space="preserve">коцитоз. 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Профілактика </w:t>
      </w:r>
      <w:r>
        <w:rPr>
          <w:color w:val="000000"/>
          <w:sz w:val="28"/>
          <w:szCs w:val="28"/>
        </w:rPr>
        <w:t>хронічного пієлонефриту полягає у санації во</w:t>
      </w:r>
      <w:r>
        <w:rPr>
          <w:color w:val="000000"/>
          <w:sz w:val="28"/>
          <w:szCs w:val="28"/>
        </w:rPr>
        <w:softHyphen/>
        <w:t>гнищ хронічної інфекції, лікуванні захворювань сечовивідної си</w:t>
      </w:r>
      <w:r>
        <w:rPr>
          <w:color w:val="000000"/>
          <w:sz w:val="28"/>
          <w:szCs w:val="28"/>
        </w:rPr>
        <w:softHyphen/>
        <w:t>стеми, бездоганному дотриманні правил асептики і антисептики при проведенні інструментальних урологічних обстежень (цисто</w:t>
      </w:r>
      <w:r>
        <w:rPr>
          <w:color w:val="000000"/>
          <w:sz w:val="28"/>
          <w:szCs w:val="28"/>
        </w:rPr>
        <w:softHyphen/>
        <w:t>скопія, катетеризація тощо).</w:t>
      </w:r>
    </w:p>
    <w:p w:rsidR="00FC4A09" w:rsidRDefault="00FC4A0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C4A09" w:rsidRDefault="00FC4A0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  <w:t>Гостра ниркова недостатність</w:t>
      </w:r>
      <w:r>
        <w:rPr>
          <w:color w:val="000000"/>
          <w:sz w:val="28"/>
          <w:szCs w:val="28"/>
          <w:highlight w:val="yellow"/>
        </w:rPr>
        <w:t xml:space="preserve"> — хворобливий стан організму, який виникає внаслідок раптового припинення діяльності нирок.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  <w:t>7, Етіологія. Гостра ниркова недостатність розвивається при шокових станах, порушеннях кислотно-лужної рівноваги, гострих отруєннях (сулемою, свинцем, чотирихлористим вуглецем), токсико-алергічних реакціях, захворюваннях нирок (гломерулонеф</w:t>
      </w:r>
      <w:r>
        <w:rPr>
          <w:color w:val="000000"/>
          <w:sz w:val="28"/>
          <w:szCs w:val="28"/>
          <w:highlight w:val="yellow"/>
        </w:rPr>
        <w:softHyphen/>
        <w:t>рит, пієлонефрит), гострій затримці сечі (камінь, пухлина сечо</w:t>
      </w:r>
      <w:r>
        <w:rPr>
          <w:color w:val="000000"/>
          <w:sz w:val="28"/>
          <w:szCs w:val="28"/>
          <w:highlight w:val="yellow"/>
        </w:rPr>
        <w:softHyphen/>
        <w:t>воду, аденома простати), септичному аборті, патологічних поло</w:t>
      </w:r>
      <w:r>
        <w:rPr>
          <w:color w:val="000000"/>
          <w:sz w:val="28"/>
          <w:szCs w:val="28"/>
          <w:highlight w:val="yellow"/>
        </w:rPr>
        <w:softHyphen/>
        <w:t>гах тощо.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  <w:highlight w:val="yellow"/>
        </w:rPr>
        <w:t xml:space="preserve">Патогенез і патанатомія. </w:t>
      </w:r>
      <w:r>
        <w:rPr>
          <w:color w:val="000000"/>
          <w:sz w:val="28"/>
          <w:szCs w:val="28"/>
          <w:highlight w:val="yellow"/>
        </w:rPr>
        <w:t>Унаслідок припинення клубочкової фільтрації і порушення виділення нирками відпрацьованих про</w:t>
      </w:r>
      <w:r>
        <w:rPr>
          <w:color w:val="000000"/>
          <w:sz w:val="28"/>
          <w:szCs w:val="28"/>
          <w:highlight w:val="yellow"/>
        </w:rPr>
        <w:softHyphen/>
        <w:t>дуктів обміну виникає отруєння організму азотистими шлаками. У крові крім підвищення вмісту сечовини і залишкового азоту спо</w:t>
      </w:r>
      <w:r>
        <w:rPr>
          <w:color w:val="000000"/>
          <w:sz w:val="28"/>
          <w:szCs w:val="28"/>
          <w:highlight w:val="yellow"/>
        </w:rPr>
        <w:softHyphen/>
        <w:t>стерігається збільшення кількості продуктів ароматичних фенолів і складних амінів, скупчення сполук фосфору, сірки, калію, вини</w:t>
      </w:r>
      <w:r>
        <w:rPr>
          <w:color w:val="000000"/>
          <w:sz w:val="28"/>
          <w:szCs w:val="28"/>
          <w:highlight w:val="yellow"/>
        </w:rPr>
        <w:softHyphen/>
        <w:t>кає ацидоз.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  <w:highlight w:val="yellow"/>
        </w:rPr>
        <w:t xml:space="preserve">Клінічна картина. </w:t>
      </w:r>
      <w:r>
        <w:rPr>
          <w:color w:val="000000"/>
          <w:sz w:val="28"/>
          <w:szCs w:val="28"/>
          <w:highlight w:val="yellow"/>
        </w:rPr>
        <w:t>У перебігу гострої ниркової недостатності розрізняють чотири стадії: початкову, олігоануричну, відновлення діурезу, одужання.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highlight w:val="yellow"/>
        </w:rPr>
      </w:pPr>
      <w:r>
        <w:rPr>
          <w:i/>
          <w:iCs/>
          <w:color w:val="000000"/>
          <w:sz w:val="28"/>
          <w:szCs w:val="28"/>
          <w:highlight w:val="yellow"/>
        </w:rPr>
        <w:t xml:space="preserve">Початкова стадія </w:t>
      </w:r>
      <w:r>
        <w:rPr>
          <w:color w:val="000000"/>
          <w:sz w:val="28"/>
          <w:szCs w:val="28"/>
          <w:highlight w:val="yellow"/>
        </w:rPr>
        <w:t>триває декілька годин і часто залишаєть</w:t>
      </w:r>
      <w:r>
        <w:rPr>
          <w:color w:val="000000"/>
          <w:sz w:val="28"/>
          <w:szCs w:val="28"/>
          <w:highlight w:val="yellow"/>
        </w:rPr>
        <w:softHyphen/>
        <w:t>ся не розпізнаною — переважають симптоми основного захво</w:t>
      </w:r>
      <w:r>
        <w:rPr>
          <w:color w:val="000000"/>
          <w:sz w:val="28"/>
          <w:szCs w:val="28"/>
          <w:highlight w:val="yellow"/>
        </w:rPr>
        <w:softHyphen/>
        <w:t>рювання.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  <w:t xml:space="preserve">В </w:t>
      </w:r>
      <w:r>
        <w:rPr>
          <w:i/>
          <w:iCs/>
          <w:color w:val="000000"/>
          <w:sz w:val="28"/>
          <w:szCs w:val="28"/>
          <w:highlight w:val="yellow"/>
        </w:rPr>
        <w:t xml:space="preserve">олігоануричній стадії різко зменшується </w:t>
      </w:r>
      <w:r>
        <w:rPr>
          <w:color w:val="000000"/>
          <w:sz w:val="28"/>
          <w:szCs w:val="28"/>
          <w:highlight w:val="yellow"/>
        </w:rPr>
        <w:t>або повністю при</w:t>
      </w:r>
      <w:r>
        <w:rPr>
          <w:color w:val="000000"/>
          <w:sz w:val="28"/>
          <w:szCs w:val="28"/>
          <w:highlight w:val="yellow"/>
        </w:rPr>
        <w:softHyphen/>
        <w:t>пиняється сечовиділення, знижується у сечі вміст сечовини, азо</w:t>
      </w:r>
      <w:r>
        <w:rPr>
          <w:color w:val="000000"/>
          <w:sz w:val="28"/>
          <w:szCs w:val="28"/>
          <w:highlight w:val="yellow"/>
        </w:rPr>
        <w:softHyphen/>
        <w:t>ту, креатиніну. На 5—7-й день стан хворого різко погіршується, з'являються симптоми уремічної інтоксикації. Хворі скаржаться на втрату апетиту, сухість у роті і спрагу, гіркий присмак сечо</w:t>
      </w:r>
      <w:r>
        <w:rPr>
          <w:color w:val="000000"/>
          <w:sz w:val="28"/>
          <w:szCs w:val="28"/>
          <w:highlight w:val="yellow"/>
        </w:rPr>
        <w:softHyphen/>
        <w:t>вини, нудоту, блювання; характерним є аміачний запах із рота. Розвивається уремічний стоматит, гастрит і коліт. Наростають нервові порушення — слабість, сповільнене психічне сприйнят</w:t>
      </w:r>
      <w:r>
        <w:rPr>
          <w:color w:val="000000"/>
          <w:sz w:val="28"/>
          <w:szCs w:val="28"/>
          <w:highlight w:val="yellow"/>
        </w:rPr>
        <w:softHyphen/>
        <w:t>тя, загальна скутість. У тяжких випадках виникає уремічна кома з приступами збудження, галюцинаціями, часом судомою. У ле</w:t>
      </w:r>
      <w:r>
        <w:rPr>
          <w:color w:val="000000"/>
          <w:sz w:val="28"/>
          <w:szCs w:val="28"/>
          <w:highlight w:val="yellow"/>
        </w:rPr>
        <w:softHyphen/>
        <w:t>генях вислуховується жорстке дихання, застійні хрипи в нижніх відділах і специфічне шумне «велике» дихання Куссмауля (рідкі глибокі вдихи і короткі видихи). Інколи спостерігають дихання Чейна—Стокса.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  <w:t>Ураження серця виявляється розвитком перикардиту і міокар</w:t>
      </w:r>
      <w:r>
        <w:rPr>
          <w:color w:val="000000"/>
          <w:sz w:val="28"/>
          <w:szCs w:val="28"/>
          <w:highlight w:val="yellow"/>
        </w:rPr>
        <w:softHyphen/>
        <w:t>диту. Поява шуму тертя перикарда — ознака близького летально</w:t>
      </w:r>
      <w:r>
        <w:rPr>
          <w:color w:val="000000"/>
          <w:sz w:val="28"/>
          <w:szCs w:val="28"/>
          <w:highlight w:val="yellow"/>
        </w:rPr>
        <w:softHyphen/>
        <w:t>го наслідку. У хворих з гострою нирковою недостатністю нерідко вдається спостерігати на шкірі відкладення кристалів сечовини, схожих на іній; порушується трофіка шкіри, хворих турбує свер</w:t>
      </w:r>
      <w:r>
        <w:rPr>
          <w:color w:val="000000"/>
          <w:sz w:val="28"/>
          <w:szCs w:val="28"/>
          <w:highlight w:val="yellow"/>
        </w:rPr>
        <w:softHyphen/>
        <w:t>біння, часто виникають гнійні ураження шкіри.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  <w:t>Порушення водного обміну виявляється гіпергідратацією або дегідратацією тканин. Тривалість олігоануричної стадії — два-три тижні. ,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  <w:t xml:space="preserve">При сприятливому перебігу захворювання анурія змінюється </w:t>
      </w:r>
      <w:r>
        <w:rPr>
          <w:i/>
          <w:iCs/>
          <w:color w:val="000000"/>
          <w:sz w:val="28"/>
          <w:szCs w:val="28"/>
          <w:highlight w:val="yellow"/>
        </w:rPr>
        <w:t xml:space="preserve">стадією відновлення діурезу. Із </w:t>
      </w:r>
      <w:r>
        <w:rPr>
          <w:color w:val="000000"/>
          <w:sz w:val="28"/>
          <w:szCs w:val="28"/>
          <w:highlight w:val="yellow"/>
        </w:rPr>
        <w:t>наростанням діурезу поступово від</w:t>
      </w:r>
      <w:r>
        <w:rPr>
          <w:color w:val="000000"/>
          <w:sz w:val="28"/>
          <w:szCs w:val="28"/>
          <w:highlight w:val="yellow"/>
        </w:rPr>
        <w:softHyphen/>
        <w:t>новлюються функції всіх органів і систем організму. Тривалий час можуть зберігатися астенія, анемія, зниження концентраційної функції нирок.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  <w:highlight w:val="yellow"/>
        </w:rPr>
        <w:t xml:space="preserve">Лікування </w:t>
      </w:r>
      <w:r>
        <w:rPr>
          <w:color w:val="000000"/>
          <w:sz w:val="28"/>
          <w:szCs w:val="28"/>
          <w:highlight w:val="yellow"/>
        </w:rPr>
        <w:t>хворих гострою нирковою недостатністю здійсню</w:t>
      </w:r>
      <w:r>
        <w:rPr>
          <w:color w:val="000000"/>
          <w:sz w:val="28"/>
          <w:szCs w:val="28"/>
          <w:highlight w:val="yellow"/>
        </w:rPr>
        <w:softHyphen/>
        <w:t>ють у спеціалізованих нефрологічних або реанімаційних відділен</w:t>
      </w:r>
      <w:r>
        <w:rPr>
          <w:color w:val="000000"/>
          <w:sz w:val="28"/>
          <w:szCs w:val="28"/>
          <w:highlight w:val="yellow"/>
        </w:rPr>
        <w:softHyphen/>
        <w:t>нях, оснащених відповідною апаратурою. Крім режиму і дієти застосовують, залежно від стадії хвороби і стану хворого, меди</w:t>
      </w:r>
      <w:r>
        <w:rPr>
          <w:color w:val="000000"/>
          <w:sz w:val="28"/>
          <w:szCs w:val="28"/>
          <w:highlight w:val="yellow"/>
        </w:rPr>
        <w:softHyphen/>
        <w:t>каментозні засоби і методи очищення організму від азотистих шлаків. 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  <w:t>Важливим є контроль водного балансу (вода виділяється з ор</w:t>
      </w:r>
      <w:r>
        <w:rPr>
          <w:color w:val="000000"/>
          <w:sz w:val="28"/>
          <w:szCs w:val="28"/>
          <w:highlight w:val="yellow"/>
        </w:rPr>
        <w:softHyphen/>
        <w:t>ганізму не тільки нирками, але й легенями, шлунково-кишковим трактом, шкірою). При підвищенні температури тіла на 1°С втрата води зростає на 300—500 мл за добу. Добову потребу організму хворого у воді визначають шляхом старанного обліку втрат. Вод</w:t>
      </w:r>
      <w:r>
        <w:rPr>
          <w:color w:val="000000"/>
          <w:sz w:val="28"/>
          <w:szCs w:val="28"/>
          <w:highlight w:val="yellow"/>
        </w:rPr>
        <w:softHyphen/>
        <w:t>ний баланс можна контролювати за допомогою регулярного зва</w:t>
      </w:r>
      <w:r>
        <w:rPr>
          <w:color w:val="000000"/>
          <w:sz w:val="28"/>
          <w:szCs w:val="28"/>
          <w:highlight w:val="yellow"/>
        </w:rPr>
        <w:softHyphen/>
        <w:t>жування хворого, визначення гематокриту, гемоглобіну, централь</w:t>
      </w:r>
      <w:r>
        <w:rPr>
          <w:color w:val="000000"/>
          <w:sz w:val="28"/>
          <w:szCs w:val="28"/>
          <w:highlight w:val="yellow"/>
        </w:rPr>
        <w:softHyphen/>
        <w:t>ного венозного тиску, об'єму циркулюючої крові. Враховуючи сту</w:t>
      </w:r>
      <w:r>
        <w:rPr>
          <w:color w:val="000000"/>
          <w:sz w:val="28"/>
          <w:szCs w:val="28"/>
          <w:highlight w:val="yellow"/>
        </w:rPr>
        <w:softHyphen/>
        <w:t>пінь гідратації організму, електролітний баланс, кислотно-лужну рівновагу, при гострій нирковій недостатності доцільне парантеральне введення глюкози з інсуліном, натрію хлориду, натрію гідрокарбонату, глюконату кальцію, натрію лактату.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  <w:t>Для зниження білкового катаболізму вводять жирові емульсії, амінокислотні препарати, анаболічні стероїди. Застосовують анти</w:t>
      </w:r>
      <w:r>
        <w:rPr>
          <w:color w:val="000000"/>
          <w:sz w:val="28"/>
          <w:szCs w:val="28"/>
          <w:highlight w:val="yellow"/>
        </w:rPr>
        <w:softHyphen/>
        <w:t>бактеріальну і симптоматичну терапію.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  <w:t>Для лікування гострої ниркової недостатності застосовують гемодіалізатори «штучна нирка». Апарат «штучна нирка» підклю</w:t>
      </w:r>
      <w:r>
        <w:rPr>
          <w:color w:val="000000"/>
          <w:sz w:val="28"/>
          <w:szCs w:val="28"/>
          <w:highlight w:val="yellow"/>
        </w:rPr>
        <w:softHyphen/>
        <w:t>чають до судинної системи організму хворого шляхом катете</w:t>
      </w:r>
      <w:r>
        <w:rPr>
          <w:color w:val="000000"/>
          <w:sz w:val="28"/>
          <w:szCs w:val="28"/>
          <w:highlight w:val="yellow"/>
        </w:rPr>
        <w:softHyphen/>
        <w:t>ризації великої підшкірної вени стегна або стегнової вени. Кров хворого гепаринізують (відсмоктують) перфузійним насосом і після пропускання через діалізатор повертають в організм. Ге</w:t>
      </w:r>
      <w:r>
        <w:rPr>
          <w:color w:val="000000"/>
          <w:sz w:val="28"/>
          <w:szCs w:val="28"/>
          <w:highlight w:val="yellow"/>
        </w:rPr>
        <w:softHyphen/>
        <w:t xml:space="preserve">модіаліз застосовують при концентрації сечовини у плазмі крові вище 48 ммоль/л, креатинту — </w:t>
      </w:r>
      <w:r>
        <w:rPr>
          <w:i/>
          <w:iCs/>
          <w:color w:val="000000"/>
          <w:sz w:val="28"/>
          <w:szCs w:val="28"/>
          <w:highlight w:val="yellow"/>
        </w:rPr>
        <w:t xml:space="preserve">1,3 </w:t>
      </w:r>
      <w:r>
        <w:rPr>
          <w:color w:val="000000"/>
          <w:sz w:val="28"/>
          <w:szCs w:val="28"/>
          <w:highlight w:val="yellow"/>
        </w:rPr>
        <w:t>ммоль/л, залишкового азо</w:t>
      </w:r>
      <w:r>
        <w:rPr>
          <w:color w:val="000000"/>
          <w:sz w:val="28"/>
          <w:szCs w:val="28"/>
          <w:highlight w:val="yellow"/>
        </w:rPr>
        <w:softHyphen/>
        <w:t>ту —</w:t>
      </w:r>
      <w:r>
        <w:rPr>
          <w:i/>
          <w:iCs/>
          <w:color w:val="000000"/>
          <w:sz w:val="28"/>
          <w:szCs w:val="28"/>
          <w:highlight w:val="yellow"/>
          <w:vertAlign w:val="subscript"/>
        </w:rPr>
        <w:t>ф</w:t>
      </w:r>
      <w:r>
        <w:rPr>
          <w:i/>
          <w:iCs/>
          <w:color w:val="000000"/>
          <w:sz w:val="28"/>
          <w:szCs w:val="28"/>
          <w:highlight w:val="yellow"/>
        </w:rPr>
        <w:t xml:space="preserve"> </w:t>
      </w:r>
      <w:r>
        <w:rPr>
          <w:color w:val="000000"/>
          <w:sz w:val="28"/>
          <w:szCs w:val="28"/>
          <w:highlight w:val="yellow"/>
        </w:rPr>
        <w:t xml:space="preserve">107 ммоль/л. Тривалість одного сеансу гемодіалізу , </w:t>
      </w:r>
      <w:r>
        <w:rPr>
          <w:i/>
          <w:iCs/>
          <w:color w:val="000000"/>
          <w:sz w:val="28"/>
          <w:szCs w:val="28"/>
          <w:highlight w:val="yellow"/>
        </w:rPr>
        <w:t xml:space="preserve">6 </w:t>
      </w:r>
      <w:r>
        <w:rPr>
          <w:color w:val="000000"/>
          <w:sz w:val="28"/>
          <w:szCs w:val="28"/>
          <w:highlight w:val="yellow"/>
        </w:rPr>
        <w:t>год; деяким хворим необхідні декілька сеансів з інтервалами один-два дні.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  <w:t>З інших, більш простих методів очищення крові використову</w:t>
      </w:r>
      <w:r>
        <w:rPr>
          <w:color w:val="000000"/>
          <w:sz w:val="28"/>
          <w:szCs w:val="28"/>
          <w:highlight w:val="yellow"/>
        </w:rPr>
        <w:softHyphen/>
        <w:t>ють перитонеальний діаліз, гемосорбцію і лімфосорбцію. Апаратні методи-очищення організму від азотистих шляхів є обов'язковими перед виконанням операції з пересадження нирок.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  <w:highlight w:val="yellow"/>
        </w:rPr>
        <w:t xml:space="preserve">Прогноз </w:t>
      </w:r>
      <w:r>
        <w:rPr>
          <w:color w:val="000000"/>
          <w:sz w:val="28"/>
          <w:szCs w:val="28"/>
          <w:highlight w:val="yellow"/>
        </w:rPr>
        <w:t>несприятливий.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highlight w:val="yellow"/>
        </w:rPr>
        <w:t xml:space="preserve">Профілактика </w:t>
      </w:r>
      <w:r>
        <w:rPr>
          <w:color w:val="000000"/>
          <w:sz w:val="28"/>
          <w:szCs w:val="28"/>
          <w:highlight w:val="yellow"/>
        </w:rPr>
        <w:t>полягає у своєчасному усуненні етіологічних чин</w:t>
      </w:r>
      <w:r>
        <w:rPr>
          <w:color w:val="000000"/>
          <w:sz w:val="28"/>
          <w:szCs w:val="28"/>
          <w:highlight w:val="yellow"/>
        </w:rPr>
        <w:softHyphen/>
        <w:t>ників.</w:t>
      </w:r>
    </w:p>
    <w:p w:rsidR="00FC4A09" w:rsidRDefault="00FC4A09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ХРОНІЧНА НИРКОВА НЕДОСТАТНІСТЬ.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Хронічна ниркова недостатність — хвороб</w:t>
      </w:r>
      <w:r>
        <w:rPr>
          <w:color w:val="000000"/>
          <w:sz w:val="28"/>
          <w:szCs w:val="28"/>
        </w:rPr>
        <w:softHyphen/>
        <w:t>ливий стан, який розвивається внаслідок загибелі частини нефронів нирок і характеризується поступовим і тривалим прогресуван</w:t>
      </w:r>
      <w:r>
        <w:rPr>
          <w:color w:val="000000"/>
          <w:sz w:val="28"/>
          <w:szCs w:val="28"/>
        </w:rPr>
        <w:softHyphen/>
        <w:t>ням порушення видільної функції нирок, що призводить до уре</w:t>
      </w:r>
      <w:r>
        <w:rPr>
          <w:color w:val="000000"/>
          <w:sz w:val="28"/>
          <w:szCs w:val="28"/>
        </w:rPr>
        <w:softHyphen/>
        <w:t>мічної інтоксикації.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Етіологія і патанатомія. </w:t>
      </w:r>
      <w:r>
        <w:rPr>
          <w:color w:val="000000"/>
          <w:sz w:val="28"/>
          <w:szCs w:val="28"/>
        </w:rPr>
        <w:t>Хронічна ниркова недостатність розви</w:t>
      </w:r>
      <w:r>
        <w:rPr>
          <w:color w:val="000000"/>
          <w:sz w:val="28"/>
          <w:szCs w:val="28"/>
        </w:rPr>
        <w:softHyphen/>
        <w:t>вається під час тривалих хронічних захворювань нирок, особливо хронічного гломерулонефриту і хронічного пієлонефриту. У паренхімі нирок виникають незворотні структурні зміни: зменшення кількості функціонуючих клубочків, атрофія і зморщення нирок. Швидкість прогресування ниркової недостатності залежить від ос</w:t>
      </w:r>
      <w:r>
        <w:rPr>
          <w:color w:val="000000"/>
          <w:sz w:val="28"/>
          <w:szCs w:val="28"/>
        </w:rPr>
        <w:softHyphen/>
        <w:t>новного захворювання і компенсаторної здатності нирок.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Клінічна картина </w:t>
      </w:r>
      <w:r>
        <w:rPr>
          <w:color w:val="000000"/>
          <w:sz w:val="28"/>
          <w:szCs w:val="28"/>
        </w:rPr>
        <w:t>хронічної ниркової недостатності визначаєть</w:t>
      </w:r>
      <w:r>
        <w:rPr>
          <w:color w:val="000000"/>
          <w:sz w:val="28"/>
          <w:szCs w:val="28"/>
        </w:rPr>
        <w:softHyphen/>
        <w:t>ся ступенем порушення функції нирок, змінами у серцево-судин</w:t>
      </w:r>
      <w:r>
        <w:rPr>
          <w:color w:val="000000"/>
          <w:sz w:val="28"/>
          <w:szCs w:val="28"/>
        </w:rPr>
        <w:softHyphen/>
        <w:t>ній, нервовій і кровотворній системах організму, порушеннями діяльності шлунково-кишкового тракту.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Хворі апатичні, малорухливі, скаржаться на сухість шкіри, свербіж, виражену м'язову слабість, інколи виникають суд оми. 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Ураження кістково-суглобової системи характеризуються роз</w:t>
      </w:r>
      <w:r>
        <w:rPr>
          <w:color w:val="000000"/>
          <w:sz w:val="28"/>
          <w:szCs w:val="28"/>
        </w:rPr>
        <w:softHyphen/>
        <w:t>витком остеопорозу, болем у кістках, накопиченням рідини у суг</w:t>
      </w:r>
      <w:r>
        <w:rPr>
          <w:color w:val="000000"/>
          <w:sz w:val="28"/>
          <w:szCs w:val="28"/>
        </w:rPr>
        <w:softHyphen/>
        <w:t>лобах, виникненням «вторинної подагри.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 легенях при наростанні явищ хронічної ниркової нсдостатності вислуховуються вологі хрипи, може розвиватись уремічний набряк легень, фіброзний плеврит, вторинні пневмонії. Під час розвитку ацидозу виникає «велике» шумне дихання.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Постійно наростаюча артеріальна гіпертензія, яку часто нази</w:t>
      </w:r>
      <w:r>
        <w:rPr>
          <w:color w:val="000000"/>
          <w:sz w:val="28"/>
          <w:szCs w:val="28"/>
        </w:rPr>
        <w:softHyphen/>
        <w:t>вають злоякісною гіпертонією супроводжується гіпертрофією лівого шлуночка, розвитком серцевої недостатності, серцевої астми, ацитміями, ураженням судин сітківки (ангіосклсроз, ретинопатія). Ккласичний вияв хронічної уремії — розвиток перикардиту, який нерідко виявляється тільки шумом тертя перикарда.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Хворі поступово втрачають апетит, особливо до м'ясної їжі. Спостерігаються диспептичні явища — нудота, блювання, спрага.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 крові підвищується вміст креатиніну (у термінальній фазі більше 1,055 мкмоіІь7ХГГсечовини, знижується концентрація каль</w:t>
      </w:r>
      <w:r>
        <w:rPr>
          <w:color w:val="000000"/>
          <w:sz w:val="28"/>
          <w:szCs w:val="28"/>
        </w:rPr>
        <w:softHyphen/>
        <w:t>цію, натрію, зростає кількість калію і магнію; виникає зсув кис</w:t>
      </w:r>
      <w:r>
        <w:rPr>
          <w:color w:val="000000"/>
          <w:sz w:val="28"/>
          <w:szCs w:val="28"/>
        </w:rPr>
        <w:softHyphen/>
        <w:t>лотно-лужної рівноваги у бік декомпенсованого метаболічного аци</w:t>
      </w:r>
      <w:r>
        <w:rPr>
          <w:color w:val="000000"/>
          <w:sz w:val="28"/>
          <w:szCs w:val="28"/>
        </w:rPr>
        <w:softHyphen/>
        <w:t>дозу. Стійко знижується клубочкова фільтрація: від 40 мл/хв при вираженій нирковій недостатності до 10 — 5 мл/хв у термінальній фазі хвороби. Виникає поліурія, яка згодом змінюється олігурією або анурією.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Дієта </w:t>
      </w:r>
      <w:r>
        <w:rPr>
          <w:color w:val="000000"/>
          <w:sz w:val="28"/>
          <w:szCs w:val="28"/>
        </w:rPr>
        <w:t>і медикаментозна терапія визначаються стаді</w:t>
      </w:r>
      <w:r>
        <w:rPr>
          <w:color w:val="000000"/>
          <w:sz w:val="28"/>
          <w:szCs w:val="28"/>
        </w:rPr>
        <w:softHyphen/>
        <w:t>єю захворювання, вираженістю ниркової недостатності і симпто-мокомплексом захворювання.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Харчування хворих у стадії компенсації повинно бути повно</w:t>
      </w:r>
      <w:r>
        <w:rPr>
          <w:color w:val="000000"/>
          <w:sz w:val="28"/>
          <w:szCs w:val="28"/>
        </w:rPr>
        <w:softHyphen/>
        <w:t>цінним і забезпечувати фізіологічну потребу у білках, жирах і вуглеводах.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Слід призначати дієту, яка містить 0,6 г білків на 1 кг маси тіла хворого, і чергувати звичайні та розвантажувальні дні. При підвищенні рівня креатиніну у крові рекомендують малобілкову дієту (20— 25 г/добу — 0,3 г на 1 кг маси тіла).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Широко використовують олії, продукти, багаті на клітковину (морква, яблука, буряк), безбілковий хліб, мед, несолоне масло,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Іноді внутрішньовенне вводять жирові емульсії (ліпофунгін, ліпомаїз тощо). Необхідно контролювати водний і електролітний бадане, регулярно визначати рН крові.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застосуванні медикаментозних засобів необхідно врахову</w:t>
      </w:r>
      <w:r>
        <w:rPr>
          <w:color w:val="000000"/>
          <w:sz w:val="28"/>
          <w:szCs w:val="28"/>
        </w:rPr>
        <w:softHyphen/>
        <w:t xml:space="preserve">вати, що виведення їх </w:t>
      </w:r>
      <w:r>
        <w:rPr>
          <w:i/>
          <w:iCs/>
          <w:color w:val="000000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>організму у випадках прогресування недо</w:t>
      </w:r>
      <w:r>
        <w:rPr>
          <w:color w:val="000000"/>
          <w:sz w:val="28"/>
          <w:szCs w:val="28"/>
        </w:rPr>
        <w:softHyphen/>
        <w:t>статності нирок може змінюватись, внаслідок чого зростає не тільки ефективність препаратів, але і їх токсичність. Обережно признача</w:t>
      </w:r>
      <w:r>
        <w:rPr>
          <w:color w:val="000000"/>
          <w:sz w:val="28"/>
          <w:szCs w:val="28"/>
        </w:rPr>
        <w:softHyphen/>
        <w:t>ють антибіотики, сульфаніламіди, серцеві глікозиди, кортикосте</w:t>
      </w:r>
      <w:r>
        <w:rPr>
          <w:color w:val="000000"/>
          <w:sz w:val="28"/>
          <w:szCs w:val="28"/>
        </w:rPr>
        <w:softHyphen/>
        <w:t>роїди, нестєроїдні, протизапальні засоби. Внутрішньовенне крапельно вводять дезинтоксикаційні розчини: гемодез, реополіглюкін, реомакродез тощо.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Операції з пересадження нирок виконують при хронічній нир</w:t>
      </w:r>
      <w:r>
        <w:rPr>
          <w:color w:val="000000"/>
          <w:sz w:val="28"/>
          <w:szCs w:val="28"/>
        </w:rPr>
        <w:softHyphen/>
        <w:t>ковій недостатності на фоні різноманітним захворювань нирок.</w:t>
      </w:r>
    </w:p>
    <w:p w:rsidR="00FC4A09" w:rsidRDefault="00E61AA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трансплантації використовують нирки живого донора або померлого. Важливою умовою є оптимальна імунологічна сумісність донора і реципієнта за системою АБО, резус-чинником, системою </w:t>
      </w:r>
      <w:r>
        <w:rPr>
          <w:i/>
          <w:iCs/>
          <w:color w:val="000000"/>
          <w:sz w:val="28"/>
          <w:szCs w:val="28"/>
          <w:lang w:val="en-US"/>
        </w:rPr>
        <w:t>HLA</w:t>
      </w:r>
      <w:r>
        <w:rPr>
          <w:i/>
          <w:iCs/>
          <w:color w:val="000000"/>
          <w:sz w:val="28"/>
          <w:szCs w:val="28"/>
          <w:lang w:val="ru-RU"/>
        </w:rPr>
        <w:t>—</w:t>
      </w:r>
      <w:r>
        <w:rPr>
          <w:i/>
          <w:iCs/>
          <w:color w:val="000000"/>
          <w:sz w:val="28"/>
          <w:szCs w:val="28"/>
          <w:lang w:val="en-US"/>
        </w:rPr>
        <w:t>DR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та іншими імунологічними тестами. Донорські нирки від померлих беруть за умови біологічної смерті (внаслідок травм). У післяопераційному періоді найважливішим є забезпе</w:t>
      </w:r>
      <w:r>
        <w:rPr>
          <w:color w:val="000000"/>
          <w:sz w:val="28"/>
          <w:szCs w:val="28"/>
        </w:rPr>
        <w:softHyphen/>
        <w:t xml:space="preserve">чення відновлення функції пересадженої нирки, ефективна імуно-супресивна терапія, запобігання відторгненню трансплантата. </w:t>
      </w:r>
      <w:r>
        <w:rPr>
          <w:b/>
          <w:bCs/>
          <w:color w:val="000000"/>
          <w:sz w:val="28"/>
          <w:szCs w:val="28"/>
        </w:rPr>
        <w:t xml:space="preserve">Прогноз </w:t>
      </w:r>
      <w:r>
        <w:rPr>
          <w:color w:val="000000"/>
          <w:sz w:val="28"/>
          <w:szCs w:val="28"/>
        </w:rPr>
        <w:t>хронічної ниркової недостатності несприятливий.</w:t>
      </w:r>
      <w:bookmarkStart w:id="0" w:name="_GoBack"/>
      <w:bookmarkEnd w:id="0"/>
    </w:p>
    <w:sectPr w:rsidR="00FC4A09">
      <w:pgSz w:w="11906" w:h="16838"/>
      <w:pgMar w:top="1134" w:right="1134" w:bottom="1134" w:left="1418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AA1"/>
    <w:rsid w:val="00BA66FC"/>
    <w:rsid w:val="00E61AA1"/>
    <w:rsid w:val="00FC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ABFD3-AFBF-427E-A882-B864A30C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sz w:val="28"/>
      <w:szCs w:val="24"/>
      <w:lang w:eastAsia="ru-RU"/>
    </w:rPr>
  </w:style>
  <w:style w:type="paragraph" w:styleId="2">
    <w:name w:val="heading 2"/>
    <w:basedOn w:val="a"/>
    <w:next w:val="a"/>
    <w:qFormat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4"/>
      <w:lang w:eastAsia="ru-RU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jc w:val="center"/>
      <w:outlineLvl w:val="2"/>
    </w:pPr>
    <w:rPr>
      <w:b/>
      <w:bCs/>
      <w:sz w:val="48"/>
      <w:szCs w:val="24"/>
      <w:lang w:eastAsia="ru-RU"/>
    </w:rPr>
  </w:style>
  <w:style w:type="paragraph" w:styleId="6">
    <w:name w:val="heading 6"/>
    <w:basedOn w:val="a"/>
    <w:next w:val="a"/>
    <w:qFormat/>
    <w:pPr>
      <w:keepNext/>
      <w:widowControl/>
      <w:autoSpaceDE/>
      <w:autoSpaceDN/>
      <w:adjustRightInd/>
      <w:jc w:val="center"/>
      <w:outlineLvl w:val="5"/>
    </w:pPr>
    <w:rPr>
      <w:rFonts w:ascii="Tahoma" w:hAnsi="Tahoma" w:cs="Tahoma"/>
      <w:b/>
      <w:bCs/>
      <w:sz w:val="72"/>
      <w:szCs w:val="24"/>
      <w:lang w:eastAsia="ru-RU"/>
    </w:rPr>
  </w:style>
  <w:style w:type="paragraph" w:styleId="7">
    <w:name w:val="heading 7"/>
    <w:basedOn w:val="a"/>
    <w:next w:val="a"/>
    <w:qFormat/>
    <w:pPr>
      <w:keepNext/>
      <w:widowControl/>
      <w:autoSpaceDE/>
      <w:autoSpaceDN/>
      <w:adjustRightInd/>
      <w:ind w:left="4956"/>
      <w:outlineLvl w:val="6"/>
    </w:pPr>
    <w:rPr>
      <w:rFonts w:ascii="Tahoma" w:hAnsi="Tahoma" w:cs="Tahoma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3630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24273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cp:lastPrinted>1899-12-31T22:00:00Z</cp:lastPrinted>
  <dcterms:created xsi:type="dcterms:W3CDTF">2014-11-14T14:08:00Z</dcterms:created>
  <dcterms:modified xsi:type="dcterms:W3CDTF">2014-11-14T14:08:00Z</dcterms:modified>
  <cp:category>Медицина. Безпека життєдіяльності</cp:category>
</cp:coreProperties>
</file>