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AD" w:rsidRDefault="00E36C6B">
      <w:pPr>
        <w:pStyle w:val="1"/>
        <w:jc w:val="center"/>
      </w:pPr>
      <w:r>
        <w:t>Анализ результатов мониторинга качества предоставления государственных услуг на уровне региона</w:t>
      </w:r>
    </w:p>
    <w:p w:rsidR="008038AD" w:rsidRPr="00E36C6B" w:rsidRDefault="00E36C6B">
      <w:pPr>
        <w:pStyle w:val="a3"/>
      </w:pPr>
      <w:r>
        <w:t> </w:t>
      </w:r>
    </w:p>
    <w:p w:rsidR="008038AD" w:rsidRDefault="00E36C6B">
      <w:pPr>
        <w:pStyle w:val="a3"/>
      </w:pPr>
      <w:r>
        <w:t>Васильева Л.П., Соловьева Н.Ю.</w:t>
      </w:r>
    </w:p>
    <w:p w:rsidR="008038AD" w:rsidRDefault="00E36C6B">
      <w:pPr>
        <w:pStyle w:val="a3"/>
      </w:pPr>
      <w:r>
        <w:t>Повышение эффективности государственного и муниципального управления является основной целью проводимой в современной России административной реформы. В настоящее время перед органами государственной власти стоят задачи по совершенствованию государственной гражданской службы, повышению качества и доступности государственных услуг, обеспечению доступности правовой информации для граждан. Эти задачи невозможно решить без модернизации существующей системы государственного управления, в том числе регионального уровня.</w:t>
      </w:r>
    </w:p>
    <w:p w:rsidR="008038AD" w:rsidRDefault="00E36C6B">
      <w:pPr>
        <w:pStyle w:val="a3"/>
      </w:pPr>
      <w:r>
        <w:t>Приоритетные направления политики в сфере государственного управления определены Указом Президента Российской Федерации от 10 марта 2009 года N 261 "О федеральной программе "Реформирование и развитие системы государственной службы Российской Федерации (2009 - 2013 годы)". В соответствии с данным документом первоочередными задачами в сфере государственного управления на современном этапе являются:</w:t>
      </w:r>
    </w:p>
    <w:p w:rsidR="008038AD" w:rsidRDefault="00E36C6B">
      <w:pPr>
        <w:pStyle w:val="a3"/>
      </w:pPr>
      <w:r>
        <w:t>внедрение на государственной службе Российской Федерации эффективных технологий и современных методов кадровой работы;</w:t>
      </w:r>
    </w:p>
    <w:p w:rsidR="008038AD" w:rsidRDefault="00E36C6B">
      <w:pPr>
        <w:pStyle w:val="a3"/>
      </w:pPr>
      <w:r>
        <w:t>повышение уровня удовлетворенности граждан Российской Федерации качеством предоставления государственных и муниципальных услуг;</w:t>
      </w:r>
    </w:p>
    <w:p w:rsidR="008038AD" w:rsidRDefault="00E36C6B">
      <w:pPr>
        <w:pStyle w:val="a3"/>
      </w:pPr>
      <w:r>
        <w:t>увеличение доли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услуг;</w:t>
      </w:r>
    </w:p>
    <w:p w:rsidR="008038AD" w:rsidRDefault="00E36C6B">
      <w:pPr>
        <w:pStyle w:val="a3"/>
      </w:pPr>
      <w:r>
        <w:t>увеличение доли граждан, использующих механизм получения государственных и</w:t>
      </w:r>
    </w:p>
    <w:p w:rsidR="008038AD" w:rsidRDefault="00E36C6B">
      <w:pPr>
        <w:pStyle w:val="a3"/>
      </w:pPr>
      <w:r>
        <w:t>муниципальных услуг в электронной форме;</w:t>
      </w:r>
    </w:p>
    <w:p w:rsidR="008038AD" w:rsidRDefault="00E36C6B">
      <w:pPr>
        <w:pStyle w:val="a3"/>
      </w:pPr>
      <w:r>
        <w:t>• повышение информационной открытости деятельности органов государственной власти, обеспечение доступа в сети Интернет к открытым данным, содержащимся в информационных системах органов государственной власти Российской Федерации.</w:t>
      </w:r>
    </w:p>
    <w:p w:rsidR="008038AD" w:rsidRDefault="00E36C6B">
      <w:pPr>
        <w:pStyle w:val="a3"/>
      </w:pPr>
      <w:r>
        <w:t>Основные показатели, достижение которых будет свидетельствовать о повышении качества и доступности государственных услуг, определены Указом Президента Российской Федерации от 7 мая 2012 года N 601 "Об основных направлениях совершенствования государственного управления". Так, к 2014 году планируется обеспечить снижение до 2 среднего числа обращений представителей бизнес-сообщества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деятельности.</w:t>
      </w:r>
    </w:p>
    <w:p w:rsidR="008038AD" w:rsidRDefault="00E36C6B">
      <w:pPr>
        <w:pStyle w:val="a3"/>
      </w:pPr>
      <w:r>
        <w:t>К 2015 году планируется увеличить долю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 (должна составлять не менее 90%).</w:t>
      </w:r>
    </w:p>
    <w:p w:rsidR="008038AD" w:rsidRDefault="00E36C6B">
      <w:pPr>
        <w:pStyle w:val="a3"/>
      </w:pPr>
      <w:r>
        <w:t>К 2018 году планируется повысить уровень удовлетворенности граждан Российской Федерации качеством предоставления государственных и муниципальных услуг не менее чем до 90% и увеличить долю граждан, использующих механизм получения государственных и муниципальных услуг в электронной форме, не менее чем до 70%.</w:t>
      </w:r>
    </w:p>
    <w:p w:rsidR="008038AD" w:rsidRDefault="00E36C6B">
      <w:pPr>
        <w:pStyle w:val="a3"/>
      </w:pPr>
      <w:r>
        <w:t>Распоряжением Правительства Российской Федерации от 13.08.2013 № 1414-р утверждена Государственной программа Российской Федерации «Экономическое развитие и инновационная экономика». В подпрограмме № 4 «Совершенствование государственного и муниципального управления» указанного выше документа включена методика оценки уровня удовлетворенности населения качеством публичных услуг, обозначены основные проблемы данной сфере и прогноз ее развития.</w:t>
      </w:r>
    </w:p>
    <w:p w:rsidR="008038AD" w:rsidRDefault="00E36C6B">
      <w:pPr>
        <w:pStyle w:val="a3"/>
      </w:pPr>
      <w:r>
        <w:t>На протяжении последних 10 лет в Вологодской области осуществляется комплекс мероприятий, направленных на создание и совершенствование правовых, организационных, финансовых, методологических основ государственной гражданской службы. В настоящее время по данному направлению реализован ряд мероприятий:</w:t>
      </w:r>
    </w:p>
    <w:p w:rsidR="008038AD" w:rsidRDefault="00E36C6B">
      <w:pPr>
        <w:pStyle w:val="a3"/>
      </w:pPr>
      <w:r>
        <w:t>созданы многофункциональные центры предоставления государственных и муниципальных услуг в г. Вологде, Вологодском и Никольском муниципальных районах;</w:t>
      </w:r>
    </w:p>
    <w:p w:rsidR="008038AD" w:rsidRDefault="00E36C6B">
      <w:pPr>
        <w:pStyle w:val="a3"/>
      </w:pPr>
      <w:r>
        <w:t>разработаны и утверждены 260 административных регламентов предоставления государственных услуг;</w:t>
      </w:r>
    </w:p>
    <w:p w:rsidR="008038AD" w:rsidRDefault="00E36C6B">
      <w:pPr>
        <w:pStyle w:val="a3"/>
      </w:pPr>
      <w:r>
        <w:t>созданы государственные информационные системы области "Реестр государственных услуг (функций) области" и "Портал государственных и муниципальных услуг (функций) области" (www.gosuslugi.gov35.ru).</w:t>
      </w:r>
    </w:p>
    <w:p w:rsidR="008038AD" w:rsidRDefault="00E36C6B">
      <w:pPr>
        <w:pStyle w:val="a3"/>
      </w:pPr>
      <w:r>
        <w:t>Вместе с тем нерешенными остаются проблемы дефицита квалифицированных кадров, обладающих современными компетенциями в области регионального и муниципального управления; отсутствует механизм стимулирования и оценки профессиональной служебной деятельности государственных гражданских служащих области; в системе государственной гражданской службы области наблюдается определенная закрытость, что способствует формированию отрицательного мнения о деятельности государственных органов среди населения. Дальнейшего совершенствования требуют механизмы предоставления государственных услуг, внедрение полноценной системы мониторинга качества и доступности их оказания.</w:t>
      </w:r>
    </w:p>
    <w:p w:rsidR="008038AD" w:rsidRDefault="00E36C6B">
      <w:pPr>
        <w:pStyle w:val="a3"/>
      </w:pPr>
      <w:r>
        <w:t>В целях модернизации существующей системы государственного управления Постановлением Правительства Вологодской области от 22 октября 2012 г. N 1235 принята государственная программа «Совершенствование государственного управления Вологодской области на 2013-2018 годы». В рамках государственной программы предполагается осуществить комплекс взаимоувязанных и скоординированных по времени мероприятий (подпрограмм).</w:t>
      </w:r>
    </w:p>
    <w:p w:rsidR="008038AD" w:rsidRDefault="00E36C6B">
      <w:pPr>
        <w:pStyle w:val="a3"/>
      </w:pPr>
      <w:r>
        <w:t>Повышение качества и доступности оказания государственных услуг должна обеспечить подпрограмма "Снижение административных барьеров и повышение доступности государственных услуг, в том числе на базе многофункциональных центров". Целевыми индикаторами выполнения подпрограммы являются индикаторы: "Доля граждан, использующих механизм получения государственных услуг в электронной форме" (И 1), "Доля граждан, имеющих доступ к получению государственных услуг по принципу "одного окна" по месту пребывания (И 2), их значения представлены в таблице1 .</w:t>
      </w:r>
    </w:p>
    <w:p w:rsidR="008038AD" w:rsidRDefault="00E36C6B">
      <w:pPr>
        <w:pStyle w:val="a3"/>
      </w:pPr>
      <w:r>
        <w:t>Для расчета этих показателей, а также для оценки качества и доступности оказания государственных и муниципальных услуг в целом, возможно использование данных мониторинга.</w:t>
      </w:r>
    </w:p>
    <w:p w:rsidR="008038AD" w:rsidRDefault="00E36C6B">
      <w:pPr>
        <w:pStyle w:val="a3"/>
      </w:pPr>
      <w:r>
        <w:t>Таблица 1</w:t>
      </w:r>
    </w:p>
    <w:p w:rsidR="008038AD" w:rsidRDefault="00E36C6B">
      <w:pPr>
        <w:pStyle w:val="a3"/>
      </w:pPr>
      <w:r>
        <w:t>Сведения о целевых показателях программы "Снижение административных барьеров и повышение доступности государственных услуг, в том числе на базе многофункциональных центров"</w:t>
      </w:r>
    </w:p>
    <w:p w:rsidR="008038AD" w:rsidRDefault="00E36C6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60"/>
        <w:gridCol w:w="60"/>
        <w:gridCol w:w="60"/>
        <w:gridCol w:w="60"/>
        <w:gridCol w:w="60"/>
        <w:gridCol w:w="60"/>
        <w:gridCol w:w="60"/>
        <w:gridCol w:w="60"/>
      </w:tblGrid>
      <w:tr w:rsidR="008038AD">
        <w:trPr>
          <w:trHeight w:val="33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038AD" w:rsidRPr="00E36C6B" w:rsidRDefault="00E36C6B">
            <w:pPr>
              <w:pStyle w:val="a3"/>
            </w:pPr>
            <w:r w:rsidRPr="00E36C6B">
              <w:t>N</w:t>
            </w:r>
          </w:p>
          <w:p w:rsidR="008038AD" w:rsidRPr="00E36C6B" w:rsidRDefault="00E36C6B">
            <w:pPr>
              <w:pStyle w:val="a3"/>
            </w:pPr>
            <w:r w:rsidRPr="00E36C6B"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38AD" w:rsidRDefault="00E36C6B">
            <w:r>
              <w:t>Показатель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38AD" w:rsidRPr="00E36C6B" w:rsidRDefault="00E36C6B">
            <w:pPr>
              <w:pStyle w:val="a3"/>
            </w:pPr>
            <w:r w:rsidRPr="00E36C6B">
              <w:t>Ед.</w:t>
            </w:r>
          </w:p>
          <w:p w:rsidR="008038AD" w:rsidRPr="00E36C6B" w:rsidRDefault="00E36C6B">
            <w:pPr>
              <w:pStyle w:val="a3"/>
            </w:pPr>
            <w:r w:rsidRPr="00E36C6B">
              <w:t>изм.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8038AD" w:rsidRDefault="00E36C6B">
            <w:r>
              <w:t>Значения показателей по годам</w:t>
            </w:r>
          </w:p>
        </w:tc>
      </w:tr>
      <w:tr w:rsidR="008038AD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8AD" w:rsidRPr="00E36C6B" w:rsidRDefault="008038AD"/>
        </w:tc>
        <w:tc>
          <w:tcPr>
            <w:tcW w:w="0" w:type="auto"/>
            <w:vMerge/>
            <w:vAlign w:val="center"/>
            <w:hideMark/>
          </w:tcPr>
          <w:p w:rsidR="008038AD" w:rsidRDefault="008038AD"/>
        </w:tc>
        <w:tc>
          <w:tcPr>
            <w:tcW w:w="0" w:type="auto"/>
            <w:vMerge/>
            <w:vAlign w:val="center"/>
            <w:hideMark/>
          </w:tcPr>
          <w:p w:rsidR="008038AD" w:rsidRPr="00E36C6B" w:rsidRDefault="008038AD"/>
        </w:tc>
        <w:tc>
          <w:tcPr>
            <w:tcW w:w="0" w:type="auto"/>
            <w:vAlign w:val="center"/>
            <w:hideMark/>
          </w:tcPr>
          <w:p w:rsidR="008038AD" w:rsidRDefault="00E36C6B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2012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2013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2014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2015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2016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2017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2018</w:t>
            </w:r>
          </w:p>
        </w:tc>
      </w:tr>
      <w:tr w:rsidR="008038AD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8038AD" w:rsidRDefault="00E36C6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11</w:t>
            </w:r>
          </w:p>
        </w:tc>
      </w:tr>
      <w:tr w:rsidR="008038AD">
        <w:trPr>
          <w:trHeight w:val="645"/>
          <w:tblCellSpacing w:w="0" w:type="dxa"/>
        </w:trPr>
        <w:tc>
          <w:tcPr>
            <w:tcW w:w="0" w:type="auto"/>
            <w:vAlign w:val="center"/>
            <w:hideMark/>
          </w:tcPr>
          <w:p w:rsidR="008038AD" w:rsidRDefault="00E36C6B"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8038AD" w:rsidRPr="00E36C6B" w:rsidRDefault="00E36C6B">
            <w:pPr>
              <w:pStyle w:val="a3"/>
            </w:pPr>
            <w:r w:rsidRPr="00E36C6B">
              <w:t>индикатор 1</w:t>
            </w:r>
          </w:p>
          <w:p w:rsidR="008038AD" w:rsidRPr="00E36C6B" w:rsidRDefault="00E36C6B">
            <w:pPr>
              <w:pStyle w:val="a3"/>
            </w:pPr>
            <w:r w:rsidRPr="00E36C6B">
              <w:t>(И 1)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65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70</w:t>
            </w:r>
          </w:p>
        </w:tc>
      </w:tr>
      <w:tr w:rsidR="008038AD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8038AD" w:rsidRDefault="00E36C6B"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8038AD" w:rsidRPr="00E36C6B" w:rsidRDefault="00E36C6B">
            <w:pPr>
              <w:pStyle w:val="a3"/>
            </w:pPr>
            <w:r w:rsidRPr="00E36C6B">
              <w:t>индикатор 2</w:t>
            </w:r>
          </w:p>
          <w:p w:rsidR="008038AD" w:rsidRPr="00E36C6B" w:rsidRDefault="00E36C6B">
            <w:pPr>
              <w:pStyle w:val="a3"/>
            </w:pPr>
            <w:r w:rsidRPr="00E36C6B">
              <w:t>(И 2)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8038AD" w:rsidRDefault="00E36C6B">
            <w:r>
              <w:t>90</w:t>
            </w:r>
          </w:p>
        </w:tc>
      </w:tr>
    </w:tbl>
    <w:p w:rsidR="008038AD" w:rsidRPr="00E36C6B" w:rsidRDefault="00E36C6B">
      <w:pPr>
        <w:pStyle w:val="a3"/>
      </w:pPr>
      <w:r>
        <w:t>Понятие «мониторинг» (от англ. monitoring в переводе - отслеживание, на базе латинского корня - monitor - напоминающий, предостерегающий) стало общепризнанным как в науке, так и в других областях общественной практики. Мониторинг как процесс имеет следующие характеристики:</w:t>
      </w:r>
    </w:p>
    <w:p w:rsidR="008038AD" w:rsidRDefault="00E36C6B">
      <w:pPr>
        <w:pStyle w:val="a3"/>
      </w:pPr>
      <w:r>
        <w:t>систематическое повторяющееся наблюдение;</w:t>
      </w:r>
    </w:p>
    <w:p w:rsidR="008038AD" w:rsidRDefault="00E36C6B">
      <w:pPr>
        <w:pStyle w:val="a3"/>
      </w:pPr>
      <w:r>
        <w:t>Корпоративное управление и инновационное развитие экономики Севера</w:t>
      </w:r>
    </w:p>
    <w:p w:rsidR="008038AD" w:rsidRDefault="00E36C6B">
      <w:pPr>
        <w:pStyle w:val="a3"/>
      </w:pPr>
      <w:r>
        <w:t>комплексное использование информации из разных источников (статистическая отчетность, социологические обследования, внутренняя отчетность);</w:t>
      </w:r>
    </w:p>
    <w:p w:rsidR="008038AD" w:rsidRDefault="00E36C6B">
      <w:pPr>
        <w:pStyle w:val="a3"/>
      </w:pPr>
      <w:r>
        <w:t>методологическое обеспечение (единая система показателей и классификаций, гармонизированный инструментарий, оценка качества данных и др.);</w:t>
      </w:r>
    </w:p>
    <w:p w:rsidR="008038AD" w:rsidRDefault="00E36C6B">
      <w:pPr>
        <w:pStyle w:val="a3"/>
      </w:pPr>
      <w:r>
        <w:t>комплексный анализ, в т.ч. построение рейтингов;</w:t>
      </w:r>
    </w:p>
    <w:p w:rsidR="008038AD" w:rsidRDefault="00E36C6B">
      <w:pPr>
        <w:pStyle w:val="a3"/>
      </w:pPr>
      <w:r>
        <w:t>распространение данных, полученных по результатам мониторинга [4].</w:t>
      </w:r>
    </w:p>
    <w:p w:rsidR="008038AD" w:rsidRDefault="00E36C6B">
      <w:pPr>
        <w:pStyle w:val="a3"/>
      </w:pPr>
      <w:r>
        <w:t>По заявке Департамента государственной службы и кадровой политики Вологодской области специалистами НОУ ВПО Вологодский институт бизнеса был проведен мониторинг на базе бюджетного учреждения в сфере предоставления государственных и муниципальных услуг «Многофункциональный центр в г. Вологде». В рамках мониторинга протестировано 95 государственных услуг, при этом использовались методы сбора первичной информации в виде опроса (анкетирования) и невключенного структурированного наблюдения по месту предоставления государственной услуги. В опросе приняли участие 507 человек.</w:t>
      </w:r>
    </w:p>
    <w:p w:rsidR="008038AD" w:rsidRDefault="00E36C6B">
      <w:pPr>
        <w:pStyle w:val="a3"/>
      </w:pPr>
      <w:r>
        <w:t>Результаты проведенного мониторинга показали, что качество предоставления услуг в целом оценено положительно. Всеми участниками опроса был дан положительный ответ о содержательности и доступности информации о порядке предоставления услуг. Ни один из респондентов при получении услуг не понес дополнительных материальных расходов. Основным источником получения информации об услугах МФЦ является личное обращение - 47,5 %, окружение - 26,0 %, средства массовой информации - 23,1 %. Менее популярным источником получения информации являются нормативно-правовые акты - 6,1%, обращение по телефону к консультантам МФЦ - 4,1%, Интернет-портал - 3,9% (рис. 1).</w:t>
      </w:r>
    </w:p>
    <w:p w:rsidR="008038AD" w:rsidRDefault="005E32FB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5.25pt;height:2in">
            <v:imagedata r:id="rId4" o:title=""/>
          </v:shape>
        </w:pict>
      </w:r>
    </w:p>
    <w:p w:rsidR="008038AD" w:rsidRDefault="00E36C6B">
      <w:pPr>
        <w:pStyle w:val="a3"/>
      </w:pPr>
      <w:r>
        <w:t>Рис. 1. Источники получения информации.</w:t>
      </w:r>
    </w:p>
    <w:p w:rsidR="008038AD" w:rsidRDefault="00E36C6B">
      <w:pPr>
        <w:pStyle w:val="a3"/>
      </w:pPr>
      <w:r>
        <w:t>Качеством консультирования удовлетворено подавляющее большинство респондентов (99,1%). За предварительной консультацией к специалистам МФЦ обращались 66,5% респондентов, из них 82,2% потратили на получение информации менее 15 мин, остальные не более 30 мин.</w:t>
      </w:r>
    </w:p>
    <w:p w:rsidR="008038AD" w:rsidRDefault="00E36C6B">
      <w:pPr>
        <w:pStyle w:val="a3"/>
      </w:pPr>
      <w:r>
        <w:t>Анализ данных показал, что время ожидания приема для получения услуг, их предоставления и получения результатов соответствует принятым административным регламентам. Лишь в единичных случаях длительность ожидания превышала 30 мин.</w:t>
      </w:r>
    </w:p>
    <w:p w:rsidR="008038AD" w:rsidRDefault="00E36C6B">
      <w:pPr>
        <w:pStyle w:val="a3"/>
      </w:pPr>
      <w:r>
        <w:t>69,8 % опрошенных оценили качество предоставляемых услуг на «отлично», 27,6 % - на «хорошо». Респонденты довольны комфортностью помещений (74 %), удобным графиком работы (75,7 %), оперативностью приема (72 %), компетентностью персонала (67,9 %). 2,6 % респондентов оценили качество предоставляемых услуг на «удовлетворительно» в связи с длительностью ожидания приема (1%), наличием очередей (1,4 %), некомпетентностью сотрудников (0,4 %) (рис. 2).</w:t>
      </w:r>
    </w:p>
    <w:p w:rsidR="008038AD" w:rsidRDefault="005E32FB">
      <w:pPr>
        <w:pStyle w:val="a3"/>
      </w:pPr>
      <w:r>
        <w:rPr>
          <w:noProof/>
        </w:rPr>
        <w:pict>
          <v:shape id="_x0000_i1032" type="#_x0000_t75" style="width:327pt;height:505.5pt">
            <v:imagedata r:id="rId5" o:title=""/>
          </v:shape>
        </w:pict>
      </w:r>
    </w:p>
    <w:p w:rsidR="008038AD" w:rsidRDefault="00E36C6B">
      <w:pPr>
        <w:pStyle w:val="a3"/>
      </w:pPr>
      <w:r>
        <w:t>Рис. 2. Оценка качества предоставляемых услуг в МФЦ.</w:t>
      </w:r>
    </w:p>
    <w:p w:rsidR="008038AD" w:rsidRDefault="00E36C6B">
      <w:pPr>
        <w:pStyle w:val="a3"/>
      </w:pPr>
      <w:r>
        <w:t>50% респондентов связывают совершенствование процесса предоставления услуг МФЦ с уменьшением очередей, 27,3% - с уменьшением количества предъявляемых документов, 6,8% - с повышением квалифицированности персонала, 6,8% - с увеличением количества персонала, по 2,3% респондентов считают необходимым давать более подробную информацию о правилах заполнения и перечне требуемых документов, разместить в здании МФЦ электронного табло рейтинга специалистов (рис. 3).</w:t>
      </w:r>
    </w:p>
    <w:p w:rsidR="008038AD" w:rsidRDefault="00E36C6B">
      <w:pPr>
        <w:pStyle w:val="a3"/>
      </w:pPr>
      <w:r>
        <w:t>Какие именно изменения?</w:t>
      </w:r>
    </w:p>
    <w:p w:rsidR="008038AD" w:rsidRDefault="005E32FB">
      <w:pPr>
        <w:pStyle w:val="a3"/>
      </w:pPr>
      <w:r>
        <w:rPr>
          <w:noProof/>
        </w:rPr>
        <w:pict>
          <v:shape id="_x0000_i1035" type="#_x0000_t75" style="width:451.5pt;height:147.75pt">
            <v:imagedata r:id="rId6" o:title=""/>
          </v:shape>
        </w:pict>
      </w:r>
    </w:p>
    <w:p w:rsidR="008038AD" w:rsidRDefault="00E36C6B">
      <w:pPr>
        <w:pStyle w:val="a3"/>
      </w:pPr>
      <w:r>
        <w:t>Рис. 3. Направления совершенствования оказания услуг МФЦ.</w:t>
      </w:r>
    </w:p>
    <w:p w:rsidR="008038AD" w:rsidRDefault="00E36C6B">
      <w:pPr>
        <w:pStyle w:val="a3"/>
      </w:pPr>
      <w:r>
        <w:t>Среди других причин, негативно влияющих на качество предоставления государственных услуг и выявленных по результатам мониторинга, можно выделить следующие:</w:t>
      </w:r>
    </w:p>
    <w:p w:rsidR="008038AD" w:rsidRDefault="00E36C6B">
      <w:pPr>
        <w:pStyle w:val="a3"/>
      </w:pPr>
      <w:r>
        <w:t>реализацию принципа "одного окна" в деятельности многофункционального центра только по ряду услуг;</w:t>
      </w:r>
    </w:p>
    <w:p w:rsidR="008038AD" w:rsidRDefault="00E36C6B">
      <w:pPr>
        <w:pStyle w:val="a3"/>
      </w:pPr>
      <w:r>
        <w:t>невозможность получения государственных услуг по экстерриториальному принципу (вне зависимости от места проживания);</w:t>
      </w:r>
    </w:p>
    <w:p w:rsidR="008038AD" w:rsidRDefault="00E36C6B">
      <w:pPr>
        <w:pStyle w:val="a3"/>
      </w:pPr>
      <w:r>
        <w:t>отсутствие возможности подачи заявлений и других документов в электронном виде;</w:t>
      </w:r>
    </w:p>
    <w:p w:rsidR="008038AD" w:rsidRDefault="00E36C6B">
      <w:pPr>
        <w:pStyle w:val="a3"/>
      </w:pPr>
      <w:r>
        <w:t>отсутствие типовой автоматизированной информационной системы многофункциональных центров предоставления услуг.</w:t>
      </w:r>
    </w:p>
    <w:p w:rsidR="008038AD" w:rsidRDefault="00E36C6B">
      <w:pPr>
        <w:pStyle w:val="a3"/>
      </w:pPr>
      <w:r>
        <w:t>Таким образом, повышение качества предоставления государственных услуг возможно посредством внедрения принципа "одного окна", в том числе развивая сеть многофункциональных центров, а также применения результатов полноценного мониторинга качества и доступности государственных услуг.</w:t>
      </w:r>
    </w:p>
    <w:p w:rsidR="008038AD" w:rsidRDefault="00E36C6B">
      <w:pPr>
        <w:pStyle w:val="a3"/>
      </w:pPr>
      <w:r>
        <w:t>С целью повышения уровня объективности результатов мониторинга необходимо провести сравнительный анализ состояния исследуемой проблемы в г. Ярославле. По результатам проведенного мониторинга в 2012 года общий уровень удовлетворенности заявителей качеством предоставления государственных услуг составил 97%, в 2011 - 80%, таким образом, общая удовлетворенность заявителей в регионе стабильно повышается.</w:t>
      </w:r>
    </w:p>
    <w:p w:rsidR="008038AD" w:rsidRDefault="00E36C6B">
      <w:pPr>
        <w:pStyle w:val="a3"/>
      </w:pPr>
      <w:r>
        <w:t>Однако в данной сфере были выявлены следующие недостатки: показатель среднего числа обращений для граждан (1,7) пока далек от запланированного значения (1), что требует мер по корректировке; показатель удовлетворенности качеством информирования через единый портал (93%) ниже, чем по другим источникам (личные и телефонные консультации, информационные стенды), что свидетельствует о недостаточно полной и актуальной информации, размещенной на нем, и неэффективных способах ее представления для заявителей; по результатам мониторинга, среднее количество обращений заявителей в органы власти по большинству услуг превышает нормативно установленное, прежде всего в связи с необходимостью неоднократно обращаться для подачи документов (среднее число обращений для подачи документов - 1,2 раза).</w:t>
      </w:r>
    </w:p>
    <w:p w:rsidR="008038AD" w:rsidRDefault="00E36C6B">
      <w:pPr>
        <w:pStyle w:val="a3"/>
      </w:pPr>
      <w:r>
        <w:t>Результаты мониторинга будут использованы при внесении изменений в нормативные правовые акты области, регулирующие порядки предоставления государственных услуг.</w:t>
      </w:r>
    </w:p>
    <w:p w:rsidR="008038AD" w:rsidRDefault="00E36C6B">
      <w:pPr>
        <w:pStyle w:val="a3"/>
      </w:pPr>
      <w:r>
        <w:t>Список литературы</w:t>
      </w:r>
    </w:p>
    <w:p w:rsidR="008038AD" w:rsidRDefault="00E36C6B">
      <w:pPr>
        <w:pStyle w:val="a3"/>
      </w:pPr>
      <w:r>
        <w:t>Указ Президента Российской Федерации от 7 мая 2012 года N 601 "Об основных направлениях совершенствования государственного управления".</w:t>
      </w:r>
    </w:p>
    <w:p w:rsidR="008038AD" w:rsidRDefault="00E36C6B">
      <w:pPr>
        <w:pStyle w:val="a3"/>
      </w:pPr>
      <w:r>
        <w:t>Указ Президента Российской Федерации от 10 марта 2009 года N 261 "О федеральной программе "Реформирование и развитие системы государственной службы Российской Федерации (2009 - 2013 годы)".</w:t>
      </w:r>
    </w:p>
    <w:p w:rsidR="008038AD" w:rsidRDefault="00E36C6B">
      <w:pPr>
        <w:pStyle w:val="a3"/>
      </w:pPr>
      <w:r>
        <w:t>Постановление Правительства Вологодской области от 22 октября 2012 г. N 1235 «Совершенствование государственного управления Вологодской области на 2013-2018 годы».</w:t>
      </w:r>
    </w:p>
    <w:p w:rsidR="008038AD" w:rsidRDefault="00E36C6B">
      <w:pPr>
        <w:pStyle w:val="a3"/>
      </w:pPr>
      <w:r>
        <w:t>Распоряжением Правительства Российской Федерации от 13.08.2013 № 1414-р «Экономическое развитие и инновационная экономика».</w:t>
      </w:r>
    </w:p>
    <w:p w:rsidR="008038AD" w:rsidRDefault="00E36C6B">
      <w:pPr>
        <w:pStyle w:val="a3"/>
      </w:pPr>
      <w:r>
        <w:t>Мониторинг государственных и муниципальных услуг в регионе как стратегический инструмент повышения качества регионального управления: опыт, проблемы, рекомендации / С.И. Неделько, А.В. Осташков, С.В. Матюкин, В.Н. Ретинская, И.А. Мурзина, И.Г. Кревский, А.В. Луканин, О.С. Кошевой, под общ. ред. В.В. Маркина, А.В. Осташкова. - Москва, 2008. - 321 с.</w:t>
      </w:r>
    </w:p>
    <w:p w:rsidR="008038AD" w:rsidRDefault="00E36C6B">
      <w:pPr>
        <w:pStyle w:val="a3"/>
      </w:pPr>
      <w:r>
        <w:t>Краткий аналитический отчет «Результаты мониторинга качества предоставления государственных услуг в Ярославской области».</w:t>
      </w:r>
      <w:bookmarkStart w:id="0" w:name="_GoBack"/>
      <w:bookmarkEnd w:id="0"/>
    </w:p>
    <w:sectPr w:rsidR="00803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C6B"/>
    <w:rsid w:val="005E32FB"/>
    <w:rsid w:val="008038AD"/>
    <w:rsid w:val="00E3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770FB58-63EB-4221-B325-13CE791C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1985</Words>
  <Characters>11315</Characters>
  <Application>Microsoft Office Word</Application>
  <DocSecurity>0</DocSecurity>
  <Lines>94</Lines>
  <Paragraphs>26</Paragraphs>
  <ScaleCrop>false</ScaleCrop>
  <Company>diakov.net</Company>
  <LinksUpToDate>false</LinksUpToDate>
  <CharactersWithSpaces>13274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результатов мониторинга качества предоставления государственных услуг на уровне региона</dc:title>
  <dc:subject/>
  <dc:creator>Irina</dc:creator>
  <cp:keywords/>
  <dc:description/>
  <cp:lastModifiedBy>Irina</cp:lastModifiedBy>
  <cp:revision>2</cp:revision>
  <dcterms:created xsi:type="dcterms:W3CDTF">2014-09-05T06:36:00Z</dcterms:created>
  <dcterms:modified xsi:type="dcterms:W3CDTF">2014-09-05T06:36:00Z</dcterms:modified>
</cp:coreProperties>
</file>