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AB" w:rsidRDefault="00A871AB">
      <w:pPr>
        <w:jc w:val="center"/>
        <w:rPr>
          <w:b/>
          <w:caps/>
          <w:sz w:val="28"/>
        </w:rPr>
      </w:pPr>
    </w:p>
    <w:p w:rsidR="00A871AB" w:rsidRDefault="00A871AB">
      <w:pPr>
        <w:jc w:val="center"/>
        <w:rPr>
          <w:b/>
          <w:caps/>
          <w:sz w:val="28"/>
        </w:rPr>
      </w:pPr>
    </w:p>
    <w:p w:rsidR="00A871AB" w:rsidRDefault="00A871AB">
      <w:pPr>
        <w:jc w:val="center"/>
        <w:rPr>
          <w:b/>
          <w:caps/>
          <w:sz w:val="28"/>
        </w:rPr>
      </w:pPr>
    </w:p>
    <w:p w:rsidR="00A871AB" w:rsidRDefault="00B5662C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Методическое письмо</w:t>
      </w:r>
    </w:p>
    <w:p w:rsidR="00A871AB" w:rsidRDefault="00A871AB">
      <w:pPr>
        <w:spacing w:before="120"/>
        <w:jc w:val="center"/>
        <w:rPr>
          <w:b/>
          <w:sz w:val="28"/>
        </w:rPr>
      </w:pPr>
    </w:p>
    <w:p w:rsidR="00A871AB" w:rsidRDefault="00B5662C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О преподавании учебного предмета «Физика» в условиях введения</w:t>
      </w:r>
      <w:r>
        <w:rPr>
          <w:b/>
          <w:sz w:val="28"/>
        </w:rPr>
        <w:br/>
        <w:t>федерального компонента государственного стандарта общего образования</w:t>
      </w:r>
    </w:p>
    <w:p w:rsidR="00A871AB" w:rsidRDefault="00A871AB"/>
    <w:p w:rsidR="00A871AB" w:rsidRDefault="00B5662C">
      <w:pPr>
        <w:ind w:firstLine="567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 Государственный стандарт общего образования и его назначение</w:t>
      </w:r>
    </w:p>
    <w:p w:rsidR="00A871AB" w:rsidRDefault="00B5662C">
      <w:pPr>
        <w:spacing w:before="60" w:line="360" w:lineRule="auto"/>
        <w:ind w:firstLine="567"/>
        <w:jc w:val="both"/>
        <w:rPr>
          <w:sz w:val="28"/>
        </w:rPr>
      </w:pPr>
      <w:r>
        <w:rPr>
          <w:b/>
          <w:sz w:val="28"/>
        </w:rPr>
        <w:t>Государственный стандарт общего образования</w:t>
      </w:r>
      <w:r>
        <w:rPr>
          <w:sz w:val="28"/>
        </w:rPr>
        <w:t xml:space="preserve"> – нормы и требования, определяющие обязательный минимум содержания основных образовательных программ общего образования, максимальный объем учебной нагрузки обучающихся, уровень подготовки выпускников образовательных учреждений, а также основные требования к обеспечению образовательного процесса</w:t>
      </w:r>
    </w:p>
    <w:p w:rsidR="00A871AB" w:rsidRDefault="00B5662C">
      <w:pPr>
        <w:pStyle w:val="3"/>
        <w:widowControl w:val="0"/>
        <w:spacing w:line="360" w:lineRule="auto"/>
        <w:ind w:firstLine="567"/>
        <w:rPr>
          <w:b/>
        </w:rPr>
      </w:pPr>
      <w:r>
        <w:t>Назначением государственного стандарта общего образования является</w:t>
      </w:r>
      <w:r>
        <w:rPr>
          <w:b/>
          <w:i/>
        </w:rPr>
        <w:t xml:space="preserve"> обеспечение</w:t>
      </w:r>
      <w:r>
        <w:rPr>
          <w:b/>
        </w:rPr>
        <w:t>:</w:t>
      </w:r>
      <w:r>
        <w:rPr>
          <w:b/>
          <w:i/>
        </w:rPr>
        <w:t xml:space="preserve"> </w:t>
      </w:r>
      <w:r>
        <w:t>равных возможностей для всех граждан в получении качественного образования; единства образовательного пространства в Российской Федерации; защиты обучающихся от перегрузок, сохранения их психического и физического здоровья; преемственности образовательных программ на разных ступенях общего образования, возможности получения профессионального образования; социальной защищенности обучающихся;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учреждений; основы для расчета федеральных нормативов финансовых затрат на предоставление услуг в области общего образования и определения требований к образовательным учреждениям, реализующим государственный стандарт общего образования.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Государство гарантирует </w:t>
      </w:r>
      <w:r>
        <w:rPr>
          <w:b/>
          <w:i/>
        </w:rPr>
        <w:t>общедоступность и бесплатность</w:t>
      </w:r>
      <w:r>
        <w:t xml:space="preserve"> общего образования в образовательных учреждениях в пределах, определяемых государственным стандартом общего образования.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Государственный стандарт общего образования </w:t>
      </w:r>
      <w:r>
        <w:rPr>
          <w:b/>
          <w:i/>
        </w:rPr>
        <w:t>является основой</w:t>
      </w:r>
      <w:r>
        <w:rPr>
          <w:b/>
        </w:rPr>
        <w:t>:</w:t>
      </w:r>
      <w:r>
        <w:rPr>
          <w:b/>
          <w:i/>
        </w:rPr>
        <w:t xml:space="preserve"> </w:t>
      </w:r>
      <w:r>
        <w:t>разработки федерального базисного учебного плана, образовательных программ начального общего, основного общего и среднего (полного) общего образования, базисных учебных планов субъектов Российской Федерации, учебных планов образовательных учреждений, примерных программ по учебным предметам; объективной оценки уровня подготовки выпускников образовательных учреждений; объективной оценки деятельности образовательных учреждений; определения объема бюджетного финансирования образовательных услуг, оказание которых гражданам на безвозмездной основе гарантируется государством на всей территории Российской Федерации; установления эквивалентности документов об общем образовании на территории Российской Федерации; установления федеральных требований к образовательным учреждениям в части оснащенности учебного процесса, оборудования учебных помещений.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Государственный стандарт общего образования включает </w:t>
      </w:r>
      <w:r>
        <w:rPr>
          <w:b/>
          <w:i/>
        </w:rPr>
        <w:t xml:space="preserve">три компонента: </w:t>
      </w:r>
      <w:r>
        <w:t>федеральный компонент, региональный (национально-региональный) компонент и компонент образовательного учреждения.</w:t>
      </w:r>
    </w:p>
    <w:p w:rsidR="00A871AB" w:rsidRDefault="00B5662C">
      <w:pPr>
        <w:pStyle w:val="3"/>
        <w:widowControl w:val="0"/>
        <w:spacing w:before="120" w:line="360" w:lineRule="auto"/>
        <w:ind w:firstLine="567"/>
      </w:pPr>
      <w:r>
        <w:rPr>
          <w:b/>
        </w:rPr>
        <w:t>Федеральный компонент государственного стандарта общего образования:</w:t>
      </w:r>
      <w:r>
        <w:t xml:space="preserve"> разработан в соответствии с Законом Российской Федерации «Об образовании» (ст. 7) и Концепцией модернизации российского образования на период до 2010 года, утвержденной распоряжением Правительства Российской Федерации № 1756-р от 29 декабря 2001 г.; одобрен решением коллегии Минобразования России и Президиума Российской академии образования от 23 декабря 2003 г. № 21/12; утвержден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1089. 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Федеральный компонент государственного стандарта общего образования разработан с учетом основных направлений </w:t>
      </w:r>
      <w:r>
        <w:rPr>
          <w:b/>
          <w:i/>
        </w:rPr>
        <w:t>модернизации общего образования.</w:t>
      </w:r>
      <w:r>
        <w:t xml:space="preserve"> В соответствии со стратегией модернизации он должен служить средством развития отечественного образования, системного обновления его содержания.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Федеральный компонент – </w:t>
      </w:r>
      <w:r>
        <w:rPr>
          <w:b/>
          <w:i/>
        </w:rPr>
        <w:t>основная часть государственного стандарта общего образования</w:t>
      </w:r>
      <w:r>
        <w:t xml:space="preserve">, обязательная для всех государственных, муниципальных и негосударственных образовательных учреждений Российской Федерации, реализующих основные образовательные программы общего образования и имеющих государственную аккредитацию. Он </w:t>
      </w:r>
      <w:r>
        <w:rPr>
          <w:b/>
          <w:i/>
        </w:rPr>
        <w:t xml:space="preserve">устанавливает </w:t>
      </w:r>
      <w:r>
        <w:t>обязательный минимум содержания основных образовательных программ, требования к уровню подготовки выпускников, максимальный объем учебной нагрузки обучающихся</w:t>
      </w:r>
      <w:r>
        <w:rPr>
          <w:rStyle w:val="a5"/>
        </w:rPr>
        <w:footnoteReference w:id="1"/>
      </w:r>
      <w:r>
        <w:t>, а также нормативы учебного времени.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Федеральный компонент </w:t>
      </w:r>
      <w:r>
        <w:rPr>
          <w:b/>
          <w:i/>
        </w:rPr>
        <w:t xml:space="preserve">структурирован </w:t>
      </w:r>
      <w:r>
        <w:t>по ступеням общего образования (начальное общее, основное общее, среднее (полное) общее образование); внутри ступеней – по учебным предметам.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В соответствии с Конституцией Российской Федерации </w:t>
      </w:r>
      <w:r>
        <w:rPr>
          <w:b/>
          <w:i/>
        </w:rPr>
        <w:t>основное общее образование</w:t>
      </w:r>
      <w:r>
        <w:t xml:space="preserve"> является обязательным, и оно должно иметь относительную завершенность. Поэтому федеральный компонент стандарта общего образования выстроен по </w:t>
      </w:r>
      <w:r>
        <w:rPr>
          <w:b/>
          <w:i/>
        </w:rPr>
        <w:t xml:space="preserve">концентрическому принципу: </w:t>
      </w:r>
      <w:r>
        <w:t>первый концентр – начальное общее и основное общее образование, второй – среднее (полное) общее образование.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 xml:space="preserve">Федеральный компонент государственного стандарта среднего (полного) общего образования представлен на </w:t>
      </w:r>
      <w:r>
        <w:rPr>
          <w:b/>
          <w:i/>
        </w:rPr>
        <w:t>базовом</w:t>
      </w:r>
      <w:r>
        <w:t xml:space="preserve"> и </w:t>
      </w:r>
      <w:r>
        <w:rPr>
          <w:b/>
          <w:i/>
        </w:rPr>
        <w:t>профильном</w:t>
      </w:r>
      <w:r>
        <w:t xml:space="preserve"> уровнях.</w:t>
      </w:r>
    </w:p>
    <w:p w:rsidR="00A871AB" w:rsidRDefault="00B5662C">
      <w:pPr>
        <w:pStyle w:val="3"/>
        <w:widowControl w:val="0"/>
        <w:spacing w:before="120" w:line="360" w:lineRule="auto"/>
        <w:ind w:firstLine="567"/>
      </w:pPr>
      <w:r>
        <w:rPr>
          <w:b/>
        </w:rPr>
        <w:t>Порядок ввода федерального компонента государственного стандарта общего образования.</w:t>
      </w:r>
      <w:r>
        <w:t xml:space="preserve"> Федеральный компонент вводится с 2005/2006 учебного года в </w:t>
      </w:r>
      <w:r>
        <w:rPr>
          <w:lang w:val="en-US"/>
        </w:rPr>
        <w:t>IX</w:t>
      </w:r>
      <w:r>
        <w:t xml:space="preserve"> классах для организации предпрофильной подготовки; с 2006/2007 учебного года в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V</w:t>
      </w:r>
      <w:r>
        <w:t xml:space="preserve"> и </w:t>
      </w:r>
      <w:r>
        <w:rPr>
          <w:lang w:val="en-US"/>
        </w:rPr>
        <w:t>X</w:t>
      </w:r>
      <w:r>
        <w:t xml:space="preserve"> классах. Поэтапный период ввода стандарта завершается в 2010 году. Образовательные учреждения по мере готовности и по решению учредителя имеют право вводить федеральный компонент стандарта с 2004/2005 учебного года. Кроме того, с 2004 года федеральный компонент становится основой для развития системы переподготовки и повышения квалификации педагогических кадров, деятельности Федерального экспертного совета, групп по подготовке Единого государственного экзамена, авторов рабочих учебных программ и учебников.</w:t>
      </w: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before="60" w:line="360" w:lineRule="auto"/>
        <w:ind w:firstLine="567"/>
        <w:rPr>
          <w:b/>
        </w:rPr>
      </w:pPr>
    </w:p>
    <w:p w:rsidR="00A871AB" w:rsidRDefault="00B5662C">
      <w:pPr>
        <w:pStyle w:val="3"/>
        <w:widowControl w:val="0"/>
        <w:spacing w:before="60" w:line="360" w:lineRule="auto"/>
        <w:ind w:firstLine="567"/>
        <w:rPr>
          <w:b/>
        </w:rPr>
      </w:pPr>
      <w:r>
        <w:rPr>
          <w:b/>
          <w:lang w:val="en-US"/>
        </w:rPr>
        <w:t>II</w:t>
      </w:r>
      <w:r>
        <w:rPr>
          <w:b/>
        </w:rPr>
        <w:t>. Место учебного предмета «Физика» в федеральном базисном учебном плане</w:t>
      </w:r>
    </w:p>
    <w:p w:rsidR="00A871AB" w:rsidRDefault="00B5662C">
      <w:pPr>
        <w:pStyle w:val="3"/>
        <w:widowControl w:val="0"/>
        <w:spacing w:before="60" w:line="360" w:lineRule="auto"/>
        <w:ind w:firstLine="567"/>
      </w:pPr>
      <w:r>
        <w:rPr>
          <w:b/>
        </w:rPr>
        <w:t>Федеральный базисный учебный план для образовательных учреждений Российской Федерации, реализующих программы общего образования</w:t>
      </w:r>
      <w:r>
        <w:t xml:space="preserve"> (далее – ФБУП), разработан в соответствии с федеральным компонентом государственного стандарта общего образования; одобрен решением коллегии Минобразования России и Президиума Российской академии образования от 23 декабря 2003 г. № 21/12; утвержден приказом Минобразования России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 от 9 марта 2004 г. № 1312.</w:t>
      </w:r>
    </w:p>
    <w:p w:rsidR="00A871AB" w:rsidRDefault="00B5662C">
      <w:pPr>
        <w:pStyle w:val="3"/>
        <w:widowControl w:val="0"/>
        <w:spacing w:before="60" w:line="360" w:lineRule="auto"/>
        <w:ind w:firstLine="567"/>
      </w:pPr>
      <w:r>
        <w:t>ФБУП вводится в том же порядке, что и федеральный компонент государственного стандарта общего образования.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федеральном компоненте ФБУП определено количество учебных часов на преподавание учебных предметов федерального компонента государственного стандарта общего образования. При этом установлено годовое распределение часов, что дает возможность образовательным учреждениям перераспределять нагрузку в течение учебного года, использовать модульный подход, строить рабочий учебный план на принципах дифференциации и вариативности. В качестве примерных приводится объем учебных часов в неделю.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В примерных учебных планах выделяются 2 блока предметов федерального компонента – базовые общеобразовательные предметы и профильные общеобразовательные предметы, предметы регионального компонента и элективные курсы по выбору школьников.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Федеральный компонент базисного учебного плана предусматривает изучение физики в 7-9 классах основной школы по 2 часа в неделю (210 часов за 3 года). На старшей ступени обучения </w:t>
      </w:r>
      <w:r>
        <w:rPr>
          <w:color w:val="000000"/>
          <w:sz w:val="28"/>
        </w:rPr>
        <w:t xml:space="preserve">вводятся </w:t>
      </w:r>
      <w:r>
        <w:rPr>
          <w:sz w:val="28"/>
        </w:rPr>
        <w:t>два уровня изучения физики</w:t>
      </w:r>
      <w:r>
        <w:rPr>
          <w:color w:val="FF0000"/>
          <w:sz w:val="28"/>
        </w:rPr>
        <w:t>:</w:t>
      </w:r>
      <w:r>
        <w:rPr>
          <w:sz w:val="28"/>
        </w:rPr>
        <w:t xml:space="preserve"> базовый и профильный. На базовом уровне на изучение физики выделяется 2 часа в неделю (140 часов за 2 года); на профильном уровне - 5 часов в неделю (350 часов за 2 года обучения в 10-11 классах).</w:t>
      </w:r>
    </w:p>
    <w:p w:rsidR="00A871AB" w:rsidRDefault="00B5662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sz w:val="28"/>
        </w:rPr>
        <w:t xml:space="preserve">Изучение физики на профильном уровне </w:t>
      </w:r>
      <w:r>
        <w:rPr>
          <w:color w:val="000000"/>
          <w:sz w:val="28"/>
        </w:rPr>
        <w:t>предполагается осуществлять в классах физико-математического, физико-химического, индустриально-технологического профилей.</w:t>
      </w:r>
    </w:p>
    <w:p w:rsidR="00A871AB" w:rsidRDefault="00B5662C">
      <w:pPr>
        <w:spacing w:line="360" w:lineRule="auto"/>
        <w:ind w:firstLine="360"/>
        <w:jc w:val="both"/>
        <w:rPr>
          <w:color w:val="000000"/>
          <w:sz w:val="28"/>
        </w:rPr>
      </w:pPr>
      <w:r>
        <w:rPr>
          <w:sz w:val="28"/>
        </w:rPr>
        <w:tab/>
        <w:t xml:space="preserve">Изучение физики на базовом уровне предполагается </w:t>
      </w:r>
      <w:r>
        <w:rPr>
          <w:color w:val="000000"/>
          <w:sz w:val="28"/>
        </w:rPr>
        <w:t>в классах</w:t>
      </w:r>
      <w:r>
        <w:rPr>
          <w:sz w:val="28"/>
        </w:rPr>
        <w:t xml:space="preserve"> химико-биологического, биолого-географического, информационно-технологического, агро-технологического профилей, а также при обучении в непрофильных классах</w:t>
      </w:r>
      <w:r>
        <w:rPr>
          <w:color w:val="000000"/>
          <w:sz w:val="28"/>
        </w:rPr>
        <w:t xml:space="preserve"> или в так называемых классах универсального (общеобразовательного) профиля.</w:t>
      </w:r>
    </w:p>
    <w:p w:rsidR="00A871AB" w:rsidRDefault="00B5662C">
      <w:pPr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 классах </w:t>
      </w:r>
      <w:r>
        <w:rPr>
          <w:sz w:val="28"/>
        </w:rPr>
        <w:t xml:space="preserve">социально-экономического, социально-гуманитарного, филологического, художественно-эстетического, психолого-педагогического профилей </w:t>
      </w:r>
      <w:r>
        <w:rPr>
          <w:color w:val="000000"/>
          <w:sz w:val="28"/>
        </w:rPr>
        <w:t>учебными планами предусматривается изучение интегрированного курса «Естествознание», рассчитанного на 3 часа в неделю (210 часов в 10-11-х классах).</w:t>
      </w:r>
      <w:r>
        <w:rPr>
          <w:sz w:val="28"/>
        </w:rPr>
        <w:t xml:space="preserve"> Стандарт по естествознанию разработан и утвержден, создаются учебники, соответствующие требованиям стандарта. Так как в настоящее время в школах очень мало учителей, которые были бы подготовлены на должном уровне к ведению интегрированному курсу «Естествознание», необходимо организовать подготовку  учителей к ведению этого предмета на курсах повышения квалификации в ИПК и в педагогических вузах. В тех случаях, когда школа не обеспечена необходимыми учебниками по предмету «Естествознание» или нет учителей, готовых к преподаванию всего курса, </w:t>
      </w:r>
      <w:r>
        <w:rPr>
          <w:color w:val="000000"/>
          <w:sz w:val="28"/>
        </w:rPr>
        <w:t>в классах</w:t>
      </w:r>
      <w:r>
        <w:rPr>
          <w:sz w:val="28"/>
        </w:rPr>
        <w:t xml:space="preserve"> перечисленных выше </w:t>
      </w:r>
      <w:r>
        <w:rPr>
          <w:color w:val="000000"/>
          <w:sz w:val="28"/>
        </w:rPr>
        <w:t xml:space="preserve">профилей </w:t>
      </w:r>
      <w:r>
        <w:rPr>
          <w:sz w:val="28"/>
        </w:rPr>
        <w:t xml:space="preserve">преподавание соответствующих разделов курса «Естествознание» могут временно вести поочередно учителя физики, химии и биологии. 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На любом профиле обучения для учащихся, проявляющих повышенный интерес к физике и ее практическим приложениям, школа может увеличить число часов на изучение физики путем предоставления возможности выбора элективных курсов по физике. 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При большом числе учащихся, желающих изучать физику углубленно, школа имеет право за счет часов, выделяемых базисным учебным планом на элективные курсы, добавлять к 5 недельным часам на профильном уровне еще 2 часа в неделю на изучение физики. Содержание учебного материала, дополняющего программу по физике профильного уровня,  не регламентируется. Ориентиром для учителей физики могут служить авторские программы и учебники для школ (классов) с углубленным изучением физики, программы элективных курсов по физике и астрономии. 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Учебные планы для  классов универсального профиля предусматривают возможность </w:t>
      </w:r>
      <w:r>
        <w:rPr>
          <w:sz w:val="28"/>
        </w:rPr>
        <w:t>обеспечить профильное обучение не менее, чем по двум предметам федерального компонента за счет часов, отводимых примерным учебным планом на элективные курсы. Возможность для этого имеется, так как школьный компонент в таких классах рассчитан на 19 недельных часов.</w:t>
      </w:r>
    </w:p>
    <w:p w:rsidR="00A871AB" w:rsidRDefault="00B5662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 счет часов школьного компонента возможно преподавание физики в классах социально-экономического, социально-гуманитарного, филологического, художественно-эстетического, психолого-педагогического профилей. В этом случае 1 час в неделю берется из числа часов, отведенных учебным планом на курс естествознания и 1 час в неделю – из числа часов школьного компонента. Требования к подготовке учащихся определяются стандартом по физике для базового уровня. </w:t>
      </w:r>
    </w:p>
    <w:p w:rsidR="00A871AB" w:rsidRDefault="00B5662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Новым элементом учебного плана являются </w:t>
      </w:r>
      <w:r>
        <w:rPr>
          <w:b/>
          <w:i/>
          <w:sz w:val="28"/>
        </w:rPr>
        <w:t xml:space="preserve">элективные учебные предметы </w:t>
      </w:r>
      <w:r>
        <w:rPr>
          <w:sz w:val="28"/>
        </w:rPr>
        <w:t xml:space="preserve">– обязательные учебные предметы по выбору обучающихся из </w:t>
      </w:r>
      <w:r>
        <w:rPr>
          <w:b/>
          <w:i/>
          <w:sz w:val="28"/>
        </w:rPr>
        <w:t>компонента образовательного учреждения</w:t>
      </w:r>
      <w:r>
        <w:rPr>
          <w:sz w:val="28"/>
        </w:rPr>
        <w:t>.</w:t>
      </w:r>
    </w:p>
    <w:p w:rsidR="00A871AB" w:rsidRDefault="00B5662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Набор профильных и элективных учебных предметов на основе базовых общеобразовательных учебных предметов позволяет составить индивидуальную образовательную траекторию для каждого школьника. </w:t>
      </w:r>
    </w:p>
    <w:p w:rsidR="00A871AB" w:rsidRDefault="00B5662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Элективные предметы реализуются за счет школьного компонента и могут выполнять несколько функций: </w:t>
      </w:r>
    </w:p>
    <w:p w:rsidR="00A871AB" w:rsidRDefault="00B5662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- дополнять содержание профильного курса; </w:t>
      </w:r>
    </w:p>
    <w:p w:rsidR="00A871AB" w:rsidRDefault="00B5662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- развивать содержание одного из базовых курсов;</w:t>
      </w:r>
    </w:p>
    <w:p w:rsidR="00A871AB" w:rsidRDefault="00B5662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- удовлетворять разнообразные познавательные интересы школьников, выходящих за рамки выбранного ими профиля.</w:t>
      </w:r>
    </w:p>
    <w:p w:rsidR="00A871AB" w:rsidRDefault="00B5662C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В примерных учебных планах для некоторых возможных профилей на элективные учебные предметы, учебные практики, проекты, исследовательскую деятельность отводится от 8 до 12 недельных учебных часов на два года обучения.</w:t>
      </w: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B5662C">
      <w:pPr>
        <w:pStyle w:val="3"/>
        <w:widowControl w:val="0"/>
        <w:spacing w:before="60" w:line="360" w:lineRule="auto"/>
        <w:ind w:firstLine="567"/>
        <w:rPr>
          <w:b/>
        </w:rPr>
      </w:pPr>
      <w:r>
        <w:rPr>
          <w:b/>
          <w:lang w:val="en-US"/>
        </w:rPr>
        <w:t>III</w:t>
      </w:r>
      <w:r>
        <w:rPr>
          <w:b/>
        </w:rPr>
        <w:t>. Структура Федерального компонента образовательного стандарта по физике</w:t>
      </w:r>
    </w:p>
    <w:p w:rsidR="00A871AB" w:rsidRDefault="00B5662C">
      <w:pPr>
        <w:pStyle w:val="3"/>
        <w:widowControl w:val="0"/>
        <w:spacing w:before="60" w:line="360" w:lineRule="auto"/>
        <w:ind w:firstLine="567"/>
      </w:pPr>
      <w:r>
        <w:t>Федеральный компонент содержит три стандарта по физике: для основной школы, для старшей школы на базовом уровне, для старшей школы на профильном уровне.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>Каждый из стандартов включает:</w:t>
      </w:r>
    </w:p>
    <w:p w:rsidR="00A871AB" w:rsidRDefault="00B5662C">
      <w:pPr>
        <w:pStyle w:val="3"/>
        <w:widowControl w:val="0"/>
        <w:numPr>
          <w:ilvl w:val="0"/>
          <w:numId w:val="6"/>
        </w:numPr>
        <w:spacing w:line="360" w:lineRule="auto"/>
      </w:pPr>
      <w:r>
        <w:t>цели;</w:t>
      </w:r>
    </w:p>
    <w:p w:rsidR="00A871AB" w:rsidRDefault="00B5662C">
      <w:pPr>
        <w:pStyle w:val="3"/>
        <w:widowControl w:val="0"/>
        <w:numPr>
          <w:ilvl w:val="0"/>
          <w:numId w:val="6"/>
        </w:numPr>
        <w:spacing w:line="360" w:lineRule="auto"/>
      </w:pPr>
      <w:r>
        <w:t>обязательный минимум содержания основных образовательных программ;</w:t>
      </w:r>
    </w:p>
    <w:p w:rsidR="00A871AB" w:rsidRDefault="00B5662C">
      <w:pPr>
        <w:pStyle w:val="3"/>
        <w:widowControl w:val="0"/>
        <w:numPr>
          <w:ilvl w:val="0"/>
          <w:numId w:val="6"/>
        </w:numPr>
        <w:spacing w:line="360" w:lineRule="auto"/>
      </w:pPr>
      <w:r>
        <w:t>требования к уровню подготовки выпускников.</w:t>
      </w:r>
    </w:p>
    <w:p w:rsidR="00A871AB" w:rsidRDefault="00B5662C">
      <w:pPr>
        <w:pStyle w:val="3"/>
        <w:widowControl w:val="0"/>
        <w:spacing w:before="120" w:line="360" w:lineRule="auto"/>
        <w:ind w:firstLine="567"/>
      </w:pPr>
      <w:r>
        <w:rPr>
          <w:b/>
          <w:i/>
        </w:rPr>
        <w:t>Цели изучения физики</w:t>
      </w:r>
    </w:p>
    <w:p w:rsidR="00A871AB" w:rsidRDefault="00B5662C">
      <w:pPr>
        <w:numPr>
          <w:ilvl w:val="0"/>
          <w:numId w:val="9"/>
        </w:numPr>
        <w:tabs>
          <w:tab w:val="clear" w:pos="567"/>
        </w:tabs>
        <w:spacing w:before="60" w:line="360" w:lineRule="auto"/>
        <w:jc w:val="both"/>
        <w:rPr>
          <w:sz w:val="28"/>
        </w:rPr>
      </w:pPr>
      <w:r>
        <w:rPr>
          <w:b/>
          <w:sz w:val="28"/>
        </w:rPr>
        <w:t xml:space="preserve">освоение знаний </w:t>
      </w:r>
      <w:r>
        <w:rPr>
          <w:sz w:val="28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элементов квантовой теории; строении и эволюции Вселенной;</w:t>
      </w:r>
    </w:p>
    <w:p w:rsidR="00A871AB" w:rsidRDefault="00B5662C">
      <w:pPr>
        <w:numPr>
          <w:ilvl w:val="0"/>
          <w:numId w:val="9"/>
        </w:numPr>
        <w:tabs>
          <w:tab w:val="clear" w:pos="567"/>
        </w:tabs>
        <w:spacing w:before="60" w:line="360" w:lineRule="auto"/>
        <w:jc w:val="both"/>
        <w:rPr>
          <w:sz w:val="28"/>
        </w:rPr>
      </w:pPr>
      <w:r>
        <w:rPr>
          <w:b/>
          <w:sz w:val="28"/>
        </w:rPr>
        <w:t xml:space="preserve">овладение умениями </w:t>
      </w:r>
      <w:r>
        <w:rPr>
          <w:sz w:val="28"/>
        </w:rPr>
        <w:t xml:space="preserve">проводить наблюдения природных явлений, описывать и обобщать результаты наблюдений, использовать измерительные приборы для изучения физических явлений; планировать и выполнять эксперименты,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 выдвигать гипотезы и </w:t>
      </w:r>
      <w:r>
        <w:rPr>
          <w:color w:val="000000"/>
          <w:sz w:val="28"/>
        </w:rPr>
        <w:t>строить модели, устанавливать границы их применимости;</w:t>
      </w:r>
    </w:p>
    <w:p w:rsidR="00A871AB" w:rsidRDefault="00B5662C">
      <w:pPr>
        <w:numPr>
          <w:ilvl w:val="0"/>
          <w:numId w:val="9"/>
        </w:numPr>
        <w:tabs>
          <w:tab w:val="clear" w:pos="567"/>
        </w:tabs>
        <w:spacing w:before="60" w:line="360" w:lineRule="auto"/>
        <w:jc w:val="both"/>
        <w:rPr>
          <w:sz w:val="28"/>
        </w:rPr>
      </w:pPr>
      <w:r>
        <w:rPr>
          <w:b/>
          <w:sz w:val="28"/>
        </w:rPr>
        <w:t>применение знаний</w:t>
      </w:r>
      <w:r>
        <w:rPr>
          <w:sz w:val="28"/>
        </w:rPr>
        <w:t xml:space="preserve">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A871AB" w:rsidRDefault="00B5662C">
      <w:pPr>
        <w:numPr>
          <w:ilvl w:val="0"/>
          <w:numId w:val="9"/>
        </w:numPr>
        <w:tabs>
          <w:tab w:val="clear" w:pos="567"/>
        </w:tabs>
        <w:spacing w:before="60"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развитие </w:t>
      </w:r>
      <w:r>
        <w:rPr>
          <w:sz w:val="28"/>
        </w:rPr>
        <w:t>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 самостоятельности в приобретении новых знаний с использованием информационных технологий;</w:t>
      </w:r>
    </w:p>
    <w:p w:rsidR="00A871AB" w:rsidRDefault="00B5662C">
      <w:pPr>
        <w:numPr>
          <w:ilvl w:val="0"/>
          <w:numId w:val="9"/>
        </w:numPr>
        <w:tabs>
          <w:tab w:val="clear" w:pos="567"/>
        </w:tabs>
        <w:spacing w:before="120" w:line="360" w:lineRule="auto"/>
        <w:jc w:val="both"/>
        <w:rPr>
          <w:sz w:val="28"/>
        </w:rPr>
      </w:pPr>
      <w:r>
        <w:rPr>
          <w:b/>
          <w:sz w:val="28"/>
        </w:rPr>
        <w:t xml:space="preserve">воспитание </w:t>
      </w:r>
      <w:r>
        <w:rPr>
          <w:sz w:val="28"/>
        </w:rPr>
        <w:t>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 в необходимости обосновывать высказываемую позицию, уважительно относиться к мнению оппонента, сотрудничать в процессе совместного выполнения задач; готовности к морально-этической оценке использования научных достижений;</w:t>
      </w:r>
    </w:p>
    <w:p w:rsidR="00A871AB" w:rsidRDefault="00B5662C">
      <w:pPr>
        <w:numPr>
          <w:ilvl w:val="0"/>
          <w:numId w:val="9"/>
        </w:numPr>
        <w:tabs>
          <w:tab w:val="clear" w:pos="567"/>
        </w:tabs>
        <w:spacing w:before="60" w:line="360" w:lineRule="auto"/>
        <w:jc w:val="both"/>
        <w:rPr>
          <w:sz w:val="28"/>
        </w:rPr>
      </w:pPr>
      <w:r>
        <w:rPr>
          <w:b/>
          <w:sz w:val="28"/>
        </w:rPr>
        <w:t xml:space="preserve">использование приобретенных знаний и умений </w:t>
      </w:r>
      <w:r>
        <w:rPr>
          <w:sz w:val="28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A871AB" w:rsidRDefault="00B5662C">
      <w:pPr>
        <w:pStyle w:val="3"/>
        <w:widowControl w:val="0"/>
        <w:spacing w:before="120" w:line="360" w:lineRule="auto"/>
        <w:ind w:firstLine="567"/>
      </w:pPr>
      <w:r>
        <w:rPr>
          <w:b/>
          <w:i/>
        </w:rPr>
        <w:t>Обязательный минимум содержания образования основных образовательных программ</w:t>
      </w:r>
      <w:r>
        <w:t xml:space="preserve"> </w:t>
      </w:r>
      <w:r>
        <w:rPr>
          <w:b/>
          <w:i/>
        </w:rPr>
        <w:t xml:space="preserve">по физике </w:t>
      </w:r>
      <w:r>
        <w:t>– обобщенное содержание физического образования,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образования. Обязательный минимум по физике представлен в форме набора предметных тем, включаемых в обязательном порядке в основные образовательные программы основного общего и среднего (полного) общего образования. Обязательный минимум по физике распределяет учебный материал по ступеням общего образования, обеспечивает их преемственность и представляет обучающимся возможность успешно продолжить образование на последующих ступенях образования.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>Обязательный минимум по физике не устанавливает последовательность изучения предметных тем в рамках ступеней общего образования и не определяет нормативы учебного времени, отводимые на изучение данной предметной темы в рамках учебной программы.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>В обязательном минимуме по физике прямым шрифтом выделено содержание, изучение которого является объектом контроля и оценки в рамках итоговой аттестации выпускников. Курсивом выделено содержание, которое подлежит изучению, но не является объектом итогового контроля и не включается в требования к уровню подготовки выпускников.</w:t>
      </w:r>
    </w:p>
    <w:p w:rsidR="00A871AB" w:rsidRDefault="00B5662C">
      <w:pPr>
        <w:pStyle w:val="3"/>
        <w:widowControl w:val="0"/>
        <w:spacing w:before="60" w:line="360" w:lineRule="auto"/>
        <w:ind w:firstLine="567"/>
      </w:pPr>
      <w:r>
        <w:rPr>
          <w:b/>
          <w:i/>
        </w:rPr>
        <w:t>Требования к уровню подготовки выпускников по физике</w:t>
      </w:r>
      <w:r>
        <w:t xml:space="preserve"> –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по физике, необходимые для получения государственного документа о достигнутом уровне общего образования. Требования разработаны в соответствии с обязательным минимумом по физике, преемственны по ступеням общего образования. Требования задаются в деятельностной форме и определяют, что в результате изучения физики учащиеся должны знать, уметь, использовать в практической деятельности и повседневной жизни. Требования служат основой разработки контрольных измерительных материалов по физике для государственной аттестации выпускников образовательных учреждений, реализующих программы основного общего и среднего (полного) общего образования </w:t>
      </w: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A871AB">
      <w:pPr>
        <w:pStyle w:val="3"/>
        <w:widowControl w:val="0"/>
        <w:spacing w:line="360" w:lineRule="auto"/>
        <w:ind w:firstLine="567"/>
      </w:pPr>
    </w:p>
    <w:p w:rsidR="00A871AB" w:rsidRDefault="00B5662C">
      <w:pPr>
        <w:pStyle w:val="3"/>
        <w:widowControl w:val="0"/>
        <w:spacing w:before="60" w:line="360" w:lineRule="auto"/>
        <w:ind w:firstLine="567"/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>
        <w:rPr>
          <w:b/>
        </w:rPr>
        <w:t>. Концептуальные основы образовательных стандартов по физике</w:t>
      </w:r>
    </w:p>
    <w:p w:rsidR="00A871AB" w:rsidRDefault="00B5662C">
      <w:pPr>
        <w:pStyle w:val="30"/>
        <w:spacing w:after="0" w:line="360" w:lineRule="auto"/>
        <w:ind w:left="0" w:firstLine="708"/>
        <w:jc w:val="both"/>
        <w:rPr>
          <w:color w:val="000000"/>
          <w:sz w:val="28"/>
        </w:rPr>
      </w:pPr>
      <w:r>
        <w:rPr>
          <w:b/>
          <w:sz w:val="28"/>
        </w:rPr>
        <w:t xml:space="preserve">Новизна образовательных стандартов по физике. </w:t>
      </w:r>
      <w:r>
        <w:rPr>
          <w:color w:val="000000"/>
          <w:sz w:val="28"/>
        </w:rPr>
        <w:t>Принципиально новым в стандартах по физике является личностно-ориентированный подход при определении целей обучения, постановка перед физическим образованием в первую очередь целей развития учащихся, воспитания убежденности в познаваемости окружающего мира.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При разработке образовательных стандартов по физике ставились задачи создания условий для ликвидации перегрузки школьников и обеспечения условий для развития их познавательных и творческих способностей при сохранении фундаментальности физического образования и усилении его практической направленности. Возможности для решения этих задач создаются введением на старшей ступени школы профильного обучения. Физика на профильном уровне будет изучаться только теми школьниками, у которых сформировался устойчивый интерес к изучению </w:t>
      </w:r>
      <w:r>
        <w:rPr>
          <w:color w:val="000000"/>
          <w:sz w:val="28"/>
        </w:rPr>
        <w:t>физики</w:t>
      </w:r>
      <w:r>
        <w:rPr>
          <w:sz w:val="28"/>
        </w:rPr>
        <w:t xml:space="preserve"> и имеются соответствующие способности.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Кроме того, учебный материал в стандарте и примерных программах разделен на </w:t>
      </w:r>
      <w:r>
        <w:rPr>
          <w:b/>
          <w:i/>
          <w:sz w:val="28"/>
        </w:rPr>
        <w:t>обязательный,</w:t>
      </w:r>
      <w:r>
        <w:rPr>
          <w:sz w:val="28"/>
        </w:rPr>
        <w:t xml:space="preserve"> включенный в требования к уровню подготовки выпускников школы, и </w:t>
      </w:r>
      <w:r>
        <w:rPr>
          <w:b/>
          <w:i/>
          <w:sz w:val="28"/>
        </w:rPr>
        <w:t xml:space="preserve">подлежащий изучению, но в обязательные требования не включенный. </w:t>
      </w:r>
      <w:r>
        <w:rPr>
          <w:sz w:val="28"/>
        </w:rPr>
        <w:t>В стандартах и в примерных программах материал, подлежащий изучению, но не включенный в обязательные требования, выделен курсивом.</w:t>
      </w:r>
    </w:p>
    <w:p w:rsidR="00A871AB" w:rsidRDefault="00B5662C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Обязательный минимум содержания образовательных программ в стандарте включает две компоненты: перечень явлений, понятий, теорий, которые должны быть изучены (знаниевая компонента) и перечень видов деятельности, которые должен выполнить ученик (деятельностная компонента). В деятельностную компоненту входят, например, наблюдение, описание и объяснение тех или иных явлений, измерение физических величин, проведение опытов и экспериментальных исследований, объяснение устройства и принципа действия приборов и технических объектов.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содержание стандарта по физике на базовом и профильном уровнях введены элементы астрономических знаний, необходимые каждому культурному человеку для формирования современных научных представлений о строении и эволюции Вселенной. В стандарте базового уровня вводятся элементы астрофизики, на профильном уровне – специальный раздел «Строение Вселенной». Это стало необходимым в связи с исключением учебного предмета «Астрономия», имеющего большое значение для формирования научной картины мира, из федерального компонента базисного учебного плана. 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Разгрузка содержания образования по физике. </w:t>
      </w:r>
      <w:r>
        <w:rPr>
          <w:sz w:val="28"/>
        </w:rPr>
        <w:t xml:space="preserve">Проведена существенная разгрузка содержания курса физики. </w:t>
      </w:r>
      <w:r>
        <w:rPr>
          <w:color w:val="000000"/>
          <w:sz w:val="28"/>
        </w:rPr>
        <w:t>В</w:t>
      </w:r>
      <w:r>
        <w:rPr>
          <w:sz w:val="28"/>
        </w:rPr>
        <w:t xml:space="preserve"> обязательном минимуме содержания образования по физике в основной школе в 1998 г. было 117 предметных тем. В новом образовательном стандарте по физике 30 из них снято, но добавлено 13 новых тем. Таким образом, в требования к уровню подготовки выпускников основной школы включено 100 предметных тем. </w:t>
      </w:r>
      <w:r>
        <w:rPr>
          <w:color w:val="000000"/>
          <w:sz w:val="28"/>
        </w:rPr>
        <w:t xml:space="preserve">Это позволило без снижения уровня изучения физики </w:t>
      </w:r>
      <w:r>
        <w:rPr>
          <w:sz w:val="28"/>
        </w:rPr>
        <w:t xml:space="preserve">сократить объем учебного материала, выносимого на итоговый контроль, и защитить учеников от чрезмерных требований к уровню </w:t>
      </w:r>
      <w:r>
        <w:rPr>
          <w:color w:val="000000"/>
          <w:sz w:val="28"/>
        </w:rPr>
        <w:t xml:space="preserve">их </w:t>
      </w:r>
      <w:r>
        <w:rPr>
          <w:sz w:val="28"/>
        </w:rPr>
        <w:t xml:space="preserve">знаний и умений при итоговом контроле. Элементы знаний, выделенные курсивом, позволяют сохранить высокий уровень преподавания физики. </w:t>
      </w:r>
    </w:p>
    <w:p w:rsidR="00A871AB" w:rsidRDefault="00B5662C">
      <w:pPr>
        <w:pStyle w:val="20"/>
        <w:spacing w:line="360" w:lineRule="auto"/>
        <w:ind w:left="284" w:firstLine="424"/>
        <w:rPr>
          <w:b/>
          <w:color w:val="000000"/>
          <w:sz w:val="28"/>
        </w:rPr>
      </w:pPr>
      <w:r>
        <w:rPr>
          <w:b/>
          <w:color w:val="000000"/>
          <w:sz w:val="28"/>
        </w:rPr>
        <w:t>Реализация деятельностного и личностно-ориентированного подходов.</w:t>
      </w:r>
    </w:p>
    <w:p w:rsidR="00A871AB" w:rsidRDefault="00B5662C">
      <w:pPr>
        <w:pStyle w:val="20"/>
        <w:spacing w:line="360" w:lineRule="auto"/>
        <w:ind w:left="284" w:firstLine="424"/>
        <w:rPr>
          <w:color w:val="000000"/>
          <w:sz w:val="28"/>
        </w:rPr>
      </w:pPr>
      <w:r>
        <w:rPr>
          <w:color w:val="000000"/>
          <w:sz w:val="28"/>
        </w:rPr>
        <w:t xml:space="preserve">Образовательный стандарт по физике ориентирует </w:t>
      </w:r>
      <w:r>
        <w:rPr>
          <w:sz w:val="28"/>
        </w:rPr>
        <w:t xml:space="preserve">учителя на организацию учебного процесса, в котором ведущая роль отводится самостоятельной познавательной деятельности  учащихся. Для выполнения этого требования стандарта нужно не сообщать школьникам систему готовых знаний, а организовывать такие виды деятельности, как наблюдение, описание и объяснение физических явлений, измерение физических величин, проведение опытов и экспериментальных исследований по выявлению физических закономерностей, объяснение устройства и принципа действия физических приборов и технических объектов, практическое применение физических знаний. Это значит, что учащиеся должны не только знать результаты научных достижений, но и овладеть методами научных исследований физических явлений. Учитель должен контролировать не запоминание текста учебника, а правильные и успешные познавательные действия ученика. 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Определение обязательного минимума содержания физического образования, доступного учащимся, и ориентация на организацию самостоятельной познавательной деятельности  учащихся являются основой для того, чтобы процесс обучения физике был успешным для всех учащихся.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Образовательный стандарт по физике включает систему знаний и умений, значимых для самого ученика, востребованные в повседневной жизни, важные для сохранения окружающей среды и собственного здоровья. Это вопросы обеспечения собственной безопасности в процессе использования транспортных средств, бытовых электроприборов, средств радио- и телекоммуникационной связи, электронной техники, осуществления контроля за исправностью электропроводки, водопровода, сантехники и газовых приборов в квартире, определения собственной позиции по отношению к экологическим проблемам и поведению в природной среде.</w:t>
      </w:r>
    </w:p>
    <w:p w:rsidR="00A871AB" w:rsidRDefault="00B5662C">
      <w:pPr>
        <w:pStyle w:val="a3"/>
        <w:spacing w:line="360" w:lineRule="auto"/>
        <w:ind w:left="284"/>
        <w:rPr>
          <w:snapToGrid w:val="0"/>
          <w:sz w:val="28"/>
        </w:rPr>
      </w:pPr>
      <w:r>
        <w:rPr>
          <w:b/>
          <w:sz w:val="28"/>
        </w:rPr>
        <w:t xml:space="preserve">Формирование общеучебных умений. </w:t>
      </w:r>
      <w:r>
        <w:rPr>
          <w:sz w:val="28"/>
        </w:rPr>
        <w:t xml:space="preserve">Образовательный стандарт по физике предусматривает формирование у школьников общеучебных умений, универсальных способов деятельности и ключевых компетенций. </w:t>
      </w:r>
      <w:r>
        <w:rPr>
          <w:snapToGrid w:val="0"/>
          <w:sz w:val="28"/>
        </w:rPr>
        <w:t xml:space="preserve">В результате освоения содержания образования по физике учащиеся получают возможность усовершенствовать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A871AB" w:rsidRDefault="00B5662C">
      <w:pPr>
        <w:pStyle w:val="a3"/>
        <w:spacing w:line="360" w:lineRule="auto"/>
        <w:ind w:left="284"/>
        <w:rPr>
          <w:i/>
          <w:sz w:val="28"/>
        </w:rPr>
      </w:pPr>
      <w:r>
        <w:rPr>
          <w:sz w:val="28"/>
        </w:rPr>
        <w:t xml:space="preserve">Приоритетами для школьного курса физики на этапе основного и полного общего образования являются: </w:t>
      </w:r>
    </w:p>
    <w:p w:rsidR="00A871AB" w:rsidRDefault="00B5662C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познавательная деятельность,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предполагающая </w:t>
      </w:r>
      <w:r>
        <w:rPr>
          <w:sz w:val="28"/>
        </w:rPr>
        <w:t xml:space="preserve">использование для познания окружающего мира наблюдений, измерений, физического эксперимента, моделирования; </w:t>
      </w:r>
      <w:r>
        <w:rPr>
          <w:color w:val="000000"/>
          <w:sz w:val="28"/>
        </w:rPr>
        <w:t xml:space="preserve">приобретение </w:t>
      </w:r>
      <w:r>
        <w:rPr>
          <w:sz w:val="28"/>
        </w:rPr>
        <w:t xml:space="preserve">умений различать факты, гипотезы, причины, следствия, доказательства, законы, теории; приобретение опыта выдвижения гипотез для объяснения известных фактов и экспериментальной проверки выдвигаемых гипотез; </w:t>
      </w:r>
      <w:r>
        <w:rPr>
          <w:snapToGrid w:val="0"/>
          <w:sz w:val="28"/>
        </w:rPr>
        <w:t xml:space="preserve">определение структуры объекта познания, поиск и выделение значимых функциональных связей и отношений между частями целого; выделение характерных причинно-следственных связей; творческое решение учебных и практических задач: умение искать оригинальные решения, самостоятельно выполнять различные творческие работы, участвовать в проектной деятельности, умение самостоятельно и мотивированно организовывать свою познавательную деятельность от постановки цели до получения и оценки результата. </w:t>
      </w:r>
    </w:p>
    <w:p w:rsidR="00A871AB" w:rsidRDefault="00B5662C">
      <w:pPr>
        <w:spacing w:line="360" w:lineRule="auto"/>
        <w:ind w:firstLine="567"/>
        <w:jc w:val="both"/>
        <w:rPr>
          <w:color w:val="000000"/>
          <w:sz w:val="28"/>
        </w:rPr>
      </w:pPr>
      <w:r>
        <w:rPr>
          <w:i/>
          <w:sz w:val="28"/>
        </w:rPr>
        <w:t xml:space="preserve">- информационно-коммуникативная деятельность, </w:t>
      </w:r>
      <w:r>
        <w:rPr>
          <w:color w:val="000000"/>
          <w:sz w:val="28"/>
        </w:rPr>
        <w:t xml:space="preserve">предполагающая </w:t>
      </w:r>
      <w:r>
        <w:rPr>
          <w:sz w:val="28"/>
        </w:rPr>
        <w:t xml:space="preserve">развитие способности понимать точку зрения собеседника и признавать право на иное мнение; </w:t>
      </w:r>
      <w:r>
        <w:rPr>
          <w:color w:val="000000"/>
          <w:sz w:val="28"/>
        </w:rPr>
        <w:t>приобретение умения получать информацию из разных источников и использовать ее;</w:t>
      </w:r>
      <w:r>
        <w:rPr>
          <w:snapToGrid w:val="0"/>
          <w:sz w:val="28"/>
        </w:rPr>
        <w:t xml:space="preserve">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перевод информации из одной знаковой системы в другую, выбор знаковых систем адекватно познавательной и коммуникативной ситуации; умение развернуто обосновывать суждения, давать определения, приводить доказательства;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деятельности; владение основными видами публичных выступлений (высказывания, монолог, дискуссия, полемика), следование этическим нормам и правилам ведения диалога и диспута.</w:t>
      </w:r>
    </w:p>
    <w:p w:rsidR="00A871AB" w:rsidRDefault="00B5662C">
      <w:pPr>
        <w:spacing w:line="360" w:lineRule="auto"/>
        <w:ind w:firstLine="567"/>
        <w:jc w:val="both"/>
        <w:rPr>
          <w:snapToGrid w:val="0"/>
          <w:sz w:val="28"/>
        </w:rPr>
      </w:pPr>
      <w:r>
        <w:rPr>
          <w:i/>
          <w:color w:val="000000"/>
          <w:sz w:val="28"/>
        </w:rPr>
        <w:t xml:space="preserve">- рефлексивная деятельность, </w:t>
      </w:r>
      <w:r>
        <w:rPr>
          <w:color w:val="000000"/>
          <w:sz w:val="28"/>
        </w:rPr>
        <w:t>предполагающая приобретение умений контроля и оценки своей деятельности, умения предвидеть возможные результаты своих действий;</w:t>
      </w:r>
      <w:r>
        <w:rPr>
          <w:snapToGrid w:val="0"/>
          <w:sz w:val="28"/>
        </w:rPr>
        <w:t xml:space="preserve">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самооценке; определение собственного отношения к явлениям современной жизни; формулировать свои мировоззренческие взгляды; осуществление осознанного выбора путей продолжения образования или будущей профессиональной деятельности. </w:t>
      </w:r>
    </w:p>
    <w:p w:rsidR="00A871AB" w:rsidRDefault="00B5662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Соотношение содержания образовательных стандартов по физике между собой. </w:t>
      </w:r>
    </w:p>
    <w:p w:rsidR="00A871AB" w:rsidRDefault="00B5662C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А. Соотношение содержания стандартов по физике в основной школе и на старшей ступени средней школы</w:t>
      </w:r>
    </w:p>
    <w:p w:rsidR="00A871AB" w:rsidRDefault="00B5662C">
      <w:pPr>
        <w:pStyle w:val="2"/>
        <w:spacing w:line="360" w:lineRule="auto"/>
        <w:rPr>
          <w:sz w:val="28"/>
        </w:rPr>
      </w:pPr>
      <w:r>
        <w:rPr>
          <w:sz w:val="28"/>
        </w:rPr>
        <w:tab/>
        <w:t>Содержание образовательных стандартов по физике в основной школе и старшей ступени существенно различается по глубине изучения учебного материала, теоретическому уровню его представления и применяемому математическому аппарату.</w:t>
      </w:r>
    </w:p>
    <w:p w:rsidR="00A871AB" w:rsidRDefault="00B5662C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В основной школе физика изучается на уровне знакомства с физическими явлениями и законами природы («Механические явления», «Тепловые явления», «Электромагнитные явления», «Квантовые явления»), а </w:t>
      </w:r>
      <w:r>
        <w:rPr>
          <w:color w:val="000000"/>
          <w:sz w:val="28"/>
        </w:rPr>
        <w:t xml:space="preserve">на старшей ступени – на уровне знакомства с основами физических теорий («Механика», «Молекулярная физика», «Электродинамика», «Квантовая физика»). Такой подход соответствует познавательным возможностям учащихся соответствующего возраста, их математической подготовке. </w:t>
      </w:r>
    </w:p>
    <w:p w:rsidR="00A871AB" w:rsidRDefault="00B5662C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Б. Соотношение содержания стандартов по физике на базовом и профильном уровнях старшей ступени средней школы</w:t>
      </w:r>
    </w:p>
    <w:p w:rsidR="00A871AB" w:rsidRDefault="00B5662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Отличие стандартов базового и профильного уровней для старшей школы определяется различием уровней изучения физических теорий и применения полученных знаний на практике при решении теоретических задач и выполнении экспериментальных заданий. </w:t>
      </w:r>
    </w:p>
    <w:p w:rsidR="00A871AB" w:rsidRDefault="00B5662C">
      <w:pPr>
        <w:spacing w:line="360" w:lineRule="auto"/>
        <w:jc w:val="both"/>
        <w:rPr>
          <w:color w:val="000000"/>
          <w:sz w:val="28"/>
        </w:rPr>
      </w:pPr>
      <w:r>
        <w:rPr>
          <w:sz w:val="28"/>
        </w:rPr>
        <w:tab/>
        <w:t xml:space="preserve">В стандарте базового уровня акцент делается на </w:t>
      </w:r>
      <w:r>
        <w:rPr>
          <w:b/>
          <w:i/>
          <w:sz w:val="28"/>
        </w:rPr>
        <w:t>изучении физики как элемента общей культуры,</w:t>
      </w:r>
      <w:r>
        <w:rPr>
          <w:sz w:val="28"/>
        </w:rPr>
        <w:t xml:space="preserve"> ознакомлении учащихся с историей возникновения и развития основных представлений физики, на формировании</w:t>
      </w:r>
      <w:r>
        <w:rPr>
          <w:color w:val="000000"/>
          <w:sz w:val="28"/>
        </w:rPr>
        <w:t xml:space="preserve"> у них представлений о физической картине мира.</w:t>
      </w:r>
    </w:p>
    <w:p w:rsidR="00A871AB" w:rsidRDefault="00B5662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стандарте профильного уровня</w:t>
      </w:r>
      <w:r>
        <w:rPr>
          <w:color w:val="FF0000"/>
          <w:sz w:val="28"/>
        </w:rPr>
        <w:t>,</w:t>
      </w:r>
      <w:r>
        <w:rPr>
          <w:sz w:val="28"/>
        </w:rPr>
        <w:t xml:space="preserve"> кроме названных выше целей</w:t>
      </w:r>
      <w:r>
        <w:rPr>
          <w:color w:val="FF0000"/>
          <w:sz w:val="28"/>
        </w:rPr>
        <w:t>,</w:t>
      </w:r>
      <w:r>
        <w:rPr>
          <w:sz w:val="28"/>
        </w:rPr>
        <w:t xml:space="preserve"> ставится задача </w:t>
      </w:r>
      <w:r>
        <w:rPr>
          <w:b/>
          <w:i/>
          <w:sz w:val="28"/>
        </w:rPr>
        <w:t>овладения курсом физики на уровне, достаточном для продолжения образования по физико-техническим специальностям.</w:t>
      </w:r>
    </w:p>
    <w:p w:rsidR="00A871AB" w:rsidRDefault="00B5662C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Таким образом, в содержание курса физики для базового уровня </w:t>
      </w:r>
      <w:r>
        <w:rPr>
          <w:color w:val="000000"/>
          <w:sz w:val="28"/>
        </w:rPr>
        <w:t xml:space="preserve">включены </w:t>
      </w:r>
      <w:r>
        <w:rPr>
          <w:sz w:val="28"/>
        </w:rPr>
        <w:t>знания и умения, наиболее значимые для формирования общей культуры. На профильном уровне кроме знаний и умений, значимых для формирования общей культуры, большое внимание уделяется знаниям и умениям, необходимым для продолжения образования и подготовки к приобретению профессий, требующих хорошей физико-математической подготовки.</w:t>
      </w:r>
    </w:p>
    <w:p w:rsidR="00A871AB" w:rsidRDefault="00A871AB">
      <w:pPr>
        <w:spacing w:before="120" w:line="360" w:lineRule="auto"/>
        <w:ind w:left="567"/>
        <w:jc w:val="both"/>
        <w:rPr>
          <w:b/>
          <w:sz w:val="28"/>
        </w:rPr>
      </w:pPr>
    </w:p>
    <w:p w:rsidR="00A871AB" w:rsidRDefault="00B5662C">
      <w:pPr>
        <w:pStyle w:val="3"/>
        <w:widowControl w:val="0"/>
        <w:spacing w:before="60" w:line="360" w:lineRule="auto"/>
        <w:ind w:firstLine="567"/>
        <w:rPr>
          <w:b/>
        </w:rPr>
      </w:pPr>
      <w:r>
        <w:rPr>
          <w:b/>
        </w:rPr>
        <w:t>V. Соотношение содержания стандартов и примерных программ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Примерная программа по физике включает три раздела: пояснительную записку; основное содержание с примерным распределением учебных часов по разделам курса с  рекомендуемой последовательностью изучения тем и разделов; требования к уровню подготовки выпускников.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примерных программах отражены цели обучения физики, требования к знаниям и умениям учащихся, заданные стандартами, произведено разделение учебного материала на </w:t>
      </w:r>
      <w:r>
        <w:rPr>
          <w:b/>
          <w:i/>
          <w:sz w:val="28"/>
        </w:rPr>
        <w:t>обязательный,</w:t>
      </w:r>
      <w:r>
        <w:rPr>
          <w:sz w:val="28"/>
        </w:rPr>
        <w:t xml:space="preserve"> включенный в требования к уровню подготовки выпускников школы, и </w:t>
      </w:r>
      <w:r>
        <w:rPr>
          <w:b/>
          <w:i/>
          <w:sz w:val="28"/>
        </w:rPr>
        <w:t xml:space="preserve">подлежащий изучению, но в обязательные требования не включенный. </w:t>
      </w:r>
      <w:r>
        <w:rPr>
          <w:sz w:val="28"/>
        </w:rPr>
        <w:t xml:space="preserve">В них введены перечни минимума демонстраций, фронтальных лабораторных работ, выделен резерв учебного времени (10% от общего числа часов). </w:t>
      </w:r>
    </w:p>
    <w:p w:rsidR="00A871AB" w:rsidRDefault="00B5662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Примерные программы служат </w:t>
      </w:r>
      <w:r>
        <w:rPr>
          <w:b/>
          <w:i/>
          <w:sz w:val="28"/>
        </w:rPr>
        <w:t>ориентиром</w:t>
      </w:r>
      <w:r>
        <w:rPr>
          <w:b/>
          <w:sz w:val="28"/>
        </w:rPr>
        <w:t xml:space="preserve"> </w:t>
      </w:r>
      <w:r>
        <w:rPr>
          <w:sz w:val="28"/>
        </w:rPr>
        <w:t>для разработчиков авторских программ и учебников. Но они могут служить и рабочими программами при условии создания учебников и УМК, написанных в соответствии с ними.</w:t>
      </w:r>
    </w:p>
    <w:p w:rsidR="00A871AB" w:rsidRDefault="00B566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Примерные программы по физике по последовательности изучения тем совпадают с последовательностью тем в стандарте, хотя в авторских программах такого совпадения может не быть. </w:t>
      </w:r>
    </w:p>
    <w:p w:rsidR="00A871AB" w:rsidRDefault="00B566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отличие от стандарта, в примерных программах указано число часов, выделяемых на изучение каждого крупного раздела курса физики (механика, молекулярная физика, электродинамика, квантовая физика).</w:t>
      </w:r>
    </w:p>
    <w:p w:rsidR="00A871AB" w:rsidRDefault="00B5662C">
      <w:pPr>
        <w:pStyle w:val="3"/>
        <w:widowControl w:val="0"/>
        <w:spacing w:before="60" w:line="360" w:lineRule="auto"/>
        <w:ind w:firstLine="567"/>
      </w:pPr>
      <w:r>
        <w:t>Примерные программы по физике для основной школы, старшей базовой и старшей профильной школы составлены на основе федерального компонента государственного стандарта общего образования. Примерные программы конкретизируют содержание предметных тем образовательного стандарта, дают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учащихся, определяют минимальный набор опытов, демонстрируемых учителем в классе, а также лабораторных и практических работ, выполняемых учащимися.</w:t>
      </w:r>
    </w:p>
    <w:p w:rsidR="00A871AB" w:rsidRDefault="00B5662C">
      <w:pPr>
        <w:pStyle w:val="3"/>
        <w:widowControl w:val="0"/>
        <w:spacing w:line="360" w:lineRule="auto"/>
        <w:ind w:firstLine="567"/>
      </w:pPr>
      <w:r>
        <w:t>Примерные программы по физике позволяют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физики как учебного предмета. Они выделяют этапы обучения, структурируют учебный материал, определяют его количественные и качественные характеристики на каждом из этапов.</w:t>
      </w:r>
    </w:p>
    <w:p w:rsidR="00A871AB" w:rsidRDefault="00B5662C">
      <w:pPr>
        <w:pStyle w:val="3"/>
        <w:widowControl w:val="0"/>
        <w:spacing w:before="60" w:line="360" w:lineRule="auto"/>
        <w:ind w:firstLine="567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. Рекомендации по использованию действующих учебников и УМК.</w:t>
      </w:r>
    </w:p>
    <w:p w:rsidR="00A871AB" w:rsidRDefault="00B5662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Внедрение образовательного стандарта по физике может дать реальную возможность существенно снизить фактическую учебную нагрузку школьников. Однако для реализации этой возможности необходимо понимать, что стандарты определяют только </w:t>
      </w:r>
      <w:r>
        <w:rPr>
          <w:b/>
          <w:i/>
          <w:sz w:val="28"/>
        </w:rPr>
        <w:t xml:space="preserve">нижнюю границу </w:t>
      </w:r>
      <w:r>
        <w:rPr>
          <w:sz w:val="28"/>
        </w:rPr>
        <w:t>содержания образования по физике. Каждый автор имеет и использует право на составление своей программы и написание учебника по собственной программе. Авторская программа должна обязательно включать в себя обязательный минимум содержания образования, но формально не ограничена сверху. Для того чтобы новый образовательный стандарт оказал существенное влияние на реальное состояние дел в школе, авторам необходимо привести свои программы и учебники в соответствие</w:t>
      </w:r>
      <w:r>
        <w:rPr>
          <w:color w:val="000000"/>
          <w:sz w:val="28"/>
        </w:rPr>
        <w:t xml:space="preserve"> требованиям </w:t>
      </w:r>
      <w:r>
        <w:rPr>
          <w:sz w:val="28"/>
        </w:rPr>
        <w:t>стандартов.</w:t>
      </w:r>
    </w:p>
    <w:p w:rsidR="00A871AB" w:rsidRDefault="00B566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этого объем дополнительного материала не должен превышать 15%– 20% от обязательного минимума. Кроме того, следует отмечать как необязательный любой</w:t>
      </w:r>
      <w:r>
        <w:rPr>
          <w:color w:val="000000"/>
          <w:sz w:val="28"/>
        </w:rPr>
        <w:t xml:space="preserve"> материал и  </w:t>
      </w:r>
      <w:r>
        <w:rPr>
          <w:sz w:val="28"/>
        </w:rPr>
        <w:t>задания, которые выходят за рамки требований к уровню подготовки выпускников.</w:t>
      </w:r>
    </w:p>
    <w:p w:rsidR="00A871AB" w:rsidRDefault="00B5662C">
      <w:pPr>
        <w:spacing w:line="360" w:lineRule="auto"/>
        <w:ind w:firstLine="720"/>
        <w:jc w:val="both"/>
        <w:rPr>
          <w:b/>
          <w:i/>
          <w:sz w:val="28"/>
        </w:rPr>
      </w:pPr>
      <w:r>
        <w:rPr>
          <w:sz w:val="28"/>
        </w:rPr>
        <w:t xml:space="preserve">В связи с утверждением образовательных стандартов по физике </w:t>
      </w:r>
      <w:r>
        <w:rPr>
          <w:b/>
          <w:i/>
          <w:sz w:val="28"/>
        </w:rPr>
        <w:t>необходимо доработать или переработать все существующие учебники.</w:t>
      </w:r>
      <w:r>
        <w:rPr>
          <w:sz w:val="28"/>
        </w:rPr>
        <w:t xml:space="preserve"> Особенно это относится к </w:t>
      </w:r>
      <w:r>
        <w:rPr>
          <w:b/>
          <w:i/>
          <w:sz w:val="28"/>
        </w:rPr>
        <w:t xml:space="preserve">УМК для курса физики базового уровня и УМК для курса «Естествознание». </w:t>
      </w:r>
    </w:p>
    <w:p w:rsidR="00A871AB" w:rsidRDefault="00B5662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соответствии с приказом от 15.01.2004 № 111 Минобразования России утверждены Федеральные перечни учебников, учебно-методических и методических изданий, рекомендованных (допущенных) Минобразованием России к использованию в образовательном процессе в образовательных учреждениях на 2004/2005 учебный год. Руководители школ имею право выбирать учебники только из числа учебников, указанных в этом Перечне.</w:t>
      </w:r>
      <w:bookmarkStart w:id="0" w:name="_GoBack"/>
      <w:bookmarkEnd w:id="0"/>
    </w:p>
    <w:sectPr w:rsidR="00A871AB">
      <w:footerReference w:type="even" r:id="rId7"/>
      <w:footerReference w:type="default" r:id="rId8"/>
      <w:pgSz w:w="11906" w:h="16838"/>
      <w:pgMar w:top="851" w:right="851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1AB" w:rsidRDefault="00B5662C">
      <w:r>
        <w:separator/>
      </w:r>
    </w:p>
  </w:endnote>
  <w:endnote w:type="continuationSeparator" w:id="0">
    <w:p w:rsidR="00A871AB" w:rsidRDefault="00B5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AB" w:rsidRDefault="00B5662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71AB" w:rsidRDefault="00A871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AB" w:rsidRDefault="00B5662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A871AB" w:rsidRDefault="00A87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1AB" w:rsidRDefault="00B5662C">
      <w:r>
        <w:separator/>
      </w:r>
    </w:p>
  </w:footnote>
  <w:footnote w:type="continuationSeparator" w:id="0">
    <w:p w:rsidR="00A871AB" w:rsidRDefault="00B5662C">
      <w:r>
        <w:continuationSeparator/>
      </w:r>
    </w:p>
  </w:footnote>
  <w:footnote w:id="1">
    <w:p w:rsidR="00A871AB" w:rsidRDefault="00B5662C">
      <w:pPr>
        <w:pStyle w:val="a4"/>
        <w:ind w:left="360" w:hanging="360"/>
        <w:jc w:val="both"/>
        <w:rPr>
          <w:sz w:val="16"/>
        </w:rPr>
      </w:pPr>
      <w:r>
        <w:rPr>
          <w:rStyle w:val="a5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ab/>
        <w:t>Максимальный объем учебной нагрузки обучающихся как составляющая федерального компонента устанавливается в порядке, определяемом Правительством Российской Федерации. В настоящее время эти нормативы определяются в соответствии с Санитарно-эпидемио-логическими правилами и нормативами (СанПиН 2.4.2. 178-02), зарегистрированными в Минюсте России 05.12.02 г., рег. № 3997.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C67AE29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8FA2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B2D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8E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40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B45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F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C7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7E8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521A3"/>
    <w:multiLevelType w:val="hybridMultilevel"/>
    <w:tmpl w:val="210ACDF2"/>
    <w:lvl w:ilvl="0" w:tplc="CA6AC6D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10C0077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D3E25A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1024B0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E305AA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CDC0F7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A469E1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54811D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7B82B3F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F904082"/>
    <w:multiLevelType w:val="multilevel"/>
    <w:tmpl w:val="02B41482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5630216"/>
    <w:multiLevelType w:val="hybridMultilevel"/>
    <w:tmpl w:val="7E02B57C"/>
    <w:lvl w:ilvl="0" w:tplc="BE08D6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2965DC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580AFE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6A2D76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702CAB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D40A035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122D95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6866E8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1CEB34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CDB071E"/>
    <w:multiLevelType w:val="hybridMultilevel"/>
    <w:tmpl w:val="7A20AFFC"/>
    <w:lvl w:ilvl="0" w:tplc="6A7EDA4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84623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87E0FE4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AA2B2E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522ED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D4ECB6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78684B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5426A5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701C56F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01A0308"/>
    <w:multiLevelType w:val="hybridMultilevel"/>
    <w:tmpl w:val="02B41482"/>
    <w:lvl w:ilvl="0" w:tplc="F7B2272E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 w:tplc="8C02B55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EA4C45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BFC8E6B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2B6199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470C1B6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8068A78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8A0274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224EA5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1FB1507"/>
    <w:multiLevelType w:val="hybridMultilevel"/>
    <w:tmpl w:val="C636BD6C"/>
    <w:lvl w:ilvl="0" w:tplc="40FC83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3C0F608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573C2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4D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AB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6D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86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E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780DFD"/>
    <w:multiLevelType w:val="multilevel"/>
    <w:tmpl w:val="210ACDF2"/>
    <w:lvl w:ilvl="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CD37212"/>
    <w:multiLevelType w:val="singleLevel"/>
    <w:tmpl w:val="03308E2E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62C"/>
    <w:rsid w:val="00192B77"/>
    <w:rsid w:val="00A871AB"/>
    <w:rsid w:val="00B5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6C88E-324D-4967-98E8-04AA44C2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pPr>
      <w:framePr w:wrap="around" w:vAnchor="text" w:hAnchor="text" w:y="1"/>
      <w:spacing w:line="360" w:lineRule="auto"/>
      <w:ind w:firstLine="567"/>
      <w:jc w:val="both"/>
    </w:pPr>
    <w:rPr>
      <w:rFonts w:ascii="Arial" w:hAnsi="Arial"/>
    </w:rPr>
  </w:style>
  <w:style w:type="paragraph" w:styleId="3">
    <w:name w:val="Body Text 3"/>
    <w:basedOn w:val="a"/>
    <w:semiHidden/>
    <w:pPr>
      <w:jc w:val="both"/>
    </w:pPr>
    <w:rPr>
      <w:sz w:val="28"/>
    </w:rPr>
  </w:style>
  <w:style w:type="paragraph" w:styleId="a3">
    <w:name w:val="Body Text Indent"/>
    <w:basedOn w:val="a"/>
    <w:semiHidden/>
    <w:pPr>
      <w:spacing w:after="120"/>
      <w:ind w:left="283"/>
    </w:p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a8">
    <w:name w:val="Текст выноски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semiHidden/>
    <w:pPr>
      <w:spacing w:after="120" w:line="480" w:lineRule="auto"/>
    </w:p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30">
    <w:name w:val="Body Text Indent 3"/>
    <w:basedOn w:val="a"/>
    <w:semiHidden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4549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</vt:lpstr>
    </vt:vector>
  </TitlesOfParts>
  <Company> </Company>
  <LinksUpToDate>false</LinksUpToDate>
  <CharactersWithSpaces>30419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</dc:title>
  <dc:subject>Метдические письма</dc:subject>
  <dc:creator>Аркадьев Аркадий Гельевич</dc:creator>
  <cp:keywords/>
  <dc:description/>
  <cp:lastModifiedBy>Irina</cp:lastModifiedBy>
  <cp:revision>2</cp:revision>
  <cp:lastPrinted>2004-05-18T05:21:00Z</cp:lastPrinted>
  <dcterms:created xsi:type="dcterms:W3CDTF">2014-07-28T13:21:00Z</dcterms:created>
  <dcterms:modified xsi:type="dcterms:W3CDTF">2014-07-28T13:21:00Z</dcterms:modified>
</cp:coreProperties>
</file>