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99" w:rsidRDefault="00B83499" w:rsidP="00B83499">
      <w:pPr>
        <w:spacing w:after="0"/>
        <w:ind w:firstLine="284"/>
        <w:jc w:val="center"/>
      </w:pPr>
      <w:r w:rsidRPr="00B83499">
        <w:rPr>
          <w:szCs w:val="24"/>
        </w:rPr>
        <w:t>Федеральное г</w:t>
      </w:r>
      <w:r w:rsidRPr="00B83499">
        <w:t>осударственное автономное образовательное учреждение высшего профессионального образов</w:t>
      </w:r>
      <w:r>
        <w:t>ания</w:t>
      </w:r>
    </w:p>
    <w:p w:rsidR="00B83499" w:rsidRPr="00033066" w:rsidRDefault="00B83499" w:rsidP="00B83499">
      <w:pPr>
        <w:spacing w:after="0"/>
        <w:ind w:firstLine="284"/>
        <w:jc w:val="center"/>
      </w:pPr>
      <w:r w:rsidRPr="00B83499">
        <w:t>«НИ</w:t>
      </w:r>
      <w:r>
        <w:t>У</w:t>
      </w:r>
      <w:r w:rsidRPr="00B83499">
        <w:t xml:space="preserve"> Высшая школа экономики»</w:t>
      </w:r>
      <w:r w:rsidRPr="00B83499">
        <w:br/>
        <w:t>Санкт-Петербургский филиал</w:t>
      </w:r>
      <w:r w:rsidRPr="00033066">
        <w:br/>
      </w:r>
    </w:p>
    <w:p w:rsidR="00B83499" w:rsidRPr="00033066" w:rsidRDefault="00B83499" w:rsidP="00B83499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B83499" w:rsidRDefault="00B83499" w:rsidP="00B83499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033066">
        <w:rPr>
          <w:rFonts w:ascii="Times New Roman" w:hAnsi="Times New Roman" w:cs="Times New Roman"/>
          <w:sz w:val="28"/>
          <w:szCs w:val="28"/>
        </w:rPr>
        <w:t>Факультет экономики</w:t>
      </w:r>
      <w:r w:rsidRPr="00033066">
        <w:rPr>
          <w:rFonts w:ascii="Times New Roman" w:hAnsi="Times New Roman" w:cs="Times New Roman"/>
          <w:sz w:val="28"/>
          <w:szCs w:val="28"/>
        </w:rPr>
        <w:br/>
      </w:r>
    </w:p>
    <w:p w:rsidR="00B83499" w:rsidRPr="00033066" w:rsidRDefault="00B83499" w:rsidP="00B83499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  <w:r w:rsidRPr="00033066">
        <w:rPr>
          <w:rFonts w:ascii="Times New Roman" w:hAnsi="Times New Roman" w:cs="Times New Roman"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sz w:val="28"/>
          <w:szCs w:val="28"/>
        </w:rPr>
        <w:t>экономической теории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B83499" w:rsidRPr="00B83499" w:rsidRDefault="00B83499" w:rsidP="00B83499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  <w:r>
        <w:rPr>
          <w:rFonts w:ascii="Times New Roman" w:hAnsi="Times New Roman" w:cs="Times New Roman"/>
          <w:sz w:val="28"/>
          <w:szCs w:val="28"/>
        </w:rPr>
        <w:br/>
        <w:t>Человеческий капитал как фактор экономического роста</w:t>
      </w:r>
    </w:p>
    <w:p w:rsidR="00B83499" w:rsidRDefault="00B83499" w:rsidP="00B83499">
      <w:r>
        <w:t xml:space="preserve">                                                                                                                                                          </w:t>
      </w:r>
      <w:r w:rsidRPr="00033066">
        <w:t xml:space="preserve"> </w:t>
      </w:r>
      <w:r w:rsidRPr="00DA1432">
        <w:rPr>
          <w:rStyle w:val="af2"/>
        </w:rPr>
        <w:t>Работа зарегистрирована</w:t>
      </w:r>
      <w:r>
        <w:rPr>
          <w:rStyle w:val="af2"/>
        </w:rPr>
        <w:t xml:space="preserve">                                                                                  </w:t>
      </w:r>
      <w:r w:rsidRPr="00033066">
        <w:t>Выполнил</w:t>
      </w:r>
      <w:r>
        <w:t>а</w:t>
      </w:r>
      <w:r w:rsidRPr="00033066">
        <w:t xml:space="preserve"> </w:t>
      </w:r>
    </w:p>
    <w:p w:rsidR="00B83499" w:rsidRDefault="00B83499" w:rsidP="00B83499">
      <w:pPr>
        <w:ind w:firstLine="0"/>
        <w:jc w:val="right"/>
      </w:pPr>
      <w:r w:rsidRPr="00DA1432">
        <w:rPr>
          <w:rStyle w:val="af2"/>
        </w:rPr>
        <w:t xml:space="preserve">«__»______ 2010          </w:t>
      </w:r>
      <w:r>
        <w:rPr>
          <w:rStyle w:val="af2"/>
        </w:rPr>
        <w:t xml:space="preserve">                             </w:t>
      </w:r>
      <w:r w:rsidRPr="00DA1432">
        <w:rPr>
          <w:rStyle w:val="af2"/>
        </w:rPr>
        <w:t xml:space="preserve">                       </w:t>
      </w:r>
      <w:r>
        <w:rPr>
          <w:rStyle w:val="af2"/>
        </w:rPr>
        <w:t xml:space="preserve">         </w:t>
      </w:r>
      <w:r w:rsidRPr="00DA1432">
        <w:rPr>
          <w:rStyle w:val="af2"/>
        </w:rPr>
        <w:t xml:space="preserve"> </w:t>
      </w:r>
      <w:r>
        <w:t>Бруенкова Татьяна Сергеевна</w:t>
      </w:r>
    </w:p>
    <w:p w:rsidR="00B83499" w:rsidRDefault="00B83499" w:rsidP="00B83499">
      <w:pPr>
        <w:ind w:firstLine="0"/>
      </w:pPr>
      <w:r w:rsidRPr="00DA1432">
        <w:rPr>
          <w:rStyle w:val="af2"/>
        </w:rPr>
        <w:t xml:space="preserve">Подпись__________      </w:t>
      </w:r>
      <w:r w:rsidRPr="00DA1432">
        <w:t xml:space="preserve">                                  </w:t>
      </w:r>
      <w:r>
        <w:t xml:space="preserve">                               </w:t>
      </w:r>
      <w:r w:rsidRPr="00033066">
        <w:t>студент</w:t>
      </w:r>
      <w:r>
        <w:t>ка</w:t>
      </w:r>
      <w:r w:rsidRPr="00033066">
        <w:t xml:space="preserve"> 122 группы</w:t>
      </w:r>
    </w:p>
    <w:p w:rsidR="00B83499" w:rsidRPr="00033066" w:rsidRDefault="00B83499" w:rsidP="00B83499">
      <w:pPr>
        <w:ind w:firstLine="0"/>
      </w:pPr>
      <w:r w:rsidRPr="00DA1432">
        <w:rPr>
          <w:rStyle w:val="af2"/>
        </w:rPr>
        <w:t xml:space="preserve">К защите допущена  </w:t>
      </w:r>
      <w:r>
        <w:rPr>
          <w:rStyle w:val="af2"/>
        </w:rPr>
        <w:t xml:space="preserve">                                       </w:t>
      </w:r>
      <w:r>
        <w:t xml:space="preserve">                            Научный руководитель</w:t>
      </w:r>
    </w:p>
    <w:p w:rsidR="00B83499" w:rsidRPr="00DA1432" w:rsidRDefault="00B83499" w:rsidP="00B83499">
      <w:pPr>
        <w:spacing w:before="120"/>
        <w:ind w:firstLine="0"/>
        <w:rPr>
          <w:rStyle w:val="af2"/>
        </w:rPr>
      </w:pPr>
      <w:r w:rsidRPr="00DA1432">
        <w:rPr>
          <w:rStyle w:val="af2"/>
        </w:rPr>
        <w:t>«__»______ 2010</w:t>
      </w:r>
      <w:r w:rsidRPr="00DA1432">
        <w:t xml:space="preserve"> </w:t>
      </w:r>
      <w:r>
        <w:t xml:space="preserve">                                                      Анисовец Татьяна александровна</w:t>
      </w:r>
    </w:p>
    <w:p w:rsidR="00B83499" w:rsidRPr="00DA1432" w:rsidRDefault="00B83499" w:rsidP="00B83499">
      <w:pPr>
        <w:spacing w:before="120"/>
        <w:ind w:firstLine="0"/>
        <w:rPr>
          <w:rStyle w:val="af2"/>
        </w:rPr>
      </w:pPr>
      <w:r w:rsidRPr="00DA1432">
        <w:rPr>
          <w:rStyle w:val="af2"/>
        </w:rPr>
        <w:t>Подпись __________</w:t>
      </w:r>
      <w:r>
        <w:rPr>
          <w:rStyle w:val="af2"/>
        </w:rPr>
        <w:t xml:space="preserve">                                                                 </w:t>
      </w:r>
      <w:r w:rsidRPr="00DA1432">
        <w:t xml:space="preserve"> </w:t>
      </w:r>
    </w:p>
    <w:p w:rsidR="00B83499" w:rsidRPr="00DA1432" w:rsidRDefault="00B83499" w:rsidP="00B83499">
      <w:pPr>
        <w:spacing w:before="120"/>
        <w:ind w:firstLine="0"/>
        <w:rPr>
          <w:rStyle w:val="af2"/>
        </w:rPr>
      </w:pPr>
      <w:r w:rsidRPr="00DA1432">
        <w:rPr>
          <w:rStyle w:val="af2"/>
        </w:rPr>
        <w:t>Защита состоялась</w:t>
      </w:r>
    </w:p>
    <w:p w:rsidR="00B83499" w:rsidRPr="00DA1432" w:rsidRDefault="00B83499" w:rsidP="00B83499">
      <w:pPr>
        <w:spacing w:before="120"/>
        <w:ind w:firstLine="0"/>
        <w:rPr>
          <w:rStyle w:val="af2"/>
        </w:rPr>
      </w:pPr>
      <w:r w:rsidRPr="00DA1432">
        <w:rPr>
          <w:rStyle w:val="af2"/>
        </w:rPr>
        <w:t>«__»______ 2010</w:t>
      </w:r>
    </w:p>
    <w:p w:rsidR="00B83499" w:rsidRPr="00DA1432" w:rsidRDefault="00B83499" w:rsidP="00B83499">
      <w:pPr>
        <w:spacing w:before="120"/>
        <w:ind w:firstLine="0"/>
        <w:rPr>
          <w:rStyle w:val="af2"/>
        </w:rPr>
      </w:pPr>
      <w:r w:rsidRPr="00DA1432">
        <w:rPr>
          <w:rStyle w:val="af2"/>
        </w:rPr>
        <w:t>Подписи членов комиссии</w:t>
      </w:r>
    </w:p>
    <w:p w:rsidR="00B83499" w:rsidRPr="00B83499" w:rsidRDefault="00B83499" w:rsidP="00B83499">
      <w:pPr>
        <w:spacing w:before="120"/>
        <w:ind w:firstLine="0"/>
        <w:rPr>
          <w:iCs/>
          <w:sz w:val="24"/>
        </w:rPr>
      </w:pPr>
      <w:r w:rsidRPr="00DA1432">
        <w:rPr>
          <w:rStyle w:val="af2"/>
        </w:rPr>
        <w:t>Оценка:___________</w:t>
      </w:r>
      <w:r>
        <w:t xml:space="preserve">                                                                     </w:t>
      </w:r>
    </w:p>
    <w:p w:rsidR="00B83499" w:rsidRPr="00033066" w:rsidRDefault="00B83499" w:rsidP="00B83499">
      <w:pPr>
        <w:jc w:val="right"/>
      </w:pPr>
      <w:r>
        <w:t xml:space="preserve">                                                                                             </w:t>
      </w:r>
    </w:p>
    <w:p w:rsidR="00B83499" w:rsidRPr="00033066" w:rsidRDefault="00B83499" w:rsidP="00B83499">
      <w:pPr>
        <w:ind w:left="2124"/>
      </w:pPr>
      <w:r>
        <w:t xml:space="preserve">   </w:t>
      </w:r>
      <w:r w:rsidRPr="00033066">
        <w:t>Санкт-Петербург</w:t>
      </w:r>
      <w:r w:rsidRPr="00033066">
        <w:br/>
      </w:r>
      <w:r>
        <w:t xml:space="preserve">                         2011                               </w:t>
      </w:r>
    </w:p>
    <w:p w:rsidR="0005361D" w:rsidRPr="00B83499" w:rsidRDefault="00BB0F97" w:rsidP="00B83499">
      <w:pPr>
        <w:autoSpaceDE w:val="0"/>
        <w:autoSpaceDN w:val="0"/>
        <w:adjustRightInd w:val="0"/>
        <w:spacing w:after="0" w:line="240" w:lineRule="auto"/>
        <w:ind w:left="2832" w:firstLine="0"/>
        <w:outlineLvl w:val="0"/>
        <w:rPr>
          <w:rFonts w:ascii="TimesNewRoman" w:hAnsi="TimesNewRoman" w:cs="TimesNewRoman"/>
          <w:szCs w:val="24"/>
        </w:rPr>
      </w:pPr>
      <w:r w:rsidRPr="00283F09">
        <w:rPr>
          <w:rFonts w:ascii="TimesNewRoman" w:hAnsi="TimesNewRoman" w:cs="TimesNewRoman"/>
          <w:szCs w:val="24"/>
        </w:rPr>
        <w:t xml:space="preserve">  </w:t>
      </w:r>
      <w:r w:rsidR="00B83499" w:rsidRPr="00B83499">
        <w:rPr>
          <w:szCs w:val="24"/>
        </w:rPr>
        <w:t>О</w:t>
      </w:r>
      <w:r w:rsidR="0005361D" w:rsidRPr="00033066">
        <w:t>главление</w:t>
      </w:r>
    </w:p>
    <w:p w:rsidR="005F4188" w:rsidRDefault="005F4188" w:rsidP="005F4188">
      <w:pPr>
        <w:autoSpaceDE w:val="0"/>
        <w:autoSpaceDN w:val="0"/>
        <w:adjustRightInd w:val="0"/>
        <w:spacing w:after="0" w:line="240" w:lineRule="auto"/>
        <w:ind w:left="2832" w:firstLine="0"/>
      </w:pPr>
    </w:p>
    <w:p w:rsidR="00AE39F1" w:rsidRPr="000A5512" w:rsidRDefault="00AE39F1" w:rsidP="00AE39F1">
      <w:pPr>
        <w:autoSpaceDE w:val="0"/>
        <w:autoSpaceDN w:val="0"/>
        <w:adjustRightInd w:val="0"/>
        <w:spacing w:after="0" w:line="240" w:lineRule="auto"/>
        <w:ind w:firstLine="0"/>
        <w:jc w:val="left"/>
      </w:pPr>
      <w:r>
        <w:t>Введение…</w:t>
      </w:r>
      <w:r w:rsidR="00905B17">
        <w:t>………………………………………………………………………...…3</w:t>
      </w:r>
    </w:p>
    <w:p w:rsidR="0005361D" w:rsidRPr="000A5512" w:rsidRDefault="0005361D" w:rsidP="0005361D">
      <w:pPr>
        <w:pStyle w:val="11"/>
      </w:pPr>
      <w:r w:rsidRPr="00033066">
        <w:t xml:space="preserve">Глава 1. Основные понятия, </w:t>
      </w:r>
      <w:r>
        <w:t>модели</w:t>
      </w:r>
      <w:r w:rsidRPr="00033066">
        <w:t>, классификации</w:t>
      </w:r>
      <w:r w:rsidR="005F4188">
        <w:t>….…………..………</w:t>
      </w:r>
      <w:r w:rsidR="00C34AE7">
        <w:t>…</w:t>
      </w:r>
      <w:r w:rsidR="005F4188">
        <w:t>…</w:t>
      </w:r>
      <w:r w:rsidR="00AE39F1">
        <w:t>.</w:t>
      </w:r>
      <w:r w:rsidR="005F4188">
        <w:t>..</w:t>
      </w:r>
      <w:r w:rsidR="00C34AE7">
        <w:t>5</w:t>
      </w:r>
    </w:p>
    <w:p w:rsidR="0005361D" w:rsidRPr="00373254" w:rsidRDefault="0005361D" w:rsidP="0005361D">
      <w:pPr>
        <w:pStyle w:val="11"/>
      </w:pPr>
      <w:r w:rsidRPr="00033066">
        <w:t xml:space="preserve">1.1 </w:t>
      </w:r>
      <w:r w:rsidR="00373254" w:rsidRPr="00033066">
        <w:t xml:space="preserve">Понятие </w:t>
      </w:r>
      <w:r w:rsidR="00373254">
        <w:t>экономического роста</w:t>
      </w:r>
      <w:r w:rsidR="00373254" w:rsidRPr="00033066">
        <w:t xml:space="preserve"> </w:t>
      </w:r>
      <w:r w:rsidR="005F4188">
        <w:t>……….………………………..………</w:t>
      </w:r>
      <w:r w:rsidR="00C34AE7">
        <w:t>..</w:t>
      </w:r>
      <w:r w:rsidR="005F4188">
        <w:t>…</w:t>
      </w:r>
      <w:r w:rsidR="00C34AE7">
        <w:t>…</w:t>
      </w:r>
      <w:r w:rsidR="00AE39F1">
        <w:t>..</w:t>
      </w:r>
      <w:r w:rsidR="00C34AE7">
        <w:t>5</w:t>
      </w:r>
    </w:p>
    <w:p w:rsidR="0005361D" w:rsidRPr="00373254" w:rsidRDefault="0005361D" w:rsidP="0005361D">
      <w:pPr>
        <w:pStyle w:val="11"/>
      </w:pPr>
      <w:r w:rsidRPr="00033066">
        <w:t xml:space="preserve">1.2 </w:t>
      </w:r>
      <w:r w:rsidR="00373254" w:rsidRPr="00033066">
        <w:t xml:space="preserve">Понятие </w:t>
      </w:r>
      <w:r w:rsidR="00373254">
        <w:t xml:space="preserve">человеческого капитала </w:t>
      </w:r>
      <w:r w:rsidR="00C34AE7">
        <w:t>….……………………………...…..……</w:t>
      </w:r>
      <w:r w:rsidR="00AE39F1">
        <w:t>..</w:t>
      </w:r>
      <w:r w:rsidR="00C34AE7">
        <w:t>…7</w:t>
      </w:r>
    </w:p>
    <w:p w:rsidR="00373254" w:rsidRDefault="00373254" w:rsidP="0005361D">
      <w:pPr>
        <w:pStyle w:val="11"/>
      </w:pPr>
      <w:r>
        <w:t>1.3 Инвестиции в человеческий капитал…………………………………</w:t>
      </w:r>
      <w:r w:rsidR="00C34AE7">
        <w:t>.</w:t>
      </w:r>
      <w:r>
        <w:t>……</w:t>
      </w:r>
      <w:r w:rsidR="00AE39F1">
        <w:t>.</w:t>
      </w:r>
      <w:r>
        <w:t>…</w:t>
      </w:r>
      <w:r w:rsidR="00AE39F1">
        <w:t>.</w:t>
      </w:r>
      <w:r w:rsidR="00C34AE7">
        <w:t>9</w:t>
      </w:r>
    </w:p>
    <w:p w:rsidR="0005361D" w:rsidRPr="00373254" w:rsidRDefault="0005361D" w:rsidP="0005361D">
      <w:pPr>
        <w:pStyle w:val="11"/>
      </w:pPr>
      <w:r>
        <w:t xml:space="preserve">1.3 </w:t>
      </w:r>
      <w:r w:rsidR="00562F33">
        <w:rPr>
          <w:noProof/>
          <w:color w:val="000000"/>
        </w:rPr>
        <w:t>Модель Мэнкью-Ромера-Уэйла</w:t>
      </w:r>
      <w:r w:rsidR="005F4188">
        <w:t>.……………...</w:t>
      </w:r>
      <w:r w:rsidR="00C34AE7">
        <w:t>................................................</w:t>
      </w:r>
      <w:r w:rsidR="00AE39F1">
        <w:t>.</w:t>
      </w:r>
      <w:r w:rsidR="00C34AE7">
        <w:t>10</w:t>
      </w:r>
    </w:p>
    <w:p w:rsidR="00C34AE7" w:rsidRPr="00C34AE7" w:rsidRDefault="00C34AE7" w:rsidP="00AE39F1">
      <w:pPr>
        <w:keepLines w:val="0"/>
        <w:autoSpaceDE w:val="0"/>
        <w:autoSpaceDN w:val="0"/>
        <w:adjustRightInd w:val="0"/>
        <w:spacing w:after="0" w:line="240" w:lineRule="auto"/>
        <w:ind w:firstLine="0"/>
        <w:rPr>
          <w:b/>
          <w:szCs w:val="28"/>
        </w:rPr>
      </w:pPr>
      <w:r>
        <w:rPr>
          <w:noProof/>
          <w:color w:val="000000"/>
        </w:rPr>
        <w:t>Глава 2.</w:t>
      </w:r>
      <w:r w:rsidR="0005361D">
        <w:rPr>
          <w:noProof/>
          <w:color w:val="000000"/>
        </w:rPr>
        <w:t xml:space="preserve"> </w:t>
      </w:r>
      <w:r w:rsidRPr="00AE39F1">
        <w:rPr>
          <w:szCs w:val="28"/>
        </w:rPr>
        <w:t>Оценка вклада человеческого капитала в экономический рост регионов России</w:t>
      </w:r>
      <w:r w:rsidR="00AE39F1">
        <w:rPr>
          <w:szCs w:val="28"/>
        </w:rPr>
        <w:t>……………………………………………………………………………….13</w:t>
      </w:r>
    </w:p>
    <w:p w:rsidR="00C34AE7" w:rsidRPr="00AE39F1" w:rsidRDefault="00AE39F1" w:rsidP="00AE39F1">
      <w:pPr>
        <w:keepLines w:val="0"/>
        <w:tabs>
          <w:tab w:val="left" w:pos="426"/>
        </w:tabs>
        <w:spacing w:after="0"/>
        <w:ind w:firstLine="0"/>
        <w:outlineLvl w:val="0"/>
        <w:rPr>
          <w:szCs w:val="28"/>
        </w:rPr>
      </w:pPr>
      <w:r w:rsidRPr="00AE39F1">
        <w:rPr>
          <w:bCs/>
        </w:rPr>
        <w:t xml:space="preserve">2.1 </w:t>
      </w:r>
      <w:r w:rsidR="00C34AE7" w:rsidRPr="00AE39F1">
        <w:rPr>
          <w:szCs w:val="28"/>
        </w:rPr>
        <w:t>Предпосылки к исследованию</w:t>
      </w:r>
      <w:r>
        <w:rPr>
          <w:szCs w:val="28"/>
        </w:rPr>
        <w:t>………………………………….……………..13</w:t>
      </w:r>
    </w:p>
    <w:p w:rsidR="00C34AE7" w:rsidRDefault="00C34AE7" w:rsidP="00C34AE7">
      <w:pPr>
        <w:keepLines w:val="0"/>
        <w:ind w:firstLine="0"/>
        <w:rPr>
          <w:b/>
        </w:rPr>
      </w:pPr>
    </w:p>
    <w:p w:rsidR="00B70085" w:rsidRDefault="00C34AE7" w:rsidP="00AF52D2">
      <w:pPr>
        <w:keepLines w:val="0"/>
        <w:spacing w:after="0"/>
        <w:ind w:firstLine="0"/>
        <w:rPr>
          <w:b/>
        </w:rPr>
      </w:pPr>
      <w:r>
        <w:rPr>
          <w:b/>
        </w:rPr>
        <w:br w:type="page"/>
      </w:r>
    </w:p>
    <w:p w:rsidR="00B83499" w:rsidRPr="00B83499" w:rsidRDefault="00B83499" w:rsidP="00B83499">
      <w:pPr>
        <w:keepLines w:val="0"/>
        <w:spacing w:after="0"/>
        <w:ind w:left="2832"/>
        <w:jc w:val="left"/>
        <w:rPr>
          <w:b/>
        </w:rPr>
      </w:pPr>
      <w:r w:rsidRPr="00B83499">
        <w:rPr>
          <w:b/>
        </w:rPr>
        <w:t>Введение</w:t>
      </w:r>
    </w:p>
    <w:p w:rsidR="003E2BDA" w:rsidRDefault="00905B17" w:rsidP="003E2BDA">
      <w:pPr>
        <w:keepLines w:val="0"/>
        <w:spacing w:after="0"/>
      </w:pPr>
      <w:r w:rsidRPr="00905B17">
        <w:t xml:space="preserve">В постиндустриальном мире человеческий фактор постепенно становится одним из главных факторов в экономическом развитии как отдельных стран, фирм, так и всего человечества. Таким образом, традиционные факторы экономического роста, такие как рост численности населения, производительности труда, технический прогресс и накопление капитала, необходимо рассматривать во взаимодействии с человеческим фактором. </w:t>
      </w:r>
      <w:r w:rsidR="003E2BDA">
        <w:t xml:space="preserve"> </w:t>
      </w:r>
    </w:p>
    <w:p w:rsidR="00D73E07" w:rsidRDefault="00D73E07" w:rsidP="003E2BDA">
      <w:pPr>
        <w:keepLines w:val="0"/>
        <w:spacing w:after="0"/>
      </w:pPr>
      <w:r>
        <w:t>Цель</w:t>
      </w:r>
      <w:r w:rsidR="00B70085" w:rsidRPr="00D73E07">
        <w:t xml:space="preserve"> данной работы </w:t>
      </w:r>
      <w:r>
        <w:t xml:space="preserve">заключается в </w:t>
      </w:r>
      <w:r>
        <w:rPr>
          <w:szCs w:val="28"/>
        </w:rPr>
        <w:t>оценке</w:t>
      </w:r>
      <w:r w:rsidRPr="00AE39F1">
        <w:rPr>
          <w:szCs w:val="28"/>
        </w:rPr>
        <w:t xml:space="preserve"> вклада человеческого капитала в экономический рост регионов России</w:t>
      </w:r>
      <w:r>
        <w:t>.</w:t>
      </w:r>
    </w:p>
    <w:p w:rsidR="00B70085" w:rsidRPr="00D73E07" w:rsidRDefault="00B70085" w:rsidP="003E2BDA">
      <w:pPr>
        <w:keepLines w:val="0"/>
        <w:spacing w:after="0"/>
      </w:pPr>
      <w:r w:rsidRPr="00D73E07">
        <w:t>В рамках поставленной цели можно выделить следующие задачи:</w:t>
      </w:r>
    </w:p>
    <w:p w:rsidR="00B70085" w:rsidRPr="00D73E07" w:rsidRDefault="00D73E07" w:rsidP="003E2BDA">
      <w:pPr>
        <w:pStyle w:val="a3"/>
        <w:keepLines w:val="0"/>
        <w:numPr>
          <w:ilvl w:val="0"/>
          <w:numId w:val="10"/>
        </w:numPr>
        <w:spacing w:after="0"/>
        <w:ind w:left="0" w:firstLine="360"/>
      </w:pPr>
      <w:r>
        <w:t xml:space="preserve">рассмотреть </w:t>
      </w:r>
      <w:r w:rsidR="00B70085" w:rsidRPr="00D73E07">
        <w:t xml:space="preserve"> теоретическую основу </w:t>
      </w:r>
      <w:r>
        <w:t>понятий: экономического</w:t>
      </w:r>
      <w:r w:rsidR="00B70085" w:rsidRPr="00D73E07">
        <w:t xml:space="preserve"> рост</w:t>
      </w:r>
      <w:r>
        <w:t>а</w:t>
      </w:r>
      <w:r w:rsidR="00AF52D2">
        <w:t>,</w:t>
      </w:r>
      <w:r>
        <w:t xml:space="preserve"> человеческого капитала</w:t>
      </w:r>
      <w:r w:rsidR="00AF52D2">
        <w:t>, инвестиций в человеческий капитал;</w:t>
      </w:r>
    </w:p>
    <w:p w:rsidR="00B70085" w:rsidRPr="005609D9" w:rsidRDefault="00AF52D2" w:rsidP="003E2BDA">
      <w:pPr>
        <w:pStyle w:val="a3"/>
        <w:keepLines w:val="0"/>
        <w:numPr>
          <w:ilvl w:val="0"/>
          <w:numId w:val="10"/>
        </w:numPr>
        <w:spacing w:after="0"/>
        <w:ind w:left="0" w:firstLine="360"/>
        <w:rPr>
          <w:szCs w:val="28"/>
        </w:rPr>
      </w:pPr>
      <w:r>
        <w:t xml:space="preserve">описать </w:t>
      </w:r>
      <w:r w:rsidRPr="005609D9">
        <w:rPr>
          <w:szCs w:val="28"/>
        </w:rPr>
        <w:t>одну из моделей экономического роста с человеческим капиталом: модель Мэнкью-Ромера-Уэйла;</w:t>
      </w:r>
    </w:p>
    <w:p w:rsidR="00AF52D2" w:rsidRDefault="00AF52D2" w:rsidP="003E2BDA">
      <w:pPr>
        <w:pStyle w:val="a3"/>
        <w:keepLines w:val="0"/>
        <w:numPr>
          <w:ilvl w:val="0"/>
          <w:numId w:val="10"/>
        </w:numPr>
        <w:spacing w:after="0"/>
        <w:ind w:left="0" w:firstLine="360"/>
        <w:rPr>
          <w:szCs w:val="28"/>
        </w:rPr>
      </w:pPr>
      <w:r w:rsidRPr="005609D9">
        <w:rPr>
          <w:szCs w:val="28"/>
        </w:rPr>
        <w:t>изучить результаты исследований Комаровой А. В., Павшок О. В</w:t>
      </w:r>
      <w:r w:rsidR="005609D9" w:rsidRPr="005609D9">
        <w:rPr>
          <w:szCs w:val="28"/>
        </w:rPr>
        <w:t>. и</w:t>
      </w:r>
      <w:r w:rsidRPr="005609D9">
        <w:rPr>
          <w:szCs w:val="28"/>
        </w:rPr>
        <w:t xml:space="preserve"> продолжить исследования в данной области</w:t>
      </w:r>
      <w:r w:rsidR="005609D9" w:rsidRPr="005609D9">
        <w:rPr>
          <w:szCs w:val="28"/>
        </w:rPr>
        <w:t>.</w:t>
      </w:r>
    </w:p>
    <w:p w:rsidR="00E4060E" w:rsidRPr="00D73E07" w:rsidRDefault="00E4060E" w:rsidP="00E4060E">
      <w:pPr>
        <w:keepLines w:val="0"/>
        <w:spacing w:after="0"/>
      </w:pPr>
      <w:r w:rsidRPr="00D73E07">
        <w:t xml:space="preserve">Структура </w:t>
      </w:r>
      <w:r>
        <w:t>данной курсовой работы</w:t>
      </w:r>
      <w:r w:rsidRPr="00D73E07">
        <w:t xml:space="preserve"> выглядит следу</w:t>
      </w:r>
      <w:r>
        <w:t>ющим образом: работа разделена 2</w:t>
      </w:r>
      <w:r w:rsidRPr="00D73E07">
        <w:t xml:space="preserve"> главы, которые в свою очередь делятся на подглавы. </w:t>
      </w:r>
      <w:r>
        <w:t>В первой главе</w:t>
      </w:r>
      <w:r w:rsidRPr="00D73E07">
        <w:t xml:space="preserve"> </w:t>
      </w:r>
      <w:r>
        <w:t xml:space="preserve">определяется общее понятие человеческого капитала, экономического роста, его определение, виды и факторы, рассматриваются инвестиции в человеческий капитал, их результативность и виды, а также описывается модель экономического роста Мэнкью-Ромера-Уэйла. Во второй главе раскрываются результаты исследований  </w:t>
      </w:r>
      <w:r w:rsidRPr="005609D9">
        <w:rPr>
          <w:szCs w:val="28"/>
        </w:rPr>
        <w:t>Комаровой А. В., Павшок О. В</w:t>
      </w:r>
      <w:r>
        <w:rPr>
          <w:szCs w:val="28"/>
        </w:rPr>
        <w:t>. и по аналогии рассчитываются показатели оценки для последующих лет. Таким образом, первая глава является теоретической основой для второй главы, что является показателем наглядности и хорошего усвоения изложенного материала.</w:t>
      </w:r>
    </w:p>
    <w:p w:rsidR="00905B17" w:rsidRDefault="00905B17" w:rsidP="00905B17">
      <w:pPr>
        <w:spacing w:after="0"/>
      </w:pPr>
      <w:r w:rsidRPr="007560AD">
        <w:t>Для написания данной работы были использованы как теоретические, так и эмпи</w:t>
      </w:r>
      <w:r>
        <w:t>рические методы: наблюдение, анализ и синтез, группировка, сравнение и другие. Кроме того,</w:t>
      </w:r>
      <w:r w:rsidRPr="00E4060E">
        <w:t xml:space="preserve"> </w:t>
      </w:r>
      <w:r>
        <w:t xml:space="preserve">была изучена различная экономическая литература: книги, статьи, электронные ресурсы. Основным </w:t>
      </w:r>
      <w:r w:rsidRPr="00E4060E">
        <w:rPr>
          <w:szCs w:val="28"/>
        </w:rPr>
        <w:t>источником для создания практической части данной работы является статья Комаровой А. В. и Павшок О. В. «Оценка вклада человеческого капитала в экономический рост регионов России (на основе модели Мэнкью-Ромера-Уэйла)».</w:t>
      </w:r>
    </w:p>
    <w:p w:rsidR="00905B17" w:rsidRDefault="00905B17" w:rsidP="00AF52D2">
      <w:pPr>
        <w:keepLines w:val="0"/>
        <w:ind w:firstLine="0"/>
      </w:pPr>
    </w:p>
    <w:p w:rsidR="00B70085" w:rsidRDefault="00B70085" w:rsidP="00B70085">
      <w:pPr>
        <w:keepLines w:val="0"/>
        <w:ind w:firstLine="0"/>
        <w:rPr>
          <w:b/>
        </w:rPr>
      </w:pPr>
    </w:p>
    <w:p w:rsidR="00905B17" w:rsidRDefault="00905B17" w:rsidP="00B70085">
      <w:pPr>
        <w:keepLines w:val="0"/>
        <w:ind w:firstLine="0"/>
        <w:rPr>
          <w:b/>
        </w:rPr>
      </w:pPr>
    </w:p>
    <w:p w:rsidR="00905B17" w:rsidRDefault="00905B17" w:rsidP="00B70085">
      <w:pPr>
        <w:keepLines w:val="0"/>
        <w:ind w:firstLine="0"/>
        <w:rPr>
          <w:b/>
        </w:rPr>
      </w:pPr>
    </w:p>
    <w:p w:rsidR="00905B17" w:rsidRDefault="00905B17" w:rsidP="00B70085">
      <w:pPr>
        <w:keepLines w:val="0"/>
        <w:ind w:firstLine="0"/>
        <w:rPr>
          <w:b/>
        </w:rPr>
      </w:pPr>
    </w:p>
    <w:p w:rsidR="00B70085" w:rsidRDefault="00B70085" w:rsidP="00B70085">
      <w:pPr>
        <w:keepLines w:val="0"/>
        <w:ind w:firstLine="0"/>
        <w:rPr>
          <w:b/>
        </w:rPr>
      </w:pPr>
    </w:p>
    <w:p w:rsidR="00B70085" w:rsidRDefault="00B70085" w:rsidP="00B70085">
      <w:pPr>
        <w:keepLines w:val="0"/>
        <w:ind w:firstLine="0"/>
        <w:rPr>
          <w:b/>
        </w:rPr>
      </w:pPr>
    </w:p>
    <w:p w:rsidR="00B70085" w:rsidRDefault="00B70085" w:rsidP="00B70085">
      <w:pPr>
        <w:keepLines w:val="0"/>
        <w:ind w:firstLine="0"/>
        <w:rPr>
          <w:b/>
        </w:rPr>
      </w:pPr>
    </w:p>
    <w:p w:rsidR="00B70085" w:rsidRDefault="00B70085" w:rsidP="00B70085">
      <w:pPr>
        <w:keepLines w:val="0"/>
        <w:ind w:firstLine="0"/>
        <w:rPr>
          <w:b/>
        </w:rPr>
      </w:pPr>
    </w:p>
    <w:p w:rsidR="009D1BDB" w:rsidRDefault="009D1BDB" w:rsidP="00B70085">
      <w:pPr>
        <w:keepLines w:val="0"/>
        <w:ind w:firstLine="0"/>
        <w:rPr>
          <w:b/>
        </w:rPr>
      </w:pPr>
    </w:p>
    <w:p w:rsidR="009D1BDB" w:rsidRDefault="009D1BDB" w:rsidP="00B70085">
      <w:pPr>
        <w:keepLines w:val="0"/>
        <w:ind w:firstLine="0"/>
        <w:rPr>
          <w:b/>
        </w:rPr>
      </w:pPr>
    </w:p>
    <w:p w:rsidR="009D1BDB" w:rsidRDefault="009D1BDB" w:rsidP="00B70085">
      <w:pPr>
        <w:keepLines w:val="0"/>
        <w:ind w:firstLine="0"/>
        <w:rPr>
          <w:b/>
        </w:rPr>
      </w:pPr>
    </w:p>
    <w:p w:rsidR="009D1BDB" w:rsidRDefault="009D1BDB" w:rsidP="00B70085">
      <w:pPr>
        <w:keepLines w:val="0"/>
        <w:ind w:firstLine="0"/>
        <w:rPr>
          <w:b/>
        </w:rPr>
      </w:pPr>
    </w:p>
    <w:p w:rsidR="009D1BDB" w:rsidRDefault="009D1BDB" w:rsidP="00B70085">
      <w:pPr>
        <w:keepLines w:val="0"/>
        <w:ind w:firstLine="0"/>
        <w:rPr>
          <w:b/>
        </w:rPr>
      </w:pPr>
    </w:p>
    <w:p w:rsidR="00B70085" w:rsidRDefault="00B70085" w:rsidP="00B70085">
      <w:pPr>
        <w:keepLines w:val="0"/>
        <w:ind w:firstLine="0"/>
        <w:rPr>
          <w:b/>
        </w:rPr>
      </w:pPr>
    </w:p>
    <w:p w:rsidR="00E4060E" w:rsidRDefault="00E4060E" w:rsidP="00B70085">
      <w:pPr>
        <w:keepLines w:val="0"/>
        <w:ind w:firstLine="0"/>
        <w:rPr>
          <w:b/>
        </w:rPr>
      </w:pPr>
    </w:p>
    <w:p w:rsidR="005F4188" w:rsidRPr="000A5512" w:rsidRDefault="005F4188" w:rsidP="00A76A4F">
      <w:pPr>
        <w:keepLines w:val="0"/>
        <w:autoSpaceDE w:val="0"/>
        <w:autoSpaceDN w:val="0"/>
        <w:adjustRightInd w:val="0"/>
        <w:spacing w:after="0"/>
        <w:outlineLvl w:val="0"/>
        <w:rPr>
          <w:b/>
          <w:szCs w:val="28"/>
        </w:rPr>
      </w:pPr>
      <w:r w:rsidRPr="000A5512">
        <w:rPr>
          <w:b/>
        </w:rPr>
        <w:t>Глава 1. Основные понятия, модели, классификации</w:t>
      </w:r>
    </w:p>
    <w:p w:rsidR="00676A8A" w:rsidRPr="005F4188" w:rsidRDefault="00676A8A" w:rsidP="00676A8A">
      <w:pPr>
        <w:keepLines w:val="0"/>
        <w:autoSpaceDE w:val="0"/>
        <w:autoSpaceDN w:val="0"/>
        <w:adjustRightInd w:val="0"/>
        <w:spacing w:after="0"/>
        <w:ind w:left="709"/>
        <w:rPr>
          <w:b/>
          <w:szCs w:val="28"/>
        </w:rPr>
      </w:pPr>
      <w:r w:rsidRPr="005F4188">
        <w:rPr>
          <w:b/>
          <w:szCs w:val="28"/>
        </w:rPr>
        <w:t>1.1.  Понятие экономического роста</w:t>
      </w:r>
    </w:p>
    <w:p w:rsidR="00676A8A" w:rsidRPr="00F7599F" w:rsidRDefault="00676A8A" w:rsidP="00C80A83">
      <w:pPr>
        <w:spacing w:after="0"/>
      </w:pPr>
      <w:r>
        <w:t xml:space="preserve">Впервые экономический рост современного типа был зафиксирован во второй половине 18 века. За несколько столетий понятие «экономический рост» было достаточно хорошо изучено в научной литературе. </w:t>
      </w:r>
      <w:r w:rsidRPr="00F7599F">
        <w:t>В современной экономической теории под экономическим ростом обычно понимаются</w:t>
      </w:r>
      <w:r>
        <w:t xml:space="preserve"> долговременные  </w:t>
      </w:r>
      <w:r w:rsidRPr="00F7599F">
        <w:t xml:space="preserve"> </w:t>
      </w:r>
      <w:r>
        <w:t xml:space="preserve">изменения естественного уровня реального объема производства, а </w:t>
      </w:r>
      <w:r w:rsidRPr="00F7599F">
        <w:t>не кратковременные взлеты и падения реального объема производства относительно естественного значения</w:t>
      </w:r>
      <w:r>
        <w:t>.</w:t>
      </w:r>
    </w:p>
    <w:p w:rsidR="00676A8A" w:rsidRDefault="00676A8A" w:rsidP="00C80A83">
      <w:pPr>
        <w:keepLines w:val="0"/>
        <w:autoSpaceDE w:val="0"/>
        <w:autoSpaceDN w:val="0"/>
        <w:adjustRightInd w:val="0"/>
        <w:spacing w:after="0"/>
        <w:rPr>
          <w:szCs w:val="28"/>
        </w:rPr>
      </w:pPr>
      <w:r>
        <w:rPr>
          <w:szCs w:val="28"/>
        </w:rPr>
        <w:t xml:space="preserve">Существует два основных подхода к объяснению форм проявления </w:t>
      </w:r>
      <w:r w:rsidRPr="00F7599F">
        <w:rPr>
          <w:szCs w:val="28"/>
        </w:rPr>
        <w:t>экономического роста</w:t>
      </w:r>
      <w:r>
        <w:rPr>
          <w:szCs w:val="28"/>
        </w:rPr>
        <w:t xml:space="preserve"> как итоговой характеристики развития национальной экономики. Первый способ </w:t>
      </w:r>
      <w:r w:rsidRPr="00F7599F">
        <w:rPr>
          <w:szCs w:val="28"/>
        </w:rPr>
        <w:t>—</w:t>
      </w:r>
      <w:r>
        <w:rPr>
          <w:szCs w:val="28"/>
        </w:rPr>
        <w:t xml:space="preserve"> темп прироста реального объема ВНП (НД), который применяется при оценке темпов и возможностей расширения экономического потенциала страны. Второй способ </w:t>
      </w:r>
      <w:r w:rsidRPr="00F7599F">
        <w:rPr>
          <w:szCs w:val="28"/>
        </w:rPr>
        <w:t>—</w:t>
      </w:r>
      <w:r>
        <w:rPr>
          <w:szCs w:val="28"/>
        </w:rPr>
        <w:t xml:space="preserve"> увеличение размера реального ВНП (НД), рассчитанный на </w:t>
      </w:r>
      <w:r w:rsidRPr="00F7599F">
        <w:rPr>
          <w:szCs w:val="28"/>
        </w:rPr>
        <w:t xml:space="preserve"> </w:t>
      </w:r>
      <w:r>
        <w:rPr>
          <w:szCs w:val="28"/>
        </w:rPr>
        <w:t xml:space="preserve">душу населения, который используется для анализа </w:t>
      </w:r>
      <w:r w:rsidRPr="00F7599F">
        <w:rPr>
          <w:szCs w:val="28"/>
        </w:rPr>
        <w:t>и сравн</w:t>
      </w:r>
      <w:r>
        <w:rPr>
          <w:szCs w:val="28"/>
        </w:rPr>
        <w:t>ения динамики жизненного уровня в различных</w:t>
      </w:r>
      <w:r w:rsidRPr="00F7599F">
        <w:rPr>
          <w:szCs w:val="28"/>
        </w:rPr>
        <w:t xml:space="preserve"> странах и регионах. В настоящее время </w:t>
      </w:r>
      <w:r>
        <w:rPr>
          <w:szCs w:val="28"/>
        </w:rPr>
        <w:t>предпочтение отдается второму способу, так как п</w:t>
      </w:r>
      <w:r w:rsidRPr="00F7599F">
        <w:rPr>
          <w:szCs w:val="28"/>
        </w:rPr>
        <w:t xml:space="preserve">од экономическим ростом </w:t>
      </w:r>
      <w:r>
        <w:rPr>
          <w:szCs w:val="28"/>
        </w:rPr>
        <w:t>понимается такое</w:t>
      </w:r>
      <w:r w:rsidRPr="00F7599F">
        <w:rPr>
          <w:szCs w:val="28"/>
        </w:rPr>
        <w:t xml:space="preserve"> развитие национальной экономики, при котором темпы увеличения реального национального дохода превышают темпы роста населения. </w:t>
      </w:r>
    </w:p>
    <w:p w:rsidR="00676A8A" w:rsidRPr="00F7599F" w:rsidRDefault="00676A8A" w:rsidP="00C80A83">
      <w:pPr>
        <w:keepLines w:val="0"/>
        <w:autoSpaceDE w:val="0"/>
        <w:autoSpaceDN w:val="0"/>
        <w:adjustRightInd w:val="0"/>
        <w:spacing w:after="0"/>
        <w:rPr>
          <w:szCs w:val="28"/>
        </w:rPr>
      </w:pPr>
      <w:r>
        <w:rPr>
          <w:szCs w:val="28"/>
        </w:rPr>
        <w:t xml:space="preserve">Являясь одной из целей макроэкономической политики любого государства, экономический рост в свою очередь обладает некоторыми конечными целями, среди которых: </w:t>
      </w:r>
      <w:r w:rsidRPr="00F7599F">
        <w:rPr>
          <w:szCs w:val="28"/>
        </w:rPr>
        <w:t xml:space="preserve">повышение материального благосостояния населения и поддержание национальной безопасности. </w:t>
      </w:r>
      <w:r>
        <w:rPr>
          <w:szCs w:val="28"/>
        </w:rPr>
        <w:t>Первая из вышеперечисленных целей, являясь главной целью</w:t>
      </w:r>
      <w:r w:rsidRPr="00F7599F">
        <w:rPr>
          <w:szCs w:val="28"/>
        </w:rPr>
        <w:t xml:space="preserve"> экономического роста</w:t>
      </w:r>
      <w:r>
        <w:rPr>
          <w:szCs w:val="28"/>
        </w:rPr>
        <w:t>,</w:t>
      </w:r>
      <w:r w:rsidRPr="00F7599F">
        <w:rPr>
          <w:szCs w:val="28"/>
        </w:rPr>
        <w:t xml:space="preserve"> </w:t>
      </w:r>
      <w:r>
        <w:rPr>
          <w:szCs w:val="28"/>
        </w:rPr>
        <w:t>характеризуется рядом признаков:</w:t>
      </w:r>
    </w:p>
    <w:p w:rsidR="003E2BDA" w:rsidRDefault="00676A8A" w:rsidP="003E2BDA">
      <w:pPr>
        <w:keepLines w:val="0"/>
        <w:autoSpaceDE w:val="0"/>
        <w:autoSpaceDN w:val="0"/>
        <w:adjustRightInd w:val="0"/>
        <w:spacing w:after="0"/>
        <w:rPr>
          <w:szCs w:val="28"/>
        </w:rPr>
      </w:pPr>
      <w:r>
        <w:rPr>
          <w:szCs w:val="28"/>
        </w:rPr>
        <w:t xml:space="preserve">1) Увеличение </w:t>
      </w:r>
      <w:r w:rsidRPr="00F7599F">
        <w:rPr>
          <w:szCs w:val="28"/>
        </w:rPr>
        <w:t>доходов населения</w:t>
      </w:r>
      <w:r>
        <w:rPr>
          <w:szCs w:val="28"/>
        </w:rPr>
        <w:t>. Д</w:t>
      </w:r>
      <w:r w:rsidRPr="00F7599F">
        <w:rPr>
          <w:szCs w:val="28"/>
        </w:rPr>
        <w:t xml:space="preserve">остижение этой цели </w:t>
      </w:r>
      <w:r>
        <w:rPr>
          <w:szCs w:val="28"/>
        </w:rPr>
        <w:t>отражено с помощью темпов</w:t>
      </w:r>
      <w:r w:rsidRPr="00F7599F">
        <w:rPr>
          <w:szCs w:val="28"/>
        </w:rPr>
        <w:t xml:space="preserve"> роста национального дохода на душу населения.</w:t>
      </w:r>
    </w:p>
    <w:p w:rsidR="00676A8A" w:rsidRPr="00F7599F" w:rsidRDefault="003E2BDA" w:rsidP="003E2BDA">
      <w:pPr>
        <w:keepLines w:val="0"/>
        <w:autoSpaceDE w:val="0"/>
        <w:autoSpaceDN w:val="0"/>
        <w:adjustRightInd w:val="0"/>
        <w:spacing w:after="0"/>
        <w:rPr>
          <w:szCs w:val="28"/>
        </w:rPr>
      </w:pPr>
      <w:r>
        <w:rPr>
          <w:szCs w:val="28"/>
        </w:rPr>
        <w:t>2</w:t>
      </w:r>
      <w:r w:rsidR="00676A8A">
        <w:rPr>
          <w:szCs w:val="28"/>
        </w:rPr>
        <w:t xml:space="preserve">) </w:t>
      </w:r>
      <w:r w:rsidR="00676A8A" w:rsidRPr="00F7599F">
        <w:rPr>
          <w:szCs w:val="28"/>
        </w:rPr>
        <w:t xml:space="preserve"> Улучшение распределения национального дохода среди различных слоев населения</w:t>
      </w:r>
      <w:r w:rsidR="00676A8A">
        <w:rPr>
          <w:szCs w:val="28"/>
        </w:rPr>
        <w:t>. Данная цель подразумевает поддержку принципов социальной защищенности к нетрудоспособным и безработным.</w:t>
      </w:r>
    </w:p>
    <w:p w:rsidR="00676A8A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szCs w:val="28"/>
        </w:rPr>
        <w:t>3)</w:t>
      </w:r>
      <w:r w:rsidRPr="00F7599F">
        <w:rPr>
          <w:szCs w:val="28"/>
        </w:rPr>
        <w:t xml:space="preserve"> </w:t>
      </w:r>
      <w:r>
        <w:rPr>
          <w:szCs w:val="28"/>
        </w:rPr>
        <w:t>Повышение</w:t>
      </w:r>
      <w:r w:rsidRPr="00F7599F">
        <w:rPr>
          <w:szCs w:val="28"/>
        </w:rPr>
        <w:t xml:space="preserve"> качества и рост </w:t>
      </w:r>
      <w:r>
        <w:rPr>
          <w:szCs w:val="28"/>
        </w:rPr>
        <w:t xml:space="preserve">ассортимента выпускаемых товаров и услуг. Достижение данной цели </w:t>
      </w:r>
      <w:r w:rsidRPr="00F7599F">
        <w:rPr>
          <w:szCs w:val="28"/>
        </w:rPr>
        <w:t xml:space="preserve">способствует </w:t>
      </w:r>
      <w:r>
        <w:rPr>
          <w:szCs w:val="28"/>
        </w:rPr>
        <w:t>увеличению</w:t>
      </w:r>
      <w:r w:rsidRPr="00F7599F">
        <w:rPr>
          <w:szCs w:val="28"/>
        </w:rPr>
        <w:t xml:space="preserve"> расходов на </w:t>
      </w:r>
      <w:r>
        <w:rPr>
          <w:szCs w:val="28"/>
        </w:rPr>
        <w:t>приобретение различных ценностей</w:t>
      </w:r>
      <w:r w:rsidRPr="00F7599F">
        <w:rPr>
          <w:szCs w:val="28"/>
        </w:rPr>
        <w:t xml:space="preserve">, совокупный размер которых </w:t>
      </w:r>
      <w:r>
        <w:rPr>
          <w:szCs w:val="28"/>
        </w:rPr>
        <w:t xml:space="preserve">определяет </w:t>
      </w:r>
      <w:r w:rsidRPr="00F7599F">
        <w:rPr>
          <w:szCs w:val="28"/>
        </w:rPr>
        <w:t xml:space="preserve">объем произведенного </w:t>
      </w:r>
      <w:r>
        <w:rPr>
          <w:szCs w:val="28"/>
        </w:rPr>
        <w:t>национального дохода.</w:t>
      </w:r>
    </w:p>
    <w:p w:rsidR="00676A8A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>Чтобы объяснить, почему одни страны развиваются быстрее, чем другие и что определяет различные темпы роста ВВП, необходимо проанализировать типы и факторы экономического роста. Соответственно выделяют два типа экономического роста:</w:t>
      </w:r>
    </w:p>
    <w:p w:rsidR="00676A8A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>1) экстенсивный рост,</w:t>
      </w:r>
    </w:p>
    <w:p w:rsidR="00676A8A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 xml:space="preserve">2) интенсивный рост. </w:t>
      </w:r>
    </w:p>
    <w:p w:rsidR="00676A8A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>Экстенсивный тип экономического роста характеризуется увеличением количества ресурсов за счет добавления количественных факторов производства. Основными критериями экстенсивного роста являются неизменность средней производительности труда в обществе, а также наличие постоянной отдачи от продукции и дохода на единицу труда. К факторам экстенсивного экономического роста относятся: использование большего количества рабочей силы, нарастание инвестиций, потребляемого сырья, строительство новых предприятий и т.д.</w:t>
      </w:r>
    </w:p>
    <w:p w:rsidR="00676A8A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 w:rsidRPr="00F7599F">
        <w:rPr>
          <w:iCs/>
          <w:szCs w:val="28"/>
        </w:rPr>
        <w:t xml:space="preserve">Интенсивный тип экономического роста, напротив, характеризуется </w:t>
      </w:r>
      <w:r>
        <w:rPr>
          <w:iCs/>
          <w:szCs w:val="28"/>
        </w:rPr>
        <w:t>совершенствованием применяемых факторов производства на основе использования достижений научно-технического прогресса. В качестве основных критериев интенсивного экономического роста рассматриваются рост средней производительности труда в обществе, превышение темпов роста объемов производства над  ростом численности занятых. Факторами интенсивного экономического роста являются: рост уровня квалификации рабочей силы, использование более совершенного оборудования и так далее.</w:t>
      </w:r>
    </w:p>
    <w:p w:rsidR="00676A8A" w:rsidRPr="00824EF8" w:rsidRDefault="00676A8A" w:rsidP="00676A8A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>Таким образом, рассматриваемый в дальнейшем человеческий капитал как фактор экономического роста является г</w:t>
      </w:r>
      <w:r w:rsidRPr="009E46C6">
        <w:rPr>
          <w:iCs/>
          <w:szCs w:val="28"/>
        </w:rPr>
        <w:t>лавным интенсивным фактором роста и развития современной экономик</w:t>
      </w:r>
      <w:r>
        <w:rPr>
          <w:iCs/>
          <w:szCs w:val="28"/>
        </w:rPr>
        <w:t>и.</w:t>
      </w:r>
    </w:p>
    <w:p w:rsidR="00676A8A" w:rsidRPr="00C80A83" w:rsidRDefault="00676A8A" w:rsidP="00C80A83">
      <w:pPr>
        <w:spacing w:after="0"/>
        <w:ind w:firstLine="0"/>
        <w:rPr>
          <w:b/>
          <w:szCs w:val="28"/>
        </w:rPr>
      </w:pPr>
    </w:p>
    <w:p w:rsidR="0005361D" w:rsidRPr="00B66906" w:rsidRDefault="005F4188" w:rsidP="0005361D">
      <w:pPr>
        <w:spacing w:after="0"/>
        <w:ind w:left="1416"/>
        <w:rPr>
          <w:b/>
          <w:szCs w:val="28"/>
        </w:rPr>
      </w:pPr>
      <w:r>
        <w:rPr>
          <w:b/>
          <w:szCs w:val="28"/>
        </w:rPr>
        <w:t>1.</w:t>
      </w:r>
      <w:r w:rsidRPr="000A5512">
        <w:rPr>
          <w:b/>
          <w:szCs w:val="28"/>
        </w:rPr>
        <w:t>2</w:t>
      </w:r>
      <w:r w:rsidR="0005361D" w:rsidRPr="00B66906">
        <w:rPr>
          <w:b/>
          <w:szCs w:val="28"/>
        </w:rPr>
        <w:t xml:space="preserve"> </w:t>
      </w:r>
      <w:r w:rsidR="0005361D">
        <w:rPr>
          <w:b/>
          <w:szCs w:val="28"/>
        </w:rPr>
        <w:t xml:space="preserve"> </w:t>
      </w:r>
      <w:r w:rsidR="0005361D" w:rsidRPr="00B66906">
        <w:rPr>
          <w:b/>
          <w:szCs w:val="28"/>
        </w:rPr>
        <w:t>Понятие человеческого капитала</w:t>
      </w:r>
    </w:p>
    <w:p w:rsidR="0005361D" w:rsidRDefault="0005361D" w:rsidP="0005361D">
      <w:pPr>
        <w:spacing w:after="0"/>
        <w:rPr>
          <w:szCs w:val="28"/>
        </w:rPr>
      </w:pPr>
      <w:r>
        <w:rPr>
          <w:szCs w:val="28"/>
        </w:rPr>
        <w:t>Впервые термин «человеческий капитал» был использовал во второй половине 20го века</w:t>
      </w:r>
      <w:r w:rsidRPr="00375A27">
        <w:rPr>
          <w:szCs w:val="28"/>
        </w:rPr>
        <w:t xml:space="preserve"> Теодор</w:t>
      </w:r>
      <w:r>
        <w:rPr>
          <w:szCs w:val="28"/>
        </w:rPr>
        <w:t>ом</w:t>
      </w:r>
      <w:r w:rsidRPr="00375A27">
        <w:rPr>
          <w:szCs w:val="28"/>
        </w:rPr>
        <w:t xml:space="preserve"> Шульц</w:t>
      </w:r>
      <w:r>
        <w:rPr>
          <w:szCs w:val="28"/>
        </w:rPr>
        <w:t xml:space="preserve">ем. В 1964 году его последователь, американский экономист </w:t>
      </w:r>
      <w:r w:rsidRPr="00375A27">
        <w:rPr>
          <w:szCs w:val="28"/>
        </w:rPr>
        <w:t>Гэри Беккер</w:t>
      </w:r>
      <w:r>
        <w:rPr>
          <w:rStyle w:val="a8"/>
          <w:szCs w:val="28"/>
        </w:rPr>
        <w:footnoteReference w:id="1"/>
      </w:r>
      <w:r>
        <w:rPr>
          <w:szCs w:val="28"/>
        </w:rPr>
        <w:t xml:space="preserve">, развил эту идею, выдвинув концепцию человеческого капитала. Сформулированная Беккером модель была основой для всех последующих исследований в данной области. </w:t>
      </w:r>
    </w:p>
    <w:p w:rsidR="0005361D" w:rsidRDefault="0005361D" w:rsidP="0005361D">
      <w:pPr>
        <w:keepLines w:val="0"/>
        <w:autoSpaceDE w:val="0"/>
        <w:autoSpaceDN w:val="0"/>
        <w:adjustRightInd w:val="0"/>
        <w:spacing w:after="0"/>
        <w:rPr>
          <w:szCs w:val="28"/>
        </w:rPr>
      </w:pPr>
      <w:r w:rsidRPr="00824EF8">
        <w:rPr>
          <w:szCs w:val="28"/>
        </w:rPr>
        <w:t>Существует множество различных определений человеческого капитала. Одна группа определений отмечает рыночных характер человеческого капитала, игнорируя источники его образования: «</w:t>
      </w:r>
      <w:r w:rsidRPr="00824EF8">
        <w:rPr>
          <w:iCs/>
          <w:color w:val="000000"/>
          <w:szCs w:val="28"/>
        </w:rPr>
        <w:t xml:space="preserve">Человеческий капитал </w:t>
      </w:r>
      <w:r w:rsidRPr="00824EF8">
        <w:rPr>
          <w:bCs/>
          <w:iCs/>
          <w:color w:val="000000"/>
          <w:szCs w:val="28"/>
        </w:rPr>
        <w:t xml:space="preserve">определяется </w:t>
      </w:r>
      <w:r w:rsidRPr="00824EF8">
        <w:rPr>
          <w:iCs/>
          <w:color w:val="000000"/>
          <w:szCs w:val="28"/>
        </w:rPr>
        <w:t>как производительные навыки, способности и знания,</w:t>
      </w:r>
      <w:r w:rsidRPr="00824EF8">
        <w:rPr>
          <w:bCs/>
          <w:iCs/>
          <w:color w:val="000000"/>
          <w:szCs w:val="28"/>
        </w:rPr>
        <w:t xml:space="preserve"> </w:t>
      </w:r>
      <w:r w:rsidRPr="00824EF8">
        <w:rPr>
          <w:iCs/>
          <w:color w:val="000000"/>
          <w:szCs w:val="28"/>
        </w:rPr>
        <w:t xml:space="preserve">которыми обладает индивид, и </w:t>
      </w:r>
      <w:r w:rsidRPr="00824EF8">
        <w:rPr>
          <w:bCs/>
          <w:iCs/>
          <w:color w:val="000000"/>
          <w:szCs w:val="28"/>
        </w:rPr>
        <w:t xml:space="preserve">измеряется </w:t>
      </w:r>
      <w:r w:rsidRPr="00824EF8">
        <w:rPr>
          <w:iCs/>
          <w:color w:val="000000"/>
          <w:szCs w:val="28"/>
        </w:rPr>
        <w:t>рыночной ценой совокупности произведенных им товаров и услуг»</w:t>
      </w:r>
      <w:r w:rsidRPr="00824EF8">
        <w:rPr>
          <w:rStyle w:val="a8"/>
          <w:iCs/>
          <w:color w:val="000000"/>
          <w:szCs w:val="28"/>
        </w:rPr>
        <w:footnoteReference w:id="2"/>
      </w:r>
      <w:r w:rsidRPr="00824EF8">
        <w:rPr>
          <w:iCs/>
          <w:color w:val="000000"/>
          <w:szCs w:val="28"/>
        </w:rPr>
        <w:t xml:space="preserve">. В свою очередь,  другая группа определений </w:t>
      </w:r>
      <w:r w:rsidRPr="00824EF8">
        <w:rPr>
          <w:szCs w:val="28"/>
        </w:rPr>
        <w:t xml:space="preserve">подчеркивает необходимость применения целенаправленных усилий для создания человеческого капитала:  </w:t>
      </w:r>
      <w:r w:rsidRPr="00824EF8">
        <w:rPr>
          <w:iCs/>
          <w:szCs w:val="28"/>
        </w:rPr>
        <w:t>«Неквалифицированный труд следует отличать от квалифицированного, ставшего более производительным</w:t>
      </w:r>
      <w:r>
        <w:rPr>
          <w:iCs/>
          <w:szCs w:val="28"/>
        </w:rPr>
        <w:t xml:space="preserve"> </w:t>
      </w:r>
      <w:r w:rsidRPr="00824EF8">
        <w:rPr>
          <w:iCs/>
          <w:szCs w:val="28"/>
        </w:rPr>
        <w:t>благодаря инвестициям, которые увеличивают физическую и умственную способность человека. Эти инвестиции и образуют человеческий капитал»</w:t>
      </w:r>
      <w:r>
        <w:rPr>
          <w:rStyle w:val="a8"/>
          <w:iCs/>
          <w:szCs w:val="28"/>
        </w:rPr>
        <w:footnoteReference w:id="3"/>
      </w:r>
      <w:r w:rsidRPr="00824EF8">
        <w:rPr>
          <w:iCs/>
          <w:szCs w:val="28"/>
        </w:rPr>
        <w:t>.</w:t>
      </w:r>
      <w:r>
        <w:rPr>
          <w:iCs/>
          <w:szCs w:val="28"/>
        </w:rPr>
        <w:t xml:space="preserve"> </w:t>
      </w:r>
      <w:r>
        <w:rPr>
          <w:szCs w:val="28"/>
        </w:rPr>
        <w:t xml:space="preserve">Наряду с вышеупомянутыми определениями, </w:t>
      </w:r>
      <w:r w:rsidRPr="00824EF8">
        <w:rPr>
          <w:szCs w:val="28"/>
        </w:rPr>
        <w:t xml:space="preserve">одним из самых общих определений </w:t>
      </w:r>
      <w:r>
        <w:rPr>
          <w:szCs w:val="28"/>
        </w:rPr>
        <w:t>с</w:t>
      </w:r>
      <w:r w:rsidRPr="00824EF8">
        <w:rPr>
          <w:szCs w:val="28"/>
        </w:rPr>
        <w:t>овременные экономисты приводят следующее</w:t>
      </w:r>
      <w:r>
        <w:rPr>
          <w:szCs w:val="28"/>
        </w:rPr>
        <w:t>:</w:t>
      </w:r>
      <w:r w:rsidRPr="00824EF8">
        <w:rPr>
          <w:szCs w:val="28"/>
        </w:rPr>
        <w:t xml:space="preserve"> «Человеческий капитал – это знания, компетенции и свойства, воплощенные в индивидах, которые способствуют созданию личностного, социального и экономического благополучия»</w:t>
      </w:r>
      <w:r w:rsidRPr="00824EF8">
        <w:rPr>
          <w:rStyle w:val="a8"/>
          <w:szCs w:val="28"/>
        </w:rPr>
        <w:footnoteReference w:id="4"/>
      </w:r>
      <w:r w:rsidRPr="00824EF8">
        <w:rPr>
          <w:szCs w:val="28"/>
        </w:rPr>
        <w:t>.</w:t>
      </w:r>
    </w:p>
    <w:p w:rsidR="0005361D" w:rsidRPr="00FB6307" w:rsidRDefault="0005361D" w:rsidP="00B54E1A">
      <w:pPr>
        <w:keepLines w:val="0"/>
        <w:autoSpaceDE w:val="0"/>
        <w:autoSpaceDN w:val="0"/>
        <w:adjustRightInd w:val="0"/>
        <w:spacing w:after="0"/>
        <w:rPr>
          <w:color w:val="7030A0"/>
          <w:szCs w:val="28"/>
        </w:rPr>
      </w:pPr>
      <w:r w:rsidRPr="00FB6307">
        <w:rPr>
          <w:szCs w:val="28"/>
        </w:rPr>
        <w:t>В экономической литературе существует несколько подходов к классификации видов человеческого капитала. Одна из квалификаций предполагает рассмотрение человеческого капитала, состоящего из трех компонентов: витальный,</w:t>
      </w:r>
      <w:r>
        <w:rPr>
          <w:color w:val="7030A0"/>
          <w:szCs w:val="28"/>
        </w:rPr>
        <w:t xml:space="preserve"> </w:t>
      </w:r>
      <w:r w:rsidRPr="00FB6307">
        <w:rPr>
          <w:szCs w:val="28"/>
        </w:rPr>
        <w:t>социальный,</w:t>
      </w:r>
      <w:r>
        <w:rPr>
          <w:color w:val="7030A0"/>
          <w:szCs w:val="28"/>
        </w:rPr>
        <w:t xml:space="preserve"> </w:t>
      </w:r>
      <w:r w:rsidRPr="00FB6307">
        <w:rPr>
          <w:szCs w:val="28"/>
        </w:rPr>
        <w:t>духовный.</w:t>
      </w:r>
    </w:p>
    <w:p w:rsidR="0005361D" w:rsidRDefault="0005361D" w:rsidP="00B54E1A">
      <w:pPr>
        <w:keepLines w:val="0"/>
        <w:autoSpaceDE w:val="0"/>
        <w:autoSpaceDN w:val="0"/>
        <w:adjustRightInd w:val="0"/>
        <w:spacing w:after="0"/>
        <w:rPr>
          <w:szCs w:val="28"/>
        </w:rPr>
      </w:pPr>
      <w:r w:rsidRPr="007615B4">
        <w:rPr>
          <w:szCs w:val="28"/>
        </w:rPr>
        <w:t>Витальный капитал</w:t>
      </w:r>
      <w:r>
        <w:rPr>
          <w:szCs w:val="28"/>
        </w:rPr>
        <w:t xml:space="preserve"> </w:t>
      </w:r>
      <w:r w:rsidRPr="007615B4">
        <w:rPr>
          <w:i/>
          <w:iCs/>
          <w:szCs w:val="28"/>
        </w:rPr>
        <w:t xml:space="preserve">— </w:t>
      </w:r>
      <w:r w:rsidRPr="007615B4">
        <w:rPr>
          <w:szCs w:val="28"/>
        </w:rPr>
        <w:t xml:space="preserve">это </w:t>
      </w:r>
      <w:r w:rsidR="00676A8A">
        <w:rPr>
          <w:szCs w:val="28"/>
        </w:rPr>
        <w:t>«</w:t>
      </w:r>
      <w:r>
        <w:rPr>
          <w:szCs w:val="28"/>
        </w:rPr>
        <w:t>свободная энергия</w:t>
      </w:r>
      <w:r w:rsidR="00676A8A">
        <w:rPr>
          <w:szCs w:val="28"/>
        </w:rPr>
        <w:t>»</w:t>
      </w:r>
      <w:r>
        <w:rPr>
          <w:szCs w:val="28"/>
        </w:rPr>
        <w:t>, которой человек обладает с рождения. В течение жизни человек выполняет некоторую работу, утрачивая витальный капитал. Таким образом, одновременно с физиологическим старением человека происходит постепенное уменьшение витального капитала. За счет социальных расходов государства в течение жизни человек приобретает социальный капитал</w:t>
      </w:r>
      <w:r w:rsidRPr="007615B4">
        <w:rPr>
          <w:szCs w:val="28"/>
        </w:rPr>
        <w:t>.</w:t>
      </w:r>
      <w:r>
        <w:rPr>
          <w:szCs w:val="28"/>
        </w:rPr>
        <w:t xml:space="preserve"> Эти расходы включают расходы на  образование, здравоохранение и социальные выплаты. </w:t>
      </w:r>
      <w:r w:rsidRPr="007615B4">
        <w:rPr>
          <w:szCs w:val="28"/>
        </w:rPr>
        <w:t xml:space="preserve"> Духовный капитал </w:t>
      </w:r>
      <w:r>
        <w:rPr>
          <w:szCs w:val="28"/>
        </w:rPr>
        <w:t>человек усваивает через самосовершенствование, к нему относятся совесть, порядочность, мышление, взаимопомощь. В отличие от витального капитала социальный и духовный капиталы растут со временем.</w:t>
      </w:r>
    </w:p>
    <w:p w:rsidR="0005361D" w:rsidRPr="00E01FF8" w:rsidRDefault="0005361D" w:rsidP="00B54E1A">
      <w:pPr>
        <w:pStyle w:val="a4"/>
        <w:widowControl w:val="0"/>
        <w:spacing w:line="360" w:lineRule="auto"/>
        <w:ind w:firstLine="851"/>
        <w:rPr>
          <w:szCs w:val="28"/>
        </w:rPr>
      </w:pPr>
      <w:r w:rsidRPr="00E01FF8">
        <w:rPr>
          <w:szCs w:val="28"/>
        </w:rPr>
        <w:t>Сравнив приведенные выше определения и квалификацию человеческого капитала, позволяет в качестве промежуточных выводов выделить основные свойства человеческого капитала:</w:t>
      </w:r>
    </w:p>
    <w:p w:rsidR="0005361D" w:rsidRDefault="0005361D" w:rsidP="0005361D">
      <w:pPr>
        <w:pStyle w:val="a4"/>
        <w:widowControl w:val="0"/>
        <w:numPr>
          <w:ilvl w:val="0"/>
          <w:numId w:val="5"/>
        </w:numPr>
        <w:spacing w:line="360" w:lineRule="auto"/>
        <w:ind w:left="0" w:firstLine="774"/>
        <w:rPr>
          <w:szCs w:val="28"/>
        </w:rPr>
      </w:pPr>
      <w:r>
        <w:rPr>
          <w:szCs w:val="28"/>
        </w:rPr>
        <w:t>Население некоторого региона или страны является неотделимой частью человеческого капитала.</w:t>
      </w:r>
    </w:p>
    <w:p w:rsidR="0005361D" w:rsidRPr="00E01FF8" w:rsidRDefault="0005361D" w:rsidP="0005361D">
      <w:pPr>
        <w:pStyle w:val="a4"/>
        <w:widowControl w:val="0"/>
        <w:numPr>
          <w:ilvl w:val="0"/>
          <w:numId w:val="5"/>
        </w:numPr>
        <w:spacing w:line="360" w:lineRule="auto"/>
        <w:ind w:left="0" w:firstLine="795"/>
        <w:rPr>
          <w:szCs w:val="28"/>
        </w:rPr>
      </w:pPr>
      <w:r>
        <w:rPr>
          <w:szCs w:val="28"/>
        </w:rPr>
        <w:t>В качестве базы человеческого капитала выделяются физиологические свойства и природные способности человека. Остальные знания и умения образуются в результате затрат человека или общества.</w:t>
      </w:r>
    </w:p>
    <w:p w:rsidR="0005361D" w:rsidRPr="00E01FF8" w:rsidRDefault="0005361D" w:rsidP="0005361D">
      <w:pPr>
        <w:pStyle w:val="a4"/>
        <w:widowControl w:val="0"/>
        <w:numPr>
          <w:ilvl w:val="0"/>
          <w:numId w:val="5"/>
        </w:numPr>
        <w:spacing w:line="360" w:lineRule="auto"/>
        <w:ind w:left="0" w:firstLine="795"/>
        <w:rPr>
          <w:szCs w:val="28"/>
        </w:rPr>
      </w:pPr>
      <w:r>
        <w:rPr>
          <w:szCs w:val="28"/>
        </w:rPr>
        <w:t>Человеческий капитал используется как фактор повышения эффективности производства.</w:t>
      </w:r>
    </w:p>
    <w:p w:rsidR="0005361D" w:rsidRPr="001250CD" w:rsidRDefault="0005361D" w:rsidP="0005361D">
      <w:pPr>
        <w:pStyle w:val="a4"/>
        <w:widowControl w:val="0"/>
        <w:numPr>
          <w:ilvl w:val="0"/>
          <w:numId w:val="5"/>
        </w:numPr>
        <w:spacing w:line="360" w:lineRule="auto"/>
        <w:ind w:left="0" w:firstLine="774"/>
        <w:rPr>
          <w:szCs w:val="28"/>
        </w:rPr>
      </w:pPr>
      <w:r>
        <w:rPr>
          <w:szCs w:val="28"/>
        </w:rPr>
        <w:t>Получение дохода от внедрения человеческого капитала является мотивирующей силой для приобретения новых навыков, т.е. получения образования и</w:t>
      </w:r>
      <w:r w:rsidR="001E7E05">
        <w:rPr>
          <w:szCs w:val="28"/>
        </w:rPr>
        <w:t>ли</w:t>
      </w:r>
      <w:r>
        <w:rPr>
          <w:szCs w:val="28"/>
        </w:rPr>
        <w:t xml:space="preserve"> повышения квалификации.</w:t>
      </w:r>
    </w:p>
    <w:p w:rsidR="0005361D" w:rsidRDefault="0005361D" w:rsidP="0005361D">
      <w:pPr>
        <w:keepLines w:val="0"/>
        <w:autoSpaceDE w:val="0"/>
        <w:autoSpaceDN w:val="0"/>
        <w:adjustRightInd w:val="0"/>
        <w:spacing w:after="0"/>
        <w:rPr>
          <w:szCs w:val="28"/>
        </w:rPr>
      </w:pPr>
    </w:p>
    <w:p w:rsidR="0005361D" w:rsidRDefault="0005361D" w:rsidP="0005361D">
      <w:pPr>
        <w:keepLines w:val="0"/>
        <w:autoSpaceDE w:val="0"/>
        <w:autoSpaceDN w:val="0"/>
        <w:adjustRightInd w:val="0"/>
        <w:spacing w:after="0"/>
        <w:ind w:firstLine="0"/>
        <w:rPr>
          <w:iCs/>
          <w:szCs w:val="28"/>
        </w:rPr>
      </w:pPr>
    </w:p>
    <w:p w:rsidR="005F4188" w:rsidRPr="000A5512" w:rsidRDefault="005F4188" w:rsidP="0005361D">
      <w:pPr>
        <w:keepLines w:val="0"/>
        <w:autoSpaceDE w:val="0"/>
        <w:autoSpaceDN w:val="0"/>
        <w:adjustRightInd w:val="0"/>
        <w:spacing w:after="0"/>
        <w:ind w:left="1416" w:firstLine="426"/>
        <w:rPr>
          <w:b/>
          <w:szCs w:val="28"/>
        </w:rPr>
      </w:pPr>
    </w:p>
    <w:p w:rsidR="0005361D" w:rsidRPr="00B66906" w:rsidRDefault="0005361D" w:rsidP="0005361D">
      <w:pPr>
        <w:keepLines w:val="0"/>
        <w:autoSpaceDE w:val="0"/>
        <w:autoSpaceDN w:val="0"/>
        <w:adjustRightInd w:val="0"/>
        <w:spacing w:after="0"/>
        <w:ind w:left="1416" w:firstLine="426"/>
        <w:rPr>
          <w:b/>
          <w:szCs w:val="28"/>
        </w:rPr>
      </w:pPr>
      <w:r w:rsidRPr="00B66906">
        <w:rPr>
          <w:b/>
          <w:szCs w:val="28"/>
        </w:rPr>
        <w:t>1.</w:t>
      </w:r>
      <w:r w:rsidR="005F4188" w:rsidRPr="000A5512">
        <w:rPr>
          <w:b/>
          <w:szCs w:val="28"/>
        </w:rPr>
        <w:t>3</w:t>
      </w:r>
      <w:r w:rsidRPr="00B66906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B66906">
        <w:rPr>
          <w:b/>
          <w:szCs w:val="28"/>
        </w:rPr>
        <w:t>Инвестиции в человеческий капитал</w:t>
      </w:r>
    </w:p>
    <w:p w:rsidR="0005361D" w:rsidRPr="00BE7574" w:rsidRDefault="0005361D" w:rsidP="00101142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 w:rsidRPr="00BE7574">
        <w:rPr>
          <w:szCs w:val="28"/>
        </w:rPr>
        <w:t>В соответствии с теорией человеческого капитала для повышения производительности тр</w:t>
      </w:r>
      <w:r>
        <w:rPr>
          <w:szCs w:val="28"/>
        </w:rPr>
        <w:t>уда и роста</w:t>
      </w:r>
      <w:r w:rsidRPr="00BE7574">
        <w:rPr>
          <w:szCs w:val="28"/>
        </w:rPr>
        <w:t xml:space="preserve"> будущих доходов необходимы некоторые капиталовложения. </w:t>
      </w:r>
      <w:r>
        <w:rPr>
          <w:szCs w:val="28"/>
        </w:rPr>
        <w:t>Эти капиталовложения именуются инвестициями. Согласно Беккеру</w:t>
      </w:r>
      <w:r>
        <w:rPr>
          <w:iCs/>
          <w:szCs w:val="28"/>
        </w:rPr>
        <w:t xml:space="preserve"> под инвестициями в человеческий капитал понимается «деятельность, которая влияет на будущий денежный и психический доход посредством увеличения ресурсов человека</w:t>
      </w:r>
      <w:r w:rsidRPr="00BE7574">
        <w:rPr>
          <w:iCs/>
          <w:szCs w:val="28"/>
        </w:rPr>
        <w:t>»</w:t>
      </w:r>
      <w:r>
        <w:rPr>
          <w:rStyle w:val="a8"/>
          <w:iCs/>
          <w:szCs w:val="28"/>
        </w:rPr>
        <w:footnoteReference w:id="5"/>
      </w:r>
      <w:r>
        <w:rPr>
          <w:iCs/>
          <w:szCs w:val="28"/>
        </w:rPr>
        <w:t>.</w:t>
      </w:r>
    </w:p>
    <w:p w:rsidR="0005361D" w:rsidRDefault="0005361D" w:rsidP="00101142">
      <w:pPr>
        <w:widowControl w:val="0"/>
        <w:spacing w:after="0"/>
        <w:rPr>
          <w:szCs w:val="28"/>
        </w:rPr>
      </w:pPr>
      <w:r>
        <w:rPr>
          <w:szCs w:val="28"/>
        </w:rPr>
        <w:t>Современные экономисты по отраслям социальной сферы выделяют  три вида инвестиций в человеческий капитал:</w:t>
      </w:r>
    </w:p>
    <w:p w:rsidR="0005361D" w:rsidRDefault="0005361D" w:rsidP="0005361D">
      <w:pPr>
        <w:pStyle w:val="a3"/>
        <w:widowControl w:val="0"/>
        <w:numPr>
          <w:ilvl w:val="0"/>
          <w:numId w:val="7"/>
        </w:numPr>
        <w:spacing w:after="0"/>
        <w:rPr>
          <w:szCs w:val="28"/>
        </w:rPr>
      </w:pPr>
      <w:r>
        <w:rPr>
          <w:szCs w:val="28"/>
        </w:rPr>
        <w:t>расходы на образование,</w:t>
      </w:r>
    </w:p>
    <w:p w:rsidR="0005361D" w:rsidRDefault="0005361D" w:rsidP="0005361D">
      <w:pPr>
        <w:pStyle w:val="a3"/>
        <w:widowControl w:val="0"/>
        <w:numPr>
          <w:ilvl w:val="0"/>
          <w:numId w:val="7"/>
        </w:numPr>
        <w:spacing w:after="0"/>
        <w:rPr>
          <w:szCs w:val="28"/>
        </w:rPr>
      </w:pPr>
      <w:r>
        <w:rPr>
          <w:szCs w:val="28"/>
        </w:rPr>
        <w:t>р</w:t>
      </w:r>
      <w:r w:rsidRPr="0017703E">
        <w:rPr>
          <w:szCs w:val="28"/>
        </w:rPr>
        <w:t>асходы на здравоохранение</w:t>
      </w:r>
      <w:r>
        <w:rPr>
          <w:szCs w:val="28"/>
        </w:rPr>
        <w:t>,</w:t>
      </w:r>
    </w:p>
    <w:p w:rsidR="0005361D" w:rsidRDefault="0005361D" w:rsidP="0005361D">
      <w:pPr>
        <w:pStyle w:val="a3"/>
        <w:widowControl w:val="0"/>
        <w:numPr>
          <w:ilvl w:val="0"/>
          <w:numId w:val="7"/>
        </w:numPr>
        <w:spacing w:after="0"/>
        <w:rPr>
          <w:szCs w:val="28"/>
        </w:rPr>
      </w:pPr>
      <w:r w:rsidRPr="00BE7574">
        <w:rPr>
          <w:szCs w:val="28"/>
        </w:rPr>
        <w:t xml:space="preserve">расходы на поддержание </w:t>
      </w:r>
      <w:r w:rsidRPr="009C26B5">
        <w:rPr>
          <w:szCs w:val="28"/>
        </w:rPr>
        <w:t>человеческой мобильности</w:t>
      </w:r>
      <w:r w:rsidRPr="00BE7574">
        <w:rPr>
          <w:szCs w:val="28"/>
        </w:rPr>
        <w:t xml:space="preserve"> </w:t>
      </w:r>
    </w:p>
    <w:p w:rsidR="0005361D" w:rsidRPr="009C26B5" w:rsidRDefault="0005361D" w:rsidP="00101142">
      <w:pPr>
        <w:pStyle w:val="a3"/>
        <w:widowControl w:val="0"/>
        <w:spacing w:after="0"/>
        <w:ind w:left="0"/>
        <w:rPr>
          <w:szCs w:val="28"/>
        </w:rPr>
      </w:pPr>
      <w:r>
        <w:rPr>
          <w:szCs w:val="28"/>
        </w:rPr>
        <w:t xml:space="preserve">Расходы на образование включают как общее так и специальное образование. Кроме того, к данному типу расходов относят повышение квалификации или получение специальной подготовки для выполнения того или иного вида деятельности. </w:t>
      </w:r>
      <w:r w:rsidRPr="009C26B5">
        <w:rPr>
          <w:szCs w:val="28"/>
        </w:rPr>
        <w:t>Расходы на здравоохранение складываются из предоставления</w:t>
      </w:r>
      <w:r>
        <w:rPr>
          <w:szCs w:val="28"/>
        </w:rPr>
        <w:t xml:space="preserve"> </w:t>
      </w:r>
      <w:r w:rsidRPr="009C26B5">
        <w:rPr>
          <w:szCs w:val="28"/>
        </w:rPr>
        <w:t xml:space="preserve">современных медицинских услуг, процедур для профилактики различных заболеваний, а также улучшения условий труда </w:t>
      </w:r>
      <w:r>
        <w:rPr>
          <w:szCs w:val="28"/>
        </w:rPr>
        <w:t xml:space="preserve">на рабочем месте, повышающих работоспособность. Расходы на поддержание мобильности трудовых ресурсов позволяют человеку мигрировать из мест с невысокой производительностью труда в более производительные отрасли.  </w:t>
      </w:r>
    </w:p>
    <w:p w:rsidR="0005361D" w:rsidRDefault="0005361D" w:rsidP="0005361D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 xml:space="preserve">При инвестировании финансовых ресурсов в человеческий капитал зачастую встает вопрос об их эффективности. Результат, полученный от вклада инвестиций, позволяет классифицировать человеческий капитал на две подгруппы: </w:t>
      </w:r>
    </w:p>
    <w:p w:rsidR="0005361D" w:rsidRPr="00C82530" w:rsidRDefault="0005361D" w:rsidP="0005361D">
      <w:pPr>
        <w:keepLines w:val="0"/>
        <w:autoSpaceDE w:val="0"/>
        <w:autoSpaceDN w:val="0"/>
        <w:adjustRightInd w:val="0"/>
        <w:spacing w:after="0"/>
        <w:ind w:left="851" w:hanging="142"/>
        <w:rPr>
          <w:iCs/>
          <w:szCs w:val="28"/>
        </w:rPr>
      </w:pPr>
      <w:r>
        <w:rPr>
          <w:iCs/>
          <w:szCs w:val="28"/>
        </w:rPr>
        <w:t xml:space="preserve"> </w:t>
      </w:r>
      <w:r w:rsidR="00B54E1A" w:rsidRPr="00B54E1A">
        <w:rPr>
          <w:iCs/>
          <w:szCs w:val="28"/>
        </w:rPr>
        <w:t xml:space="preserve"> </w:t>
      </w:r>
      <w:r>
        <w:rPr>
          <w:iCs/>
          <w:szCs w:val="28"/>
        </w:rPr>
        <w:t xml:space="preserve">1)  </w:t>
      </w:r>
      <w:r w:rsidRPr="00C82530">
        <w:rPr>
          <w:iCs/>
          <w:szCs w:val="28"/>
        </w:rPr>
        <w:t>отрицательный человеческий капитал,</w:t>
      </w:r>
    </w:p>
    <w:p w:rsidR="0005361D" w:rsidRPr="007C67A0" w:rsidRDefault="0005361D" w:rsidP="0005361D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 xml:space="preserve">2)  </w:t>
      </w:r>
      <w:r w:rsidRPr="007C67A0">
        <w:rPr>
          <w:iCs/>
          <w:szCs w:val="28"/>
        </w:rPr>
        <w:t>положительный человеческий капитал.</w:t>
      </w:r>
    </w:p>
    <w:p w:rsidR="0005361D" w:rsidRDefault="0005361D" w:rsidP="0005361D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>
        <w:rPr>
          <w:iCs/>
          <w:szCs w:val="28"/>
        </w:rPr>
        <w:t xml:space="preserve">Отрицательный человеческий капитал </w:t>
      </w:r>
      <w:r w:rsidRPr="007C67A0">
        <w:rPr>
          <w:iCs/>
          <w:szCs w:val="28"/>
        </w:rPr>
        <w:t>—</w:t>
      </w:r>
      <w:r>
        <w:rPr>
          <w:iCs/>
          <w:szCs w:val="28"/>
        </w:rPr>
        <w:t xml:space="preserve"> это преступники, наркоманы или просто бездельники, т.е. та часть накопленного человеческого капитала, которая не дает</w:t>
      </w:r>
      <w:r w:rsidRPr="007C67A0">
        <w:rPr>
          <w:iCs/>
          <w:szCs w:val="28"/>
        </w:rPr>
        <w:t xml:space="preserve"> какой-либо полезной отдачи </w:t>
      </w:r>
      <w:r>
        <w:rPr>
          <w:iCs/>
          <w:szCs w:val="28"/>
        </w:rPr>
        <w:t xml:space="preserve">для общества или экономики </w:t>
      </w:r>
      <w:r w:rsidRPr="007C67A0">
        <w:rPr>
          <w:iCs/>
          <w:szCs w:val="28"/>
        </w:rPr>
        <w:t xml:space="preserve">от </w:t>
      </w:r>
      <w:r>
        <w:rPr>
          <w:iCs/>
          <w:szCs w:val="28"/>
        </w:rPr>
        <w:t xml:space="preserve">вложенных </w:t>
      </w:r>
      <w:r w:rsidRPr="007C67A0">
        <w:rPr>
          <w:iCs/>
          <w:szCs w:val="28"/>
        </w:rPr>
        <w:t xml:space="preserve">инвестиций. Неэффективные инвестиции в </w:t>
      </w:r>
      <w:r>
        <w:rPr>
          <w:iCs/>
          <w:szCs w:val="28"/>
        </w:rPr>
        <w:t>человеческий капитал</w:t>
      </w:r>
      <w:r w:rsidRPr="007C67A0">
        <w:rPr>
          <w:iCs/>
          <w:szCs w:val="28"/>
        </w:rPr>
        <w:t xml:space="preserve"> — </w:t>
      </w:r>
      <w:r>
        <w:rPr>
          <w:iCs/>
          <w:szCs w:val="28"/>
        </w:rPr>
        <w:t xml:space="preserve">это </w:t>
      </w:r>
      <w:r w:rsidRPr="007C67A0">
        <w:rPr>
          <w:iCs/>
          <w:szCs w:val="28"/>
        </w:rPr>
        <w:t xml:space="preserve">вложения </w:t>
      </w:r>
      <w:r>
        <w:rPr>
          <w:iCs/>
          <w:szCs w:val="28"/>
        </w:rPr>
        <w:t xml:space="preserve">средств в неэффективные проекты, </w:t>
      </w:r>
      <w:r w:rsidRPr="007C67A0">
        <w:rPr>
          <w:iCs/>
          <w:szCs w:val="28"/>
        </w:rPr>
        <w:t>связанные с коррупцией, непрофессионализмом</w:t>
      </w:r>
      <w:r>
        <w:rPr>
          <w:iCs/>
          <w:szCs w:val="28"/>
        </w:rPr>
        <w:t xml:space="preserve">, а также </w:t>
      </w:r>
      <w:r w:rsidRPr="007C67A0">
        <w:rPr>
          <w:iCs/>
          <w:szCs w:val="28"/>
        </w:rPr>
        <w:t xml:space="preserve">инвестиции в </w:t>
      </w:r>
      <w:r>
        <w:rPr>
          <w:iCs/>
          <w:szCs w:val="28"/>
        </w:rPr>
        <w:t xml:space="preserve">образование индивидов, </w:t>
      </w:r>
      <w:r w:rsidRPr="007C67A0">
        <w:rPr>
          <w:iCs/>
          <w:szCs w:val="28"/>
        </w:rPr>
        <w:t>которые дают нулево</w:t>
      </w:r>
      <w:r>
        <w:rPr>
          <w:iCs/>
          <w:szCs w:val="28"/>
        </w:rPr>
        <w:t>й или незначительный результат.</w:t>
      </w:r>
    </w:p>
    <w:p w:rsidR="0005361D" w:rsidRDefault="0005361D" w:rsidP="0005361D">
      <w:pPr>
        <w:keepLines w:val="0"/>
        <w:autoSpaceDE w:val="0"/>
        <w:autoSpaceDN w:val="0"/>
        <w:adjustRightInd w:val="0"/>
        <w:spacing w:after="0"/>
        <w:rPr>
          <w:iCs/>
          <w:szCs w:val="28"/>
        </w:rPr>
      </w:pPr>
      <w:r w:rsidRPr="00893C2F">
        <w:rPr>
          <w:iCs/>
          <w:szCs w:val="28"/>
        </w:rPr>
        <w:t>Положительный человеческий капит</w:t>
      </w:r>
      <w:r>
        <w:rPr>
          <w:iCs/>
          <w:szCs w:val="28"/>
        </w:rPr>
        <w:t>ал определяетс</w:t>
      </w:r>
      <w:r w:rsidRPr="00893C2F">
        <w:rPr>
          <w:iCs/>
          <w:szCs w:val="28"/>
        </w:rPr>
        <w:t xml:space="preserve">я как </w:t>
      </w:r>
      <w:r>
        <w:rPr>
          <w:iCs/>
          <w:szCs w:val="28"/>
        </w:rPr>
        <w:t>часть накопленного человеческого капитала, который характе</w:t>
      </w:r>
      <w:r w:rsidR="001E7E05">
        <w:rPr>
          <w:iCs/>
          <w:szCs w:val="28"/>
        </w:rPr>
        <w:t xml:space="preserve">ризуется положительной отдачей </w:t>
      </w:r>
      <w:r>
        <w:rPr>
          <w:iCs/>
          <w:szCs w:val="28"/>
        </w:rPr>
        <w:t>о</w:t>
      </w:r>
      <w:r w:rsidR="001E7E05">
        <w:rPr>
          <w:iCs/>
          <w:szCs w:val="28"/>
        </w:rPr>
        <w:t>т</w:t>
      </w:r>
      <w:r>
        <w:rPr>
          <w:iCs/>
          <w:szCs w:val="28"/>
        </w:rPr>
        <w:t xml:space="preserve"> вложенных в него инвестиций, способствующих процессам роста и развития.</w:t>
      </w:r>
      <w:r w:rsidRPr="00893C2F">
        <w:rPr>
          <w:iCs/>
          <w:szCs w:val="28"/>
        </w:rPr>
        <w:t xml:space="preserve"> </w:t>
      </w:r>
      <w:r>
        <w:rPr>
          <w:iCs/>
          <w:szCs w:val="28"/>
        </w:rPr>
        <w:t xml:space="preserve">Примерами положительных результатов от вклада инвестиций служат повышение </w:t>
      </w:r>
      <w:r w:rsidRPr="00893C2F">
        <w:rPr>
          <w:iCs/>
          <w:szCs w:val="28"/>
        </w:rPr>
        <w:t>качества жизни</w:t>
      </w:r>
      <w:r>
        <w:rPr>
          <w:iCs/>
          <w:szCs w:val="28"/>
        </w:rPr>
        <w:t>,</w:t>
      </w:r>
      <w:r w:rsidRPr="005F6525">
        <w:rPr>
          <w:iCs/>
          <w:szCs w:val="28"/>
        </w:rPr>
        <w:t xml:space="preserve"> </w:t>
      </w:r>
      <w:r>
        <w:rPr>
          <w:iCs/>
          <w:szCs w:val="28"/>
        </w:rPr>
        <w:t>улучшение здоровья</w:t>
      </w:r>
      <w:r w:rsidRPr="00893C2F">
        <w:rPr>
          <w:iCs/>
          <w:szCs w:val="28"/>
        </w:rPr>
        <w:t xml:space="preserve"> населения, </w:t>
      </w:r>
      <w:r>
        <w:rPr>
          <w:iCs/>
          <w:szCs w:val="28"/>
        </w:rPr>
        <w:t xml:space="preserve">рост знаний и </w:t>
      </w:r>
      <w:r w:rsidRPr="00893C2F">
        <w:rPr>
          <w:iCs/>
          <w:szCs w:val="28"/>
        </w:rPr>
        <w:t>развитие науки</w:t>
      </w:r>
      <w:r>
        <w:rPr>
          <w:iCs/>
          <w:szCs w:val="28"/>
        </w:rPr>
        <w:t>.</w:t>
      </w:r>
      <w:r w:rsidRPr="00893C2F">
        <w:rPr>
          <w:iCs/>
          <w:szCs w:val="28"/>
        </w:rPr>
        <w:t xml:space="preserve"> </w:t>
      </w:r>
    </w:p>
    <w:p w:rsidR="0005361D" w:rsidRPr="00C82530" w:rsidRDefault="0005361D" w:rsidP="00E26A04">
      <w:pPr>
        <w:widowControl w:val="0"/>
        <w:spacing w:after="0"/>
        <w:rPr>
          <w:szCs w:val="28"/>
        </w:rPr>
      </w:pPr>
      <w:r w:rsidRPr="00C82530">
        <w:rPr>
          <w:szCs w:val="28"/>
        </w:rPr>
        <w:t xml:space="preserve">Таким образом, процесс воспроизводства человеческого капитала </w:t>
      </w:r>
      <w:r>
        <w:rPr>
          <w:szCs w:val="28"/>
        </w:rPr>
        <w:t xml:space="preserve">невозможно осуществить без </w:t>
      </w:r>
      <w:r w:rsidRPr="00C82530">
        <w:rPr>
          <w:szCs w:val="28"/>
        </w:rPr>
        <w:t xml:space="preserve">соответствующих инвестиций. </w:t>
      </w:r>
      <w:r>
        <w:rPr>
          <w:szCs w:val="28"/>
        </w:rPr>
        <w:t xml:space="preserve">Было доказано, что вложения как на макроуровне, так и на микроуровне в человеческий капитал более прибыльны, чем вложения в основной капитал, поэтому с каждым годом все больше государственных и частных инвестиций вкладываются в развитие человеческого капитала.  </w:t>
      </w:r>
    </w:p>
    <w:p w:rsidR="005F4188" w:rsidRPr="00B54E1A" w:rsidRDefault="00562F33" w:rsidP="00562F33">
      <w:pPr>
        <w:keepLines w:val="0"/>
        <w:spacing w:after="0"/>
        <w:ind w:left="2124" w:firstLine="0"/>
        <w:rPr>
          <w:b/>
          <w:szCs w:val="28"/>
        </w:rPr>
      </w:pPr>
      <w:r>
        <w:rPr>
          <w:b/>
          <w:szCs w:val="28"/>
        </w:rPr>
        <w:t xml:space="preserve">1.4 </w:t>
      </w:r>
      <w:r>
        <w:rPr>
          <w:b/>
          <w:noProof/>
          <w:color w:val="000000"/>
        </w:rPr>
        <w:t>Модель Мэнкью-Ромера-Уэ</w:t>
      </w:r>
      <w:r w:rsidRPr="00373254">
        <w:rPr>
          <w:b/>
          <w:noProof/>
          <w:color w:val="000000"/>
        </w:rPr>
        <w:t>йла</w:t>
      </w:r>
    </w:p>
    <w:p w:rsidR="003E3374" w:rsidRPr="00676A8A" w:rsidRDefault="007858EE" w:rsidP="00B54E1A">
      <w:pPr>
        <w:keepLines w:val="0"/>
        <w:spacing w:after="0"/>
        <w:rPr>
          <w:b/>
          <w:szCs w:val="28"/>
        </w:rPr>
      </w:pPr>
      <w:r>
        <w:rPr>
          <w:szCs w:val="28"/>
        </w:rPr>
        <w:t>С помощью различных моделей экономического роста с</w:t>
      </w:r>
      <w:r w:rsidR="00373254" w:rsidRPr="00373254">
        <w:rPr>
          <w:szCs w:val="28"/>
        </w:rPr>
        <w:t xml:space="preserve">овременная </w:t>
      </w:r>
      <w:r w:rsidR="00373254">
        <w:rPr>
          <w:szCs w:val="28"/>
        </w:rPr>
        <w:t xml:space="preserve">экономическая </w:t>
      </w:r>
      <w:r w:rsidR="00373254" w:rsidRPr="00373254">
        <w:rPr>
          <w:szCs w:val="28"/>
        </w:rPr>
        <w:t xml:space="preserve">наука </w:t>
      </w:r>
      <w:r w:rsidR="00373254">
        <w:rPr>
          <w:szCs w:val="28"/>
        </w:rPr>
        <w:t>позволяет оценить вклад человеческого капитала в экономической рост.</w:t>
      </w:r>
      <w:r w:rsidR="00B52FA6">
        <w:rPr>
          <w:szCs w:val="28"/>
        </w:rPr>
        <w:t xml:space="preserve"> </w:t>
      </w:r>
      <w:r w:rsidR="00373254" w:rsidRPr="00373254">
        <w:rPr>
          <w:szCs w:val="28"/>
        </w:rPr>
        <w:t xml:space="preserve">Из </w:t>
      </w:r>
      <w:r w:rsidR="00B52FA6">
        <w:rPr>
          <w:szCs w:val="28"/>
        </w:rPr>
        <w:t>всех существующих</w:t>
      </w:r>
      <w:r w:rsidR="00373254" w:rsidRPr="00373254">
        <w:rPr>
          <w:szCs w:val="28"/>
        </w:rPr>
        <w:t xml:space="preserve"> моделей, где</w:t>
      </w:r>
      <w:r w:rsidR="00B52FA6">
        <w:rPr>
          <w:szCs w:val="28"/>
        </w:rPr>
        <w:t xml:space="preserve"> человеческий капитал используется</w:t>
      </w:r>
      <w:r w:rsidR="00373254" w:rsidRPr="00373254">
        <w:rPr>
          <w:szCs w:val="28"/>
        </w:rPr>
        <w:t xml:space="preserve"> в качестве </w:t>
      </w:r>
      <w:r w:rsidR="00B52FA6">
        <w:rPr>
          <w:szCs w:val="28"/>
        </w:rPr>
        <w:t>фактора экономического роста</w:t>
      </w:r>
      <w:r w:rsidR="00373254" w:rsidRPr="00373254">
        <w:rPr>
          <w:szCs w:val="28"/>
        </w:rPr>
        <w:t xml:space="preserve">, </w:t>
      </w:r>
      <w:r w:rsidR="00DC779F">
        <w:rPr>
          <w:szCs w:val="28"/>
        </w:rPr>
        <w:t>наиболее интересна</w:t>
      </w:r>
      <w:r w:rsidR="00B52FA6">
        <w:rPr>
          <w:szCs w:val="28"/>
        </w:rPr>
        <w:t xml:space="preserve"> для анализа</w:t>
      </w:r>
      <w:r w:rsidR="00DC779F">
        <w:rPr>
          <w:szCs w:val="28"/>
        </w:rPr>
        <w:t xml:space="preserve"> </w:t>
      </w:r>
      <w:r w:rsidR="00150A3B">
        <w:rPr>
          <w:szCs w:val="28"/>
        </w:rPr>
        <w:t>модель Мэнкью-Ромера-Уэ</w:t>
      </w:r>
      <w:r w:rsidR="00B52FA6">
        <w:rPr>
          <w:szCs w:val="28"/>
        </w:rPr>
        <w:t xml:space="preserve">йла. </w:t>
      </w:r>
      <w:r w:rsidR="00E26A04">
        <w:rPr>
          <w:szCs w:val="28"/>
        </w:rPr>
        <w:t>Причиной</w:t>
      </w:r>
      <w:r w:rsidR="00DC779F">
        <w:rPr>
          <w:szCs w:val="28"/>
        </w:rPr>
        <w:t xml:space="preserve"> выбора именно этой модели</w:t>
      </w:r>
      <w:r w:rsidR="00B52FA6">
        <w:rPr>
          <w:szCs w:val="28"/>
        </w:rPr>
        <w:t xml:space="preserve"> </w:t>
      </w:r>
      <w:r w:rsidR="00DC779F">
        <w:rPr>
          <w:szCs w:val="28"/>
        </w:rPr>
        <w:t>являлось следующее: данная модель появилась одной</w:t>
      </w:r>
      <w:r w:rsidR="00E26A04">
        <w:rPr>
          <w:szCs w:val="28"/>
        </w:rPr>
        <w:t xml:space="preserve"> из первых в рассматриваемой области экономической теории, а также</w:t>
      </w:r>
      <w:r w:rsidR="00B52FA6">
        <w:rPr>
          <w:szCs w:val="28"/>
        </w:rPr>
        <w:t xml:space="preserve"> </w:t>
      </w:r>
      <w:r w:rsidR="00DC779F">
        <w:rPr>
          <w:szCs w:val="28"/>
        </w:rPr>
        <w:t>использовала</w:t>
      </w:r>
      <w:r w:rsidR="00E26A04">
        <w:rPr>
          <w:szCs w:val="28"/>
        </w:rPr>
        <w:t>сь</w:t>
      </w:r>
      <w:r w:rsidR="00B52FA6">
        <w:rPr>
          <w:szCs w:val="28"/>
        </w:rPr>
        <w:t xml:space="preserve"> в качестве </w:t>
      </w:r>
      <w:r w:rsidR="00E26A04">
        <w:rPr>
          <w:szCs w:val="28"/>
        </w:rPr>
        <w:t>отправной точки в дальнейших исследованиях влияния человеческого капитала на экономический рост.</w:t>
      </w:r>
      <w:r w:rsidR="00373254" w:rsidRPr="00373254">
        <w:rPr>
          <w:szCs w:val="28"/>
        </w:rPr>
        <w:t xml:space="preserve"> </w:t>
      </w:r>
    </w:p>
    <w:p w:rsidR="00953B0A" w:rsidRPr="009E5782" w:rsidRDefault="00953B0A" w:rsidP="009E5782">
      <w:pPr>
        <w:autoSpaceDE w:val="0"/>
        <w:autoSpaceDN w:val="0"/>
        <w:adjustRightInd w:val="0"/>
        <w:spacing w:after="0"/>
        <w:rPr>
          <w:rFonts w:eastAsia="TimesNewRomanPSMT"/>
          <w:szCs w:val="28"/>
        </w:rPr>
      </w:pPr>
      <w:r w:rsidRPr="009E5782">
        <w:rPr>
          <w:rFonts w:eastAsia="TimesNewRomanPSMT"/>
          <w:szCs w:val="28"/>
        </w:rPr>
        <w:t>В модели экономиче</w:t>
      </w:r>
      <w:r w:rsidR="002E2C09">
        <w:rPr>
          <w:rFonts w:eastAsia="TimesNewRomanPSMT"/>
          <w:szCs w:val="28"/>
        </w:rPr>
        <w:t xml:space="preserve">ского роста Мэнкью - Ромера - </w:t>
      </w:r>
      <w:r w:rsidR="00562F33">
        <w:rPr>
          <w:rFonts w:eastAsia="TimesNewRomanPSMT"/>
          <w:szCs w:val="28"/>
        </w:rPr>
        <w:t>Уэ</w:t>
      </w:r>
      <w:r w:rsidRPr="009E5782">
        <w:rPr>
          <w:rFonts w:eastAsia="TimesNewRomanPSMT"/>
          <w:szCs w:val="28"/>
        </w:rPr>
        <w:t xml:space="preserve">йла </w:t>
      </w:r>
      <w:r w:rsidR="00CF76B5" w:rsidRPr="009E5782">
        <w:rPr>
          <w:rFonts w:eastAsia="TimesNewRomanPSMT"/>
          <w:szCs w:val="28"/>
        </w:rPr>
        <w:t xml:space="preserve">принята за основу модель </w:t>
      </w:r>
      <w:r w:rsidR="00040805" w:rsidRPr="009E5782">
        <w:rPr>
          <w:rFonts w:eastAsia="TimesNewRomanPSMT"/>
          <w:szCs w:val="28"/>
        </w:rPr>
        <w:t xml:space="preserve">Солоу. Однако производственная функция содержит  дополнительный производственный фактор - </w:t>
      </w:r>
      <w:r w:rsidRPr="009E5782">
        <w:rPr>
          <w:rFonts w:eastAsia="TimesNewRomanPSMT"/>
          <w:szCs w:val="28"/>
        </w:rPr>
        <w:t>человеческий капитал</w:t>
      </w:r>
      <w:r w:rsidR="00040805" w:rsidRPr="009E5782">
        <w:rPr>
          <w:rFonts w:eastAsia="TimesNewRomanPSMT"/>
          <w:szCs w:val="28"/>
        </w:rPr>
        <w:t>:</w:t>
      </w:r>
    </w:p>
    <w:p w:rsidR="00040805" w:rsidRPr="00A76A4F" w:rsidRDefault="007937F9" w:rsidP="00C80A83">
      <w:pPr>
        <w:tabs>
          <w:tab w:val="left" w:pos="7513"/>
          <w:tab w:val="left" w:pos="8647"/>
        </w:tabs>
        <w:autoSpaceDE w:val="0"/>
        <w:autoSpaceDN w:val="0"/>
        <w:adjustRightInd w:val="0"/>
        <w:spacing w:after="0"/>
        <w:ind w:left="2832" w:firstLine="0"/>
        <w:jc w:val="center"/>
        <w:rPr>
          <w:rFonts w:eastAsia="TimesNewRomanPSMT"/>
          <w:szCs w:val="28"/>
        </w:rPr>
      </w:pPr>
      <w:r w:rsidRPr="007937F9">
        <w:rPr>
          <w:rFonts w:eastAsia="TimesNewRomanPSMT"/>
          <w:szCs w:val="28"/>
        </w:rPr>
        <w:fldChar w:fldCharType="begin"/>
      </w:r>
      <w:r w:rsidRPr="007937F9">
        <w:rPr>
          <w:rFonts w:eastAsia="TimesNewRomanPSMT"/>
          <w:szCs w:val="28"/>
        </w:rPr>
        <w:instrText xml:space="preserve"> QUOTE </w:instrText>
      </w:r>
      <w:r w:rsidR="007C0211"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31A70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D31A70&quot;&gt;&lt;m:oMathPara&gt;&lt;m:oMath&gt;&lt;m:r&gt;&lt;w:rPr&gt;&lt;w:rFonts w:ascii=&quot;Cambria Math&quot; w:h-ansi=&quot;Cambria Math&quot;/&gt;&lt;wx:font wx:val=&quot;Cambria Math&quot;/&gt;&lt;w:i/&gt;&lt;w:sz-cs w:val=&quot;28&quot;/&gt;&lt;w:lang w:val=&quot;EN-US&quot;/&gt;&lt;/w:rPr&gt;&lt;m:t&gt;Y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m:r&gt;&lt;w:rPr&gt;&lt;w:rFonts w:ascii=&quot;Cambria Math&quot;/&gt;&lt;wx:font wx:val=&quot;Cambria Math&quot;/&gt;&lt;w:i/&gt;&lt;w:sz-cs w:val=&quot;28&quot;/&gt;&lt;/w:rPr&gt;&lt;m:t&gt;=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K&lt;/m:t&gt;&lt;/m:r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/&gt;&lt;wx:font wx:val=&quot;Cambria Math&quot;/&gt;&lt;w:i/&gt;&lt;w:sz-cs w:val=&quot;28&quot;/&gt;&lt;/w:rPr&gt;&lt;m:t&gt;(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m:r&gt;&lt;w:rPr&gt;&lt;w:rFonts w:ascii=&quot;Cambria Math&quot;/&gt;&lt;wx:font wx:val=&quot;Cambria Math&quot;/&gt;&lt;w:i/&gt;&lt;w:sz-cs w:val=&quot;28&quot;/&gt;&lt;/w:rPr&gt;&lt;m:t&gt;)&lt;/m:t&gt;&lt;/m:r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±&lt;/m:t&gt;&lt;/m:r&gt;&lt;/m:sup&gt;&lt;/m:sSup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H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І&lt;/m:t&gt;&lt;/m:r&gt;&lt;/m:sup&gt;&lt;/m:sSup&gt;&lt;m:r&gt;&lt;w:rPr&gt;&lt;w:rFonts w:ascii=&quot;Cambria Math&quot;/&gt;&lt;wx:font wx:val=&quot;Cambria Math&quot;/&gt;&lt;w:i/&gt;&lt;w:sz-cs w:val=&quot;28&quot;/&gt;&lt;/w:rPr&gt;&lt;m:t&gt;[&lt;/m:t&gt;&lt;/m:r&gt;&lt;m:r&gt;&lt;w:rPr&gt;&lt;w:rFonts w:ascii=&quot;Cambria Math&quot;/&gt;&lt;wx:font wx:val=&quot;Cambria Math&quot;/&gt;&lt;w:i/&gt;&lt;w:sz-cs w:val=&quot;28&quot;/&gt;&lt;w:lang w:val=&quot;EN-US&quot;/&gt;&lt;/w:rPr&gt;&lt;m:t&gt;A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/&gt;&lt;wx:font wx:val=&quot;Cambria Math&quot;/&gt;&lt;w:i/&gt;&lt;w:sz-cs w:val=&quot;28&quot;/&gt;&lt;w:lang w:val=&quot;EN-US&quot;/&gt;&lt;/w:rPr&gt;&lt;m:t&gt;L&lt;/m:t&gt;&lt;/m:r&gt;&lt;m:r&gt;&lt;w:rPr&gt;&lt;w:rFonts w:ascii=&quot;Cambria Math&quot;/&gt;&lt;wx:font wx:val=&quot;Cambria Math&quot;/&gt;&lt;w:i/&gt;&lt;w:sz-cs w:val=&quot;28&quot;/&gt;&lt;/w:rPr&gt;&lt;m:t&gt;(&lt;/m:t&gt;&lt;/m:r&gt;&lt;m:r&gt;&lt;w:rPr&gt;&lt;w:rFonts w:ascii=&quot;Cambria Math&quot;/&gt;&lt;wx:font wx:val=&quot;Cambria Math&quot;/&gt;&lt;w:i/&gt;&lt;w:sz-cs w:val=&quot;28&quot;/&gt;&lt;w:lang w:val=&quot;EN-US&quot;/&gt;&lt;/w:rPr&gt;&lt;m:t&gt;t&lt;/m:t&gt;&lt;/m:r&gt;&lt;m:r&gt;&lt;w:rPr&gt;&lt;w:rFonts w:ascii=&quot;Cambria Math&quot;/&gt;&lt;wx:font wx:val=&quot;Cambria Math&quot;/&gt;&lt;w:i/&gt;&lt;w:sz-cs w:val=&quot;28&quot;/&gt;&lt;/w:rPr&gt;&lt;m:t&gt;)]&lt;/m:t&gt;&lt;/m:r&gt;&lt;/m:e&gt;&lt;m:sup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О±&lt;/m:t&gt;&lt;/m:r&gt;&lt;m:r&gt;&lt;w:rPr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ОІ&lt;/m:t&gt;&lt;/m:r&gt;&lt;/m:sup&gt;&lt;/m:sSup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937F9">
        <w:rPr>
          <w:rFonts w:eastAsia="TimesNewRomanPSMT"/>
          <w:szCs w:val="28"/>
        </w:rPr>
        <w:instrText xml:space="preserve"> </w:instrText>
      </w:r>
      <w:r w:rsidRPr="007937F9">
        <w:rPr>
          <w:rFonts w:eastAsia="TimesNewRomanPSMT"/>
          <w:szCs w:val="28"/>
        </w:rPr>
        <w:fldChar w:fldCharType="separate"/>
      </w:r>
      <w:r w:rsidR="007C0211">
        <w:rPr>
          <w:position w:val="-24"/>
        </w:rPr>
        <w:pict>
          <v:shape id="_x0000_i1026" type="#_x0000_t75" style="width:214.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31A70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D31A70&quot;&gt;&lt;m:oMathPara&gt;&lt;m:oMath&gt;&lt;m:r&gt;&lt;w:rPr&gt;&lt;w:rFonts w:ascii=&quot;Cambria Math&quot; w:h-ansi=&quot;Cambria Math&quot;/&gt;&lt;wx:font wx:val=&quot;Cambria Math&quot;/&gt;&lt;w:i/&gt;&lt;w:sz-cs w:val=&quot;28&quot;/&gt;&lt;w:lang w:val=&quot;EN-US&quot;/&gt;&lt;/w:rPr&gt;&lt;m:t&gt;Y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m:r&gt;&lt;w:rPr&gt;&lt;w:rFonts w:ascii=&quot;Cambria Math&quot;/&gt;&lt;wx:font wx:val=&quot;Cambria Math&quot;/&gt;&lt;w:i/&gt;&lt;w:sz-cs w:val=&quot;28&quot;/&gt;&lt;/w:rPr&gt;&lt;m:t&gt;=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K&lt;/m:t&gt;&lt;/m:r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/&gt;&lt;wx:font wx:val=&quot;Cambria Math&quot;/&gt;&lt;w:i/&gt;&lt;w:sz-cs w:val=&quot;28&quot;/&gt;&lt;/w:rPr&gt;&lt;m:t&gt;(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m:r&gt;&lt;w:rPr&gt;&lt;w:rFonts w:ascii=&quot;Cambria Math&quot;/&gt;&lt;wx:font wx:val=&quot;Cambria Math&quot;/&gt;&lt;w:i/&gt;&lt;w:sz-cs w:val=&quot;28&quot;/&gt;&lt;/w:rPr&gt;&lt;m:t&gt;)&lt;/m:t&gt;&lt;/m:r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±&lt;/m:t&gt;&lt;/m:r&gt;&lt;/m:sup&gt;&lt;/m:sSup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H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І&lt;/m:t&gt;&lt;/m:r&gt;&lt;/m:sup&gt;&lt;/m:sSup&gt;&lt;m:r&gt;&lt;w:rPr&gt;&lt;w:rFonts w:ascii=&quot;Cambria Math&quot;/&gt;&lt;wx:font wx:val=&quot;Cambria Math&quot;/&gt;&lt;w:i/&gt;&lt;w:sz-cs w:val=&quot;28&quot;/&gt;&lt;/w:rPr&gt;&lt;m:t&gt;[&lt;/m:t&gt;&lt;/m:r&gt;&lt;m:r&gt;&lt;w:rPr&gt;&lt;w:rFonts w:ascii=&quot;Cambria Math&quot;/&gt;&lt;wx:font wx:val=&quot;Cambria Math&quot;/&gt;&lt;w:i/&gt;&lt;w:sz-cs w:val=&quot;28&quot;/&gt;&lt;w:lang w:val=&quot;EN-US&quot;/&gt;&lt;/w:rPr&gt;&lt;m:t&gt;A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/&gt;&lt;wx:font wx:val=&quot;Cambria Math&quot;/&gt;&lt;w:i/&gt;&lt;w:sz-cs w:val=&quot;28&quot;/&gt;&lt;w:lang w:val=&quot;EN-US&quot;/&gt;&lt;/w:rPr&gt;&lt;m:t&gt;L&lt;/m:t&gt;&lt;/m:r&gt;&lt;m:r&gt;&lt;w:rPr&gt;&lt;w:rFonts w:ascii=&quot;Cambria Math&quot;/&gt;&lt;wx:font wx:val=&quot;Cambria Math&quot;/&gt;&lt;w:i/&gt;&lt;w:sz-cs w:val=&quot;28&quot;/&gt;&lt;/w:rPr&gt;&lt;m:t&gt;(&lt;/m:t&gt;&lt;/m:r&gt;&lt;m:r&gt;&lt;w:rPr&gt;&lt;w:rFonts w:ascii=&quot;Cambria Math&quot;/&gt;&lt;wx:font wx:val=&quot;Cambria Math&quot;/&gt;&lt;w:i/&gt;&lt;w:sz-cs w:val=&quot;28&quot;/&gt;&lt;w:lang w:val=&quot;EN-US&quot;/&gt;&lt;/w:rPr&gt;&lt;m:t&gt;t&lt;/m:t&gt;&lt;/m:r&gt;&lt;m:r&gt;&lt;w:rPr&gt;&lt;w:rFonts w:ascii=&quot;Cambria Math&quot;/&gt;&lt;wx:font wx:val=&quot;Cambria Math&quot;/&gt;&lt;w:i/&gt;&lt;w:sz-cs w:val=&quot;28&quot;/&gt;&lt;/w:rPr&gt;&lt;m:t&gt;)]&lt;/m:t&gt;&lt;/m:r&gt;&lt;/m:e&gt;&lt;m:sup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О±&lt;/m:t&gt;&lt;/m:r&gt;&lt;m:r&gt;&lt;w:rPr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ОІ&lt;/m:t&gt;&lt;/m:r&gt;&lt;/m:sup&gt;&lt;/m:sSup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7937F9">
        <w:rPr>
          <w:rFonts w:eastAsia="TimesNewRomanPSMT"/>
          <w:szCs w:val="28"/>
        </w:rPr>
        <w:fldChar w:fldCharType="end"/>
      </w:r>
      <w:r w:rsidR="002F115F" w:rsidRPr="002F115F">
        <w:rPr>
          <w:rFonts w:eastAsia="TimesNewRomanPSMT"/>
          <w:szCs w:val="28"/>
        </w:rPr>
        <w:t xml:space="preserve"> </w:t>
      </w:r>
      <w:r w:rsidR="00A76A4F" w:rsidRPr="00A76A4F">
        <w:rPr>
          <w:rFonts w:eastAsia="TimesNewRomanPSMT"/>
          <w:szCs w:val="28"/>
        </w:rPr>
        <w:t xml:space="preserve">  </w:t>
      </w:r>
      <w:r w:rsidR="00C80A83">
        <w:rPr>
          <w:rFonts w:eastAsia="TimesNewRomanPSMT"/>
          <w:szCs w:val="28"/>
        </w:rPr>
        <w:t xml:space="preserve">        </w:t>
      </w:r>
      <w:r w:rsidR="002F115F" w:rsidRPr="002F115F">
        <w:rPr>
          <w:rFonts w:eastAsia="TimesNewRomanPSMT"/>
          <w:szCs w:val="28"/>
        </w:rPr>
        <w:t xml:space="preserve"> </w:t>
      </w:r>
      <w:r w:rsidR="00C80A83" w:rsidRPr="00C80A83">
        <w:rPr>
          <w:rFonts w:eastAsia="TimesNewRomanPSMT"/>
          <w:szCs w:val="28"/>
        </w:rPr>
        <w:t>(</w:t>
      </w:r>
      <w:r w:rsidR="00A76A4F" w:rsidRPr="00A76A4F">
        <w:rPr>
          <w:rFonts w:eastAsia="TimesNewRomanPSMT"/>
          <w:szCs w:val="28"/>
        </w:rPr>
        <w:t>5)</w:t>
      </w:r>
    </w:p>
    <w:p w:rsidR="00040805" w:rsidRPr="009E5782" w:rsidRDefault="00A76A4F" w:rsidP="009E5782">
      <w:pPr>
        <w:autoSpaceDE w:val="0"/>
        <w:autoSpaceDN w:val="0"/>
        <w:adjustRightInd w:val="0"/>
        <w:spacing w:after="0"/>
        <w:ind w:firstLine="0"/>
        <w:rPr>
          <w:rFonts w:eastAsia="TimesNewRomanPSMT"/>
          <w:szCs w:val="28"/>
        </w:rPr>
      </w:pPr>
      <w:r>
        <w:rPr>
          <w:rFonts w:eastAsia="TimesNewRomanPSMT"/>
          <w:szCs w:val="28"/>
        </w:rPr>
        <w:t>гд</w:t>
      </w:r>
      <w:r w:rsidR="00040805" w:rsidRPr="009E5782">
        <w:rPr>
          <w:rFonts w:eastAsia="TimesNewRomanPSMT"/>
          <w:szCs w:val="28"/>
        </w:rPr>
        <w:t>е</w:t>
      </w:r>
      <w:r w:rsidRPr="00A76A4F">
        <w:rPr>
          <w:rFonts w:eastAsia="TimesNewRomanPSMT"/>
          <w:szCs w:val="28"/>
        </w:rPr>
        <w:t>:</w:t>
      </w:r>
      <w:r w:rsidR="00040805" w:rsidRPr="009E5782">
        <w:rPr>
          <w:rFonts w:eastAsia="TimesNewRomanPSMT"/>
          <w:szCs w:val="28"/>
        </w:rPr>
        <w:t xml:space="preserve"> </w:t>
      </w:r>
      <w:r w:rsidR="00040805" w:rsidRPr="009E5782">
        <w:rPr>
          <w:i/>
          <w:iCs/>
          <w:szCs w:val="28"/>
        </w:rPr>
        <w:t>Y</w:t>
      </w:r>
      <w:r w:rsidR="00040805" w:rsidRPr="009E5782">
        <w:rPr>
          <w:iCs/>
          <w:szCs w:val="28"/>
        </w:rPr>
        <w:t>(t)</w:t>
      </w:r>
      <w:r w:rsidR="00040805" w:rsidRPr="009E5782">
        <w:rPr>
          <w:i/>
          <w:iCs/>
          <w:szCs w:val="28"/>
        </w:rPr>
        <w:t xml:space="preserve"> </w:t>
      </w:r>
      <w:r w:rsidR="00040805" w:rsidRPr="009E5782">
        <w:rPr>
          <w:rFonts w:eastAsia="TimesNewRomanPSMT"/>
          <w:szCs w:val="28"/>
        </w:rPr>
        <w:t>–</w:t>
      </w:r>
      <w:r>
        <w:rPr>
          <w:rFonts w:eastAsia="Times New Roman"/>
          <w:szCs w:val="28"/>
        </w:rPr>
        <w:t xml:space="preserve"> выпуск</w:t>
      </w:r>
      <w:r w:rsidRPr="00A76A4F">
        <w:rPr>
          <w:rFonts w:eastAsia="Times New Roman"/>
          <w:szCs w:val="28"/>
        </w:rPr>
        <w:t>;</w:t>
      </w:r>
      <w:r w:rsidR="00040805" w:rsidRPr="009E5782">
        <w:rPr>
          <w:rFonts w:eastAsia="Times New Roman"/>
          <w:szCs w:val="28"/>
        </w:rPr>
        <w:t xml:space="preserve"> </w:t>
      </w:r>
      <w:r w:rsidR="00040805" w:rsidRPr="009E5782">
        <w:rPr>
          <w:rFonts w:eastAsia="Times New Roman"/>
          <w:i/>
          <w:szCs w:val="28"/>
          <w:lang w:val="en-US"/>
        </w:rPr>
        <w:t>K</w:t>
      </w:r>
      <w:r w:rsidR="00040805" w:rsidRPr="009E5782">
        <w:rPr>
          <w:rFonts w:eastAsia="Times New Roman"/>
          <w:i/>
          <w:szCs w:val="28"/>
        </w:rPr>
        <w:t>(</w:t>
      </w:r>
      <w:r w:rsidR="00040805" w:rsidRPr="009E5782">
        <w:rPr>
          <w:rFonts w:eastAsia="Times New Roman"/>
          <w:i/>
          <w:szCs w:val="28"/>
          <w:lang w:val="en-US"/>
        </w:rPr>
        <w:t>t</w:t>
      </w:r>
      <w:r w:rsidR="00040805" w:rsidRPr="009E5782">
        <w:rPr>
          <w:rFonts w:eastAsia="Times New Roman"/>
          <w:i/>
          <w:szCs w:val="28"/>
        </w:rPr>
        <w:t>)</w:t>
      </w:r>
      <w:r>
        <w:rPr>
          <w:rFonts w:eastAsia="Times New Roman"/>
          <w:szCs w:val="28"/>
        </w:rPr>
        <w:t xml:space="preserve"> - капитал</w:t>
      </w:r>
      <w:r w:rsidRPr="00A76A4F">
        <w:rPr>
          <w:rFonts w:eastAsia="Times New Roman"/>
          <w:szCs w:val="28"/>
        </w:rPr>
        <w:t>;</w:t>
      </w:r>
      <w:r w:rsidR="00040805" w:rsidRPr="009E5782">
        <w:rPr>
          <w:rFonts w:eastAsia="Times New Roman"/>
          <w:szCs w:val="28"/>
        </w:rPr>
        <w:t xml:space="preserve"> </w:t>
      </w:r>
      <w:r w:rsidR="00040805" w:rsidRPr="009E5782">
        <w:rPr>
          <w:rFonts w:eastAsia="Times New Roman"/>
          <w:i/>
          <w:szCs w:val="28"/>
          <w:lang w:val="en-US"/>
        </w:rPr>
        <w:t>L</w:t>
      </w:r>
      <w:r w:rsidR="00040805" w:rsidRPr="009E5782">
        <w:rPr>
          <w:rFonts w:eastAsia="Times New Roman"/>
          <w:i/>
          <w:szCs w:val="28"/>
        </w:rPr>
        <w:t>(</w:t>
      </w:r>
      <w:r w:rsidR="00040805" w:rsidRPr="009E5782">
        <w:rPr>
          <w:rFonts w:eastAsia="Times New Roman"/>
          <w:i/>
          <w:szCs w:val="28"/>
          <w:lang w:val="en-US"/>
        </w:rPr>
        <w:t>t</w:t>
      </w:r>
      <w:r w:rsidR="00040805" w:rsidRPr="009E5782">
        <w:rPr>
          <w:rFonts w:eastAsia="Times New Roman"/>
          <w:i/>
          <w:szCs w:val="28"/>
        </w:rPr>
        <w:t>)</w:t>
      </w:r>
      <w:r>
        <w:rPr>
          <w:rFonts w:eastAsia="Times New Roman"/>
          <w:szCs w:val="28"/>
        </w:rPr>
        <w:t xml:space="preserve"> - труд</w:t>
      </w:r>
      <w:r w:rsidRPr="00A76A4F">
        <w:rPr>
          <w:rFonts w:eastAsia="Times New Roman"/>
          <w:szCs w:val="28"/>
        </w:rPr>
        <w:t>;</w:t>
      </w:r>
      <w:r w:rsidR="00040805" w:rsidRPr="009E5782">
        <w:rPr>
          <w:rFonts w:eastAsia="TimesNewRomanPSMT"/>
          <w:szCs w:val="28"/>
        </w:rPr>
        <w:t xml:space="preserve"> </w:t>
      </w:r>
      <w:r w:rsidR="00040805" w:rsidRPr="009E5782">
        <w:rPr>
          <w:rFonts w:eastAsia="TimesNewRomanPSMT"/>
          <w:i/>
          <w:iCs/>
          <w:szCs w:val="28"/>
        </w:rPr>
        <w:t>A</w:t>
      </w:r>
      <w:r w:rsidR="00040805" w:rsidRPr="009E5782">
        <w:rPr>
          <w:rFonts w:eastAsia="TimesNewRomanPSMT"/>
          <w:szCs w:val="28"/>
        </w:rPr>
        <w:t>(</w:t>
      </w:r>
      <w:r w:rsidR="00040805" w:rsidRPr="009E5782">
        <w:rPr>
          <w:rFonts w:eastAsia="TimesNewRomanPSMT"/>
          <w:i/>
          <w:iCs/>
          <w:szCs w:val="28"/>
        </w:rPr>
        <w:t>t</w:t>
      </w:r>
      <w:r w:rsidR="00040805" w:rsidRPr="009E5782">
        <w:rPr>
          <w:rFonts w:eastAsia="TimesNewRomanPSMT"/>
          <w:szCs w:val="28"/>
        </w:rPr>
        <w:t>) - уровень технологии и изменяет</w:t>
      </w:r>
      <w:r>
        <w:rPr>
          <w:rFonts w:eastAsia="TimesNewRomanPSMT"/>
          <w:szCs w:val="28"/>
        </w:rPr>
        <w:t>ся во времени с заданным темпом</w:t>
      </w:r>
      <w:r w:rsidRPr="00A76A4F">
        <w:rPr>
          <w:rFonts w:eastAsia="TimesNewRomanPSMT"/>
          <w:szCs w:val="28"/>
        </w:rPr>
        <w:t>;</w:t>
      </w:r>
      <w:r w:rsidR="00040805" w:rsidRPr="009E5782">
        <w:rPr>
          <w:rFonts w:eastAsia="TimesNewRomanPSMT"/>
          <w:szCs w:val="28"/>
        </w:rPr>
        <w:t xml:space="preserve"> α – вклад увеличения капитала в изменение выпуска; β – доля человеческого капитала в росте выпуска (0 &lt; α &lt; 1, 0 &lt; β &lt; 1).</w:t>
      </w:r>
      <w:r w:rsidR="009E5782" w:rsidRPr="009E5782">
        <w:rPr>
          <w:rFonts w:eastAsia="TimesNewRomanPSMT"/>
          <w:szCs w:val="28"/>
        </w:rPr>
        <w:t xml:space="preserve"> </w:t>
      </w:r>
      <w:r w:rsidR="00040805" w:rsidRPr="009E5782">
        <w:rPr>
          <w:rFonts w:eastAsia="TimesNewRomanPSMT"/>
          <w:szCs w:val="28"/>
        </w:rPr>
        <w:t>Темп прироста населения</w:t>
      </w:r>
      <w:r w:rsidR="0022276B" w:rsidRPr="009E5782">
        <w:rPr>
          <w:rFonts w:eastAsia="TimesNewRomanPSMT"/>
          <w:szCs w:val="28"/>
        </w:rPr>
        <w:t xml:space="preserve"> </w:t>
      </w:r>
      <w:r w:rsidR="0022276B" w:rsidRPr="009E5782">
        <w:rPr>
          <w:rFonts w:eastAsia="TimesNewRomanPSMT"/>
          <w:szCs w:val="28"/>
          <w:lang w:val="en-US"/>
        </w:rPr>
        <w:t>n</w:t>
      </w:r>
      <w:r w:rsidR="0022276B" w:rsidRPr="009E5782">
        <w:rPr>
          <w:rFonts w:eastAsia="TimesNewRomanPSMT"/>
          <w:szCs w:val="28"/>
        </w:rPr>
        <w:t xml:space="preserve"> и темп прироста технического прогресса </w:t>
      </w:r>
      <w:r w:rsidR="0022276B" w:rsidRPr="009E5782">
        <w:rPr>
          <w:rFonts w:eastAsia="TimesNewRomanPSMT"/>
          <w:szCs w:val="28"/>
          <w:lang w:val="en-US"/>
        </w:rPr>
        <w:t>g</w:t>
      </w:r>
      <w:r w:rsidR="0022276B" w:rsidRPr="009E5782">
        <w:rPr>
          <w:rFonts w:eastAsia="TimesNewRomanPSMT"/>
          <w:szCs w:val="28"/>
        </w:rPr>
        <w:t xml:space="preserve"> счита</w:t>
      </w:r>
      <w:r w:rsidR="00A14F32" w:rsidRPr="009E5782">
        <w:rPr>
          <w:rFonts w:eastAsia="TimesNewRomanPSMT"/>
          <w:szCs w:val="28"/>
        </w:rPr>
        <w:t>е</w:t>
      </w:r>
      <w:r w:rsidR="00040805" w:rsidRPr="009E5782">
        <w:rPr>
          <w:rFonts w:eastAsia="TimesNewRomanPSMT"/>
          <w:szCs w:val="28"/>
        </w:rPr>
        <w:t>тся постоянным</w:t>
      </w:r>
      <w:r w:rsidR="0022276B" w:rsidRPr="009E5782">
        <w:rPr>
          <w:rFonts w:eastAsia="TimesNewRomanPSMT"/>
          <w:szCs w:val="28"/>
        </w:rPr>
        <w:t xml:space="preserve">и, </w:t>
      </w:r>
      <w:r w:rsidR="00040805" w:rsidRPr="009E5782">
        <w:rPr>
          <w:rFonts w:eastAsia="TimesNewRomanPSMT"/>
          <w:szCs w:val="28"/>
        </w:rPr>
        <w:t xml:space="preserve"> также неизменными предполагаются норма</w:t>
      </w:r>
      <w:r w:rsidR="0022276B" w:rsidRPr="009E5782">
        <w:rPr>
          <w:rFonts w:eastAsia="TimesNewRomanPSMT"/>
          <w:szCs w:val="28"/>
        </w:rPr>
        <w:t xml:space="preserve"> </w:t>
      </w:r>
      <w:r w:rsidR="00040805" w:rsidRPr="009E5782">
        <w:rPr>
          <w:rFonts w:eastAsia="TimesNewRomanPSMT"/>
          <w:szCs w:val="28"/>
        </w:rPr>
        <w:t xml:space="preserve">сбережений физического </w:t>
      </w:r>
      <w:r w:rsidR="00040805" w:rsidRPr="009E5782">
        <w:rPr>
          <w:rFonts w:eastAsia="TimesNewRomanPSMT"/>
          <w:i/>
          <w:iCs/>
          <w:szCs w:val="28"/>
        </w:rPr>
        <w:t>s</w:t>
      </w:r>
      <w:r w:rsidR="0022276B" w:rsidRPr="009E5782">
        <w:rPr>
          <w:rFonts w:eastAsia="TimesNewRomanPSMT"/>
          <w:i/>
          <w:iCs/>
          <w:szCs w:val="28"/>
          <w:vertAlign w:val="subscript"/>
          <w:lang w:val="en-US"/>
        </w:rPr>
        <w:t>K</w:t>
      </w:r>
      <w:r w:rsidR="00040805" w:rsidRPr="009E5782">
        <w:rPr>
          <w:rFonts w:eastAsia="TimesNewRomanPSMT"/>
          <w:i/>
          <w:iCs/>
          <w:szCs w:val="28"/>
        </w:rPr>
        <w:t xml:space="preserve"> </w:t>
      </w:r>
      <w:r w:rsidR="00040805" w:rsidRPr="009E5782">
        <w:rPr>
          <w:rFonts w:eastAsia="TimesNewRomanPSMT"/>
          <w:szCs w:val="28"/>
        </w:rPr>
        <w:t xml:space="preserve">и человеческого </w:t>
      </w:r>
      <w:r w:rsidR="00040805" w:rsidRPr="009E5782">
        <w:rPr>
          <w:rFonts w:eastAsia="TimesNewRomanPSMT"/>
          <w:i/>
          <w:iCs/>
          <w:szCs w:val="28"/>
        </w:rPr>
        <w:t>s</w:t>
      </w:r>
      <w:r w:rsidR="0022276B" w:rsidRPr="009E5782">
        <w:rPr>
          <w:rFonts w:eastAsia="TimesNewRomanPSMT"/>
          <w:i/>
          <w:iCs/>
          <w:szCs w:val="28"/>
          <w:vertAlign w:val="subscript"/>
          <w:lang w:val="en-US"/>
        </w:rPr>
        <w:t>H</w:t>
      </w:r>
      <w:r w:rsidR="00040805" w:rsidRPr="009E5782">
        <w:rPr>
          <w:rFonts w:eastAsia="TimesNewRomanPSMT"/>
          <w:i/>
          <w:iCs/>
          <w:szCs w:val="28"/>
        </w:rPr>
        <w:t xml:space="preserve"> </w:t>
      </w:r>
      <w:r w:rsidR="00040805" w:rsidRPr="009E5782">
        <w:rPr>
          <w:rFonts w:eastAsia="TimesNewRomanPSMT"/>
          <w:szCs w:val="28"/>
        </w:rPr>
        <w:t>капитала.</w:t>
      </w:r>
    </w:p>
    <w:p w:rsidR="0022276B" w:rsidRPr="009E5782" w:rsidRDefault="0022276B" w:rsidP="009E5782">
      <w:pPr>
        <w:autoSpaceDE w:val="0"/>
        <w:autoSpaceDN w:val="0"/>
        <w:adjustRightInd w:val="0"/>
        <w:spacing w:after="0"/>
        <w:rPr>
          <w:rFonts w:eastAsia="TimesNewRomanPSMT"/>
          <w:szCs w:val="28"/>
        </w:rPr>
      </w:pPr>
      <w:r w:rsidRPr="009E5782">
        <w:rPr>
          <w:rFonts w:eastAsia="TimesNewRomanPSMT"/>
          <w:szCs w:val="28"/>
        </w:rPr>
        <w:t>В расчете на эффективную единицу труда производственная функция имеет следующий вид:</w:t>
      </w:r>
    </w:p>
    <w:p w:rsidR="0022276B" w:rsidRPr="009E5782" w:rsidRDefault="007937F9" w:rsidP="00C80A83">
      <w:pPr>
        <w:tabs>
          <w:tab w:val="left" w:pos="7513"/>
          <w:tab w:val="left" w:pos="7655"/>
          <w:tab w:val="left" w:pos="8647"/>
        </w:tabs>
        <w:autoSpaceDE w:val="0"/>
        <w:autoSpaceDN w:val="0"/>
        <w:adjustRightInd w:val="0"/>
        <w:spacing w:after="0"/>
        <w:ind w:left="3540" w:firstLine="0"/>
        <w:jc w:val="center"/>
        <w:rPr>
          <w:rFonts w:eastAsia="TimesNewRomanPSMT"/>
          <w:szCs w:val="28"/>
        </w:rPr>
      </w:pPr>
      <w:r w:rsidRPr="007937F9">
        <w:rPr>
          <w:rFonts w:eastAsia="TimesNewRomanPSMT"/>
          <w:szCs w:val="28"/>
        </w:rPr>
        <w:fldChar w:fldCharType="begin"/>
      </w:r>
      <w:r w:rsidRPr="007937F9">
        <w:rPr>
          <w:rFonts w:eastAsia="TimesNewRomanPSMT"/>
          <w:szCs w:val="28"/>
        </w:rPr>
        <w:instrText xml:space="preserve"> QUOTE </w:instrText>
      </w:r>
      <w:r w:rsidR="007C0211">
        <w:rPr>
          <w:position w:val="-24"/>
        </w:rPr>
        <w:pict>
          <v:shape id="_x0000_i1027" type="#_x0000_t75" style="width:113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85B7B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085B7B&quot;&gt;&lt;m:oMathPara&gt;&lt;m:oMath&gt;&lt;m:r&gt;&lt;w:rPr&gt;&lt;w:rFonts w:ascii=&quot;Cambria Math&quot; w:h-ansi=&quot;Cambria Math&quot;/&gt;&lt;wx:font wx:val=&quot;Cambria Math&quot;/&gt;&lt;w:i/&gt;&lt;w:sz-cs w:val=&quot;28&quot;/&gt;&lt;w:lang w:val=&quot;EN-US&quot;/&gt;&lt;/w:rPr&gt;&lt;m:t&gt;y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m:r&gt;&lt;w:rPr&gt;&lt;w:rFonts w:ascii=&quot;Cambria Math&quot;/&gt;&lt;wx:font wx:val=&quot;Cambria Math&quot;/&gt;&lt;w:i/&gt;&lt;w:sz-cs w:val=&quot;28&quot;/&gt;&lt;/w:rPr&gt;&lt;m:t&gt;=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k&lt;/m:t&gt;&lt;/m:r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/&gt;&lt;wx:font wx:val=&quot;Cambria Math&quot;/&gt;&lt;w:i/&gt;&lt;w:sz-cs w:val=&quot;28&quot;/&gt;&lt;/w:rPr&gt;&lt;m:t&gt;(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m:r&gt;&lt;w:rPr&gt;&lt;w:rFonts w:ascii=&quot;Cambria Math&quot;/&gt;&lt;wx:font wx:val=&quot;Cambria Math&quot;/&gt;&lt;w:i/&gt;&lt;w:sz-cs w:val=&quot;28&quot;/&gt;&lt;/w:rPr&gt;&lt;m:t&gt;)&lt;/m:t&gt;&lt;/m:r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±&lt;/m:t&gt;&lt;/m:r&gt;&lt;/m:sup&gt;&lt;/m:sSup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h-ansi=&quot;Cambria Math&quot;/&gt;&lt;wx:font wx:val=&quot;Cambria Math&quot;/&gt;&lt;w:i/&gt;&lt;w:sz-cs w:val=&quot;28&quot;/&gt;&lt;/w:rPr&gt;&lt;m:t&gt;h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І&lt;/m:t&gt;&lt;/m:r&gt;&lt;/m:sup&gt;&lt;/m:sSup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7937F9">
        <w:rPr>
          <w:rFonts w:eastAsia="TimesNewRomanPSMT"/>
          <w:szCs w:val="28"/>
        </w:rPr>
        <w:instrText xml:space="preserve"> </w:instrText>
      </w:r>
      <w:r w:rsidRPr="007937F9">
        <w:rPr>
          <w:rFonts w:eastAsia="TimesNewRomanPSMT"/>
          <w:szCs w:val="28"/>
        </w:rPr>
        <w:fldChar w:fldCharType="separate"/>
      </w:r>
      <w:r w:rsidR="007C0211">
        <w:rPr>
          <w:position w:val="-24"/>
        </w:rPr>
        <w:pict>
          <v:shape id="_x0000_i1028" type="#_x0000_t75" style="width:113.2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85B7B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085B7B&quot;&gt;&lt;m:oMathPara&gt;&lt;m:oMath&gt;&lt;m:r&gt;&lt;w:rPr&gt;&lt;w:rFonts w:ascii=&quot;Cambria Math&quot; w:h-ansi=&quot;Cambria Math&quot;/&gt;&lt;wx:font wx:val=&quot;Cambria Math&quot;/&gt;&lt;w:i/&gt;&lt;w:sz-cs w:val=&quot;28&quot;/&gt;&lt;w:lang w:val=&quot;EN-US&quot;/&gt;&lt;/w:rPr&gt;&lt;m:t&gt;y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m:r&gt;&lt;w:rPr&gt;&lt;w:rFonts w:ascii=&quot;Cambria Math&quot;/&gt;&lt;wx:font wx:val=&quot;Cambria Math&quot;/&gt;&lt;w:i/&gt;&lt;w:sz-cs w:val=&quot;28&quot;/&gt;&lt;/w:rPr&gt;&lt;m:t&gt;=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k&lt;/m:t&gt;&lt;/m:r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ascii=&quot;Cambria Math&quot;/&gt;&lt;wx:font wx:val=&quot;Cambria Math&quot;/&gt;&lt;w:i/&gt;&lt;w:sz-cs w:val=&quot;28&quot;/&gt;&lt;/w:rPr&gt;&lt;m:t&gt;(&lt;/m:t&gt;&lt;/m:r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m:r&gt;&lt;w:rPr&gt;&lt;w:rFonts w:ascii=&quot;Cambria Math&quot;/&gt;&lt;wx:font wx:val=&quot;Cambria Math&quot;/&gt;&lt;w:i/&gt;&lt;w:sz-cs w:val=&quot;28&quot;/&gt;&lt;/w:rPr&gt;&lt;m:t&gt;)&lt;/m:t&gt;&lt;/m:r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±&lt;/m:t&gt;&lt;/m:r&gt;&lt;/m:sup&gt;&lt;/m:sSup&gt;&lt;m:sSup&gt;&lt;m:sSup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sSupPr&gt;&lt;m:e&gt;&lt;m:r&gt;&lt;w:rPr&gt;&lt;w:rFonts w:h-ansi=&quot;Cambria Math&quot;/&gt;&lt;wx:font wx:val=&quot;Cambria Math&quot;/&gt;&lt;w:i/&gt;&lt;w:sz-cs w:val=&quot;28&quot;/&gt;&lt;/w:rPr&gt;&lt;m:t&gt;h&lt;/m:t&gt;&lt;/m:r&gt;&lt;m:d&gt;&lt;m:dPr&gt;&lt;m:ctrlPr&gt;&lt;w:rPr&gt;&lt;w:rFonts w:ascii=&quot;Cambria Math&quot; w:h-ansi=&quot;Cambria Math&quot;/&gt;&lt;wx:font wx:val=&quot;Cambria Math&quot;/&gt;&lt;w:i/&gt;&lt;w:sz-cs w:val=&quot;28&quot;/&gt;&lt;w:lang w:val=&quot;EN-US&quot;/&gt;&lt;/w:rPr&gt;&lt;/m:ctrlPr&gt;&lt;/m:dPr&gt;&lt;m:e&gt;&lt;m:r&gt;&lt;w:rPr&gt;&lt;w:rFonts w:ascii=&quot;Cambria Math&quot; w:h-ansi=&quot;Cambria Math&quot;/&gt;&lt;wx:font wx:val=&quot;Cambria Math&quot;/&gt;&lt;w:i/&gt;&lt;w:sz-cs w:val=&quot;28&quot;/&gt;&lt;w:lang w:val=&quot;EN-US&quot;/&gt;&lt;/w:rPr&gt;&lt;m:t&gt;t&lt;/m:t&gt;&lt;/m:r&gt;&lt;/m:e&gt;&lt;/m:d&gt;&lt;/m:e&gt;&lt;m:sup&gt;&lt;m:r&gt;&lt;w:rPr&gt;&lt;w:rFonts w:ascii=&quot;Cambria Math&quot; w:h-ansi=&quot;Cambria Math&quot;/&gt;&lt;wx:font wx:val=&quot;Cambria Math&quot;/&gt;&lt;w:i/&gt;&lt;w:sz-cs w:val=&quot;28&quot;/&gt;&lt;w:lang w:val=&quot;EN-US&quot;/&gt;&lt;/w:rPr&gt;&lt;m:t&gt;ОІ&lt;/m:t&gt;&lt;/m:r&gt;&lt;/m:sup&gt;&lt;/m:sSup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7937F9">
        <w:rPr>
          <w:rFonts w:eastAsia="TimesNewRomanPSMT"/>
          <w:szCs w:val="28"/>
        </w:rPr>
        <w:fldChar w:fldCharType="end"/>
      </w:r>
      <w:r w:rsidR="00A76A4F" w:rsidRPr="00A76A4F">
        <w:rPr>
          <w:rFonts w:eastAsia="TimesNewRomanPSMT"/>
          <w:szCs w:val="28"/>
        </w:rPr>
        <w:t xml:space="preserve">           </w:t>
      </w:r>
      <w:r w:rsidR="006D15A2">
        <w:rPr>
          <w:rFonts w:eastAsia="TimesNewRomanPSMT"/>
          <w:szCs w:val="28"/>
        </w:rPr>
        <w:t xml:space="preserve">           </w:t>
      </w:r>
      <w:r w:rsidR="00C80A83">
        <w:rPr>
          <w:rFonts w:eastAsia="TimesNewRomanPSMT"/>
          <w:szCs w:val="28"/>
        </w:rPr>
        <w:t xml:space="preserve">         </w:t>
      </w:r>
      <w:r w:rsidR="00A76A4F" w:rsidRPr="00A76A4F">
        <w:rPr>
          <w:rFonts w:eastAsia="TimesNewRomanPSMT"/>
          <w:szCs w:val="28"/>
        </w:rPr>
        <w:t>(6)</w:t>
      </w:r>
    </w:p>
    <w:p w:rsidR="00040805" w:rsidRPr="009E5782" w:rsidRDefault="00A76A4F" w:rsidP="009E5782">
      <w:pPr>
        <w:autoSpaceDE w:val="0"/>
        <w:autoSpaceDN w:val="0"/>
        <w:adjustRightInd w:val="0"/>
        <w:spacing w:after="0"/>
        <w:ind w:firstLine="0"/>
        <w:rPr>
          <w:rFonts w:eastAsia="TimesNewRomanPSMT"/>
          <w:szCs w:val="28"/>
        </w:rPr>
      </w:pPr>
      <w:r>
        <w:rPr>
          <w:rFonts w:eastAsia="TimesNewRomanPSMT"/>
          <w:szCs w:val="28"/>
        </w:rPr>
        <w:t>г</w:t>
      </w:r>
      <w:r w:rsidR="0022276B" w:rsidRPr="009E5782">
        <w:rPr>
          <w:rFonts w:eastAsia="TimesNewRomanPSMT"/>
          <w:szCs w:val="28"/>
        </w:rPr>
        <w:t>де</w:t>
      </w:r>
      <w:r>
        <w:rPr>
          <w:rFonts w:eastAsia="TimesNewRomanPSMT"/>
          <w:szCs w:val="28"/>
        </w:rPr>
        <w:t>:</w:t>
      </w:r>
      <w:r w:rsidR="0022276B" w:rsidRPr="009E5782">
        <w:rPr>
          <w:rFonts w:eastAsia="TimesNewRomanPSMT"/>
          <w:szCs w:val="28"/>
        </w:rPr>
        <w:t xml:space="preserve"> человеческий капитал на единицу эффективного труда </w:t>
      </w:r>
      <w:r w:rsidR="0022276B" w:rsidRPr="009E5782">
        <w:rPr>
          <w:rFonts w:eastAsia="TimesNewRomanPSMT"/>
          <w:i/>
          <w:iCs/>
          <w:szCs w:val="28"/>
        </w:rPr>
        <w:t>h</w:t>
      </w:r>
      <w:r w:rsidR="00A14F32" w:rsidRPr="009E5782">
        <w:rPr>
          <w:rFonts w:eastAsia="TimesNewRomanPSMT"/>
          <w:i/>
          <w:iCs/>
          <w:szCs w:val="28"/>
        </w:rPr>
        <w:t>(</w:t>
      </w:r>
      <w:r w:rsidR="00A14F32" w:rsidRPr="009E5782">
        <w:rPr>
          <w:rFonts w:eastAsia="TimesNewRomanPSMT"/>
          <w:i/>
          <w:iCs/>
          <w:szCs w:val="28"/>
          <w:lang w:val="en-US"/>
        </w:rPr>
        <w:t>t</w:t>
      </w:r>
      <w:r w:rsidR="00A14F32" w:rsidRPr="009E5782">
        <w:rPr>
          <w:rFonts w:eastAsia="TimesNewRomanPSMT"/>
          <w:i/>
          <w:iCs/>
          <w:szCs w:val="28"/>
        </w:rPr>
        <w:t>)</w:t>
      </w:r>
      <w:r w:rsidR="0022276B" w:rsidRPr="009E5782">
        <w:rPr>
          <w:rFonts w:eastAsia="TimesNewRomanPSMT"/>
          <w:i/>
          <w:iCs/>
          <w:szCs w:val="28"/>
        </w:rPr>
        <w:t xml:space="preserve"> </w:t>
      </w:r>
      <w:r w:rsidR="0022276B" w:rsidRPr="009E5782">
        <w:rPr>
          <w:rFonts w:eastAsia="TimesNewRomanPSMT"/>
          <w:szCs w:val="28"/>
        </w:rPr>
        <w:t xml:space="preserve">= </w:t>
      </w:r>
      <w:r w:rsidR="0022276B" w:rsidRPr="009E5782">
        <w:rPr>
          <w:rFonts w:eastAsia="TimesNewRomanPSMT"/>
          <w:i/>
          <w:iCs/>
          <w:szCs w:val="28"/>
        </w:rPr>
        <w:t xml:space="preserve">H </w:t>
      </w:r>
      <w:r w:rsidR="0022276B" w:rsidRPr="009E5782">
        <w:rPr>
          <w:rFonts w:eastAsia="TimesNewRomanPSMT"/>
          <w:szCs w:val="28"/>
        </w:rPr>
        <w:t xml:space="preserve">/ </w:t>
      </w:r>
      <w:r w:rsidR="0022276B" w:rsidRPr="009E5782">
        <w:rPr>
          <w:rFonts w:eastAsia="TimesNewRomanPSMT"/>
          <w:i/>
          <w:iCs/>
          <w:szCs w:val="28"/>
        </w:rPr>
        <w:t xml:space="preserve">AL, </w:t>
      </w:r>
      <w:r w:rsidR="00040805" w:rsidRPr="009E5782">
        <w:rPr>
          <w:rFonts w:eastAsia="TimesNewRomanPSMT"/>
          <w:szCs w:val="28"/>
        </w:rPr>
        <w:t xml:space="preserve">физический капитал на единицу эффективного труда </w:t>
      </w:r>
      <w:r w:rsidR="00040805" w:rsidRPr="009E5782">
        <w:rPr>
          <w:rFonts w:eastAsia="TimesNewRomanPSMT"/>
          <w:i/>
          <w:iCs/>
          <w:szCs w:val="28"/>
        </w:rPr>
        <w:t>k</w:t>
      </w:r>
      <w:r w:rsidR="00A14F32" w:rsidRPr="009E5782">
        <w:rPr>
          <w:rFonts w:eastAsia="TimesNewRomanPSMT"/>
          <w:i/>
          <w:iCs/>
          <w:szCs w:val="28"/>
        </w:rPr>
        <w:t>(</w:t>
      </w:r>
      <w:r w:rsidR="00A14F32" w:rsidRPr="009E5782">
        <w:rPr>
          <w:rFonts w:eastAsia="TimesNewRomanPSMT"/>
          <w:i/>
          <w:iCs/>
          <w:szCs w:val="28"/>
          <w:lang w:val="en-US"/>
        </w:rPr>
        <w:t>t</w:t>
      </w:r>
      <w:r w:rsidR="00A14F32" w:rsidRPr="009E5782">
        <w:rPr>
          <w:rFonts w:eastAsia="TimesNewRomanPSMT"/>
          <w:i/>
          <w:iCs/>
          <w:szCs w:val="28"/>
        </w:rPr>
        <w:t>)</w:t>
      </w:r>
      <w:r w:rsidR="00040805" w:rsidRPr="009E5782">
        <w:rPr>
          <w:rFonts w:eastAsia="TimesNewRomanPSMT"/>
          <w:i/>
          <w:iCs/>
          <w:szCs w:val="28"/>
        </w:rPr>
        <w:t xml:space="preserve"> </w:t>
      </w:r>
      <w:r w:rsidR="00040805" w:rsidRPr="009E5782">
        <w:rPr>
          <w:rFonts w:eastAsia="TimesNewRomanPSMT"/>
          <w:szCs w:val="28"/>
        </w:rPr>
        <w:t xml:space="preserve">= </w:t>
      </w:r>
      <w:r w:rsidR="00040805" w:rsidRPr="009E5782">
        <w:rPr>
          <w:rFonts w:eastAsia="TimesNewRomanPSMT"/>
          <w:i/>
          <w:iCs/>
          <w:szCs w:val="28"/>
        </w:rPr>
        <w:t xml:space="preserve">K </w:t>
      </w:r>
      <w:r w:rsidR="00040805" w:rsidRPr="009E5782">
        <w:rPr>
          <w:rFonts w:eastAsia="TimesNewRomanPSMT"/>
          <w:szCs w:val="28"/>
        </w:rPr>
        <w:t xml:space="preserve">/ </w:t>
      </w:r>
      <w:r w:rsidR="00040805" w:rsidRPr="009E5782">
        <w:rPr>
          <w:rFonts w:eastAsia="TimesNewRomanPSMT"/>
          <w:i/>
          <w:iCs/>
          <w:szCs w:val="28"/>
        </w:rPr>
        <w:t>AL</w:t>
      </w:r>
      <w:r w:rsidR="00040805" w:rsidRPr="009E5782">
        <w:rPr>
          <w:rFonts w:eastAsia="TimesNewRomanPSMT"/>
          <w:szCs w:val="28"/>
        </w:rPr>
        <w:t xml:space="preserve">. </w:t>
      </w:r>
    </w:p>
    <w:p w:rsidR="00854351" w:rsidRPr="009E5782" w:rsidRDefault="00A14F32" w:rsidP="009E5782">
      <w:pPr>
        <w:spacing w:after="0"/>
      </w:pPr>
      <w:r w:rsidRPr="009E5782">
        <w:t>Прирост физического капитала</w:t>
      </w:r>
      <w:r w:rsidR="00854351" w:rsidRPr="009E5782">
        <w:t xml:space="preserve"> и динамика человеческого капитала на единицу эффективного труда </w:t>
      </w:r>
      <w:r w:rsidR="00854351" w:rsidRPr="009E5782">
        <w:rPr>
          <w:i/>
          <w:iCs/>
        </w:rPr>
        <w:t xml:space="preserve">h </w:t>
      </w:r>
      <w:r w:rsidR="00854351" w:rsidRPr="009E5782">
        <w:t>описываются уравнениями:</w:t>
      </w:r>
    </w:p>
    <w:p w:rsidR="00854351" w:rsidRPr="009E5782" w:rsidRDefault="007937F9" w:rsidP="00C80A83">
      <w:pPr>
        <w:tabs>
          <w:tab w:val="left" w:pos="7513"/>
          <w:tab w:val="left" w:pos="8647"/>
        </w:tabs>
        <w:spacing w:after="0"/>
        <w:ind w:left="2832" w:firstLine="0"/>
        <w:jc w:val="center"/>
        <w:rPr>
          <w:rFonts w:eastAsia="TimesNewRomanPSMT"/>
          <w:i/>
          <w:iCs/>
          <w:szCs w:val="28"/>
        </w:rPr>
      </w:pPr>
      <w:r w:rsidRPr="007937F9">
        <w:rPr>
          <w:rFonts w:eastAsia="TimesNewRomanPSMT"/>
          <w:iCs/>
          <w:szCs w:val="28"/>
        </w:rPr>
        <w:fldChar w:fldCharType="begin"/>
      </w:r>
      <w:r w:rsidRPr="007937F9">
        <w:rPr>
          <w:rFonts w:eastAsia="TimesNewRomanPSMT"/>
          <w:iCs/>
          <w:szCs w:val="28"/>
        </w:rPr>
        <w:instrText xml:space="preserve"> QUOTE </w:instrText>
      </w:r>
      <w:r w:rsidR="007C0211">
        <w:rPr>
          <w:position w:val="-23"/>
        </w:rPr>
        <w:pict>
          <v:shape id="_x0000_i1029" type="#_x0000_t75" style="width: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052E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D9052E&quot;&gt;&lt;m:oMathPara&gt;&lt;m:oMath&gt;&lt;m:acc&gt;&lt;m:accPr&gt;&lt;m:chr m:val=&quot;М‡&quot;/&gt;&lt;m:ctrlPr&gt;&lt;w:rPr&gt;&lt;w:rFonts w:ascii=&quot;Cambria Math&quot; w:fareast=&quot;TimesNewRomanPSMT&quot; w:h-ansi=&quot;Cambria Math&quot;/&gt;&lt;wx:font wx:val=&quot;Cambria Math&quot;/&gt;&lt;w:i/&gt;&lt;w:i-cs/&gt;&lt;w:sz-cs w:val=&quot;28&quot;/&gt;&lt;w:lang w:val=&quot;EN-US&quot;/&gt;&lt;/w:rPr&gt;&lt;/m:ctrlPr&gt;&lt;/m:accPr&gt;&lt;m:e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7937F9">
        <w:rPr>
          <w:rFonts w:eastAsia="TimesNewRomanPSMT"/>
          <w:iCs/>
          <w:szCs w:val="28"/>
        </w:rPr>
        <w:instrText xml:space="preserve"> </w:instrText>
      </w:r>
      <w:r w:rsidRPr="007937F9">
        <w:rPr>
          <w:rFonts w:eastAsia="TimesNewRomanPSMT"/>
          <w:iCs/>
          <w:szCs w:val="28"/>
        </w:rPr>
        <w:fldChar w:fldCharType="separate"/>
      </w:r>
      <w:r w:rsidR="007C0211">
        <w:rPr>
          <w:position w:val="-23"/>
        </w:rPr>
        <w:pict>
          <v:shape id="_x0000_i1030" type="#_x0000_t75" style="width: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052E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D9052E&quot;&gt;&lt;m:oMathPara&gt;&lt;m:oMath&gt;&lt;m:acc&gt;&lt;m:accPr&gt;&lt;m:chr m:val=&quot;М‡&quot;/&gt;&lt;m:ctrlPr&gt;&lt;w:rPr&gt;&lt;w:rFonts w:ascii=&quot;Cambria Math&quot; w:fareast=&quot;TimesNewRomanPSMT&quot; w:h-ansi=&quot;Cambria Math&quot;/&gt;&lt;wx:font wx:val=&quot;Cambria Math&quot;/&gt;&lt;w:i/&gt;&lt;w:i-cs/&gt;&lt;w:sz-cs w:val=&quot;28&quot;/&gt;&lt;w:lang w:val=&quot;EN-US&quot;/&gt;&lt;/w:rPr&gt;&lt;/m:ctrlPr&gt;&lt;/m:accPr&gt;&lt;m:e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7937F9">
        <w:rPr>
          <w:rFonts w:eastAsia="TimesNewRomanPSMT"/>
          <w:iCs/>
          <w:szCs w:val="28"/>
        </w:rPr>
        <w:fldChar w:fldCharType="end"/>
      </w:r>
      <w:r w:rsidR="00854351" w:rsidRPr="009E5782">
        <w:rPr>
          <w:rFonts w:eastAsia="TimesNewRomanPSMT"/>
          <w:i/>
          <w:iCs/>
          <w:szCs w:val="28"/>
        </w:rPr>
        <w:t xml:space="preserve"> </w:t>
      </w:r>
      <w:r w:rsidR="00854351" w:rsidRPr="009E5782">
        <w:rPr>
          <w:rFonts w:eastAsia="SymbolMT"/>
          <w:szCs w:val="28"/>
        </w:rPr>
        <w:t xml:space="preserve">= </w:t>
      </w:r>
      <w:r w:rsidR="00854351" w:rsidRPr="009E5782">
        <w:rPr>
          <w:rFonts w:eastAsia="TimesNewRomanPSMT"/>
          <w:i/>
          <w:iCs/>
          <w:szCs w:val="28"/>
          <w:lang w:val="en-US"/>
        </w:rPr>
        <w:t>s</w:t>
      </w:r>
      <w:r w:rsidR="00854351" w:rsidRPr="009E5782">
        <w:rPr>
          <w:rFonts w:eastAsia="TimesNewRomanPSMT"/>
          <w:i/>
          <w:iCs/>
          <w:szCs w:val="28"/>
          <w:vertAlign w:val="subscript"/>
          <w:lang w:val="en-US"/>
        </w:rPr>
        <w:t>k</w:t>
      </w:r>
      <w:r w:rsidR="00854351" w:rsidRPr="009E5782">
        <w:rPr>
          <w:rFonts w:eastAsia="TimesNewRomanPSMT"/>
          <w:i/>
          <w:iCs/>
          <w:szCs w:val="28"/>
          <w:lang w:val="en-US"/>
        </w:rPr>
        <w:t>y</w:t>
      </w:r>
      <w:r w:rsidR="00854351" w:rsidRPr="009E5782">
        <w:rPr>
          <w:rFonts w:eastAsia="TimesNewRomanPSMT"/>
          <w:i/>
          <w:iCs/>
          <w:szCs w:val="28"/>
        </w:rPr>
        <w:t>(</w:t>
      </w:r>
      <w:r w:rsidR="00854351" w:rsidRPr="009E5782">
        <w:rPr>
          <w:rFonts w:eastAsia="TimesNewRomanPSMT"/>
          <w:i/>
          <w:iCs/>
          <w:szCs w:val="28"/>
          <w:lang w:val="en-US"/>
        </w:rPr>
        <w:t>t</w:t>
      </w:r>
      <w:r w:rsidR="00854351" w:rsidRPr="009E5782">
        <w:rPr>
          <w:rFonts w:eastAsia="TimesNewRomanPSMT"/>
          <w:i/>
          <w:iCs/>
          <w:szCs w:val="28"/>
        </w:rPr>
        <w:t xml:space="preserve">) </w:t>
      </w:r>
      <w:r w:rsidR="00854351" w:rsidRPr="009E5782">
        <w:rPr>
          <w:rFonts w:eastAsia="SymbolMT"/>
          <w:szCs w:val="28"/>
        </w:rPr>
        <w:t>− (</w:t>
      </w:r>
      <w:r w:rsidR="00854351" w:rsidRPr="009E5782">
        <w:rPr>
          <w:rFonts w:eastAsia="TimesNewRomanPSMT"/>
          <w:i/>
          <w:iCs/>
          <w:szCs w:val="28"/>
          <w:lang w:val="en-US"/>
        </w:rPr>
        <w:t>n</w:t>
      </w:r>
      <w:r w:rsidR="00854351" w:rsidRPr="009E5782">
        <w:rPr>
          <w:rFonts w:eastAsia="TimesNewRomanPSMT"/>
          <w:i/>
          <w:iCs/>
          <w:szCs w:val="28"/>
        </w:rPr>
        <w:t xml:space="preserve"> </w:t>
      </w:r>
      <w:r w:rsidR="00854351" w:rsidRPr="009E5782">
        <w:rPr>
          <w:rFonts w:eastAsia="SymbolMT"/>
          <w:szCs w:val="28"/>
        </w:rPr>
        <w:t xml:space="preserve">+ </w:t>
      </w:r>
      <w:r w:rsidR="00854351" w:rsidRPr="009E5782">
        <w:rPr>
          <w:rFonts w:eastAsia="TimesNewRomanPSMT"/>
          <w:i/>
          <w:iCs/>
          <w:szCs w:val="28"/>
          <w:lang w:val="en-US"/>
        </w:rPr>
        <w:t>g</w:t>
      </w:r>
      <w:r w:rsidR="00854351" w:rsidRPr="009E5782">
        <w:rPr>
          <w:rFonts w:eastAsia="TimesNewRomanPSMT"/>
          <w:i/>
          <w:iCs/>
          <w:szCs w:val="28"/>
        </w:rPr>
        <w:t>)</w:t>
      </w:r>
      <w:r w:rsidR="00854351" w:rsidRPr="009E5782">
        <w:rPr>
          <w:rFonts w:eastAsia="TimesNewRomanPSMT"/>
          <w:i/>
          <w:iCs/>
          <w:szCs w:val="28"/>
          <w:lang w:val="en-US"/>
        </w:rPr>
        <w:t>k</w:t>
      </w:r>
      <w:r w:rsidR="00854351" w:rsidRPr="009E5782">
        <w:rPr>
          <w:rFonts w:eastAsia="TimesNewRomanPSMT"/>
          <w:i/>
          <w:iCs/>
          <w:szCs w:val="28"/>
        </w:rPr>
        <w:t>(</w:t>
      </w:r>
      <w:r w:rsidR="00854351" w:rsidRPr="009E5782">
        <w:rPr>
          <w:rFonts w:eastAsia="TimesNewRomanPSMT"/>
          <w:i/>
          <w:iCs/>
          <w:szCs w:val="28"/>
          <w:lang w:val="en-US"/>
        </w:rPr>
        <w:t>t</w:t>
      </w:r>
      <w:r w:rsidR="00854351" w:rsidRPr="009E5782">
        <w:rPr>
          <w:rFonts w:eastAsia="TimesNewRomanPSMT"/>
          <w:i/>
          <w:iCs/>
          <w:szCs w:val="28"/>
        </w:rPr>
        <w:t>)</w:t>
      </w:r>
      <w:r w:rsidR="00A76A4F">
        <w:rPr>
          <w:rFonts w:eastAsia="TimesNewRomanPSMT"/>
          <w:i/>
          <w:iCs/>
          <w:szCs w:val="28"/>
        </w:rPr>
        <w:t xml:space="preserve">,                      </w:t>
      </w:r>
      <w:r w:rsidR="00C80A83">
        <w:rPr>
          <w:rFonts w:eastAsia="TimesNewRomanPSMT"/>
          <w:i/>
          <w:iCs/>
          <w:szCs w:val="28"/>
        </w:rPr>
        <w:t xml:space="preserve">              </w:t>
      </w:r>
      <w:r w:rsidR="00A76A4F">
        <w:rPr>
          <w:rFonts w:eastAsia="TimesNewRomanPSMT"/>
          <w:i/>
          <w:iCs/>
          <w:szCs w:val="28"/>
        </w:rPr>
        <w:t xml:space="preserve"> </w:t>
      </w:r>
      <w:r w:rsidR="00C80A83" w:rsidRPr="00C80A83">
        <w:rPr>
          <w:rFonts w:eastAsia="TimesNewRomanPSMT"/>
          <w:iCs/>
          <w:szCs w:val="28"/>
        </w:rPr>
        <w:t>(</w:t>
      </w:r>
      <w:r w:rsidR="00A76A4F" w:rsidRPr="00A76A4F">
        <w:rPr>
          <w:rFonts w:eastAsia="TimesNewRomanPSMT"/>
          <w:iCs/>
          <w:szCs w:val="28"/>
        </w:rPr>
        <w:t>7)</w:t>
      </w:r>
    </w:p>
    <w:p w:rsidR="00A14F32" w:rsidRPr="00A76A4F" w:rsidRDefault="007937F9" w:rsidP="00C80A83">
      <w:pPr>
        <w:tabs>
          <w:tab w:val="left" w:pos="3119"/>
          <w:tab w:val="left" w:pos="3402"/>
          <w:tab w:val="left" w:pos="5529"/>
          <w:tab w:val="left" w:pos="7513"/>
          <w:tab w:val="left" w:pos="8647"/>
        </w:tabs>
        <w:autoSpaceDE w:val="0"/>
        <w:autoSpaceDN w:val="0"/>
        <w:adjustRightInd w:val="0"/>
        <w:spacing w:after="0"/>
        <w:ind w:left="2832" w:firstLine="0"/>
        <w:jc w:val="center"/>
        <w:rPr>
          <w:rFonts w:eastAsia="TimesNewRomanPSMT"/>
          <w:i/>
          <w:iCs/>
          <w:szCs w:val="28"/>
        </w:rPr>
      </w:pPr>
      <w:r w:rsidRPr="007937F9">
        <w:rPr>
          <w:rFonts w:eastAsia="TimesNewRomanPSMT"/>
          <w:iCs/>
          <w:szCs w:val="28"/>
        </w:rPr>
        <w:fldChar w:fldCharType="begin"/>
      </w:r>
      <w:r w:rsidRPr="007937F9">
        <w:rPr>
          <w:rFonts w:eastAsia="TimesNewRomanPSMT"/>
          <w:iCs/>
          <w:szCs w:val="28"/>
        </w:rPr>
        <w:instrText xml:space="preserve"> QUOTE </w:instrText>
      </w:r>
      <w:r w:rsidR="007C0211">
        <w:rPr>
          <w:position w:val="-23"/>
        </w:rPr>
        <w:pict>
          <v:shape id="_x0000_i1031" type="#_x0000_t75" style="width:11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61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BE6153&quot;&gt;&lt;m:oMathPara&gt;&lt;m:oMath&gt;&lt;m:acc&gt;&lt;m:accPr&gt;&lt;m:chr m:val=&quot;М‡&quot;/&gt;&lt;m:ctrlPr&gt;&lt;w:rPr&gt;&lt;w:rFonts w:ascii=&quot;Cambria Math&quot; w:fareast=&quot;TimesNewRomanPSMT&quot; w:h-ansi=&quot;Cambria Math&quot;/&gt;&lt;wx:font wx:val=&quot;Cambria Math&quot;/&gt;&lt;w:i/&gt;&lt;w:i-cs/&gt;&lt;w:sz-cs w:val=&quot;28&quot;/&gt;&lt;w:lang w:val=&quot;EN-US&quot;/&gt;&lt;/w:rPr&gt;&lt;/m:ctrlPr&gt;&lt;/m:acc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 &lt;/m:t&gt;&lt;/m:r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7937F9">
        <w:rPr>
          <w:rFonts w:eastAsia="TimesNewRomanPSMT"/>
          <w:iCs/>
          <w:szCs w:val="28"/>
        </w:rPr>
        <w:instrText xml:space="preserve"> </w:instrText>
      </w:r>
      <w:r w:rsidRPr="007937F9">
        <w:rPr>
          <w:rFonts w:eastAsia="TimesNewRomanPSMT"/>
          <w:iCs/>
          <w:szCs w:val="28"/>
        </w:rPr>
        <w:fldChar w:fldCharType="separate"/>
      </w:r>
      <w:r w:rsidR="007C0211">
        <w:rPr>
          <w:position w:val="-23"/>
        </w:rPr>
        <w:pict>
          <v:shape id="_x0000_i1032" type="#_x0000_t75" style="width:11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61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BE6153&quot;&gt;&lt;m:oMathPara&gt;&lt;m:oMath&gt;&lt;m:acc&gt;&lt;m:accPr&gt;&lt;m:chr m:val=&quot;М‡&quot;/&gt;&lt;m:ctrlPr&gt;&lt;w:rPr&gt;&lt;w:rFonts w:ascii=&quot;Cambria Math&quot; w:fareast=&quot;TimesNewRomanPSMT&quot; w:h-ansi=&quot;Cambria Math&quot;/&gt;&lt;wx:font wx:val=&quot;Cambria Math&quot;/&gt;&lt;w:i/&gt;&lt;w:i-cs/&gt;&lt;w:sz-cs w:val=&quot;28&quot;/&gt;&lt;w:lang w:val=&quot;EN-US&quot;/&gt;&lt;/w:rPr&gt;&lt;/m:ctrlPr&gt;&lt;/m:acc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 &lt;/m:t&gt;&lt;/m:r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7937F9">
        <w:rPr>
          <w:rFonts w:eastAsia="TimesNewRomanPSMT"/>
          <w:iCs/>
          <w:szCs w:val="28"/>
        </w:rPr>
        <w:fldChar w:fldCharType="end"/>
      </w:r>
      <w:r w:rsidR="00854351" w:rsidRPr="00A76A4F">
        <w:rPr>
          <w:rFonts w:eastAsia="TimesNewRomanPSMT"/>
          <w:i/>
          <w:iCs/>
          <w:szCs w:val="28"/>
        </w:rPr>
        <w:t xml:space="preserve"> </w:t>
      </w:r>
      <w:r w:rsidR="00854351" w:rsidRPr="00A76A4F">
        <w:rPr>
          <w:rFonts w:eastAsia="SymbolMT"/>
          <w:szCs w:val="28"/>
        </w:rPr>
        <w:t xml:space="preserve">= </w:t>
      </w:r>
      <w:r w:rsidR="00854351" w:rsidRPr="009E5782">
        <w:rPr>
          <w:rFonts w:eastAsia="TimesNewRomanPSMT"/>
          <w:i/>
          <w:iCs/>
          <w:szCs w:val="28"/>
          <w:lang w:val="en-US"/>
        </w:rPr>
        <w:t>s</w:t>
      </w:r>
      <w:r w:rsidR="00854351" w:rsidRPr="009E5782">
        <w:rPr>
          <w:rFonts w:eastAsia="TimesNewRomanPSMT"/>
          <w:i/>
          <w:iCs/>
          <w:szCs w:val="28"/>
          <w:vertAlign w:val="subscript"/>
          <w:lang w:val="en-US"/>
        </w:rPr>
        <w:t>h</w:t>
      </w:r>
      <w:r w:rsidR="00854351" w:rsidRPr="009E5782">
        <w:rPr>
          <w:rFonts w:eastAsia="TimesNewRomanPSMT"/>
          <w:i/>
          <w:iCs/>
          <w:szCs w:val="28"/>
          <w:lang w:val="en-US"/>
        </w:rPr>
        <w:t>y</w:t>
      </w:r>
      <w:r w:rsidR="00854351" w:rsidRPr="00A76A4F">
        <w:rPr>
          <w:rFonts w:eastAsia="TimesNewRomanPSMT"/>
          <w:i/>
          <w:iCs/>
          <w:szCs w:val="28"/>
        </w:rPr>
        <w:t>(</w:t>
      </w:r>
      <w:r w:rsidR="00854351" w:rsidRPr="009E5782">
        <w:rPr>
          <w:rFonts w:eastAsia="TimesNewRomanPSMT"/>
          <w:i/>
          <w:iCs/>
          <w:szCs w:val="28"/>
          <w:lang w:val="en-US"/>
        </w:rPr>
        <w:t>t</w:t>
      </w:r>
      <w:r w:rsidR="00854351" w:rsidRPr="00A76A4F">
        <w:rPr>
          <w:rFonts w:eastAsia="TimesNewRomanPSMT"/>
          <w:i/>
          <w:iCs/>
          <w:szCs w:val="28"/>
        </w:rPr>
        <w:t xml:space="preserve">) </w:t>
      </w:r>
      <w:r w:rsidR="00854351" w:rsidRPr="00A76A4F">
        <w:rPr>
          <w:rFonts w:eastAsia="SymbolMT"/>
          <w:szCs w:val="28"/>
        </w:rPr>
        <w:t>− (</w:t>
      </w:r>
      <w:r w:rsidR="00854351" w:rsidRPr="009E5782">
        <w:rPr>
          <w:rFonts w:eastAsia="TimesNewRomanPSMT"/>
          <w:i/>
          <w:iCs/>
          <w:szCs w:val="28"/>
          <w:lang w:val="en-US"/>
        </w:rPr>
        <w:t>n</w:t>
      </w:r>
      <w:r w:rsidR="00854351" w:rsidRPr="00A76A4F">
        <w:rPr>
          <w:rFonts w:eastAsia="TimesNewRomanPSMT"/>
          <w:i/>
          <w:iCs/>
          <w:szCs w:val="28"/>
        </w:rPr>
        <w:t xml:space="preserve"> </w:t>
      </w:r>
      <w:r w:rsidR="00854351" w:rsidRPr="00A76A4F">
        <w:rPr>
          <w:rFonts w:eastAsia="SymbolMT"/>
          <w:szCs w:val="28"/>
        </w:rPr>
        <w:t xml:space="preserve">+ </w:t>
      </w:r>
      <w:r w:rsidR="00854351" w:rsidRPr="009E5782">
        <w:rPr>
          <w:rFonts w:eastAsia="TimesNewRomanPSMT"/>
          <w:i/>
          <w:iCs/>
          <w:szCs w:val="28"/>
          <w:lang w:val="en-US"/>
        </w:rPr>
        <w:t>g</w:t>
      </w:r>
      <w:r w:rsidR="00854351" w:rsidRPr="00A76A4F">
        <w:rPr>
          <w:rFonts w:eastAsia="TimesNewRomanPSMT"/>
          <w:i/>
          <w:iCs/>
          <w:szCs w:val="28"/>
        </w:rPr>
        <w:t>)</w:t>
      </w:r>
      <w:r w:rsidR="00854351" w:rsidRPr="009E5782">
        <w:rPr>
          <w:rFonts w:eastAsia="TimesNewRomanPSMT"/>
          <w:i/>
          <w:iCs/>
          <w:szCs w:val="28"/>
          <w:lang w:val="en-US"/>
        </w:rPr>
        <w:t>k</w:t>
      </w:r>
      <w:r w:rsidR="00854351" w:rsidRPr="00A76A4F">
        <w:rPr>
          <w:rFonts w:eastAsia="TimesNewRomanPSMT"/>
          <w:i/>
          <w:iCs/>
          <w:szCs w:val="28"/>
        </w:rPr>
        <w:t>(</w:t>
      </w:r>
      <w:r w:rsidR="00854351" w:rsidRPr="009E5782">
        <w:rPr>
          <w:rFonts w:eastAsia="TimesNewRomanPSMT"/>
          <w:i/>
          <w:iCs/>
          <w:szCs w:val="28"/>
          <w:lang w:val="en-US"/>
        </w:rPr>
        <w:t>t</w:t>
      </w:r>
      <w:r w:rsidR="00854351" w:rsidRPr="00A76A4F">
        <w:rPr>
          <w:rFonts w:eastAsia="TimesNewRomanPSMT"/>
          <w:i/>
          <w:iCs/>
          <w:szCs w:val="28"/>
        </w:rPr>
        <w:t>)</w:t>
      </w:r>
      <w:r w:rsidR="00A76A4F">
        <w:rPr>
          <w:rFonts w:eastAsia="TimesNewRomanPSMT"/>
          <w:i/>
          <w:iCs/>
          <w:szCs w:val="28"/>
        </w:rPr>
        <w:t xml:space="preserve">.      </w:t>
      </w:r>
      <w:r w:rsidR="00C80A83" w:rsidRPr="00DC779F">
        <w:rPr>
          <w:rFonts w:eastAsia="TimesNewRomanPSMT"/>
          <w:i/>
          <w:iCs/>
          <w:szCs w:val="28"/>
        </w:rPr>
        <w:t xml:space="preserve"> </w:t>
      </w:r>
      <w:r w:rsidR="00A76A4F">
        <w:rPr>
          <w:rFonts w:eastAsia="TimesNewRomanPSMT"/>
          <w:i/>
          <w:iCs/>
          <w:szCs w:val="28"/>
        </w:rPr>
        <w:t xml:space="preserve">         </w:t>
      </w:r>
      <w:r w:rsidR="00C80A83">
        <w:rPr>
          <w:rFonts w:eastAsia="TimesNewRomanPSMT"/>
          <w:i/>
          <w:iCs/>
          <w:szCs w:val="28"/>
        </w:rPr>
        <w:t xml:space="preserve">                  </w:t>
      </w:r>
      <w:r w:rsidR="00A76A4F">
        <w:rPr>
          <w:rFonts w:eastAsia="TimesNewRomanPSMT"/>
          <w:i/>
          <w:iCs/>
          <w:szCs w:val="28"/>
        </w:rPr>
        <w:t xml:space="preserve"> </w:t>
      </w:r>
      <w:r w:rsidR="00A76A4F" w:rsidRPr="00A76A4F">
        <w:rPr>
          <w:rFonts w:eastAsia="TimesNewRomanPSMT"/>
          <w:i/>
          <w:iCs/>
          <w:szCs w:val="28"/>
        </w:rPr>
        <w:t xml:space="preserve">  </w:t>
      </w:r>
      <w:r w:rsidR="00C80A83">
        <w:rPr>
          <w:rFonts w:eastAsia="TimesNewRomanPSMT"/>
          <w:iCs/>
          <w:szCs w:val="28"/>
        </w:rPr>
        <w:t>(</w:t>
      </w:r>
      <w:r w:rsidR="00A76A4F" w:rsidRPr="00A76A4F">
        <w:rPr>
          <w:rFonts w:eastAsia="TimesNewRomanPSMT"/>
          <w:iCs/>
          <w:szCs w:val="28"/>
        </w:rPr>
        <w:t>8)</w:t>
      </w:r>
    </w:p>
    <w:p w:rsidR="00854351" w:rsidRPr="009E5782" w:rsidRDefault="00854351" w:rsidP="009E5782">
      <w:pPr>
        <w:spacing w:after="0"/>
        <w:ind w:firstLine="0"/>
        <w:rPr>
          <w:szCs w:val="28"/>
        </w:rPr>
      </w:pPr>
      <w:r w:rsidRPr="009E5782">
        <w:rPr>
          <w:szCs w:val="28"/>
        </w:rPr>
        <w:t xml:space="preserve">Каждое из уравнений имеет устойчивое </w:t>
      </w:r>
      <w:r w:rsidR="005F1791" w:rsidRPr="009E5782">
        <w:rPr>
          <w:szCs w:val="28"/>
        </w:rPr>
        <w:t>состояние при нулевом приросте,</w:t>
      </w:r>
    </w:p>
    <w:p w:rsidR="00854351" w:rsidRPr="00B83499" w:rsidRDefault="00C80A83" w:rsidP="00C80A83">
      <w:pPr>
        <w:tabs>
          <w:tab w:val="left" w:pos="7371"/>
          <w:tab w:val="left" w:pos="7513"/>
          <w:tab w:val="left" w:pos="8647"/>
        </w:tabs>
        <w:spacing w:after="0"/>
        <w:ind w:left="2124"/>
        <w:jc w:val="left"/>
        <w:rPr>
          <w:szCs w:val="28"/>
        </w:rPr>
      </w:pPr>
      <w:r w:rsidRPr="00DC779F">
        <w:rPr>
          <w:szCs w:val="28"/>
        </w:rPr>
        <w:t xml:space="preserve">       </w:t>
      </w:r>
      <w:r w:rsidR="00854351" w:rsidRPr="009E5782">
        <w:rPr>
          <w:szCs w:val="28"/>
          <w:lang w:val="en-US"/>
        </w:rPr>
        <w:t>k</w:t>
      </w:r>
      <w:r w:rsidR="00854351" w:rsidRPr="00B83499">
        <w:rPr>
          <w:szCs w:val="28"/>
        </w:rPr>
        <w:t>(</w:t>
      </w:r>
      <w:r w:rsidR="00854351" w:rsidRPr="009E5782">
        <w:rPr>
          <w:szCs w:val="28"/>
          <w:lang w:val="en-US"/>
        </w:rPr>
        <w:t>t</w:t>
      </w:r>
      <w:r w:rsidR="00854351" w:rsidRPr="00B83499">
        <w:rPr>
          <w:szCs w:val="28"/>
        </w:rPr>
        <w:t xml:space="preserve">) </w:t>
      </w:r>
      <w:r w:rsidR="00854351" w:rsidRPr="00B83499">
        <w:rPr>
          <w:rFonts w:eastAsia="SymbolMT"/>
          <w:szCs w:val="28"/>
        </w:rPr>
        <w:t xml:space="preserve">= </w:t>
      </w:r>
      <w:r w:rsidR="00854351" w:rsidRPr="00B83499">
        <w:rPr>
          <w:szCs w:val="28"/>
        </w:rPr>
        <w:t xml:space="preserve">0 </w:t>
      </w:r>
      <w:r w:rsidR="00854351" w:rsidRPr="009E5782">
        <w:rPr>
          <w:szCs w:val="28"/>
        </w:rPr>
        <w:t>при</w:t>
      </w:r>
      <w:r w:rsidR="00854351" w:rsidRPr="00B83499">
        <w:rPr>
          <w:szCs w:val="28"/>
        </w:rPr>
        <w:t xml:space="preserve"> </w:t>
      </w:r>
      <w:r w:rsidR="00854351" w:rsidRPr="009E5782">
        <w:rPr>
          <w:szCs w:val="28"/>
          <w:lang w:val="en-US"/>
        </w:rPr>
        <w:t>s</w:t>
      </w:r>
      <w:r w:rsidR="005F1791" w:rsidRPr="009E5782">
        <w:rPr>
          <w:szCs w:val="28"/>
          <w:vertAlign w:val="subscript"/>
          <w:lang w:val="en-US"/>
        </w:rPr>
        <w:t>k</w:t>
      </w:r>
      <w:r w:rsidR="00854351" w:rsidRPr="00B83499">
        <w:rPr>
          <w:szCs w:val="28"/>
        </w:rPr>
        <w:t xml:space="preserve"> </w:t>
      </w:r>
      <w:r w:rsidR="00854351" w:rsidRPr="009E5782">
        <w:rPr>
          <w:szCs w:val="28"/>
          <w:lang w:val="en-US"/>
        </w:rPr>
        <w:t>y</w:t>
      </w:r>
      <w:r w:rsidR="005F1791" w:rsidRPr="00B83499">
        <w:rPr>
          <w:szCs w:val="28"/>
        </w:rPr>
        <w:t>(</w:t>
      </w:r>
      <w:r w:rsidR="00854351" w:rsidRPr="009E5782">
        <w:rPr>
          <w:szCs w:val="28"/>
          <w:lang w:val="en-US"/>
        </w:rPr>
        <w:t>t</w:t>
      </w:r>
      <w:r w:rsidR="005F1791" w:rsidRPr="00B83499">
        <w:rPr>
          <w:szCs w:val="28"/>
        </w:rPr>
        <w:t>)</w:t>
      </w:r>
      <w:r w:rsidR="00854351" w:rsidRPr="00B83499">
        <w:rPr>
          <w:szCs w:val="28"/>
        </w:rPr>
        <w:t xml:space="preserve"> </w:t>
      </w:r>
      <w:r w:rsidR="00854351" w:rsidRPr="00B83499">
        <w:rPr>
          <w:rFonts w:eastAsia="SymbolMT"/>
          <w:szCs w:val="28"/>
        </w:rPr>
        <w:t xml:space="preserve">= </w:t>
      </w:r>
      <w:r w:rsidR="005F1791" w:rsidRPr="00B83499">
        <w:rPr>
          <w:rFonts w:eastAsia="SymbolMT"/>
          <w:szCs w:val="28"/>
        </w:rPr>
        <w:t>(</w:t>
      </w:r>
      <w:r w:rsidR="00854351" w:rsidRPr="009E5782">
        <w:rPr>
          <w:szCs w:val="28"/>
          <w:lang w:val="en-US"/>
        </w:rPr>
        <w:t>n</w:t>
      </w:r>
      <w:r w:rsidR="00854351" w:rsidRPr="00B83499">
        <w:rPr>
          <w:szCs w:val="28"/>
        </w:rPr>
        <w:t xml:space="preserve"> </w:t>
      </w:r>
      <w:r w:rsidR="00854351" w:rsidRPr="00B83499">
        <w:rPr>
          <w:rFonts w:eastAsia="SymbolMT"/>
          <w:szCs w:val="28"/>
        </w:rPr>
        <w:t xml:space="preserve">+ </w:t>
      </w:r>
      <w:r w:rsidR="00854351" w:rsidRPr="009E5782">
        <w:rPr>
          <w:szCs w:val="28"/>
          <w:lang w:val="en-US"/>
        </w:rPr>
        <w:t>g</w:t>
      </w:r>
      <w:r w:rsidR="005F1791" w:rsidRPr="00B83499">
        <w:rPr>
          <w:szCs w:val="28"/>
        </w:rPr>
        <w:t>)</w:t>
      </w:r>
      <w:r w:rsidR="00854351" w:rsidRPr="009E5782">
        <w:rPr>
          <w:szCs w:val="28"/>
          <w:lang w:val="en-US"/>
        </w:rPr>
        <w:t>k</w:t>
      </w:r>
      <w:r w:rsidR="005F1791" w:rsidRPr="00B83499">
        <w:rPr>
          <w:szCs w:val="28"/>
        </w:rPr>
        <w:t>(</w:t>
      </w:r>
      <w:r w:rsidR="00854351" w:rsidRPr="009E5782">
        <w:rPr>
          <w:szCs w:val="28"/>
          <w:lang w:val="en-US"/>
        </w:rPr>
        <w:t>t</w:t>
      </w:r>
      <w:r w:rsidR="005F1791" w:rsidRPr="00B83499">
        <w:rPr>
          <w:szCs w:val="28"/>
        </w:rPr>
        <w:t>)</w:t>
      </w:r>
      <w:r w:rsidR="00A76A4F" w:rsidRPr="00B83499">
        <w:rPr>
          <w:szCs w:val="28"/>
        </w:rPr>
        <w:t xml:space="preserve">,       </w:t>
      </w:r>
      <w:r w:rsidRPr="00B83499">
        <w:rPr>
          <w:szCs w:val="28"/>
        </w:rPr>
        <w:t xml:space="preserve">               (</w:t>
      </w:r>
      <w:r w:rsidR="00A76A4F" w:rsidRPr="00B83499">
        <w:rPr>
          <w:szCs w:val="28"/>
        </w:rPr>
        <w:t>9)</w:t>
      </w:r>
    </w:p>
    <w:p w:rsidR="005F1791" w:rsidRPr="00A76A4F" w:rsidRDefault="005F1791" w:rsidP="00C80A83">
      <w:pPr>
        <w:tabs>
          <w:tab w:val="left" w:pos="8647"/>
        </w:tabs>
        <w:spacing w:after="0"/>
        <w:ind w:left="2124"/>
        <w:jc w:val="center"/>
        <w:rPr>
          <w:szCs w:val="28"/>
        </w:rPr>
      </w:pPr>
      <w:r w:rsidRPr="009E5782">
        <w:rPr>
          <w:szCs w:val="28"/>
          <w:lang w:val="en-US"/>
        </w:rPr>
        <w:t xml:space="preserve">h(t) </w:t>
      </w:r>
      <w:r w:rsidRPr="009E5782">
        <w:rPr>
          <w:rFonts w:eastAsia="SymbolMT"/>
          <w:szCs w:val="28"/>
          <w:lang w:val="en-US"/>
        </w:rPr>
        <w:t xml:space="preserve">= </w:t>
      </w:r>
      <w:r w:rsidRPr="009E5782">
        <w:rPr>
          <w:szCs w:val="28"/>
          <w:lang w:val="en-US"/>
        </w:rPr>
        <w:t xml:space="preserve">0 </w:t>
      </w:r>
      <w:r w:rsidRPr="009E5782">
        <w:rPr>
          <w:szCs w:val="28"/>
        </w:rPr>
        <w:t>при</w:t>
      </w:r>
      <w:r w:rsidRPr="009E5782">
        <w:rPr>
          <w:szCs w:val="28"/>
          <w:lang w:val="en-US"/>
        </w:rPr>
        <w:t xml:space="preserve"> s</w:t>
      </w:r>
      <w:r w:rsidRPr="009E5782">
        <w:rPr>
          <w:szCs w:val="28"/>
          <w:vertAlign w:val="subscript"/>
          <w:lang w:val="en-US"/>
        </w:rPr>
        <w:t>h</w:t>
      </w:r>
      <w:r w:rsidRPr="009E5782">
        <w:rPr>
          <w:szCs w:val="28"/>
          <w:lang w:val="en-US"/>
        </w:rPr>
        <w:t xml:space="preserve"> y(t) </w:t>
      </w:r>
      <w:r w:rsidRPr="009E5782">
        <w:rPr>
          <w:rFonts w:eastAsia="SymbolMT"/>
          <w:szCs w:val="28"/>
          <w:lang w:val="en-US"/>
        </w:rPr>
        <w:t>= (</w:t>
      </w:r>
      <w:r w:rsidRPr="009E5782">
        <w:rPr>
          <w:szCs w:val="28"/>
          <w:lang w:val="en-US"/>
        </w:rPr>
        <w:t xml:space="preserve">n </w:t>
      </w:r>
      <w:r w:rsidRPr="009E5782">
        <w:rPr>
          <w:rFonts w:eastAsia="SymbolMT"/>
          <w:szCs w:val="28"/>
          <w:lang w:val="en-US"/>
        </w:rPr>
        <w:t xml:space="preserve">+ </w:t>
      </w:r>
      <w:r w:rsidRPr="009E5782">
        <w:rPr>
          <w:szCs w:val="28"/>
          <w:lang w:val="en-US"/>
        </w:rPr>
        <w:t>g)k(t)</w:t>
      </w:r>
      <w:r w:rsidR="00230268">
        <w:rPr>
          <w:szCs w:val="28"/>
          <w:lang w:val="en-US"/>
        </w:rPr>
        <w:t>.</w:t>
      </w:r>
      <w:r w:rsidR="00A76A4F" w:rsidRPr="00A76A4F">
        <w:rPr>
          <w:szCs w:val="28"/>
          <w:lang w:val="en-US"/>
        </w:rPr>
        <w:t xml:space="preserve"> </w:t>
      </w:r>
      <w:r w:rsidR="00230268" w:rsidRPr="00230268">
        <w:rPr>
          <w:szCs w:val="28"/>
          <w:lang w:val="en-US"/>
        </w:rPr>
        <w:t xml:space="preserve">                    </w:t>
      </w:r>
      <w:r w:rsidR="00A76A4F" w:rsidRPr="00A76A4F">
        <w:rPr>
          <w:szCs w:val="28"/>
          <w:lang w:val="en-US"/>
        </w:rPr>
        <w:t xml:space="preserve"> </w:t>
      </w:r>
      <w:r w:rsidR="00C80A83">
        <w:rPr>
          <w:szCs w:val="28"/>
        </w:rPr>
        <w:t>(</w:t>
      </w:r>
      <w:r w:rsidR="00A76A4F" w:rsidRPr="00A76A4F">
        <w:rPr>
          <w:szCs w:val="28"/>
        </w:rPr>
        <w:t>10)</w:t>
      </w:r>
    </w:p>
    <w:p w:rsidR="005F1791" w:rsidRPr="009E5782" w:rsidRDefault="005F1791" w:rsidP="009E5782">
      <w:pPr>
        <w:spacing w:after="0"/>
        <w:ind w:firstLine="0"/>
        <w:rPr>
          <w:szCs w:val="28"/>
        </w:rPr>
      </w:pPr>
      <w:r w:rsidRPr="009E5782">
        <w:rPr>
          <w:szCs w:val="28"/>
        </w:rPr>
        <w:t>Это эквивалентно:</w:t>
      </w:r>
    </w:p>
    <w:p w:rsidR="005F1791" w:rsidRPr="00A76A4F" w:rsidRDefault="007937F9" w:rsidP="00230268">
      <w:pPr>
        <w:spacing w:after="0"/>
        <w:ind w:left="3540" w:firstLine="0"/>
        <w:jc w:val="center"/>
        <w:rPr>
          <w:rFonts w:eastAsia="Times New Roman"/>
          <w:szCs w:val="28"/>
        </w:rPr>
      </w:pPr>
      <w:r w:rsidRPr="007937F9">
        <w:rPr>
          <w:rFonts w:eastAsia="Times New Roman"/>
          <w:szCs w:val="28"/>
        </w:rPr>
        <w:fldChar w:fldCharType="begin"/>
      </w:r>
      <w:r w:rsidRPr="007937F9">
        <w:rPr>
          <w:rFonts w:eastAsia="Times New Roman"/>
          <w:szCs w:val="28"/>
        </w:rPr>
        <w:instrText xml:space="preserve"> QUOTE </w:instrText>
      </w:r>
      <w:r w:rsidR="007C0211">
        <w:rPr>
          <w:position w:val="-36"/>
        </w:rPr>
        <w:pict>
          <v:shape id="_x0000_i1033" type="#_x0000_t75" style="width:104.2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25858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425858&quot;&gt;&lt;m:oMathPara&gt;&lt;m:oMath&gt;&lt;m:r&gt;&lt;w:rPr&gt;&lt;w:rFonts w:ascii=&quot;Cambria Math&quot; w:h-ansi=&quot;Cambria Math&quot;/&gt;&lt;wx:font wx:val=&quot;Cambria Math&quot;/&gt;&lt;w:i/&gt;&lt;w:sz-cs w:val=&quot;28&quot;/&gt;&lt;/w:rPr&gt;&lt;m:t&gt;k&lt;/m:t&gt;&lt;/m:r&gt;&lt;m:r&gt;&lt;w:rPr&gt;&lt;w:rFonts w:ascii=&quot;Cambria Math&quot;/&gt;&lt;wx:font wx:val=&quot;Cambria Math&quot;/&gt;&lt;w:i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/m:sSub&gt;&lt;/m:num&gt;&lt;m:den&gt;&lt;m:r&gt;&lt;w:rPr&gt;&lt;w:rFonts w:ascii=&quot;Cambria Math&quot; w:h-ansi=&quot;Cambria Math&quot;/&gt;&lt;wx:font wx:val=&quot;Cambria Math&quot;/&gt;&lt;w:i/&gt;&lt;w:sz-cs w:val=&quot;28&quot;/&gt;&lt;/w:rPr&gt;&lt;m:t&gt;n&lt;/m:t&gt;&lt;/m:r&gt;&lt;m:r&gt;&lt;w:rPr&gt;&lt;w:rFonts w:ascii=&quot;Cambria Math&quot;/&gt;&lt;wx:font wx:val=&quot;Cambria Math&quot;/&gt;&lt;w:i/&gt;&lt;w:sz-cs w:val=&quot;28&quot;/&gt;&lt;/w:rPr&gt;&lt;m:t&gt;+&lt;/m:t&gt;&lt;/m:r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g&lt;/m:t&gt;&lt;/m:r&gt;&lt;/m:den&gt;&lt;/m:f&gt;&lt;/m:e&gt;&lt;/m:d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/&gt;&lt;wx:font wx:val=&quot;Cambria Math&quot;/&gt;&lt;w:i/&gt;&lt;w:sz-cs w:val=&quot;28&quot;/&gt;&lt;/w:rPr&gt;&lt;m:t&gt;1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±&lt;/m:t&gt;&lt;/m:r&gt;&lt;/m:den&gt;&lt;/m:f&gt;&lt;/m:sup&gt;&lt;/m:sSup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h-ansi=&quot;Cambria Math&quot;/&gt;&lt;wx:font wx:val=&quot;Cambria Math&quot;/&gt;&lt;w:i/&gt;&lt;w:sz-cs w:val=&quot;28&quot;/&gt;&lt;/w:rPr&gt;&lt;m:t&gt;h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І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±&lt;/m:t&gt;&lt;/m:r&gt;&lt;/m:den&gt;&lt;/m:f&gt;&lt;/m:sup&gt;&lt;/m:sSup&gt;&lt;m:r&gt;&lt;w:rPr&gt;&lt;w:rFonts w:ascii=&quot;Cambria Math&quot; w:fareast=&quot;Times New Roman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7937F9">
        <w:rPr>
          <w:rFonts w:eastAsia="Times New Roman"/>
          <w:szCs w:val="28"/>
        </w:rPr>
        <w:instrText xml:space="preserve"> </w:instrText>
      </w:r>
      <w:r w:rsidRPr="007937F9">
        <w:rPr>
          <w:rFonts w:eastAsia="Times New Roman"/>
          <w:szCs w:val="28"/>
        </w:rPr>
        <w:fldChar w:fldCharType="separate"/>
      </w:r>
      <w:r w:rsidR="007C0211">
        <w:rPr>
          <w:position w:val="-36"/>
        </w:rPr>
        <w:pict>
          <v:shape id="_x0000_i1034" type="#_x0000_t75" style="width:104.2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25858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425858&quot;&gt;&lt;m:oMathPara&gt;&lt;m:oMath&gt;&lt;m:r&gt;&lt;w:rPr&gt;&lt;w:rFonts w:ascii=&quot;Cambria Math&quot; w:h-ansi=&quot;Cambria Math&quot;/&gt;&lt;wx:font wx:val=&quot;Cambria Math&quot;/&gt;&lt;w:i/&gt;&lt;w:sz-cs w:val=&quot;28&quot;/&gt;&lt;/w:rPr&gt;&lt;m:t&gt;k&lt;/m:t&gt;&lt;/m:r&gt;&lt;m:r&gt;&lt;w:rPr&gt;&lt;w:rFonts w:ascii=&quot;Cambria Math&quot;/&gt;&lt;wx:font wx:val=&quot;Cambria Math&quot;/&gt;&lt;w:i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/m:sSub&gt;&lt;/m:num&gt;&lt;m:den&gt;&lt;m:r&gt;&lt;w:rPr&gt;&lt;w:rFonts w:ascii=&quot;Cambria Math&quot; w:h-ansi=&quot;Cambria Math&quot;/&gt;&lt;wx:font wx:val=&quot;Cambria Math&quot;/&gt;&lt;w:i/&gt;&lt;w:sz-cs w:val=&quot;28&quot;/&gt;&lt;/w:rPr&gt;&lt;m:t&gt;n&lt;/m:t&gt;&lt;/m:r&gt;&lt;m:r&gt;&lt;w:rPr&gt;&lt;w:rFonts w:ascii=&quot;Cambria Math&quot;/&gt;&lt;wx:font wx:val=&quot;Cambria Math&quot;/&gt;&lt;w:i/&gt;&lt;w:sz-cs w:val=&quot;28&quot;/&gt;&lt;/w:rPr&gt;&lt;m:t&gt;+&lt;/m:t&gt;&lt;/m:r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g&lt;/m:t&gt;&lt;/m:r&gt;&lt;/m:den&gt;&lt;/m:f&gt;&lt;/m:e&gt;&lt;/m:d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/&gt;&lt;wx:font wx:val=&quot;Cambria Math&quot;/&gt;&lt;w:i/&gt;&lt;w:sz-cs w:val=&quot;28&quot;/&gt;&lt;/w:rPr&gt;&lt;m:t&gt;1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±&lt;/m:t&gt;&lt;/m:r&gt;&lt;/m:den&gt;&lt;/m:f&gt;&lt;/m:sup&gt;&lt;/m:sSup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h-ansi=&quot;Cambria Math&quot;/&gt;&lt;wx:font wx:val=&quot;Cambria Math&quot;/&gt;&lt;w:i/&gt;&lt;w:sz-cs w:val=&quot;28&quot;/&gt;&lt;/w:rPr&gt;&lt;m:t&gt;h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І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±&lt;/m:t&gt;&lt;/m:r&gt;&lt;/m:den&gt;&lt;/m:f&gt;&lt;/m:sup&gt;&lt;/m:sSup&gt;&lt;m:r&gt;&lt;w:rPr&gt;&lt;w:rFonts w:ascii=&quot;Cambria Math&quot; w:fareast=&quot;Times New Roman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7937F9">
        <w:rPr>
          <w:rFonts w:eastAsia="Times New Roman"/>
          <w:szCs w:val="28"/>
        </w:rPr>
        <w:fldChar w:fldCharType="end"/>
      </w:r>
      <w:r w:rsidR="00A76A4F">
        <w:rPr>
          <w:rFonts w:eastAsia="Times New Roman"/>
          <w:szCs w:val="28"/>
        </w:rPr>
        <w:t xml:space="preserve">                    </w:t>
      </w:r>
      <w:r w:rsidR="00230268">
        <w:rPr>
          <w:rFonts w:eastAsia="Times New Roman"/>
          <w:szCs w:val="28"/>
        </w:rPr>
        <w:t xml:space="preserve">           </w:t>
      </w:r>
      <w:r w:rsidR="00C80A83">
        <w:rPr>
          <w:rFonts w:eastAsia="Times New Roman"/>
          <w:szCs w:val="28"/>
        </w:rPr>
        <w:t xml:space="preserve">     (</w:t>
      </w:r>
      <w:r w:rsidR="00A76A4F">
        <w:rPr>
          <w:rFonts w:eastAsia="Times New Roman"/>
          <w:szCs w:val="28"/>
        </w:rPr>
        <w:t>11)</w:t>
      </w:r>
    </w:p>
    <w:p w:rsidR="009E5782" w:rsidRPr="00A76A4F" w:rsidRDefault="007937F9" w:rsidP="00C80A83">
      <w:pPr>
        <w:tabs>
          <w:tab w:val="left" w:pos="7513"/>
          <w:tab w:val="left" w:pos="8647"/>
          <w:tab w:val="left" w:pos="9214"/>
        </w:tabs>
        <w:spacing w:after="0"/>
        <w:ind w:left="3540" w:firstLine="0"/>
        <w:jc w:val="center"/>
        <w:rPr>
          <w:szCs w:val="28"/>
        </w:rPr>
      </w:pPr>
      <w:r w:rsidRPr="007937F9">
        <w:rPr>
          <w:rFonts w:eastAsia="Times New Roman"/>
          <w:szCs w:val="28"/>
        </w:rPr>
        <w:fldChar w:fldCharType="begin"/>
      </w:r>
      <w:r w:rsidRPr="007937F9">
        <w:rPr>
          <w:rFonts w:eastAsia="Times New Roman"/>
          <w:szCs w:val="28"/>
        </w:rPr>
        <w:instrText xml:space="preserve"> QUOTE </w:instrText>
      </w:r>
      <w:r w:rsidR="007C0211">
        <w:rPr>
          <w:position w:val="-36"/>
        </w:rPr>
        <w:pict>
          <v:shape id="_x0000_i1035" type="#_x0000_t75" style="width:10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0C0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7F0C09&quot;&gt;&lt;m:oMathPara&gt;&lt;m:oMath&gt;&lt;m:r&gt;&lt;w:rPr&gt;&lt;w:rFonts w:h-ansi=&quot;Cambria Math&quot;/&gt;&lt;wx:font wx:val=&quot;Cambria Math&quot;/&gt;&lt;w:i/&gt;&lt;w:sz-cs w:val=&quot;28&quot;/&gt;&lt;/w:rPr&gt;&lt;m:t&gt;h&lt;/m:t&gt;&lt;/m:r&gt;&lt;m:r&gt;&lt;w:rPr&gt;&lt;w:rFonts w:ascii=&quot;Cambria Math&quot;/&gt;&lt;wx:font wx:val=&quot;Cambria Math&quot;/&gt;&lt;w:i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h-ansi=&quot;Cambria Math&quot;/&gt;&lt;wx:font wx:val=&quot;Cambria Math&quot;/&gt;&lt;w:i/&gt;&lt;w:sz-cs w:val=&quot;28&quot;/&gt;&lt;/w:rPr&gt;&lt;m:t&gt;h&lt;/m:t&gt;&lt;/m:r&gt;&lt;/m:sub&gt;&lt;/m:sSub&gt;&lt;/m:num&gt;&lt;m:den&gt;&lt;m:r&gt;&lt;w:rPr&gt;&lt;w:rFonts w:ascii=&quot;Cambria Math&quot; w:h-ansi=&quot;Cambria Math&quot;/&gt;&lt;wx:font wx:val=&quot;Cambria Math&quot;/&gt;&lt;w:i/&gt;&lt;w:sz-cs w:val=&quot;28&quot;/&gt;&lt;/w:rPr&gt;&lt;m:t&gt;n&lt;/m:t&gt;&lt;/m:r&gt;&lt;m:r&gt;&lt;w:rPr&gt;&lt;w:rFonts w:ascii=&quot;Cambria Math&quot;/&gt;&lt;wx:font wx:val=&quot;Cambria Math&quot;/&gt;&lt;w:i/&gt;&lt;w:sz-cs w:val=&quot;28&quot;/&gt;&lt;/w:rPr&gt;&lt;m:t&gt;+&lt;/m:t&gt;&lt;/m:r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g&lt;/m:t&gt;&lt;/m:r&gt;&lt;/m:den&gt;&lt;/m:f&gt;&lt;/m:e&gt;&lt;/m:d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/&gt;&lt;wx:font wx:val=&quot;Cambria Math&quot;/&gt;&lt;w:i/&gt;&lt;w:sz-cs w:val=&quot;28&quot;/&gt;&lt;/w:rPr&gt;&lt;m:t&gt;1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І&lt;/m:t&gt;&lt;/m:r&gt;&lt;/m:den&gt;&lt;/m:f&gt;&lt;/m:sup&gt;&lt;/m:sSup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h-ansi=&quot;Cambria Math&quot;/&gt;&lt;wx:font wx:val=&quot;Cambria Math&quot;/&gt;&lt;w:i/&gt;&lt;w:sz-cs w:val=&quot;28&quot;/&gt;&lt;/w:rPr&gt;&lt;m:t&gt;h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±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І&lt;/m:t&gt;&lt;/m:r&gt;&lt;/m:den&gt;&lt;/m:f&gt;&lt;/m:sup&gt;&lt;/m:sSup&gt;&lt;m:r&gt;&lt;w:rPr&gt;&lt;w:rFonts w:ascii=&quot;Cambria Math&quot; w:h-ansi=&quot;Cambria Math&quot;/&gt;&lt;wx:font wx:val=&quot;Cambria Math&quot;/&gt;&lt;w:i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7937F9">
        <w:rPr>
          <w:rFonts w:eastAsia="Times New Roman"/>
          <w:szCs w:val="28"/>
        </w:rPr>
        <w:instrText xml:space="preserve"> </w:instrText>
      </w:r>
      <w:r w:rsidRPr="007937F9">
        <w:rPr>
          <w:rFonts w:eastAsia="Times New Roman"/>
          <w:szCs w:val="28"/>
        </w:rPr>
        <w:fldChar w:fldCharType="separate"/>
      </w:r>
      <w:r w:rsidR="007C0211">
        <w:rPr>
          <w:position w:val="-36"/>
        </w:rPr>
        <w:pict>
          <v:shape id="_x0000_i1036" type="#_x0000_t75" style="width:10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0C0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7F0C09&quot;&gt;&lt;m:oMathPara&gt;&lt;m:oMath&gt;&lt;m:r&gt;&lt;w:rPr&gt;&lt;w:rFonts w:h-ansi=&quot;Cambria Math&quot;/&gt;&lt;wx:font wx:val=&quot;Cambria Math&quot;/&gt;&lt;w:i/&gt;&lt;w:sz-cs w:val=&quot;28&quot;/&gt;&lt;/w:rPr&gt;&lt;m:t&gt;h&lt;/m:t&gt;&lt;/m:r&gt;&lt;m:r&gt;&lt;w:rPr&gt;&lt;w:rFonts w:ascii=&quot;Cambria Math&quot;/&gt;&lt;wx:font wx:val=&quot;Cambria Math&quot;/&gt;&lt;w:i/&gt;&lt;w:sz-cs w:val=&quot;28&quot;/&gt;&lt;/w:rPr&gt;&lt;m:t&gt;=&lt;/m:t&gt;&lt;/m:r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sz-cs w:val=&quot;28&quot;/&gt;&lt;/w:rPr&gt;&lt;/m:ctrlPr&gt;&lt;/m:dPr&gt;&lt;m:e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&gt;&lt;m:sSubPr&gt;&lt;m:ctrlPr&gt;&lt;w:rPr&gt;&lt;w:rFonts w:ascii=&quot;Cambria Math&quot; w:h-ansi=&quot;Cambria Math&quot;/&gt;&lt;wx:font wx:val=&quot;Cambria Math&quot;/&gt;&lt;w:i/&gt;&lt;w:sz-cs w:val=&quot;28&quot;/&gt;&lt;/w:rPr&gt;&lt;/m:ctrlPr&gt;&lt;/m:sSub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h-ansi=&quot;Cambria Math&quot;/&gt;&lt;wx:font wx:val=&quot;Cambria Math&quot;/&gt;&lt;w:i/&gt;&lt;w:sz-cs w:val=&quot;28&quot;/&gt;&lt;/w:rPr&gt;&lt;m:t&gt;h&lt;/m:t&gt;&lt;/m:r&gt;&lt;/m:sub&gt;&lt;/m:sSub&gt;&lt;/m:num&gt;&lt;m:den&gt;&lt;m:r&gt;&lt;w:rPr&gt;&lt;w:rFonts w:ascii=&quot;Cambria Math&quot; w:h-ansi=&quot;Cambria Math&quot;/&gt;&lt;wx:font wx:val=&quot;Cambria Math&quot;/&gt;&lt;w:i/&gt;&lt;w:sz-cs w:val=&quot;28&quot;/&gt;&lt;/w:rPr&gt;&lt;m:t&gt;n&lt;/m:t&gt;&lt;/m:r&gt;&lt;m:r&gt;&lt;w:rPr&gt;&lt;w:rFonts w:ascii=&quot;Cambria Math&quot;/&gt;&lt;wx:font wx:val=&quot;Cambria Math&quot;/&gt;&lt;w:i/&gt;&lt;w:sz-cs w:val=&quot;28&quot;/&gt;&lt;/w:rPr&gt;&lt;m:t&gt;+&lt;/m:t&gt;&lt;/m:r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g&lt;/m:t&gt;&lt;/m:r&gt;&lt;/m:den&gt;&lt;/m:f&gt;&lt;/m:e&gt;&lt;/m:d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/&gt;&lt;wx:font wx:val=&quot;Cambria Math&quot;/&gt;&lt;w:i/&gt;&lt;w:sz-cs w:val=&quot;28&quot;/&gt;&lt;/w:rPr&gt;&lt;m:t&gt;1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І&lt;/m:t&gt;&lt;/m:r&gt;&lt;/m:den&gt;&lt;/m:f&gt;&lt;/m:sup&gt;&lt;/m:sSup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h-ansi=&quot;Cambria Math&quot;/&gt;&lt;wx:font wx:val=&quot;Cambria Math&quot;/&gt;&lt;w:i/&gt;&lt;w:sz-cs w:val=&quot;28&quot;/&gt;&lt;/w:rPr&gt;&lt;m:t&gt;h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±&lt;/m:t&gt;&lt;/m:r&gt;&lt;/m:num&gt;&lt;m:den&gt;&lt;m:r&gt;&lt;w:rPr&gt;&lt;w:rFonts w:ascii=&quot;Cambria Math&quot;/&gt;&lt;wx:font wx:val=&quot;Cambria Math&quot;/&gt;&lt;w:i/&gt;&lt;w:sz-cs w:val=&quot;28&quot;/&gt;&lt;/w:rPr&gt;&lt;m:t&gt;1&lt;/m:t&gt;&lt;/m:r&gt;&lt;m:r&gt;&lt;w:rPr&gt;&lt;w:rFonts w:ascii=&quot;Cambria Math&quot;/&gt;&lt;w:i/&gt;&lt;w:sz-cs w:val=&quot;28&quot;/&gt;&lt;/w:rPr&gt;&lt;m:t&gt;-&lt;/m:t&gt;&lt;/m:r&gt;&lt;m:r&gt;&lt;w:rPr&gt;&lt;w:rFonts w:ascii=&quot;Cambria Math&quot; w:h-ansi=&quot;Cambria Math&quot;/&gt;&lt;wx:font wx:val=&quot;Cambria Math&quot;/&gt;&lt;w:i/&gt;&lt;w:sz-cs w:val=&quot;28&quot;/&gt;&lt;/w:rPr&gt;&lt;m:t&gt;ОІ&lt;/m:t&gt;&lt;/m:r&gt;&lt;/m:den&gt;&lt;/m:f&gt;&lt;/m:sup&gt;&lt;/m:sSup&gt;&lt;m:r&gt;&lt;w:rPr&gt;&lt;w:rFonts w:ascii=&quot;Cambria Math&quot; w:h-ansi=&quot;Cambria Math&quot;/&gt;&lt;wx:font wx:val=&quot;Cambria Math&quot;/&gt;&lt;w:i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7937F9">
        <w:rPr>
          <w:rFonts w:eastAsia="Times New Roman"/>
          <w:szCs w:val="28"/>
        </w:rPr>
        <w:fldChar w:fldCharType="end"/>
      </w:r>
      <w:r w:rsidR="00A76A4F">
        <w:rPr>
          <w:rFonts w:eastAsia="Times New Roman"/>
          <w:i/>
          <w:szCs w:val="28"/>
        </w:rPr>
        <w:t xml:space="preserve">                   </w:t>
      </w:r>
      <w:r w:rsidR="00230268">
        <w:rPr>
          <w:rFonts w:eastAsia="Times New Roman"/>
          <w:i/>
          <w:szCs w:val="28"/>
        </w:rPr>
        <w:t xml:space="preserve">           </w:t>
      </w:r>
      <w:r w:rsidR="00C80A83">
        <w:rPr>
          <w:rFonts w:eastAsia="Times New Roman"/>
          <w:i/>
          <w:szCs w:val="28"/>
        </w:rPr>
        <w:t xml:space="preserve">   </w:t>
      </w:r>
      <w:r w:rsidR="00A76A4F">
        <w:rPr>
          <w:rFonts w:eastAsia="Times New Roman"/>
          <w:i/>
          <w:szCs w:val="28"/>
        </w:rPr>
        <w:t xml:space="preserve">   </w:t>
      </w:r>
      <w:r w:rsidR="00C80A83">
        <w:rPr>
          <w:rFonts w:eastAsia="Times New Roman"/>
          <w:szCs w:val="28"/>
        </w:rPr>
        <w:t>(</w:t>
      </w:r>
      <w:r w:rsidR="00A76A4F" w:rsidRPr="00A76A4F">
        <w:rPr>
          <w:rFonts w:eastAsia="Times New Roman"/>
          <w:szCs w:val="28"/>
        </w:rPr>
        <w:t>12)</w:t>
      </w:r>
    </w:p>
    <w:p w:rsidR="009E5782" w:rsidRDefault="009E5782" w:rsidP="009E5782">
      <w:pPr>
        <w:spacing w:after="0"/>
        <w:ind w:firstLine="0"/>
        <w:rPr>
          <w:rFonts w:eastAsia="TimesNewRomanPSMT"/>
          <w:szCs w:val="28"/>
        </w:rPr>
      </w:pPr>
      <w:r w:rsidRPr="009E5782">
        <w:rPr>
          <w:szCs w:val="28"/>
        </w:rPr>
        <w:t>В состоянии устойчивого</w:t>
      </w:r>
      <w:r>
        <w:rPr>
          <w:szCs w:val="28"/>
        </w:rPr>
        <w:t xml:space="preserve"> равновесия выполняется </w:t>
      </w:r>
      <w:r w:rsidR="007937F9" w:rsidRPr="007937F9">
        <w:rPr>
          <w:rFonts w:eastAsia="TimesNewRomanPSMT"/>
          <w:szCs w:val="28"/>
        </w:rPr>
        <w:fldChar w:fldCharType="begin"/>
      </w:r>
      <w:r w:rsidR="007937F9" w:rsidRPr="007937F9">
        <w:rPr>
          <w:rFonts w:eastAsia="TimesNewRomanPSMT"/>
          <w:szCs w:val="28"/>
        </w:rPr>
        <w:instrText xml:space="preserve"> QUOTE </w:instrText>
      </w:r>
      <w:r w:rsidR="007C0211">
        <w:rPr>
          <w:position w:val="-23"/>
        </w:rPr>
        <w:pict>
          <v:shape id="_x0000_i1037" type="#_x0000_t75" style="width: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45819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445819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i-cs/&gt;&lt;w:sz-cs w:val=&quot;28&quot;/&gt;&lt;/w:rPr&gt;&lt;/m:ctrlPr&gt;&lt;/m:accPr&gt;&lt;m:e&gt;&lt;m:r&gt;&lt;w:rPr&gt;&lt;w:rFonts w:ascii=&quot;Cambria Math&quot; w:h-ansi=&quot;Cambria Math&quot;/&gt;&lt;wx:font wx:val=&quot;Cambria Math&quot;/&gt;&lt;w:i/&gt;&lt;w:sz-cs w:val=&quot;28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7937F9" w:rsidRPr="007937F9">
        <w:rPr>
          <w:rFonts w:eastAsia="TimesNewRomanPSMT"/>
          <w:szCs w:val="28"/>
        </w:rPr>
        <w:instrText xml:space="preserve"> </w:instrText>
      </w:r>
      <w:r w:rsidR="007937F9" w:rsidRPr="007937F9">
        <w:rPr>
          <w:rFonts w:eastAsia="TimesNewRomanPSMT"/>
          <w:szCs w:val="28"/>
        </w:rPr>
        <w:fldChar w:fldCharType="separate"/>
      </w:r>
      <w:r w:rsidR="007C0211">
        <w:rPr>
          <w:position w:val="-23"/>
        </w:rPr>
        <w:pict>
          <v:shape id="_x0000_i1038" type="#_x0000_t75" style="width: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45819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445819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i-cs/&gt;&lt;w:sz-cs w:val=&quot;28&quot;/&gt;&lt;/w:rPr&gt;&lt;/m:ctrlPr&gt;&lt;/m:accPr&gt;&lt;m:e&gt;&lt;m:r&gt;&lt;w:rPr&gt;&lt;w:rFonts w:ascii=&quot;Cambria Math&quot; w:h-ansi=&quot;Cambria Math&quot;/&gt;&lt;wx:font wx:val=&quot;Cambria Math&quot;/&gt;&lt;w:i/&gt;&lt;w:sz-cs w:val=&quot;28&quot;/&gt;&lt;/w:rPr&gt;&lt;m:t&gt;k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7937F9" w:rsidRPr="007937F9">
        <w:rPr>
          <w:rFonts w:eastAsia="TimesNewRomanPSMT"/>
          <w:szCs w:val="28"/>
        </w:rPr>
        <w:fldChar w:fldCharType="end"/>
      </w:r>
      <w:r w:rsidRPr="009E5782">
        <w:rPr>
          <w:rFonts w:eastAsia="TimesNewRomanPSMT"/>
          <w:szCs w:val="28"/>
        </w:rPr>
        <w:t>(</w:t>
      </w:r>
      <w:r w:rsidRPr="009E5782">
        <w:rPr>
          <w:i/>
          <w:iCs/>
          <w:szCs w:val="28"/>
        </w:rPr>
        <w:t>t</w:t>
      </w:r>
      <w:r w:rsidRPr="009E5782">
        <w:rPr>
          <w:rFonts w:eastAsia="TimesNewRomanPSMT"/>
          <w:szCs w:val="28"/>
        </w:rPr>
        <w:t xml:space="preserve">) </w:t>
      </w:r>
      <w:r w:rsidRPr="009E5782">
        <w:rPr>
          <w:rFonts w:eastAsia="SymbolMT"/>
          <w:szCs w:val="28"/>
        </w:rPr>
        <w:t xml:space="preserve">= </w:t>
      </w:r>
      <w:r w:rsidR="007937F9" w:rsidRPr="007937F9">
        <w:rPr>
          <w:rFonts w:eastAsia="TimesNewRomanPSMT"/>
          <w:szCs w:val="28"/>
        </w:rPr>
        <w:fldChar w:fldCharType="begin"/>
      </w:r>
      <w:r w:rsidR="007937F9" w:rsidRPr="007937F9">
        <w:rPr>
          <w:rFonts w:eastAsia="TimesNewRomanPSMT"/>
          <w:szCs w:val="28"/>
        </w:rPr>
        <w:instrText xml:space="preserve"> QUOTE </w:instrText>
      </w:r>
      <w:r w:rsidR="007C0211">
        <w:rPr>
          <w:position w:val="-23"/>
        </w:rPr>
        <w:pict>
          <v:shape id="_x0000_i1039" type="#_x0000_t75" style="width: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A5E1A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3A5E1A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i-cs/&gt;&lt;w:sz-cs w:val=&quot;28&quot;/&gt;&lt;/w:rPr&gt;&lt;/m:ctrlPr&gt;&lt;/m:accPr&gt;&lt;m:e&gt;&lt;m:r&gt;&lt;w:rPr&gt;&lt;w:rFonts w:h-ansi=&quot;Cambria Math&quot;/&gt;&lt;wx:font wx:val=&quot;Cambria Math&quot;/&gt;&lt;w:i/&gt;&lt;w:sz-cs w:val=&quot;28&quot;/&gt;&lt;/w:rPr&gt;&lt;m:t&gt;h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7937F9" w:rsidRPr="007937F9">
        <w:rPr>
          <w:rFonts w:eastAsia="TimesNewRomanPSMT"/>
          <w:szCs w:val="28"/>
        </w:rPr>
        <w:instrText xml:space="preserve"> </w:instrText>
      </w:r>
      <w:r w:rsidR="007937F9" w:rsidRPr="007937F9">
        <w:rPr>
          <w:rFonts w:eastAsia="TimesNewRomanPSMT"/>
          <w:szCs w:val="28"/>
        </w:rPr>
        <w:fldChar w:fldCharType="separate"/>
      </w:r>
      <w:r w:rsidR="007C0211">
        <w:rPr>
          <w:position w:val="-23"/>
        </w:rPr>
        <w:pict>
          <v:shape id="_x0000_i1040" type="#_x0000_t75" style="width:8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A5E1A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3A5E1A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i-cs/&gt;&lt;w:sz-cs w:val=&quot;28&quot;/&gt;&lt;/w:rPr&gt;&lt;/m:ctrlPr&gt;&lt;/m:accPr&gt;&lt;m:e&gt;&lt;m:r&gt;&lt;w:rPr&gt;&lt;w:rFonts w:h-ansi=&quot;Cambria Math&quot;/&gt;&lt;wx:font wx:val=&quot;Cambria Math&quot;/&gt;&lt;w:i/&gt;&lt;w:sz-cs w:val=&quot;28&quot;/&gt;&lt;/w:rPr&gt;&lt;m:t&gt;h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7937F9" w:rsidRPr="007937F9">
        <w:rPr>
          <w:rFonts w:eastAsia="TimesNewRomanPSMT"/>
          <w:szCs w:val="28"/>
        </w:rPr>
        <w:fldChar w:fldCharType="end"/>
      </w:r>
      <w:r w:rsidRPr="009E5782">
        <w:rPr>
          <w:rFonts w:eastAsia="TimesNewRomanPSMT"/>
          <w:szCs w:val="28"/>
        </w:rPr>
        <w:t>(</w:t>
      </w:r>
      <w:r w:rsidRPr="009E5782">
        <w:rPr>
          <w:i/>
          <w:iCs/>
          <w:szCs w:val="28"/>
        </w:rPr>
        <w:t>t</w:t>
      </w:r>
      <w:r w:rsidRPr="009E5782">
        <w:rPr>
          <w:rFonts w:eastAsia="TimesNewRomanPSMT"/>
          <w:szCs w:val="28"/>
        </w:rPr>
        <w:t xml:space="preserve">) </w:t>
      </w:r>
      <w:r w:rsidRPr="009E5782">
        <w:rPr>
          <w:rFonts w:eastAsia="SymbolMT"/>
          <w:szCs w:val="28"/>
        </w:rPr>
        <w:t xml:space="preserve">= </w:t>
      </w:r>
      <w:r>
        <w:rPr>
          <w:rFonts w:eastAsia="TimesNewRomanPSMT"/>
          <w:szCs w:val="28"/>
        </w:rPr>
        <w:t>0, отсюда:</w:t>
      </w:r>
    </w:p>
    <w:p w:rsidR="009E5782" w:rsidRPr="00A76A4F" w:rsidRDefault="007937F9" w:rsidP="00C80A83">
      <w:pPr>
        <w:tabs>
          <w:tab w:val="left" w:pos="7513"/>
          <w:tab w:val="left" w:pos="8647"/>
        </w:tabs>
        <w:spacing w:after="0"/>
        <w:ind w:left="3540" w:firstLine="0"/>
        <w:jc w:val="center"/>
        <w:rPr>
          <w:rFonts w:eastAsia="Times New Roman"/>
          <w:szCs w:val="28"/>
        </w:rPr>
      </w:pPr>
      <w:r w:rsidRPr="007937F9">
        <w:rPr>
          <w:rFonts w:eastAsia="Times New Roman"/>
          <w:szCs w:val="28"/>
        </w:rPr>
        <w:fldChar w:fldCharType="begin"/>
      </w:r>
      <w:r w:rsidRPr="007937F9">
        <w:rPr>
          <w:rFonts w:eastAsia="Times New Roman"/>
          <w:szCs w:val="28"/>
        </w:rPr>
        <w:instrText xml:space="preserve"> QUOTE </w:instrText>
      </w:r>
      <w:r w:rsidR="007C0211">
        <w:rPr>
          <w:position w:val="-50"/>
        </w:rPr>
        <w:pict>
          <v:shape id="_x0000_i1041" type="#_x0000_t75" style="width:97.5pt;height:5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10DCB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D10DCB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sz-cs w:val=&quot;28&quot;/&gt;&lt;/w:rPr&gt;&lt;/m:ctrlPr&gt;&lt;/m:accPr&gt;&lt;m:e&gt;&lt;m:r&gt;&lt;w:rPr&gt;&lt;w:rFonts w:ascii=&quot;Cambria Math&quot; w:h-ansi=&quot;Cambria Math&quot;/&gt;&lt;wx:font wx:val=&quot;Cambria Math&quot;/&gt;&lt;w:i/&gt;&lt;w:sz-cs w:val=&quot;28&quot;/&gt;&lt;/w:rPr&gt;&lt;m:t&gt;k&lt;/m:t&gt;&lt;/m:r&gt;&lt;/m:e&gt;&lt;/m:acc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-ОІ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h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І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/m:num&gt;&lt;m:den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ascii=&quot;Cambria Math&quot; w:h-ansi=&quot;Cambria Math&quot;/&gt;&lt;wx:font wx:val=&quot;Cambria Math&quot;/&gt;&lt;w:i/&gt;&lt;w:sz-cs w:val=&quot;28&quot;/&gt;&lt;/w:rPr&gt;&lt;m:t&gt;(n+g)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p&gt;&lt;/m:den&gt;&lt;/m:f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7937F9">
        <w:rPr>
          <w:rFonts w:eastAsia="Times New Roman"/>
          <w:szCs w:val="28"/>
        </w:rPr>
        <w:instrText xml:space="preserve"> </w:instrText>
      </w:r>
      <w:r w:rsidRPr="007937F9">
        <w:rPr>
          <w:rFonts w:eastAsia="Times New Roman"/>
          <w:szCs w:val="28"/>
        </w:rPr>
        <w:fldChar w:fldCharType="separate"/>
      </w:r>
      <w:r w:rsidR="007C0211">
        <w:rPr>
          <w:position w:val="-50"/>
        </w:rPr>
        <w:pict>
          <v:shape id="_x0000_i1042" type="#_x0000_t75" style="width:97.5pt;height:5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10DCB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D10DCB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sz-cs w:val=&quot;28&quot;/&gt;&lt;/w:rPr&gt;&lt;/m:ctrlPr&gt;&lt;/m:accPr&gt;&lt;m:e&gt;&lt;m:r&gt;&lt;w:rPr&gt;&lt;w:rFonts w:ascii=&quot;Cambria Math&quot; w:h-ansi=&quot;Cambria Math&quot;/&gt;&lt;wx:font wx:val=&quot;Cambria Math&quot;/&gt;&lt;w:i/&gt;&lt;w:sz-cs w:val=&quot;28&quot;/&gt;&lt;/w:rPr&gt;&lt;m:t&gt;k&lt;/m:t&gt;&lt;/m:r&gt;&lt;/m:e&gt;&lt;/m:acc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-ОІ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h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І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/m:num&gt;&lt;m:den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ascii=&quot;Cambria Math&quot; w:h-ansi=&quot;Cambria Math&quot;/&gt;&lt;wx:font wx:val=&quot;Cambria Math&quot;/&gt;&lt;w:i/&gt;&lt;w:sz-cs w:val=&quot;28&quot;/&gt;&lt;/w:rPr&gt;&lt;m:t&gt;(n+g)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p&gt;&lt;/m:den&gt;&lt;/m:f&gt;&lt;m:r&gt;&lt;w:rPr&gt;&lt;w:rFonts w:ascii=&quot;Cambria Math&quot; w:h-ansi=&quot;Cambria Math&quot;/&gt;&lt;wx:font wx:val=&quot;Cambria Math&quot;/&gt;&lt;w:i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7937F9">
        <w:rPr>
          <w:rFonts w:eastAsia="Times New Roman"/>
          <w:szCs w:val="28"/>
        </w:rPr>
        <w:fldChar w:fldCharType="end"/>
      </w:r>
      <w:r w:rsidR="00A76A4F">
        <w:rPr>
          <w:rFonts w:eastAsia="Times New Roman"/>
          <w:szCs w:val="28"/>
        </w:rPr>
        <w:t xml:space="preserve">                    </w:t>
      </w:r>
      <w:r w:rsidR="00230268">
        <w:rPr>
          <w:rFonts w:eastAsia="Times New Roman"/>
          <w:szCs w:val="28"/>
        </w:rPr>
        <w:t xml:space="preserve">           </w:t>
      </w:r>
      <w:r w:rsidR="00C80A83">
        <w:rPr>
          <w:rFonts w:eastAsia="Times New Roman"/>
          <w:szCs w:val="28"/>
        </w:rPr>
        <w:t xml:space="preserve">       (</w:t>
      </w:r>
      <w:r w:rsidR="00A76A4F">
        <w:rPr>
          <w:rFonts w:eastAsia="Times New Roman"/>
          <w:szCs w:val="28"/>
        </w:rPr>
        <w:t>13)</w:t>
      </w:r>
    </w:p>
    <w:p w:rsidR="00A974E7" w:rsidRPr="009E5782" w:rsidRDefault="007937F9" w:rsidP="00C80A83">
      <w:pPr>
        <w:tabs>
          <w:tab w:val="left" w:pos="7513"/>
          <w:tab w:val="left" w:pos="8647"/>
        </w:tabs>
        <w:spacing w:after="0"/>
        <w:ind w:left="3540" w:firstLine="0"/>
        <w:jc w:val="center"/>
        <w:rPr>
          <w:szCs w:val="28"/>
        </w:rPr>
      </w:pPr>
      <w:r w:rsidRPr="007937F9">
        <w:rPr>
          <w:rFonts w:eastAsia="Times New Roman"/>
          <w:szCs w:val="28"/>
        </w:rPr>
        <w:fldChar w:fldCharType="begin"/>
      </w:r>
      <w:r w:rsidRPr="007937F9">
        <w:rPr>
          <w:rFonts w:eastAsia="Times New Roman"/>
          <w:szCs w:val="28"/>
        </w:rPr>
        <w:instrText xml:space="preserve"> QUOTE </w:instrText>
      </w:r>
      <w:r w:rsidR="007C0211">
        <w:rPr>
          <w:position w:val="-50"/>
        </w:rPr>
        <w:pict>
          <v:shape id="_x0000_i1043" type="#_x0000_t75" style="width:96.75pt;height:5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5164B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65164B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sz-cs w:val=&quot;28&quot;/&gt;&lt;/w:rPr&gt;&lt;/m:ctrlPr&gt;&lt;/m:accPr&gt;&lt;m:e&gt;&lt;m:r&gt;&lt;w:rPr&gt;&lt;w:rFonts w:ascii=&quot;Cambria Math&quot; w:h-ansi=&quot;Cambria Math&quot;/&gt;&lt;wx:font wx:val=&quot;Cambria Math&quot;/&gt;&lt;w:i/&gt;&lt;w:sz-cs w:val=&quot;28&quot;/&gt;&lt;/w:rPr&gt;&lt;m:t&gt;h&lt;/m:t&gt;&lt;/m:r&gt;&lt;/m:e&gt;&lt;/m:acc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-О±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h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±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/m:num&gt;&lt;m:den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ascii=&quot;Cambria Math&quot; w:h-ansi=&quot;Cambria Math&quot;/&gt;&lt;wx:font wx:val=&quot;Cambria Math&quot;/&gt;&lt;w:i/&gt;&lt;w:sz-cs w:val=&quot;28&quot;/&gt;&lt;/w:rPr&gt;&lt;m:t&gt;(n+g)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p&gt;&lt;/m:den&gt;&lt;/m:f&gt;&lt;m:r&gt;&lt;w:rPr&gt;&lt;w:rFonts w:ascii=&quot;Cambria Math&quot; w:h-ansi=&quot;Cambria Math&quot;/&gt;&lt;wx:font wx:val=&quot;Cambria Math&quot;/&gt;&lt;w:i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7937F9">
        <w:rPr>
          <w:rFonts w:eastAsia="Times New Roman"/>
          <w:szCs w:val="28"/>
        </w:rPr>
        <w:instrText xml:space="preserve"> </w:instrText>
      </w:r>
      <w:r w:rsidRPr="007937F9">
        <w:rPr>
          <w:rFonts w:eastAsia="Times New Roman"/>
          <w:szCs w:val="28"/>
        </w:rPr>
        <w:fldChar w:fldCharType="separate"/>
      </w:r>
      <w:r w:rsidR="007C0211">
        <w:rPr>
          <w:position w:val="-50"/>
        </w:rPr>
        <w:pict>
          <v:shape id="_x0000_i1044" type="#_x0000_t75" style="width:96.75pt;height:54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5164B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65164B&quot;&gt;&lt;m:oMathPara&gt;&lt;m:oMath&gt;&lt;m:acc&gt;&lt;m:accPr&gt;&lt;m:chr m:val=&quot;М‡&quot;/&gt;&lt;m:ctrlPr&gt;&lt;w:rPr&gt;&lt;w:rFonts w:ascii=&quot;Cambria Math&quot; w:h-ansi=&quot;Cambria Math&quot;/&gt;&lt;wx:font wx:val=&quot;Cambria Math&quot;/&gt;&lt;w:i/&gt;&lt;w:sz-cs w:val=&quot;28&quot;/&gt;&lt;/w:rPr&gt;&lt;/m:ctrlPr&gt;&lt;/m:accPr&gt;&lt;m:e&gt;&lt;m:r&gt;&lt;w:rPr&gt;&lt;w:rFonts w:ascii=&quot;Cambria Math&quot; w:h-ansi=&quot;Cambria Math&quot;/&gt;&lt;wx:font wx:val=&quot;Cambria Math&quot;/&gt;&lt;w:i/&gt;&lt;w:sz-cs w:val=&quot;28&quot;/&gt;&lt;/w:rPr&gt;&lt;m:t&gt;h&lt;/m:t&gt;&lt;/m:r&gt;&lt;/m:e&gt;&lt;/m:acc&gt;&lt;m:r&gt;&lt;w:rPr&gt;&lt;w:rFonts w:ascii=&quot;Cambria Math&quot; w:h-ansi=&quot;Cambria Math&quot;/&gt;&lt;wx:font wx:val=&quot;Cambria Math&quot;/&gt;&lt;w:i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k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-О±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m:sSubSup&gt;&lt;m:sSubSupPr&gt;&lt;m:ctrlPr&gt;&lt;w:rPr&gt;&lt;w:rFonts w:ascii=&quot;Cambria Math&quot; w:h-ansi=&quot;Cambria Math&quot;/&gt;&lt;wx:font wx:val=&quot;Cambria Math&quot;/&gt;&lt;w:i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h-ansi=&quot;Cambria Math&quot;/&gt;&lt;wx:font wx:val=&quot;Cambria Math&quot;/&gt;&lt;w:i/&gt;&lt;w:sz-cs w:val=&quot;28&quot;/&gt;&lt;/w:rPr&gt;&lt;m:t&gt;h&lt;/m:t&gt;&lt;/m:r&gt;&lt;/m:sub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О±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bSup&gt;&lt;/m:num&gt;&lt;m:den&gt;&lt;m:sSup&gt;&lt;m:sSupPr&gt;&lt;m:ctrlPr&gt;&lt;w:rPr&gt;&lt;w:rFonts w:ascii=&quot;Cambria Math&quot; w:h-ansi=&quot;Cambria Math&quot;/&gt;&lt;wx:font wx:val=&quot;Cambria Math&quot;/&gt;&lt;w:i/&gt;&lt;w:sz-cs w:val=&quot;28&quot;/&gt;&lt;/w:rPr&gt;&lt;/m:ctrlPr&gt;&lt;/m:sSupPr&gt;&lt;m:e&gt;&lt;m:r&gt;&lt;w:rPr&gt;&lt;w:rFonts w:ascii=&quot;Cambria Math&quot; w:h-ansi=&quot;Cambria Math&quot;/&gt;&lt;wx:font wx:val=&quot;Cambria Math&quot;/&gt;&lt;w:i/&gt;&lt;w:sz-cs w:val=&quot;28&quot;/&gt;&lt;/w:rPr&gt;&lt;m:t&gt;(n+g)&lt;/m:t&gt;&lt;/m:r&gt;&lt;/m:e&gt;&lt;m:sup&gt;&lt;m:f&gt;&lt;m:fPr&gt;&lt;m:ctrlPr&gt;&lt;w:rPr&gt;&lt;w:rFonts w:ascii=&quot;Cambria Math&quot; w:h-ansi=&quot;Cambria Math&quot;/&gt;&lt;wx:font wx:val=&quot;Cambria Math&quot;/&gt;&lt;w:i/&gt;&lt;w:sz-cs w:val=&quot;28&quot;/&gt;&lt;/w:rPr&gt;&lt;/m:ctrlPr&gt;&lt;/m:fPr&gt;&lt;m:num&gt;&lt;m:r&gt;&lt;w:rPr&gt;&lt;w:rFonts w:ascii=&quot;Cambria Math&quot; w:h-ansi=&quot;Cambria Math&quot;/&gt;&lt;wx:font wx:val=&quot;Cambria Math&quot;/&gt;&lt;w:i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-cs w:val=&quot;28&quot;/&gt;&lt;/w:rPr&gt;&lt;m:t&gt;1-О±-ОІ&lt;/m:t&gt;&lt;/m:r&gt;&lt;/m:den&gt;&lt;/m:f&gt;&lt;/m:sup&gt;&lt;/m:sSup&gt;&lt;/m:den&gt;&lt;/m:f&gt;&lt;m:r&gt;&lt;w:rPr&gt;&lt;w:rFonts w:ascii=&quot;Cambria Math&quot; w:h-ansi=&quot;Cambria Math&quot;/&gt;&lt;wx:font wx:val=&quot;Cambria Math&quot;/&gt;&lt;w:i/&gt;&lt;w:sz-cs w:val=&quot;28&quot;/&gt;&lt;/w:rPr&gt;&lt;m:t&gt;.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7937F9">
        <w:rPr>
          <w:rFonts w:eastAsia="Times New Roman"/>
          <w:szCs w:val="28"/>
        </w:rPr>
        <w:fldChar w:fldCharType="end"/>
      </w:r>
      <w:r w:rsidR="00A76A4F">
        <w:rPr>
          <w:rFonts w:eastAsia="Times New Roman"/>
          <w:szCs w:val="28"/>
        </w:rPr>
        <w:t xml:space="preserve">                    </w:t>
      </w:r>
      <w:r w:rsidR="00230268">
        <w:rPr>
          <w:rFonts w:eastAsia="Times New Roman"/>
          <w:szCs w:val="28"/>
        </w:rPr>
        <w:t xml:space="preserve">           </w:t>
      </w:r>
      <w:r w:rsidR="00C80A83">
        <w:rPr>
          <w:rFonts w:eastAsia="Times New Roman"/>
          <w:szCs w:val="28"/>
        </w:rPr>
        <w:t xml:space="preserve">       (</w:t>
      </w:r>
      <w:r w:rsidR="00A76A4F">
        <w:rPr>
          <w:rFonts w:eastAsia="Times New Roman"/>
          <w:szCs w:val="28"/>
        </w:rPr>
        <w:t>14)</w:t>
      </w:r>
    </w:p>
    <w:p w:rsidR="00A974E7" w:rsidRPr="00A76A4F" w:rsidRDefault="00A974E7" w:rsidP="00A974E7">
      <w:pPr>
        <w:spacing w:after="0"/>
        <w:ind w:firstLine="0"/>
        <w:rPr>
          <w:szCs w:val="28"/>
        </w:rPr>
      </w:pPr>
    </w:p>
    <w:p w:rsidR="009E5782" w:rsidRDefault="00A974E7" w:rsidP="00A974E7">
      <w:pPr>
        <w:keepLines w:val="0"/>
        <w:autoSpaceDE w:val="0"/>
        <w:autoSpaceDN w:val="0"/>
        <w:adjustRightInd w:val="0"/>
        <w:spacing w:after="0"/>
        <w:ind w:firstLine="0"/>
        <w:rPr>
          <w:rFonts w:eastAsia="TimesNewRomanPSMT"/>
          <w:szCs w:val="28"/>
        </w:rPr>
      </w:pPr>
      <w:r w:rsidRPr="00A974E7">
        <w:rPr>
          <w:szCs w:val="28"/>
        </w:rPr>
        <w:t xml:space="preserve">В результате, получаем уравнение, которое описывает </w:t>
      </w:r>
      <w:r w:rsidRPr="00A974E7">
        <w:rPr>
          <w:rFonts w:eastAsia="TimesNewRomanPSMT"/>
          <w:szCs w:val="28"/>
        </w:rPr>
        <w:t>зависимость среднедушевого дохода от роста населения и накопления физического и человеческого капитала</w:t>
      </w:r>
      <w:r>
        <w:rPr>
          <w:rFonts w:eastAsia="TimesNewRomanPSMT"/>
          <w:szCs w:val="28"/>
        </w:rPr>
        <w:t>:</w:t>
      </w:r>
    </w:p>
    <w:p w:rsidR="00A974E7" w:rsidRPr="00A974E7" w:rsidRDefault="007937F9" w:rsidP="00230268">
      <w:pPr>
        <w:keepLines w:val="0"/>
        <w:tabs>
          <w:tab w:val="left" w:pos="8647"/>
        </w:tabs>
        <w:autoSpaceDE w:val="0"/>
        <w:autoSpaceDN w:val="0"/>
        <w:adjustRightInd w:val="0"/>
        <w:spacing w:after="0"/>
        <w:ind w:left="708" w:firstLine="0"/>
        <w:jc w:val="center"/>
        <w:rPr>
          <w:rFonts w:eastAsia="TimesNewRomanPSMT"/>
          <w:szCs w:val="28"/>
        </w:rPr>
      </w:pPr>
      <w:r w:rsidRPr="007937F9">
        <w:rPr>
          <w:rFonts w:eastAsia="TimesNewRomanPSMT"/>
          <w:szCs w:val="28"/>
        </w:rPr>
        <w:fldChar w:fldCharType="begin"/>
      </w:r>
      <w:r w:rsidRPr="007937F9">
        <w:rPr>
          <w:rFonts w:eastAsia="TimesNewRomanPSMT"/>
          <w:szCs w:val="28"/>
        </w:rPr>
        <w:instrText xml:space="preserve"> QUOTE </w:instrText>
      </w:r>
      <w:r w:rsidR="007C0211">
        <w:rPr>
          <w:position w:val="-36"/>
        </w:rPr>
        <w:pict>
          <v:shape id="_x0000_i1045" type="#_x0000_t75" style="width:352.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33AC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B33AC2&quot;&gt;&lt;m:oMathPara&gt;&lt;m:oMath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sSup&gt;&lt;m:sSup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sSupPr&gt;&lt;m:e&gt;&lt;m:d&gt;&lt;m:d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dPr&gt;&lt;m:e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Y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L&lt;/m:t&gt;&lt;/m:r&gt;&lt;/m:den&gt;&lt;/m:f&gt;&lt;/m:e&gt;&lt;/m:d&gt;&lt;/m:e&gt;&lt;m:sup&gt;&lt;m:r&gt;&lt;w:rPr&gt;&lt;w:rFonts w:ascii=&quot;Cambria Math&quot; w:fareast=&quot;TimesNewRomanPSMT&quot; w:h-ansi=&quot;Cambria Math&quot;/&gt;&lt;wx:font wx:val=&quot;Cambria Math&quot;/&gt;&lt;w:i/&gt;&lt;w:sz-cs w:val=&quot;28&quot;/&gt;&lt;/w:rPr&gt;&lt;m:t&gt;*&lt;/m:t&gt;&lt;/m:r&gt;&lt;/m:sup&gt;&lt;/m:sSup&gt;&lt;m:r&gt;&lt;w:rPr&gt;&lt;w:rFonts w:ascii=&quot;Cambria Math&quot; w:fareast=&quot;TimesNewRomanPSMT&quot; w:h-ansi=&quot;Cambria Math&quot;/&gt;&lt;wx:font wx:val=&quot;Cambria Math&quot;/&gt;&lt;w:i/&gt;&lt;w:sz-cs w:val=&quot;28&quot;/&gt;&lt;/w:rPr&gt;&lt;m:t&gt;=&lt;/m:t&gt;&lt;/m:r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A&lt;/m:t&gt;&lt;/m:r&gt;&lt;/m:e&gt;&lt;/m:func&gt;&lt;m:r&gt;&lt;w:rPr&gt;&lt;w:rFonts w:ascii=&quot;Cambria Math&quot; w:fareast=&quot;TimesNewRomanPSMT&quot; w:h-ansi=&quot;Cambria Math&quot;/&gt;&lt;wx:font wx:val=&quot;Cambria Math&quot;/&gt;&lt;w:i/&gt;&lt;w:sz-cs w:val=&quot;28&quot;/&gt;&lt;/w:rPr&gt;&lt;m:t&gt;-&lt;/m:t&gt;&lt;/m:r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/w:rPr&gt;&lt;m:t&gt;О±+ОІ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1-О±-ОІ&lt;/m:t&gt;&lt;/m:r&gt;&lt;/m:den&gt;&lt;/m:f&gt;&lt;/m:e&gt;&lt;/m:func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d&gt;&lt;m:d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d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n+g&lt;/m:t&gt;&lt;/m:r&gt;&lt;/m:e&gt;&lt;/m:d&gt;&lt;/m:e&gt;&lt;/m:func&gt;&lt;m:r&gt;&lt;w:rPr&gt;&lt;w:rFonts w:ascii=&quot;Cambria Math&quot; w:fareast=&quot;TimesNewRomanPSMT&quot; w:h-ansi=&quot;Cambria Math&quot;/&gt;&lt;wx:font wx:val=&quot;Cambria Math&quot;/&gt;&lt;w:i/&gt;&lt;w:sz-cs w:val=&quot;28&quot;/&gt;&lt;/w:rPr&gt;&lt;m:t&gt;+&lt;/m:t&gt;&lt;/m:r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/w:rPr&gt;&lt;m:t&gt;О±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1-О±-ОІ&lt;/m:t&gt;&lt;/m:r&gt;&lt;/m:den&gt;&lt;/m:f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sSub&gt;&lt;m:sSub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sSub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NewRomanPSMT&quot; w:h-ansi=&quot;Cambria Math&quot;/&gt;&lt;wx:font wx:val=&quot;Cambria Math&quot;/&gt;&lt;w:i/&gt;&lt;w:sz-cs w:val=&quot;28&quot;/&gt;&lt;/w:rPr&gt;&lt;m:t&gt;k&lt;/m:t&gt;&lt;/m:r&gt;&lt;/m:sub&gt;&lt;/m:sSub&gt;&lt;/m:e&gt;&lt;/m:func&gt;&lt;m:r&gt;&lt;w:rPr&gt;&lt;w:rFonts w:ascii=&quot;Cambria Math&quot; w:fareast=&quot;TimesNewRomanPSMT&quot; w:h-ansi=&quot;Cambria Math&quot;/&gt;&lt;wx:font wx:val=&quot;Cambria Math&quot;/&gt;&lt;w:i/&gt;&lt;w:sz-cs w:val=&quot;28&quot;/&gt;&lt;/w:rPr&gt;&lt;m:t&gt;+&lt;/m:t&gt;&lt;/m:r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/w:rPr&gt;&lt;m:t&gt;ОІ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1-О±-ОІ&lt;/m:t&gt;&lt;/m:r&gt;&lt;/m:den&gt;&lt;/m:f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sSub&gt;&lt;m:sSub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sSub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NewRomanPSMT&quot; w:h-ansi=&quot;Cambria Math&quot;/&gt;&lt;wx:font wx:val=&quot;Cambria Math&quot;/&gt;&lt;w:i/&gt;&lt;w:sz-cs w:val=&quot;28&quot;/&gt;&lt;/w:rPr&gt;&lt;m:t&gt;h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7937F9">
        <w:rPr>
          <w:rFonts w:eastAsia="TimesNewRomanPSMT"/>
          <w:szCs w:val="28"/>
        </w:rPr>
        <w:instrText xml:space="preserve"> </w:instrText>
      </w:r>
      <w:r w:rsidRPr="007937F9">
        <w:rPr>
          <w:rFonts w:eastAsia="TimesNewRomanPSMT"/>
          <w:szCs w:val="28"/>
        </w:rPr>
        <w:fldChar w:fldCharType="separate"/>
      </w:r>
      <w:r w:rsidR="007C0211">
        <w:rPr>
          <w:position w:val="-36"/>
        </w:rPr>
        <w:pict>
          <v:shape id="_x0000_i1046" type="#_x0000_t75" style="width:352.5pt;height:3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footnotePr&gt;&lt;w:numRestart w:val=&quot;each-page&quot;/&gt;&lt;/w:footnotePr&gt;&lt;w:compat&gt;&lt;w:breakWrappedTables/&gt;&lt;w:snapToGridInCell/&gt;&lt;w:wrapTextWithPunct/&gt;&lt;w:useAsianBreakRules/&gt;&lt;w:dontGrowAutofit/&gt;&lt;/w:compat&gt;&lt;wsp:rsids&gt;&lt;wsp:rsidRoot wsp:val=&quot;00E7521D&quot;/&gt;&lt;wsp:rsid wsp:val=&quot;00002E2F&quot;/&gt;&lt;wsp:rsid wsp:val=&quot;0003772F&quot;/&gt;&lt;wsp:rsid wsp:val=&quot;00040805&quot;/&gt;&lt;wsp:rsid wsp:val=&quot;0005361D&quot;/&gt;&lt;wsp:rsid wsp:val=&quot;000604D4&quot;/&gt;&lt;wsp:rsid wsp:val=&quot;00084158&quot;/&gt;&lt;wsp:rsid wsp:val=&quot;000854F7&quot;/&gt;&lt;wsp:rsid wsp:val=&quot;000A24CE&quot;/&gt;&lt;wsp:rsid wsp:val=&quot;000A5512&quot;/&gt;&lt;wsp:rsid wsp:val=&quot;000E5395&quot;/&gt;&lt;wsp:rsid wsp:val=&quot;000F7D19&quot;/&gt;&lt;wsp:rsid wsp:val=&quot;00101142&quot;/&gt;&lt;wsp:rsid wsp:val=&quot;001250CD&quot;/&gt;&lt;wsp:rsid wsp:val=&quot;001372B8&quot;/&gt;&lt;wsp:rsid wsp:val=&quot;00150A3B&quot;/&gt;&lt;wsp:rsid wsp:val=&quot;0017703E&quot;/&gt;&lt;wsp:rsid wsp:val=&quot;00187FA8&quot;/&gt;&lt;wsp:rsid wsp:val=&quot;00193617&quot;/&gt;&lt;wsp:rsid wsp:val=&quot;001A666B&quot;/&gt;&lt;wsp:rsid wsp:val=&quot;001E2FEC&quot;/&gt;&lt;wsp:rsid wsp:val=&quot;001E7E05&quot;/&gt;&lt;wsp:rsid wsp:val=&quot;0020401B&quot;/&gt;&lt;wsp:rsid wsp:val=&quot;00212C0D&quot;/&gt;&lt;wsp:rsid wsp:val=&quot;0022276B&quot;/&gt;&lt;wsp:rsid wsp:val=&quot;00230268&quot;/&gt;&lt;wsp:rsid wsp:val=&quot;00283F09&quot;/&gt;&lt;wsp:rsid wsp:val=&quot;00286C68&quot;/&gt;&lt;wsp:rsid wsp:val=&quot;0029579E&quot;/&gt;&lt;wsp:rsid wsp:val=&quot;002C0242&quot;/&gt;&lt;wsp:rsid wsp:val=&quot;002C7E9A&quot;/&gt;&lt;wsp:rsid wsp:val=&quot;002E2C09&quot;/&gt;&lt;wsp:rsid wsp:val=&quot;002F115F&quot;/&gt;&lt;wsp:rsid wsp:val=&quot;0030573B&quot;/&gt;&lt;wsp:rsid wsp:val=&quot;00313308&quot;/&gt;&lt;wsp:rsid wsp:val=&quot;003510F3&quot;/&gt;&lt;wsp:rsid wsp:val=&quot;00373254&quot;/&gt;&lt;wsp:rsid wsp:val=&quot;00375A27&quot;/&gt;&lt;wsp:rsid wsp:val=&quot;003A4FE7&quot;/&gt;&lt;wsp:rsid wsp:val=&quot;003B6451&quot;/&gt;&lt;wsp:rsid wsp:val=&quot;003D4BE6&quot;/&gt;&lt;wsp:rsid wsp:val=&quot;003E0248&quot;/&gt;&lt;wsp:rsid wsp:val=&quot;003E2BDA&quot;/&gt;&lt;wsp:rsid wsp:val=&quot;003E3374&quot;/&gt;&lt;wsp:rsid wsp:val=&quot;004232CA&quot;/&gt;&lt;wsp:rsid wsp:val=&quot;00443910&quot;/&gt;&lt;wsp:rsid wsp:val=&quot;00456BE1&quot;/&gt;&lt;wsp:rsid wsp:val=&quot;004869D3&quot;/&gt;&lt;wsp:rsid wsp:val=&quot;004B3A79&quot;/&gt;&lt;wsp:rsid wsp:val=&quot;004C5EEF&quot;/&gt;&lt;wsp:rsid wsp:val=&quot;004D098F&quot;/&gt;&lt;wsp:rsid wsp:val=&quot;00513751&quot;/&gt;&lt;wsp:rsid wsp:val=&quot;005609D9&quot;/&gt;&lt;wsp:rsid wsp:val=&quot;00562F33&quot;/&gt;&lt;wsp:rsid wsp:val=&quot;00576E98&quot;/&gt;&lt;wsp:rsid wsp:val=&quot;005B164D&quot;/&gt;&lt;wsp:rsid wsp:val=&quot;005B64C3&quot;/&gt;&lt;wsp:rsid wsp:val=&quot;005F1791&quot;/&gt;&lt;wsp:rsid wsp:val=&quot;005F4188&quot;/&gt;&lt;wsp:rsid wsp:val=&quot;005F6525&quot;/&gt;&lt;wsp:rsid wsp:val=&quot;00600118&quot;/&gt;&lt;wsp:rsid wsp:val=&quot;006139B8&quot;/&gt;&lt;wsp:rsid wsp:val=&quot;0064457F&quot;/&gt;&lt;wsp:rsid wsp:val=&quot;00676A8A&quot;/&gt;&lt;wsp:rsid wsp:val=&quot;00691A4E&quot;/&gt;&lt;wsp:rsid wsp:val=&quot;00692C89&quot;/&gt;&lt;wsp:rsid wsp:val=&quot;006D0E10&quot;/&gt;&lt;wsp:rsid wsp:val=&quot;006D15A2&quot;/&gt;&lt;wsp:rsid wsp:val=&quot;006F526A&quot;/&gt;&lt;wsp:rsid wsp:val=&quot;0070290E&quot;/&gt;&lt;wsp:rsid wsp:val=&quot;00733B94&quot;/&gt;&lt;wsp:rsid wsp:val=&quot;007363CA&quot;/&gt;&lt;wsp:rsid wsp:val=&quot;007615B4&quot;/&gt;&lt;wsp:rsid wsp:val=&quot;00776588&quot;/&gt;&lt;wsp:rsid wsp:val=&quot;007858EE&quot;/&gt;&lt;wsp:rsid wsp:val=&quot;007937F9&quot;/&gt;&lt;wsp:rsid wsp:val=&quot;007B7FAC&quot;/&gt;&lt;wsp:rsid wsp:val=&quot;007C5B3B&quot;/&gt;&lt;wsp:rsid wsp:val=&quot;007C67A0&quot;/&gt;&lt;wsp:rsid wsp:val=&quot;007D36C9&quot;/&gt;&lt;wsp:rsid wsp:val=&quot;007F7409&quot;/&gt;&lt;wsp:rsid wsp:val=&quot;00807F0E&quot;/&gt;&lt;wsp:rsid wsp:val=&quot;008107CB&quot;/&gt;&lt;wsp:rsid wsp:val=&quot;00824EF8&quot;/&gt;&lt;wsp:rsid wsp:val=&quot;008271EF&quot;/&gt;&lt;wsp:rsid wsp:val=&quot;00842B7F&quot;/&gt;&lt;wsp:rsid wsp:val=&quot;008440AD&quot;/&gt;&lt;wsp:rsid wsp:val=&quot;00854351&quot;/&gt;&lt;wsp:rsid wsp:val=&quot;00880970&quot;/&gt;&lt;wsp:rsid wsp:val=&quot;00882937&quot;/&gt;&lt;wsp:rsid wsp:val=&quot;00893C2F&quot;/&gt;&lt;wsp:rsid wsp:val=&quot;008B4D1D&quot;/&gt;&lt;wsp:rsid wsp:val=&quot;008C45D8&quot;/&gt;&lt;wsp:rsid wsp:val=&quot;008D6F08&quot;/&gt;&lt;wsp:rsid wsp:val=&quot;009004DD&quot;/&gt;&lt;wsp:rsid wsp:val=&quot;00903A88&quot;/&gt;&lt;wsp:rsid wsp:val=&quot;00905B17&quot;/&gt;&lt;wsp:rsid wsp:val=&quot;00924AD2&quot;/&gt;&lt;wsp:rsid wsp:val=&quot;009259C5&quot;/&gt;&lt;wsp:rsid wsp:val=&quot;0093793C&quot;/&gt;&lt;wsp:rsid wsp:val=&quot;0095171E&quot;/&gt;&lt;wsp:rsid wsp:val=&quot;00953B0A&quot;/&gt;&lt;wsp:rsid wsp:val=&quot;009C26B5&quot;/&gt;&lt;wsp:rsid wsp:val=&quot;009D1BDB&quot;/&gt;&lt;wsp:rsid wsp:val=&quot;009D253F&quot;/&gt;&lt;wsp:rsid wsp:val=&quot;009E46C6&quot;/&gt;&lt;wsp:rsid wsp:val=&quot;009E5782&quot;/&gt;&lt;wsp:rsid wsp:val=&quot;00A14F32&quot;/&gt;&lt;wsp:rsid wsp:val=&quot;00A259B4&quot;/&gt;&lt;wsp:rsid wsp:val=&quot;00A73D41&quot;/&gt;&lt;wsp:rsid wsp:val=&quot;00A76A4F&quot;/&gt;&lt;wsp:rsid wsp:val=&quot;00A974E7&quot;/&gt;&lt;wsp:rsid wsp:val=&quot;00AB1001&quot;/&gt;&lt;wsp:rsid wsp:val=&quot;00AB25D9&quot;/&gt;&lt;wsp:rsid wsp:val=&quot;00AC0378&quot;/&gt;&lt;wsp:rsid wsp:val=&quot;00AE39F1&quot;/&gt;&lt;wsp:rsid wsp:val=&quot;00AF52D2&quot;/&gt;&lt;wsp:rsid wsp:val=&quot;00B24C22&quot;/&gt;&lt;wsp:rsid wsp:val=&quot;00B33AC2&quot;/&gt;&lt;wsp:rsid wsp:val=&quot;00B51914&quot;/&gt;&lt;wsp:rsid wsp:val=&quot;00B52FA6&quot;/&gt;&lt;wsp:rsid wsp:val=&quot;00B54027&quot;/&gt;&lt;wsp:rsid wsp:val=&quot;00B54E1A&quot;/&gt;&lt;wsp:rsid wsp:val=&quot;00B66906&quot;/&gt;&lt;wsp:rsid wsp:val=&quot;00B70085&quot;/&gt;&lt;wsp:rsid wsp:val=&quot;00B72DDD&quot;/&gt;&lt;wsp:rsid wsp:val=&quot;00B83499&quot;/&gt;&lt;wsp:rsid wsp:val=&quot;00BA2756&quot;/&gt;&lt;wsp:rsid wsp:val=&quot;00BB0F97&quot;/&gt;&lt;wsp:rsid wsp:val=&quot;00BC1253&quot;/&gt;&lt;wsp:rsid wsp:val=&quot;00BE7574&quot;/&gt;&lt;wsp:rsid wsp:val=&quot;00C023D4&quot;/&gt;&lt;wsp:rsid wsp:val=&quot;00C07328&quot;/&gt;&lt;wsp:rsid wsp:val=&quot;00C07BC4&quot;/&gt;&lt;wsp:rsid wsp:val=&quot;00C34AE7&quot;/&gt;&lt;wsp:rsid wsp:val=&quot;00C366CD&quot;/&gt;&lt;wsp:rsid wsp:val=&quot;00C70489&quot;/&gt;&lt;wsp:rsid wsp:val=&quot;00C80A83&quot;/&gt;&lt;wsp:rsid wsp:val=&quot;00C82530&quot;/&gt;&lt;wsp:rsid wsp:val=&quot;00C92349&quot;/&gt;&lt;wsp:rsid wsp:val=&quot;00CF1990&quot;/&gt;&lt;wsp:rsid wsp:val=&quot;00CF3766&quot;/&gt;&lt;wsp:rsid wsp:val=&quot;00CF76B5&quot;/&gt;&lt;wsp:rsid wsp:val=&quot;00D0637C&quot;/&gt;&lt;wsp:rsid wsp:val=&quot;00D20DAF&quot;/&gt;&lt;wsp:rsid wsp:val=&quot;00D63D3A&quot;/&gt;&lt;wsp:rsid wsp:val=&quot;00D73E07&quot;/&gt;&lt;wsp:rsid wsp:val=&quot;00D871E0&quot;/&gt;&lt;wsp:rsid wsp:val=&quot;00D97B9F&quot;/&gt;&lt;wsp:rsid wsp:val=&quot;00DC525D&quot;/&gt;&lt;wsp:rsid wsp:val=&quot;00DC779F&quot;/&gt;&lt;wsp:rsid wsp:val=&quot;00DC7B73&quot;/&gt;&lt;wsp:rsid wsp:val=&quot;00E01FF8&quot;/&gt;&lt;wsp:rsid wsp:val=&quot;00E14A58&quot;/&gt;&lt;wsp:rsid wsp:val=&quot;00E26A04&quot;/&gt;&lt;wsp:rsid wsp:val=&quot;00E4060E&quot;/&gt;&lt;wsp:rsid wsp:val=&quot;00E7521D&quot;/&gt;&lt;wsp:rsid wsp:val=&quot;00E778FB&quot;/&gt;&lt;wsp:rsid wsp:val=&quot;00EB1A3D&quot;/&gt;&lt;wsp:rsid wsp:val=&quot;00EC0704&quot;/&gt;&lt;wsp:rsid wsp:val=&quot;00EE731B&quot;/&gt;&lt;wsp:rsid wsp:val=&quot;00EF38B0&quot;/&gt;&lt;wsp:rsid wsp:val=&quot;00F74DA0&quot;/&gt;&lt;wsp:rsid wsp:val=&quot;00F7599F&quot;/&gt;&lt;wsp:rsid wsp:val=&quot;00F77CE3&quot;/&gt;&lt;wsp:rsid wsp:val=&quot;00F870D0&quot;/&gt;&lt;wsp:rsid wsp:val=&quot;00FB6307&quot;/&gt;&lt;wsp:rsid wsp:val=&quot;00FE017F&quot;/&gt;&lt;wsp:rsid wsp:val=&quot;00FE7884&quot;/&gt;&lt;/wsp:rsids&gt;&lt;/w:docPr&gt;&lt;w:body&gt;&lt;w:p wsp:rsidR=&quot;00000000&quot; wsp:rsidRDefault=&quot;00B33AC2&quot;&gt;&lt;m:oMathPara&gt;&lt;m:oMath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sSup&gt;&lt;m:sSup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sSupPr&gt;&lt;m:e&gt;&lt;m:d&gt;&lt;m:d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dPr&gt;&lt;m:e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w:lang w:val=&quot;EN-US&quot;/&gt;&lt;/w:rPr&gt;&lt;m:t&gt;Y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L&lt;/m:t&gt;&lt;/m:r&gt;&lt;/m:den&gt;&lt;/m:f&gt;&lt;/m:e&gt;&lt;/m:d&gt;&lt;/m:e&gt;&lt;m:sup&gt;&lt;m:r&gt;&lt;w:rPr&gt;&lt;w:rFonts w:ascii=&quot;Cambria Math&quot; w:fareast=&quot;TimesNewRomanPSMT&quot; w:h-ansi=&quot;Cambria Math&quot;/&gt;&lt;wx:font wx:val=&quot;Cambria Math&quot;/&gt;&lt;w:i/&gt;&lt;w:sz-cs w:val=&quot;28&quot;/&gt;&lt;/w:rPr&gt;&lt;m:t&gt;*&lt;/m:t&gt;&lt;/m:r&gt;&lt;/m:sup&gt;&lt;/m:sSup&gt;&lt;m:r&gt;&lt;w:rPr&gt;&lt;w:rFonts w:ascii=&quot;Cambria Math&quot; w:fareast=&quot;TimesNewRomanPSMT&quot; w:h-ansi=&quot;Cambria Math&quot;/&gt;&lt;wx:font wx:val=&quot;Cambria Math&quot;/&gt;&lt;w:i/&gt;&lt;w:sz-cs w:val=&quot;28&quot;/&gt;&lt;/w:rPr&gt;&lt;m:t&gt;=&lt;/m:t&gt;&lt;/m:r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A&lt;/m:t&gt;&lt;/m:r&gt;&lt;/m:e&gt;&lt;/m:func&gt;&lt;m:r&gt;&lt;w:rPr&gt;&lt;w:rFonts w:ascii=&quot;Cambria Math&quot; w:fareast=&quot;TimesNewRomanPSMT&quot; w:h-ansi=&quot;Cambria Math&quot;/&gt;&lt;wx:font wx:val=&quot;Cambria Math&quot;/&gt;&lt;w:i/&gt;&lt;w:sz-cs w:val=&quot;28&quot;/&gt;&lt;/w:rPr&gt;&lt;m:t&gt;-&lt;/m:t&gt;&lt;/m:r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/w:rPr&gt;&lt;m:t&gt;О±+ОІ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1-О±-ОІ&lt;/m:t&gt;&lt;/m:r&gt;&lt;/m:den&gt;&lt;/m:f&gt;&lt;/m:e&gt;&lt;/m:func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d&gt;&lt;m:d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d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n+g&lt;/m:t&gt;&lt;/m:r&gt;&lt;/m:e&gt;&lt;/m:d&gt;&lt;/m:e&gt;&lt;/m:func&gt;&lt;m:r&gt;&lt;w:rPr&gt;&lt;w:rFonts w:ascii=&quot;Cambria Math&quot; w:fareast=&quot;TimesNewRomanPSMT&quot; w:h-ansi=&quot;Cambria Math&quot;/&gt;&lt;wx:font wx:val=&quot;Cambria Math&quot;/&gt;&lt;w:i/&gt;&lt;w:sz-cs w:val=&quot;28&quot;/&gt;&lt;/w:rPr&gt;&lt;m:t&gt;+&lt;/m:t&gt;&lt;/m:r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/w:rPr&gt;&lt;m:t&gt;О±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1-О±-ОІ&lt;/m:t&gt;&lt;/m:r&gt;&lt;/m:den&gt;&lt;/m:f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sSub&gt;&lt;m:sSub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sSub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NewRomanPSMT&quot; w:h-ansi=&quot;Cambria Math&quot;/&gt;&lt;wx:font wx:val=&quot;Cambria Math&quot;/&gt;&lt;w:i/&gt;&lt;w:sz-cs w:val=&quot;28&quot;/&gt;&lt;/w:rPr&gt;&lt;m:t&gt;k&lt;/m:t&gt;&lt;/m:r&gt;&lt;/m:sub&gt;&lt;/m:sSub&gt;&lt;/m:e&gt;&lt;/m:func&gt;&lt;m:r&gt;&lt;w:rPr&gt;&lt;w:rFonts w:ascii=&quot;Cambria Math&quot; w:fareast=&quot;TimesNewRomanPSMT&quot; w:h-ansi=&quot;Cambria Math&quot;/&gt;&lt;wx:font wx:val=&quot;Cambria Math&quot;/&gt;&lt;w:i/&gt;&lt;w:sz-cs w:val=&quot;28&quot;/&gt;&lt;/w:rPr&gt;&lt;m:t&gt;+&lt;/m:t&gt;&lt;/m:r&gt;&lt;m:f&gt;&lt;m:f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Pr&gt;&lt;m:num&gt;&lt;m:r&gt;&lt;w:rPr&gt;&lt;w:rFonts w:ascii=&quot;Cambria Math&quot; w:fareast=&quot;TimesNewRomanPSMT&quot; w:h-ansi=&quot;Cambria Math&quot;/&gt;&lt;wx:font wx:val=&quot;Cambria Math&quot;/&gt;&lt;w:i/&gt;&lt;w:sz-cs w:val=&quot;28&quot;/&gt;&lt;/w:rPr&gt;&lt;m:t&gt;ОІ&lt;/m:t&gt;&lt;/m:r&gt;&lt;/m:num&gt;&lt;m:den&gt;&lt;m:r&gt;&lt;w:rPr&gt;&lt;w:rFonts w:ascii=&quot;Cambria Math&quot; w:fareast=&quot;TimesNewRomanPSMT&quot; w:h-ansi=&quot;Cambria Math&quot;/&gt;&lt;wx:font wx:val=&quot;Cambria Math&quot;/&gt;&lt;w:i/&gt;&lt;w:sz-cs w:val=&quot;28&quot;/&gt;&lt;/w:rPr&gt;&lt;m:t&gt;1-О±-ОІ&lt;/m:t&gt;&lt;/m:r&gt;&lt;/m:den&gt;&lt;/m:f&gt;&lt;m:func&gt;&lt;m:func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funcPr&gt;&lt;m:fName&gt;&lt;m:r&gt;&lt;m:rPr&gt;&lt;m:sty m:val=&quot;p&quot;/&gt;&lt;/m:rPr&gt;&lt;w:rPr&gt;&lt;w:rFonts w:ascii=&quot;Cambria Math&quot; w:fareast=&quot;TimesNewRomanPSMT&quot; w:h-ansi=&quot;Cambria Math&quot;/&gt;&lt;wx:font wx:val=&quot;Cambria Math&quot;/&gt;&lt;w:sz-cs w:val=&quot;28&quot;/&gt;&lt;/w:rPr&gt;&lt;m:t&gt;ln&lt;/m:t&gt;&lt;/m:r&gt;&lt;/m:fName&gt;&lt;m:e&gt;&lt;m:sSub&gt;&lt;m:sSubPr&gt;&lt;m:ctrlPr&gt;&lt;w:rPr&gt;&lt;w:rFonts w:ascii=&quot;Cambria Math&quot; w:fareast=&quot;TimesNewRomanPSMT&quot; w:h-ansi=&quot;Cambria Math&quot;/&gt;&lt;wx:font wx:val=&quot;Cambria Math&quot;/&gt;&lt;w:i/&gt;&lt;w:sz-cs w:val=&quot;28&quot;/&gt;&lt;/w:rPr&gt;&lt;/m:ctrlPr&gt;&lt;/m:sSubPr&gt;&lt;m:e&gt;&lt;m:r&gt;&lt;w:rPr&gt;&lt;w:rFonts w:ascii=&quot;Cambria Math&quot; w:fareast=&quot;TimesNewRomanPSMT&quot; w:h-ansi=&quot;Cambria Math&quot;/&gt;&lt;wx:font wx:val=&quot;Cambria Math&quot;/&gt;&lt;w:i/&gt;&lt;w:sz-cs w:val=&quot;28&quot;/&gt;&lt;/w:rPr&gt;&lt;m:t&gt;s&lt;/m:t&gt;&lt;/m:r&gt;&lt;/m:e&gt;&lt;m:sub&gt;&lt;m:r&gt;&lt;w:rPr&gt;&lt;w:rFonts w:ascii=&quot;Cambria Math&quot; w:fareast=&quot;TimesNewRomanPSMT&quot; w:h-ansi=&quot;Cambria Math&quot;/&gt;&lt;wx:font wx:val=&quot;Cambria Math&quot;/&gt;&lt;w:i/&gt;&lt;w:sz-cs w:val=&quot;28&quot;/&gt;&lt;/w:rPr&gt;&lt;m:t&gt;h&lt;/m:t&gt;&lt;/m:r&gt;&lt;/m:sub&gt;&lt;/m:sSub&gt;&lt;/m:e&gt;&lt;/m:fun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7937F9">
        <w:rPr>
          <w:rFonts w:eastAsia="TimesNewRomanPSMT"/>
          <w:szCs w:val="28"/>
        </w:rPr>
        <w:fldChar w:fldCharType="end"/>
      </w:r>
      <w:r w:rsidR="00230268">
        <w:rPr>
          <w:rFonts w:eastAsia="TimesNewRomanPSMT"/>
          <w:szCs w:val="28"/>
        </w:rPr>
        <w:t xml:space="preserve">      </w:t>
      </w:r>
      <w:r w:rsidR="00C80A83">
        <w:rPr>
          <w:rFonts w:eastAsia="TimesNewRomanPSMT"/>
          <w:szCs w:val="28"/>
        </w:rPr>
        <w:t>(</w:t>
      </w:r>
      <w:r w:rsidR="00A76A4F">
        <w:rPr>
          <w:rFonts w:eastAsia="TimesNewRomanPSMT"/>
          <w:szCs w:val="28"/>
        </w:rPr>
        <w:t>15)</w:t>
      </w:r>
    </w:p>
    <w:p w:rsidR="00375A27" w:rsidRDefault="00854351" w:rsidP="009E5782">
      <w:pPr>
        <w:spacing w:after="0"/>
        <w:rPr>
          <w:szCs w:val="28"/>
        </w:rPr>
      </w:pPr>
      <w:r w:rsidRPr="009E5782">
        <w:rPr>
          <w:szCs w:val="28"/>
        </w:rPr>
        <w:t xml:space="preserve"> </w:t>
      </w:r>
    </w:p>
    <w:p w:rsidR="00D97B9F" w:rsidRDefault="00D97B9F">
      <w:pPr>
        <w:keepLines w:val="0"/>
        <w:ind w:firstLine="709"/>
        <w:rPr>
          <w:szCs w:val="28"/>
        </w:rPr>
      </w:pPr>
      <w:r>
        <w:rPr>
          <w:szCs w:val="28"/>
        </w:rPr>
        <w:br w:type="page"/>
      </w:r>
    </w:p>
    <w:p w:rsidR="00C34AE7" w:rsidRPr="00C34AE7" w:rsidRDefault="00AE39F1" w:rsidP="00C34AE7">
      <w:pPr>
        <w:keepLines w:val="0"/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Глава 2. </w:t>
      </w:r>
      <w:r w:rsidR="00C34AE7" w:rsidRPr="00C34AE7">
        <w:rPr>
          <w:b/>
          <w:szCs w:val="28"/>
        </w:rPr>
        <w:t xml:space="preserve">Оценка вклада человеческого капитала в экономический </w:t>
      </w:r>
    </w:p>
    <w:p w:rsidR="00C34AE7" w:rsidRPr="00C34AE7" w:rsidRDefault="00C34AE7" w:rsidP="00C34AE7">
      <w:pPr>
        <w:keepLines w:val="0"/>
        <w:autoSpaceDE w:val="0"/>
        <w:autoSpaceDN w:val="0"/>
        <w:adjustRightInd w:val="0"/>
        <w:spacing w:after="0"/>
        <w:ind w:firstLine="0"/>
        <w:jc w:val="center"/>
        <w:rPr>
          <w:b/>
          <w:szCs w:val="28"/>
        </w:rPr>
      </w:pPr>
      <w:r w:rsidRPr="00C34AE7">
        <w:rPr>
          <w:b/>
          <w:szCs w:val="28"/>
        </w:rPr>
        <w:t>рост регионов России</w:t>
      </w:r>
    </w:p>
    <w:p w:rsidR="00C34AE7" w:rsidRPr="00C34AE7" w:rsidRDefault="00C34AE7" w:rsidP="00C34AE7">
      <w:pPr>
        <w:keepLines w:val="0"/>
        <w:spacing w:after="0"/>
        <w:ind w:left="2124" w:firstLine="0"/>
        <w:outlineLvl w:val="0"/>
        <w:rPr>
          <w:b/>
          <w:szCs w:val="28"/>
        </w:rPr>
      </w:pPr>
      <w:r w:rsidRPr="00C34AE7">
        <w:rPr>
          <w:b/>
          <w:szCs w:val="28"/>
        </w:rPr>
        <w:t>2.1. Предпосылки к исследованию</w:t>
      </w:r>
    </w:p>
    <w:p w:rsidR="00D97B9F" w:rsidRDefault="0095171E" w:rsidP="00C34AE7">
      <w:pPr>
        <w:spacing w:after="0"/>
        <w:rPr>
          <w:rFonts w:eastAsia="TimesNewRomanPSMT"/>
          <w:szCs w:val="28"/>
        </w:rPr>
      </w:pPr>
      <w:r>
        <w:rPr>
          <w:szCs w:val="28"/>
        </w:rPr>
        <w:t xml:space="preserve">Основой исследований данной работы является </w:t>
      </w:r>
      <w:r w:rsidR="00D97B9F">
        <w:rPr>
          <w:szCs w:val="28"/>
        </w:rPr>
        <w:t>статья «Оценка вклада человеческого капитала в экономический рост регионов России (на основе модели Мэнкью-Ромера-Уэйла)»</w:t>
      </w:r>
      <w:r w:rsidR="00D97B9F">
        <w:rPr>
          <w:rStyle w:val="a8"/>
          <w:szCs w:val="28"/>
        </w:rPr>
        <w:footnoteReference w:id="6"/>
      </w:r>
      <w:r w:rsidR="00D97B9F">
        <w:rPr>
          <w:szCs w:val="28"/>
        </w:rPr>
        <w:t>.</w:t>
      </w:r>
      <w:r>
        <w:rPr>
          <w:szCs w:val="28"/>
        </w:rPr>
        <w:t xml:space="preserve"> </w:t>
      </w:r>
      <w:r w:rsidR="00FE7884">
        <w:rPr>
          <w:szCs w:val="28"/>
        </w:rPr>
        <w:t>В данной публикации содержатся результаты количественной оценки роли человеческого</w:t>
      </w:r>
      <w:r>
        <w:rPr>
          <w:szCs w:val="28"/>
        </w:rPr>
        <w:t xml:space="preserve"> капитала для экономики России, которые были получены с помощью параметров</w:t>
      </w:r>
      <w:r w:rsidR="00FE7884">
        <w:rPr>
          <w:szCs w:val="28"/>
        </w:rPr>
        <w:t xml:space="preserve"> </w:t>
      </w:r>
      <w:r w:rsidR="00FE7884">
        <w:rPr>
          <w:szCs w:val="28"/>
          <w:lang w:val="en-US"/>
        </w:rPr>
        <w:t>MRW</w:t>
      </w:r>
      <w:r w:rsidR="00FE7884" w:rsidRPr="0095171E">
        <w:rPr>
          <w:szCs w:val="28"/>
        </w:rPr>
        <w:t>-</w:t>
      </w:r>
      <w:r w:rsidR="00FE7884">
        <w:rPr>
          <w:szCs w:val="28"/>
        </w:rPr>
        <w:t>модели</w:t>
      </w:r>
      <w:r>
        <w:rPr>
          <w:rStyle w:val="a8"/>
          <w:szCs w:val="28"/>
        </w:rPr>
        <w:footnoteReference w:id="7"/>
      </w:r>
      <w:r w:rsidR="00FE7884">
        <w:rPr>
          <w:szCs w:val="28"/>
        </w:rPr>
        <w:t xml:space="preserve">. На основе уравнения </w:t>
      </w:r>
      <w:r w:rsidR="00FE7884" w:rsidRPr="00FE7884">
        <w:rPr>
          <w:color w:val="FF0000"/>
          <w:szCs w:val="28"/>
        </w:rPr>
        <w:t>(15)</w:t>
      </w:r>
      <w:r w:rsidR="00FE7884">
        <w:rPr>
          <w:color w:val="FF0000"/>
          <w:szCs w:val="28"/>
        </w:rPr>
        <w:t xml:space="preserve"> </w:t>
      </w:r>
      <w:r w:rsidRPr="0095171E">
        <w:rPr>
          <w:szCs w:val="28"/>
        </w:rPr>
        <w:t>были проведены расчеты</w:t>
      </w:r>
      <w:r>
        <w:rPr>
          <w:szCs w:val="28"/>
        </w:rPr>
        <w:t xml:space="preserve"> для 78 регионов России </w:t>
      </w:r>
      <w:r w:rsidRPr="0095171E">
        <w:t>по шести массивам данных (1998</w:t>
      </w:r>
      <w:r w:rsidR="00E778FB">
        <w:t>-</w:t>
      </w:r>
      <w:r w:rsidRPr="0095171E">
        <w:t xml:space="preserve">2003 </w:t>
      </w:r>
      <w:r w:rsidR="00E778FB">
        <w:t>года</w:t>
      </w:r>
      <w:r w:rsidRPr="0095171E">
        <w:t>)</w:t>
      </w:r>
      <w:r>
        <w:t>.</w:t>
      </w:r>
      <w:r w:rsidRPr="0095171E">
        <w:rPr>
          <w:szCs w:val="28"/>
        </w:rPr>
        <w:t xml:space="preserve">  </w:t>
      </w:r>
      <w:r w:rsidR="000A24CE">
        <w:rPr>
          <w:szCs w:val="28"/>
        </w:rPr>
        <w:t xml:space="preserve">Для анализа данная выборка была разбита на две группы: </w:t>
      </w:r>
      <w:r w:rsidR="000A24CE" w:rsidRPr="000A24CE">
        <w:rPr>
          <w:rFonts w:eastAsia="TimesNewRomanPSMT"/>
          <w:szCs w:val="28"/>
        </w:rPr>
        <w:t>регионы, ВРП которых превышает</w:t>
      </w:r>
      <w:r w:rsidR="000A24CE">
        <w:rPr>
          <w:rFonts w:eastAsia="TimesNewRomanPSMT"/>
          <w:szCs w:val="28"/>
        </w:rPr>
        <w:t xml:space="preserve"> </w:t>
      </w:r>
      <w:r w:rsidR="000A24CE" w:rsidRPr="000A24CE">
        <w:rPr>
          <w:rFonts w:eastAsia="TimesNewRomanPSMT"/>
          <w:szCs w:val="28"/>
        </w:rPr>
        <w:t>средний уровень, и регионы</w:t>
      </w:r>
      <w:r w:rsidR="000A24CE">
        <w:rPr>
          <w:rFonts w:eastAsia="TimesNewRomanPSMT"/>
          <w:szCs w:val="28"/>
        </w:rPr>
        <w:t>, ВРП которых меньше чем средний уровень по стране</w:t>
      </w:r>
      <w:r w:rsidR="000A24CE" w:rsidRPr="000A24CE">
        <w:rPr>
          <w:rFonts w:eastAsia="TimesNewRomanPSMT"/>
          <w:szCs w:val="28"/>
        </w:rPr>
        <w:t>. В первую группу в</w:t>
      </w:r>
      <w:r w:rsidR="000A24CE">
        <w:rPr>
          <w:rFonts w:eastAsia="TimesNewRomanPSMT"/>
          <w:szCs w:val="28"/>
        </w:rPr>
        <w:t xml:space="preserve"> </w:t>
      </w:r>
      <w:r w:rsidR="000A24CE" w:rsidRPr="000A24CE">
        <w:rPr>
          <w:rFonts w:eastAsia="TimesNewRomanPSMT"/>
          <w:szCs w:val="28"/>
        </w:rPr>
        <w:t>зависимости от года вошло от 21 до 27 регионов, во вторую – 51</w:t>
      </w:r>
      <w:r w:rsidR="000A24CE">
        <w:rPr>
          <w:rFonts w:eastAsia="TimesNewRomanPSMT"/>
          <w:szCs w:val="28"/>
        </w:rPr>
        <w:t>-</w:t>
      </w:r>
      <w:r w:rsidR="000A24CE" w:rsidRPr="000A24CE">
        <w:rPr>
          <w:rFonts w:eastAsia="TimesNewRomanPSMT"/>
          <w:szCs w:val="28"/>
        </w:rPr>
        <w:t>57 регионов</w:t>
      </w:r>
      <w:r w:rsidR="000A24CE">
        <w:rPr>
          <w:rFonts w:eastAsia="TimesNewRomanPSMT"/>
          <w:szCs w:val="28"/>
        </w:rPr>
        <w:t>.</w:t>
      </w:r>
    </w:p>
    <w:p w:rsidR="003510F3" w:rsidRPr="003510F3" w:rsidRDefault="003510F3" w:rsidP="003510F3">
      <w:pPr>
        <w:spacing w:after="0"/>
        <w:rPr>
          <w:szCs w:val="28"/>
        </w:rPr>
      </w:pPr>
      <w:r w:rsidRPr="003510F3">
        <w:rPr>
          <w:szCs w:val="28"/>
        </w:rPr>
        <w:t>Расчеты учета объема накопленного человеческого капитала в регионах России проводились тремя способами:</w:t>
      </w:r>
    </w:p>
    <w:p w:rsidR="003510F3" w:rsidRPr="00193617" w:rsidRDefault="003510F3" w:rsidP="00150A3B">
      <w:pPr>
        <w:spacing w:after="0"/>
        <w:rPr>
          <w:rFonts w:eastAsia="TimesNewRomanPSMT"/>
          <w:szCs w:val="28"/>
        </w:rPr>
      </w:pPr>
      <w:r w:rsidRPr="00193617">
        <w:rPr>
          <w:szCs w:val="28"/>
        </w:rPr>
        <w:t xml:space="preserve">1. Оценка человеческого капитала по доле выпускников вузов в трудоспособном населении. </w:t>
      </w:r>
      <w:r w:rsidRPr="00193617">
        <w:rPr>
          <w:rFonts w:eastAsia="TimesNewRomanPSMT"/>
          <w:szCs w:val="28"/>
        </w:rPr>
        <w:t>В данном случае расчеты проводились с помощью следующих данных: общая численность населения региона, доля населения в трудоспособном возрасте в общей численности населения, а также численность  выпускников высших учебных заведений по регионам.</w:t>
      </w:r>
    </w:p>
    <w:p w:rsidR="003510F3" w:rsidRDefault="003510F3" w:rsidP="00150A3B">
      <w:pPr>
        <w:keepLines w:val="0"/>
        <w:tabs>
          <w:tab w:val="left" w:pos="851"/>
        </w:tabs>
        <w:autoSpaceDE w:val="0"/>
        <w:autoSpaceDN w:val="0"/>
        <w:adjustRightInd w:val="0"/>
        <w:spacing w:after="0"/>
        <w:ind w:firstLine="0"/>
        <w:rPr>
          <w:rFonts w:eastAsia="TimesNewRomanPSMT"/>
          <w:szCs w:val="28"/>
        </w:rPr>
      </w:pPr>
      <w:r w:rsidRPr="00193617">
        <w:rPr>
          <w:szCs w:val="28"/>
        </w:rPr>
        <w:t xml:space="preserve">            </w:t>
      </w:r>
      <w:r w:rsidR="00E778FB">
        <w:rPr>
          <w:szCs w:val="28"/>
        </w:rPr>
        <w:t xml:space="preserve"> </w:t>
      </w:r>
      <w:r w:rsidRPr="00193617">
        <w:rPr>
          <w:szCs w:val="28"/>
        </w:rPr>
        <w:t xml:space="preserve">2. Оценка человеческого капитала по заработной плате, где для анализа использовались данные о  </w:t>
      </w:r>
      <w:r w:rsidRPr="00193617">
        <w:rPr>
          <w:rFonts w:eastAsia="TimesNewRomanPSMT"/>
          <w:szCs w:val="28"/>
        </w:rPr>
        <w:t>среднемесячной начисленной</w:t>
      </w:r>
      <w:r w:rsidR="00193617">
        <w:rPr>
          <w:rFonts w:eastAsia="TimesNewRomanPSMT"/>
          <w:szCs w:val="28"/>
        </w:rPr>
        <w:t xml:space="preserve"> </w:t>
      </w:r>
      <w:r w:rsidRPr="00193617">
        <w:rPr>
          <w:rFonts w:eastAsia="TimesNewRomanPSMT"/>
          <w:szCs w:val="28"/>
        </w:rPr>
        <w:t>заработной плате.</w:t>
      </w:r>
    </w:p>
    <w:p w:rsidR="00C34AE7" w:rsidRDefault="00193617" w:rsidP="00150A3B">
      <w:pPr>
        <w:keepLines w:val="0"/>
        <w:autoSpaceDE w:val="0"/>
        <w:autoSpaceDN w:val="0"/>
        <w:adjustRightInd w:val="0"/>
        <w:spacing w:after="0"/>
        <w:rPr>
          <w:rFonts w:eastAsia="TimesNewRomanPSMT"/>
          <w:szCs w:val="28"/>
        </w:rPr>
      </w:pPr>
      <w:r w:rsidRPr="00193617">
        <w:rPr>
          <w:szCs w:val="28"/>
        </w:rPr>
        <w:t>3. Оценка человеческого капитала на основе инвестиций</w:t>
      </w:r>
      <w:r>
        <w:rPr>
          <w:szCs w:val="28"/>
        </w:rPr>
        <w:t xml:space="preserve">, где показатели были рассчитаны на основе данных: </w:t>
      </w:r>
      <w:r w:rsidRPr="00193617">
        <w:rPr>
          <w:rFonts w:eastAsia="TimesNewRomanPSMT"/>
          <w:szCs w:val="28"/>
        </w:rPr>
        <w:t>о денежных доходах населения по регионам РФ и о структуре денежных расходов и сбережений населения по регионам РФ,</w:t>
      </w:r>
      <w:r w:rsidRPr="00193617">
        <w:rPr>
          <w:szCs w:val="28"/>
        </w:rPr>
        <w:t xml:space="preserve"> </w:t>
      </w:r>
      <w:r w:rsidRPr="00193617">
        <w:rPr>
          <w:rFonts w:eastAsia="TimesNewRomanPSMT"/>
          <w:szCs w:val="28"/>
        </w:rPr>
        <w:t xml:space="preserve">о </w:t>
      </w:r>
      <w:r w:rsidR="00C34AE7" w:rsidRPr="00193617">
        <w:rPr>
          <w:rFonts w:eastAsia="TimesNewRomanPSMT"/>
          <w:szCs w:val="28"/>
        </w:rPr>
        <w:t>среднемесячной номинальной начисленной заработной</w:t>
      </w:r>
      <w:r w:rsidR="00C34AE7">
        <w:rPr>
          <w:rFonts w:eastAsia="TimesNewRomanPSMT"/>
          <w:szCs w:val="28"/>
        </w:rPr>
        <w:t xml:space="preserve"> </w:t>
      </w:r>
      <w:r w:rsidR="00C34AE7" w:rsidRPr="00193617">
        <w:rPr>
          <w:rFonts w:eastAsia="TimesNewRomanPSMT"/>
          <w:szCs w:val="28"/>
        </w:rPr>
        <w:t>плате</w:t>
      </w:r>
      <w:r w:rsidR="00C34AE7">
        <w:rPr>
          <w:rFonts w:eastAsia="TimesNewRomanPSMT"/>
          <w:szCs w:val="28"/>
        </w:rPr>
        <w:t xml:space="preserve"> </w:t>
      </w:r>
      <w:r w:rsidR="00C34AE7" w:rsidRPr="00193617">
        <w:rPr>
          <w:rFonts w:eastAsia="TimesNewRomanPSMT"/>
          <w:szCs w:val="28"/>
        </w:rPr>
        <w:t>и о выпуске</w:t>
      </w:r>
      <w:r w:rsidR="00C34AE7">
        <w:rPr>
          <w:rFonts w:eastAsia="TimesNewRomanPSMT"/>
          <w:szCs w:val="28"/>
        </w:rPr>
        <w:t xml:space="preserve"> </w:t>
      </w:r>
      <w:r w:rsidR="00C34AE7" w:rsidRPr="00193617">
        <w:rPr>
          <w:rFonts w:eastAsia="TimesNewRomanPSMT"/>
          <w:szCs w:val="28"/>
        </w:rPr>
        <w:t>специалистов вузами</w:t>
      </w:r>
      <w:r w:rsidR="00C34AE7">
        <w:rPr>
          <w:rFonts w:eastAsia="TimesNewRomanPSMT"/>
          <w:szCs w:val="28"/>
        </w:rPr>
        <w:t>.</w:t>
      </w:r>
    </w:p>
    <w:p w:rsidR="00193617" w:rsidRDefault="00E778FB" w:rsidP="00150A3B">
      <w:pPr>
        <w:keepLines w:val="0"/>
        <w:autoSpaceDE w:val="0"/>
        <w:autoSpaceDN w:val="0"/>
        <w:adjustRightInd w:val="0"/>
        <w:spacing w:after="0"/>
        <w:ind w:firstLine="0"/>
        <w:rPr>
          <w:szCs w:val="28"/>
        </w:rPr>
      </w:pPr>
      <w:r>
        <w:rPr>
          <w:szCs w:val="28"/>
        </w:rPr>
        <w:t>Результаты проведенных исследований представлены в табл. 1.</w:t>
      </w:r>
    </w:p>
    <w:p w:rsidR="00562F33" w:rsidRDefault="00562F33" w:rsidP="00150A3B">
      <w:pPr>
        <w:pStyle w:val="af7"/>
        <w:keepNext/>
        <w:spacing w:after="0"/>
        <w:ind w:left="708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Таблица 1</w:t>
      </w:r>
    </w:p>
    <w:p w:rsidR="004232CA" w:rsidRPr="00562F33" w:rsidRDefault="004232CA" w:rsidP="00150A3B">
      <w:pPr>
        <w:pStyle w:val="af7"/>
        <w:keepNext/>
        <w:spacing w:after="0"/>
        <w:ind w:firstLine="0"/>
        <w:jc w:val="center"/>
        <w:rPr>
          <w:b w:val="0"/>
          <w:color w:val="auto"/>
          <w:sz w:val="28"/>
          <w:szCs w:val="28"/>
        </w:rPr>
      </w:pPr>
      <w:r w:rsidRPr="00562F33">
        <w:rPr>
          <w:b w:val="0"/>
          <w:color w:val="auto"/>
          <w:sz w:val="28"/>
          <w:szCs w:val="28"/>
        </w:rPr>
        <w:t xml:space="preserve">Динамика вклада человеческого капитала в </w:t>
      </w:r>
      <w:r w:rsidR="00562F33" w:rsidRPr="00562F33">
        <w:rPr>
          <w:b w:val="0"/>
          <w:color w:val="auto"/>
          <w:sz w:val="28"/>
          <w:szCs w:val="28"/>
        </w:rPr>
        <w:t xml:space="preserve">экономический рост российских регионов </w:t>
      </w:r>
      <w:r w:rsidR="00562F33" w:rsidRPr="00562F33">
        <w:rPr>
          <w:rFonts w:eastAsia="TimesNewRomanPSMT"/>
          <w:b w:val="0"/>
          <w:color w:val="auto"/>
          <w:sz w:val="28"/>
          <w:szCs w:val="28"/>
        </w:rPr>
        <w:t>1998–2003 гг. (</w:t>
      </w:r>
      <w:r w:rsidR="004869D3">
        <w:rPr>
          <w:rFonts w:eastAsia="TimesNewRomanPSMT"/>
          <w:b w:val="0"/>
          <w:color w:val="auto"/>
          <w:sz w:val="28"/>
          <w:szCs w:val="28"/>
        </w:rPr>
        <w:t>%</w:t>
      </w:r>
      <w:r w:rsidR="00562F33" w:rsidRPr="00562F33">
        <w:rPr>
          <w:rFonts w:eastAsia="TimesNewRomanPSMT"/>
          <w:b w:val="0"/>
          <w:color w:val="auto"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010"/>
        <w:gridCol w:w="1010"/>
        <w:gridCol w:w="1010"/>
        <w:gridCol w:w="1010"/>
        <w:gridCol w:w="1010"/>
        <w:gridCol w:w="1010"/>
      </w:tblGrid>
      <w:tr w:rsidR="00E778FB" w:rsidRPr="007937F9" w:rsidTr="007937F9">
        <w:tc>
          <w:tcPr>
            <w:tcW w:w="3794" w:type="dxa"/>
            <w:gridSpan w:val="2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Способ оценки</w:t>
            </w:r>
          </w:p>
        </w:tc>
        <w:tc>
          <w:tcPr>
            <w:tcW w:w="1010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1998</w:t>
            </w:r>
          </w:p>
        </w:tc>
        <w:tc>
          <w:tcPr>
            <w:tcW w:w="1010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1999</w:t>
            </w:r>
          </w:p>
        </w:tc>
        <w:tc>
          <w:tcPr>
            <w:tcW w:w="1010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2000</w:t>
            </w:r>
          </w:p>
        </w:tc>
        <w:tc>
          <w:tcPr>
            <w:tcW w:w="1010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2001</w:t>
            </w:r>
          </w:p>
        </w:tc>
        <w:tc>
          <w:tcPr>
            <w:tcW w:w="1010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2002</w:t>
            </w:r>
          </w:p>
        </w:tc>
        <w:tc>
          <w:tcPr>
            <w:tcW w:w="1010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2003</w:t>
            </w:r>
          </w:p>
        </w:tc>
      </w:tr>
      <w:tr w:rsidR="00E778FB" w:rsidRPr="007937F9" w:rsidTr="007937F9">
        <w:trPr>
          <w:trHeight w:val="420"/>
        </w:trPr>
        <w:tc>
          <w:tcPr>
            <w:tcW w:w="1951" w:type="dxa"/>
            <w:vMerge w:val="restart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По доле выпускников вузов</w:t>
            </w:r>
          </w:p>
        </w:tc>
        <w:tc>
          <w:tcPr>
            <w:tcW w:w="1843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Все регионы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0,12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0,13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0,13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0,23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</w:tr>
      <w:tr w:rsidR="00E778FB" w:rsidRPr="007937F9" w:rsidTr="007937F9">
        <w:trPr>
          <w:trHeight w:val="421"/>
        </w:trPr>
        <w:tc>
          <w:tcPr>
            <w:tcW w:w="1951" w:type="dxa"/>
            <w:vMerge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7937F9">
              <w:rPr>
                <w:rFonts w:eastAsia="TimesNewRomanPSMT"/>
                <w:szCs w:val="28"/>
              </w:rPr>
              <w:t>ВРП &gt;</w:t>
            </w:r>
            <w:r w:rsidRPr="007937F9">
              <w:rPr>
                <w:rFonts w:eastAsia="TimesNewRomanPSMT"/>
                <w:szCs w:val="28"/>
                <w:lang w:val="en-US"/>
              </w:rPr>
              <w:t xml:space="preserve"> </w:t>
            </w:r>
            <w:r w:rsidRPr="007937F9">
              <w:rPr>
                <w:rFonts w:eastAsia="TimesNewRomanPSMT"/>
                <w:szCs w:val="28"/>
              </w:rPr>
              <w:t>ВРП</w:t>
            </w:r>
            <w:r w:rsidRPr="007937F9">
              <w:rPr>
                <w:rFonts w:eastAsia="TimesNewRomanPSMT"/>
                <w:szCs w:val="28"/>
                <w:vertAlign w:val="subscript"/>
              </w:rPr>
              <w:t>ср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0,13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0,18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0,18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0,25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</w:tr>
      <w:tr w:rsidR="00E778FB" w:rsidRPr="007937F9" w:rsidTr="007937F9">
        <w:trPr>
          <w:trHeight w:val="421"/>
        </w:trPr>
        <w:tc>
          <w:tcPr>
            <w:tcW w:w="1951" w:type="dxa"/>
            <w:vMerge/>
            <w:vAlign w:val="center"/>
          </w:tcPr>
          <w:p w:rsidR="00E778FB" w:rsidRPr="007937F9" w:rsidRDefault="00E778FB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rFonts w:eastAsia="TimesNewRomanPSMT"/>
                <w:szCs w:val="28"/>
              </w:rPr>
              <w:t xml:space="preserve">ВРП </w:t>
            </w:r>
            <w:r w:rsidRPr="007937F9">
              <w:rPr>
                <w:rFonts w:eastAsia="TimesNewRomanPSMT"/>
                <w:szCs w:val="28"/>
                <w:lang w:val="en-US"/>
              </w:rPr>
              <w:t xml:space="preserve">&lt; </w:t>
            </w:r>
            <w:r w:rsidRPr="007937F9">
              <w:rPr>
                <w:rFonts w:eastAsia="TimesNewRomanPSMT"/>
                <w:szCs w:val="28"/>
              </w:rPr>
              <w:t>ВРП</w:t>
            </w:r>
            <w:r w:rsidRPr="007937F9">
              <w:rPr>
                <w:rFonts w:eastAsia="TimesNewRomanPSMT"/>
                <w:szCs w:val="28"/>
                <w:vertAlign w:val="subscript"/>
              </w:rPr>
              <w:t>ср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0,13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0,15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0,11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0,21</w:t>
            </w:r>
          </w:p>
        </w:tc>
        <w:tc>
          <w:tcPr>
            <w:tcW w:w="1010" w:type="dxa"/>
            <w:vAlign w:val="center"/>
          </w:tcPr>
          <w:p w:rsidR="00E778FB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</w:tr>
      <w:tr w:rsidR="004232CA" w:rsidRPr="007937F9" w:rsidTr="007937F9">
        <w:trPr>
          <w:trHeight w:val="421"/>
        </w:trPr>
        <w:tc>
          <w:tcPr>
            <w:tcW w:w="1951" w:type="dxa"/>
            <w:vMerge w:val="restart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По зарплате</w:t>
            </w:r>
          </w:p>
        </w:tc>
        <w:tc>
          <w:tcPr>
            <w:tcW w:w="1843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Все регионы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0,18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0,21</w:t>
            </w:r>
          </w:p>
        </w:tc>
      </w:tr>
      <w:tr w:rsidR="004232CA" w:rsidRPr="007937F9" w:rsidTr="007937F9">
        <w:trPr>
          <w:trHeight w:val="421"/>
        </w:trPr>
        <w:tc>
          <w:tcPr>
            <w:tcW w:w="1951" w:type="dxa"/>
            <w:vMerge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7937F9">
              <w:rPr>
                <w:rFonts w:eastAsia="TimesNewRomanPSMT"/>
                <w:szCs w:val="28"/>
              </w:rPr>
              <w:t>ВРП &gt;</w:t>
            </w:r>
            <w:r w:rsidRPr="007937F9">
              <w:rPr>
                <w:rFonts w:eastAsia="TimesNewRomanPSMT"/>
                <w:szCs w:val="28"/>
                <w:lang w:val="en-US"/>
              </w:rPr>
              <w:t xml:space="preserve"> </w:t>
            </w:r>
            <w:r w:rsidRPr="007937F9">
              <w:rPr>
                <w:rFonts w:eastAsia="TimesNewRomanPSMT"/>
                <w:szCs w:val="28"/>
              </w:rPr>
              <w:t>ВРП</w:t>
            </w:r>
            <w:r w:rsidRPr="007937F9">
              <w:rPr>
                <w:rFonts w:eastAsia="TimesNewRomanPSMT"/>
                <w:szCs w:val="28"/>
                <w:vertAlign w:val="subscript"/>
              </w:rPr>
              <w:t>ср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0,26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0,18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0,28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0,24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0,21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0,27</w:t>
            </w:r>
          </w:p>
        </w:tc>
      </w:tr>
      <w:tr w:rsidR="004232CA" w:rsidRPr="007937F9" w:rsidTr="007937F9">
        <w:trPr>
          <w:trHeight w:val="421"/>
        </w:trPr>
        <w:tc>
          <w:tcPr>
            <w:tcW w:w="1951" w:type="dxa"/>
            <w:vMerge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rFonts w:eastAsia="TimesNewRomanPSMT"/>
                <w:szCs w:val="28"/>
              </w:rPr>
              <w:t xml:space="preserve">ВРП </w:t>
            </w:r>
            <w:r w:rsidRPr="007937F9">
              <w:rPr>
                <w:rFonts w:eastAsia="TimesNewRomanPSMT"/>
                <w:szCs w:val="28"/>
                <w:lang w:val="en-US"/>
              </w:rPr>
              <w:t xml:space="preserve">&lt; </w:t>
            </w:r>
            <w:r w:rsidRPr="007937F9">
              <w:rPr>
                <w:rFonts w:eastAsia="TimesNewRomanPSMT"/>
                <w:szCs w:val="28"/>
              </w:rPr>
              <w:t>ВРП</w:t>
            </w:r>
            <w:r w:rsidRPr="007937F9">
              <w:rPr>
                <w:rFonts w:eastAsia="TimesNewRomanPSMT"/>
                <w:szCs w:val="28"/>
                <w:vertAlign w:val="subscript"/>
              </w:rPr>
              <w:t>ср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0,15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0,13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0,18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0,12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</w:tr>
      <w:tr w:rsidR="004232CA" w:rsidRPr="007937F9" w:rsidTr="0079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951" w:type="dxa"/>
            <w:vMerge w:val="restart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По инвестициям в образование</w:t>
            </w:r>
          </w:p>
        </w:tc>
        <w:tc>
          <w:tcPr>
            <w:tcW w:w="1843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Все регионы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0,19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</w:t>
            </w:r>
          </w:p>
        </w:tc>
      </w:tr>
      <w:tr w:rsidR="004232CA" w:rsidRPr="007937F9" w:rsidTr="0079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951" w:type="dxa"/>
            <w:vMerge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  <w:vertAlign w:val="subscript"/>
              </w:rPr>
            </w:pPr>
            <w:r w:rsidRPr="007937F9">
              <w:rPr>
                <w:rFonts w:eastAsia="TimesNewRomanPSMT"/>
                <w:szCs w:val="28"/>
              </w:rPr>
              <w:t>ВРП &gt;</w:t>
            </w:r>
            <w:r w:rsidRPr="007937F9">
              <w:rPr>
                <w:rFonts w:eastAsia="TimesNewRomanPSMT"/>
                <w:szCs w:val="28"/>
                <w:lang w:val="en-US"/>
              </w:rPr>
              <w:t xml:space="preserve"> </w:t>
            </w:r>
            <w:r w:rsidRPr="007937F9">
              <w:rPr>
                <w:rFonts w:eastAsia="TimesNewRomanPSMT"/>
                <w:szCs w:val="28"/>
              </w:rPr>
              <w:t>ВРП</w:t>
            </w:r>
            <w:r w:rsidRPr="007937F9">
              <w:rPr>
                <w:rFonts w:eastAsia="TimesNewRomanPSMT"/>
                <w:szCs w:val="28"/>
                <w:vertAlign w:val="subscript"/>
              </w:rPr>
              <w:t>ср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0,19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0,21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0,21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0,22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0,21</w:t>
            </w:r>
          </w:p>
        </w:tc>
      </w:tr>
      <w:tr w:rsidR="004232CA" w:rsidRPr="007937F9" w:rsidTr="00793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951" w:type="dxa"/>
            <w:vMerge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232CA" w:rsidRPr="007937F9" w:rsidRDefault="004232CA" w:rsidP="007937F9">
            <w:pPr>
              <w:keepLines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937F9">
              <w:rPr>
                <w:rFonts w:eastAsia="TimesNewRomanPSMT"/>
                <w:szCs w:val="28"/>
              </w:rPr>
              <w:t xml:space="preserve">ВРП </w:t>
            </w:r>
            <w:r w:rsidRPr="007937F9">
              <w:rPr>
                <w:rFonts w:eastAsia="TimesNewRomanPSMT"/>
                <w:szCs w:val="28"/>
                <w:lang w:val="en-US"/>
              </w:rPr>
              <w:t xml:space="preserve">&lt; </w:t>
            </w:r>
            <w:r w:rsidRPr="007937F9">
              <w:rPr>
                <w:rFonts w:eastAsia="TimesNewRomanPSMT"/>
                <w:szCs w:val="28"/>
              </w:rPr>
              <w:t>ВРП</w:t>
            </w:r>
            <w:r w:rsidRPr="007937F9">
              <w:rPr>
                <w:rFonts w:eastAsia="TimesNewRomanPSMT"/>
                <w:szCs w:val="28"/>
                <w:vertAlign w:val="subscript"/>
              </w:rPr>
              <w:t>ср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0,18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0,13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0,11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0,16</w:t>
            </w:r>
          </w:p>
        </w:tc>
        <w:tc>
          <w:tcPr>
            <w:tcW w:w="1010" w:type="dxa"/>
            <w:vAlign w:val="center"/>
          </w:tcPr>
          <w:p w:rsidR="004232CA" w:rsidRPr="007937F9" w:rsidRDefault="004232CA" w:rsidP="007937F9">
            <w:pPr>
              <w:autoSpaceDE w:val="0"/>
              <w:autoSpaceDN w:val="0"/>
              <w:adjustRightInd w:val="0"/>
              <w:spacing w:after="0" w:line="240" w:lineRule="auto"/>
              <w:ind w:left="108" w:firstLine="0"/>
              <w:jc w:val="center"/>
              <w:rPr>
                <w:szCs w:val="28"/>
              </w:rPr>
            </w:pPr>
            <w:r w:rsidRPr="007937F9">
              <w:rPr>
                <w:szCs w:val="28"/>
              </w:rPr>
              <w:t>0,17</w:t>
            </w:r>
          </w:p>
        </w:tc>
      </w:tr>
    </w:tbl>
    <w:p w:rsidR="00150A3B" w:rsidRDefault="00150A3B" w:rsidP="00150A3B">
      <w:pPr>
        <w:spacing w:after="0"/>
        <w:ind w:firstLine="0"/>
        <w:rPr>
          <w:szCs w:val="28"/>
          <w:lang w:val="en-US"/>
        </w:rPr>
      </w:pPr>
    </w:p>
    <w:p w:rsidR="003510F3" w:rsidRPr="00150A3B" w:rsidRDefault="00150A3B" w:rsidP="00150A3B">
      <w:pPr>
        <w:spacing w:after="0"/>
        <w:rPr>
          <w:szCs w:val="28"/>
        </w:rPr>
      </w:pPr>
      <w:r>
        <w:rPr>
          <w:szCs w:val="28"/>
        </w:rPr>
        <w:t>Таким образом, вклад человеческого капитала в</w:t>
      </w:r>
      <w:r w:rsidRPr="004869D3">
        <w:rPr>
          <w:szCs w:val="28"/>
        </w:rPr>
        <w:t xml:space="preserve"> зависимости от группы регионов и способа оценки человеческого капитала вклад колебался от 10 до 28 %, в среднем он составил 18 %. Для регионов с ВРП ниже среднего уровня</w:t>
      </w:r>
      <w:r>
        <w:rPr>
          <w:szCs w:val="28"/>
        </w:rPr>
        <w:t xml:space="preserve"> </w:t>
      </w:r>
      <w:r w:rsidRPr="004869D3">
        <w:rPr>
          <w:szCs w:val="28"/>
        </w:rPr>
        <w:t>средний вклад составил 15 %, для регионов с ВРП выше среднего уровня – 21 %.</w:t>
      </w:r>
      <w:r>
        <w:rPr>
          <w:szCs w:val="28"/>
        </w:rPr>
        <w:t xml:space="preserve"> </w:t>
      </w:r>
      <w:r w:rsidRPr="004869D3">
        <w:rPr>
          <w:szCs w:val="28"/>
        </w:rPr>
        <w:t xml:space="preserve">В целом за </w:t>
      </w:r>
      <w:r>
        <w:rPr>
          <w:szCs w:val="28"/>
        </w:rPr>
        <w:t xml:space="preserve">рассматриваемый </w:t>
      </w:r>
      <w:r w:rsidRPr="004869D3">
        <w:rPr>
          <w:szCs w:val="28"/>
        </w:rPr>
        <w:t>период наблюдается рост доли человеческого капитала в экономический рост</w:t>
      </w:r>
      <w:r>
        <w:rPr>
          <w:szCs w:val="28"/>
        </w:rPr>
        <w:t xml:space="preserve"> </w:t>
      </w:r>
      <w:r w:rsidRPr="004869D3">
        <w:rPr>
          <w:szCs w:val="28"/>
        </w:rPr>
        <w:t>страны по каждой группе регионов и по каждому способу оценки человеческого капитала.</w:t>
      </w:r>
      <w:r>
        <w:rPr>
          <w:szCs w:val="28"/>
        </w:rPr>
        <w:t xml:space="preserve"> </w:t>
      </w:r>
      <w:r w:rsidRPr="004869D3">
        <w:rPr>
          <w:szCs w:val="28"/>
        </w:rPr>
        <w:t xml:space="preserve">Это позволяет говорить о существовании очевидной тенденции увеличения значимости человеческого капитала для российской экономики. </w:t>
      </w:r>
      <w:r w:rsidR="004869D3" w:rsidRPr="004869D3">
        <w:rPr>
          <w:szCs w:val="28"/>
        </w:rPr>
        <w:t>Полученные оценки близки к результатам Мэнкью, Ромера и Уэйла для развитых</w:t>
      </w:r>
      <w:r w:rsidR="004869D3">
        <w:rPr>
          <w:szCs w:val="28"/>
        </w:rPr>
        <w:t xml:space="preserve"> </w:t>
      </w:r>
      <w:r w:rsidR="004869D3" w:rsidRPr="004869D3">
        <w:rPr>
          <w:szCs w:val="28"/>
        </w:rPr>
        <w:t>стран, а также приблизительно соответствуют основным предположениям MRW-модели:</w:t>
      </w:r>
      <w:r w:rsidR="004869D3">
        <w:rPr>
          <w:szCs w:val="28"/>
        </w:rPr>
        <w:t xml:space="preserve"> </w:t>
      </w:r>
      <w:r w:rsidR="004869D3" w:rsidRPr="004869D3">
        <w:rPr>
          <w:szCs w:val="28"/>
        </w:rPr>
        <w:t>отрицательный знак коэффициента перед ln(</w:t>
      </w:r>
      <w:r w:rsidR="004869D3" w:rsidRPr="004869D3">
        <w:rPr>
          <w:i/>
          <w:iCs/>
          <w:szCs w:val="28"/>
        </w:rPr>
        <w:t xml:space="preserve">n </w:t>
      </w:r>
      <w:r w:rsidR="004869D3" w:rsidRPr="004869D3">
        <w:rPr>
          <w:szCs w:val="28"/>
        </w:rPr>
        <w:t xml:space="preserve">+ </w:t>
      </w:r>
      <w:r w:rsidR="004869D3" w:rsidRPr="004869D3">
        <w:rPr>
          <w:i/>
          <w:iCs/>
          <w:szCs w:val="28"/>
        </w:rPr>
        <w:t xml:space="preserve">g </w:t>
      </w:r>
      <w:r w:rsidR="004869D3" w:rsidRPr="004869D3">
        <w:rPr>
          <w:szCs w:val="28"/>
        </w:rPr>
        <w:t>+ δ); коэффициент перед ln(</w:t>
      </w:r>
      <w:r w:rsidR="004869D3" w:rsidRPr="004869D3">
        <w:rPr>
          <w:i/>
          <w:iCs/>
          <w:szCs w:val="28"/>
        </w:rPr>
        <w:t xml:space="preserve">n </w:t>
      </w:r>
      <w:r w:rsidR="004869D3" w:rsidRPr="004869D3">
        <w:rPr>
          <w:szCs w:val="28"/>
        </w:rPr>
        <w:t xml:space="preserve">+ </w:t>
      </w:r>
      <w:r w:rsidR="004869D3" w:rsidRPr="004869D3">
        <w:rPr>
          <w:i/>
          <w:iCs/>
          <w:szCs w:val="28"/>
        </w:rPr>
        <w:t xml:space="preserve">g </w:t>
      </w:r>
      <w:r w:rsidR="004869D3" w:rsidRPr="004869D3">
        <w:rPr>
          <w:szCs w:val="28"/>
        </w:rPr>
        <w:t>+ δ)</w:t>
      </w:r>
      <w:r w:rsidR="004869D3">
        <w:rPr>
          <w:szCs w:val="28"/>
        </w:rPr>
        <w:t xml:space="preserve"> </w:t>
      </w:r>
      <w:r w:rsidR="004869D3" w:rsidRPr="004869D3">
        <w:rPr>
          <w:szCs w:val="28"/>
        </w:rPr>
        <w:t>больше по абсолютному значению, чем коэффициент перед ln(</w:t>
      </w:r>
      <w:r w:rsidR="004869D3" w:rsidRPr="004869D3">
        <w:rPr>
          <w:i/>
          <w:iCs/>
          <w:szCs w:val="28"/>
        </w:rPr>
        <w:t>sk</w:t>
      </w:r>
      <w:r w:rsidR="004869D3" w:rsidRPr="004869D3">
        <w:rPr>
          <w:szCs w:val="28"/>
        </w:rPr>
        <w:t>).</w:t>
      </w:r>
      <w:bookmarkStart w:id="0" w:name="_GoBack"/>
      <w:bookmarkEnd w:id="0"/>
    </w:p>
    <w:sectPr w:rsidR="003510F3" w:rsidRPr="00150A3B" w:rsidSect="00B54E1A">
      <w:footerReference w:type="default" r:id="rId17"/>
      <w:footnotePr>
        <w:numRestart w:val="eachPage"/>
      </w:footnotePr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0DE" w:rsidRDefault="002800DE" w:rsidP="00283F09">
      <w:pPr>
        <w:spacing w:after="0" w:line="240" w:lineRule="auto"/>
      </w:pPr>
      <w:r>
        <w:separator/>
      </w:r>
    </w:p>
  </w:endnote>
  <w:endnote w:type="continuationSeparator" w:id="0">
    <w:p w:rsidR="002800DE" w:rsidRDefault="002800DE" w:rsidP="0028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B17" w:rsidRDefault="00FE017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37F9">
      <w:rPr>
        <w:noProof/>
      </w:rPr>
      <w:t>1</w:t>
    </w:r>
    <w:r>
      <w:fldChar w:fldCharType="end"/>
    </w:r>
  </w:p>
  <w:p w:rsidR="00905B17" w:rsidRDefault="00905B17" w:rsidP="003E0248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0DE" w:rsidRDefault="002800DE" w:rsidP="00283F09">
      <w:pPr>
        <w:spacing w:after="0" w:line="240" w:lineRule="auto"/>
      </w:pPr>
      <w:r>
        <w:separator/>
      </w:r>
    </w:p>
  </w:footnote>
  <w:footnote w:type="continuationSeparator" w:id="0">
    <w:p w:rsidR="002800DE" w:rsidRDefault="002800DE" w:rsidP="00283F09">
      <w:pPr>
        <w:spacing w:after="0" w:line="240" w:lineRule="auto"/>
      </w:pPr>
      <w:r>
        <w:continuationSeparator/>
      </w:r>
    </w:p>
  </w:footnote>
  <w:footnote w:id="1">
    <w:p w:rsidR="00905B17" w:rsidRPr="007363CA" w:rsidRDefault="00905B17" w:rsidP="0005361D">
      <w:pPr>
        <w:pStyle w:val="a6"/>
        <w:rPr>
          <w:sz w:val="24"/>
          <w:szCs w:val="24"/>
          <w:lang w:val="en-US"/>
        </w:rPr>
      </w:pPr>
      <w:r w:rsidRPr="007363CA">
        <w:rPr>
          <w:rStyle w:val="a8"/>
          <w:sz w:val="24"/>
          <w:szCs w:val="24"/>
        </w:rPr>
        <w:footnoteRef/>
      </w:r>
      <w:r w:rsidRPr="007363CA">
        <w:rPr>
          <w:sz w:val="24"/>
          <w:szCs w:val="24"/>
          <w:lang w:val="en-US"/>
        </w:rPr>
        <w:t xml:space="preserve"> Becker, Gary S. Human Capital. N.Y.: Columbia University Press, 1964.</w:t>
      </w:r>
    </w:p>
  </w:footnote>
  <w:footnote w:id="2">
    <w:p w:rsidR="00905B17" w:rsidRPr="007363CA" w:rsidRDefault="00905B17" w:rsidP="0005361D">
      <w:pPr>
        <w:pStyle w:val="a6"/>
        <w:rPr>
          <w:sz w:val="24"/>
          <w:szCs w:val="24"/>
          <w:lang w:val="en-US"/>
        </w:rPr>
      </w:pPr>
      <w:r w:rsidRPr="007363CA">
        <w:rPr>
          <w:rStyle w:val="a8"/>
          <w:sz w:val="24"/>
          <w:szCs w:val="24"/>
        </w:rPr>
        <w:footnoteRef/>
      </w:r>
      <w:r w:rsidRPr="007363CA">
        <w:rPr>
          <w:sz w:val="24"/>
          <w:szCs w:val="24"/>
          <w:lang w:val="en-US"/>
        </w:rPr>
        <w:t xml:space="preserve"> Thurow L. Investment in Human Capital: Belmont, 1970.</w:t>
      </w:r>
      <w:r w:rsidRPr="007363CA">
        <w:rPr>
          <w:color w:val="000000"/>
          <w:sz w:val="24"/>
          <w:szCs w:val="24"/>
          <w:lang w:val="en-US"/>
        </w:rPr>
        <w:t xml:space="preserve"> </w:t>
      </w:r>
      <w:r w:rsidRPr="007363CA">
        <w:rPr>
          <w:color w:val="000000"/>
          <w:sz w:val="24"/>
          <w:szCs w:val="24"/>
        </w:rPr>
        <w:t>р</w:t>
      </w:r>
      <w:r w:rsidRPr="007363CA">
        <w:rPr>
          <w:color w:val="000000"/>
          <w:sz w:val="24"/>
          <w:szCs w:val="24"/>
          <w:lang w:val="en-US"/>
        </w:rPr>
        <w:t>.1.</w:t>
      </w:r>
    </w:p>
  </w:footnote>
  <w:footnote w:id="3">
    <w:p w:rsidR="00905B17" w:rsidRPr="007363CA" w:rsidRDefault="00905B17" w:rsidP="0005361D">
      <w:pPr>
        <w:pStyle w:val="a6"/>
        <w:rPr>
          <w:sz w:val="24"/>
          <w:szCs w:val="24"/>
          <w:lang w:val="en-US"/>
        </w:rPr>
      </w:pPr>
      <w:r w:rsidRPr="007363CA">
        <w:rPr>
          <w:rStyle w:val="a8"/>
          <w:sz w:val="24"/>
          <w:szCs w:val="24"/>
        </w:rPr>
        <w:footnoteRef/>
      </w:r>
      <w:r w:rsidRPr="007363CA">
        <w:rPr>
          <w:sz w:val="24"/>
          <w:szCs w:val="24"/>
          <w:lang w:val="en-US"/>
        </w:rPr>
        <w:t xml:space="preserve"> Machlup F. The Economics of Information and Human Capital.: Princeton, 1984. p.419.</w:t>
      </w:r>
    </w:p>
  </w:footnote>
  <w:footnote w:id="4">
    <w:p w:rsidR="00905B17" w:rsidRPr="00C80A83" w:rsidRDefault="00905B17" w:rsidP="0005361D">
      <w:pPr>
        <w:pStyle w:val="a6"/>
        <w:rPr>
          <w:lang w:val="en-US"/>
        </w:rPr>
      </w:pPr>
      <w:r w:rsidRPr="007363CA">
        <w:rPr>
          <w:rStyle w:val="a8"/>
          <w:sz w:val="24"/>
          <w:szCs w:val="24"/>
        </w:rPr>
        <w:footnoteRef/>
      </w:r>
      <w:r w:rsidRPr="007363CA">
        <w:rPr>
          <w:sz w:val="24"/>
          <w:szCs w:val="24"/>
          <w:lang w:val="en-US"/>
        </w:rPr>
        <w:t xml:space="preserve"> OECD, 2001</w:t>
      </w:r>
      <w:r w:rsidRPr="00C80A83">
        <w:rPr>
          <w:sz w:val="24"/>
          <w:szCs w:val="24"/>
          <w:lang w:val="en-US"/>
        </w:rPr>
        <w:t>.</w:t>
      </w:r>
      <w:r w:rsidRPr="007363CA">
        <w:rPr>
          <w:sz w:val="24"/>
          <w:szCs w:val="24"/>
          <w:lang w:val="en-US"/>
        </w:rPr>
        <w:t xml:space="preserve"> </w:t>
      </w:r>
      <w:r w:rsidRPr="007363CA">
        <w:rPr>
          <w:sz w:val="24"/>
          <w:szCs w:val="24"/>
        </w:rPr>
        <w:t>р</w:t>
      </w:r>
      <w:r w:rsidRPr="007363CA">
        <w:rPr>
          <w:sz w:val="24"/>
          <w:szCs w:val="24"/>
          <w:lang w:val="en-US"/>
        </w:rPr>
        <w:t>. 18</w:t>
      </w:r>
      <w:r w:rsidRPr="00C80A83">
        <w:rPr>
          <w:sz w:val="24"/>
          <w:szCs w:val="24"/>
          <w:lang w:val="en-US"/>
        </w:rPr>
        <w:t>.</w:t>
      </w:r>
    </w:p>
  </w:footnote>
  <w:footnote w:id="5">
    <w:p w:rsidR="00905B17" w:rsidRPr="007363CA" w:rsidRDefault="00905B17" w:rsidP="0005361D">
      <w:pPr>
        <w:pStyle w:val="a6"/>
        <w:rPr>
          <w:sz w:val="24"/>
          <w:szCs w:val="24"/>
          <w:lang w:val="en-US"/>
        </w:rPr>
      </w:pPr>
      <w:r w:rsidRPr="007363CA">
        <w:rPr>
          <w:rStyle w:val="a8"/>
          <w:sz w:val="24"/>
          <w:szCs w:val="24"/>
        </w:rPr>
        <w:footnoteRef/>
      </w:r>
      <w:r w:rsidRPr="007363CA">
        <w:rPr>
          <w:sz w:val="24"/>
          <w:szCs w:val="24"/>
          <w:lang w:val="en-US"/>
        </w:rPr>
        <w:t xml:space="preserve"> Becker, Gary S. Human Capital. N.Y.: Columbia University Press, 1964.</w:t>
      </w:r>
    </w:p>
  </w:footnote>
  <w:footnote w:id="6">
    <w:p w:rsidR="00905B17" w:rsidRPr="00FE7884" w:rsidRDefault="00905B17">
      <w:pPr>
        <w:pStyle w:val="a6"/>
        <w:rPr>
          <w:sz w:val="24"/>
          <w:szCs w:val="24"/>
        </w:rPr>
      </w:pPr>
      <w:r w:rsidRPr="00FE7884">
        <w:rPr>
          <w:rStyle w:val="a8"/>
          <w:sz w:val="24"/>
          <w:szCs w:val="24"/>
        </w:rPr>
        <w:footnoteRef/>
      </w:r>
      <w:r w:rsidRPr="00FE7884">
        <w:rPr>
          <w:sz w:val="24"/>
          <w:szCs w:val="24"/>
        </w:rPr>
        <w:t xml:space="preserve"> Комарова А. В., Павшок О. В. Оценка вклада человеческого капитала в экономический рост регионов России (на основе модели Мэнкью-Ромера-Уэйла) // Вестник Новосибирского государственного университета. -2007. -№3. -С. 191-201</w:t>
      </w:r>
    </w:p>
  </w:footnote>
  <w:footnote w:id="7">
    <w:p w:rsidR="00905B17" w:rsidRPr="00D20DAF" w:rsidRDefault="00905B17">
      <w:pPr>
        <w:pStyle w:val="a6"/>
        <w:rPr>
          <w:sz w:val="24"/>
          <w:szCs w:val="24"/>
        </w:rPr>
      </w:pPr>
      <w:r w:rsidRPr="00D20DAF">
        <w:rPr>
          <w:rStyle w:val="a8"/>
          <w:sz w:val="24"/>
          <w:szCs w:val="24"/>
        </w:rPr>
        <w:footnoteRef/>
      </w:r>
      <w:r w:rsidRPr="00D20DAF">
        <w:rPr>
          <w:sz w:val="24"/>
          <w:szCs w:val="24"/>
        </w:rPr>
        <w:t xml:space="preserve"> </w:t>
      </w:r>
      <w:r w:rsidRPr="00D20DAF">
        <w:rPr>
          <w:sz w:val="24"/>
          <w:szCs w:val="24"/>
          <w:lang w:val="en-US"/>
        </w:rPr>
        <w:t>MRW</w:t>
      </w:r>
      <w:r w:rsidRPr="00D20DAF">
        <w:rPr>
          <w:sz w:val="24"/>
          <w:szCs w:val="24"/>
        </w:rPr>
        <w:t>-модель - модель Мэнкью-Ромера-Вэйла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3862"/>
    <w:multiLevelType w:val="hybridMultilevel"/>
    <w:tmpl w:val="3B1A9E92"/>
    <w:lvl w:ilvl="0" w:tplc="55BC722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45749"/>
    <w:multiLevelType w:val="hybridMultilevel"/>
    <w:tmpl w:val="CBE6C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1307D"/>
    <w:multiLevelType w:val="hybridMultilevel"/>
    <w:tmpl w:val="EAFAFDAC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575C22FA"/>
    <w:multiLevelType w:val="hybridMultilevel"/>
    <w:tmpl w:val="F214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721B9"/>
    <w:multiLevelType w:val="hybridMultilevel"/>
    <w:tmpl w:val="E10C3C6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5715FB9"/>
    <w:multiLevelType w:val="hybridMultilevel"/>
    <w:tmpl w:val="12FE01F8"/>
    <w:lvl w:ilvl="0" w:tplc="04190011">
      <w:start w:val="1"/>
      <w:numFmt w:val="decimal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68137D19"/>
    <w:multiLevelType w:val="hybridMultilevel"/>
    <w:tmpl w:val="86C8385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6CF82B00"/>
    <w:multiLevelType w:val="hybridMultilevel"/>
    <w:tmpl w:val="A97EE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D7B02"/>
    <w:multiLevelType w:val="hybridMultilevel"/>
    <w:tmpl w:val="9DF8E38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1690D43"/>
    <w:multiLevelType w:val="hybridMultilevel"/>
    <w:tmpl w:val="B2E8F7A8"/>
    <w:lvl w:ilvl="0" w:tplc="9E1AE98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21D"/>
    <w:rsid w:val="00002E2F"/>
    <w:rsid w:val="0003772F"/>
    <w:rsid w:val="00040805"/>
    <w:rsid w:val="0005361D"/>
    <w:rsid w:val="000604D4"/>
    <w:rsid w:val="00084158"/>
    <w:rsid w:val="000854F7"/>
    <w:rsid w:val="000A24CE"/>
    <w:rsid w:val="000A5512"/>
    <w:rsid w:val="000E5395"/>
    <w:rsid w:val="000F7D19"/>
    <w:rsid w:val="00101142"/>
    <w:rsid w:val="001250CD"/>
    <w:rsid w:val="001372B8"/>
    <w:rsid w:val="00150A3B"/>
    <w:rsid w:val="0017703E"/>
    <w:rsid w:val="00187FA8"/>
    <w:rsid w:val="00193617"/>
    <w:rsid w:val="001A666B"/>
    <w:rsid w:val="001E2FEC"/>
    <w:rsid w:val="001E7E05"/>
    <w:rsid w:val="0020401B"/>
    <w:rsid w:val="00212C0D"/>
    <w:rsid w:val="0022276B"/>
    <w:rsid w:val="00230268"/>
    <w:rsid w:val="002800DE"/>
    <w:rsid w:val="00283F09"/>
    <w:rsid w:val="00286C68"/>
    <w:rsid w:val="0029579E"/>
    <w:rsid w:val="002C0242"/>
    <w:rsid w:val="002C7E9A"/>
    <w:rsid w:val="002E2C09"/>
    <w:rsid w:val="002F115F"/>
    <w:rsid w:val="0030573B"/>
    <w:rsid w:val="00313308"/>
    <w:rsid w:val="003510F3"/>
    <w:rsid w:val="00373254"/>
    <w:rsid w:val="00375A27"/>
    <w:rsid w:val="003A4FE7"/>
    <w:rsid w:val="003B6451"/>
    <w:rsid w:val="003D4BE6"/>
    <w:rsid w:val="003E0248"/>
    <w:rsid w:val="003E2BDA"/>
    <w:rsid w:val="003E3374"/>
    <w:rsid w:val="004232CA"/>
    <w:rsid w:val="00443910"/>
    <w:rsid w:val="00456BE1"/>
    <w:rsid w:val="004869D3"/>
    <w:rsid w:val="004B3A79"/>
    <w:rsid w:val="004C5EEF"/>
    <w:rsid w:val="004D098F"/>
    <w:rsid w:val="00513751"/>
    <w:rsid w:val="005609D9"/>
    <w:rsid w:val="00562F33"/>
    <w:rsid w:val="00576E98"/>
    <w:rsid w:val="005B164D"/>
    <w:rsid w:val="005B64C3"/>
    <w:rsid w:val="005F1791"/>
    <w:rsid w:val="005F4188"/>
    <w:rsid w:val="005F6525"/>
    <w:rsid w:val="00600118"/>
    <w:rsid w:val="006139B8"/>
    <w:rsid w:val="0064457F"/>
    <w:rsid w:val="00676A8A"/>
    <w:rsid w:val="00691A4E"/>
    <w:rsid w:val="00692C89"/>
    <w:rsid w:val="006D0E10"/>
    <w:rsid w:val="006D15A2"/>
    <w:rsid w:val="006F526A"/>
    <w:rsid w:val="0070290E"/>
    <w:rsid w:val="00733B94"/>
    <w:rsid w:val="007363CA"/>
    <w:rsid w:val="007615B4"/>
    <w:rsid w:val="00776588"/>
    <w:rsid w:val="007858EE"/>
    <w:rsid w:val="007937F9"/>
    <w:rsid w:val="007B7FAC"/>
    <w:rsid w:val="007C0211"/>
    <w:rsid w:val="007C5B3B"/>
    <w:rsid w:val="007C67A0"/>
    <w:rsid w:val="007D36C9"/>
    <w:rsid w:val="007F7409"/>
    <w:rsid w:val="00807F0E"/>
    <w:rsid w:val="008107CB"/>
    <w:rsid w:val="00824EF8"/>
    <w:rsid w:val="008271EF"/>
    <w:rsid w:val="00842B7F"/>
    <w:rsid w:val="008440AD"/>
    <w:rsid w:val="00854351"/>
    <w:rsid w:val="00880970"/>
    <w:rsid w:val="00882937"/>
    <w:rsid w:val="00893C2F"/>
    <w:rsid w:val="008B4D1D"/>
    <w:rsid w:val="008C45D8"/>
    <w:rsid w:val="008D6F08"/>
    <w:rsid w:val="009004DD"/>
    <w:rsid w:val="00903A88"/>
    <w:rsid w:val="00905B17"/>
    <w:rsid w:val="00924AD2"/>
    <w:rsid w:val="009259C5"/>
    <w:rsid w:val="0093793C"/>
    <w:rsid w:val="0095171E"/>
    <w:rsid w:val="00953B0A"/>
    <w:rsid w:val="009C26B5"/>
    <w:rsid w:val="009D1BDB"/>
    <w:rsid w:val="009D253F"/>
    <w:rsid w:val="009E46C6"/>
    <w:rsid w:val="009E5782"/>
    <w:rsid w:val="00A14F32"/>
    <w:rsid w:val="00A259B4"/>
    <w:rsid w:val="00A73D41"/>
    <w:rsid w:val="00A76A4F"/>
    <w:rsid w:val="00A974E7"/>
    <w:rsid w:val="00AB1001"/>
    <w:rsid w:val="00AB25D9"/>
    <w:rsid w:val="00AC0378"/>
    <w:rsid w:val="00AE39F1"/>
    <w:rsid w:val="00AF52D2"/>
    <w:rsid w:val="00B24C22"/>
    <w:rsid w:val="00B51914"/>
    <w:rsid w:val="00B52FA6"/>
    <w:rsid w:val="00B54027"/>
    <w:rsid w:val="00B54E1A"/>
    <w:rsid w:val="00B66906"/>
    <w:rsid w:val="00B70085"/>
    <w:rsid w:val="00B72DDD"/>
    <w:rsid w:val="00B83499"/>
    <w:rsid w:val="00BA2756"/>
    <w:rsid w:val="00BB0F97"/>
    <w:rsid w:val="00BC1253"/>
    <w:rsid w:val="00BE7574"/>
    <w:rsid w:val="00C023D4"/>
    <w:rsid w:val="00C07328"/>
    <w:rsid w:val="00C07BC4"/>
    <w:rsid w:val="00C34AE7"/>
    <w:rsid w:val="00C366CD"/>
    <w:rsid w:val="00C70489"/>
    <w:rsid w:val="00C80A83"/>
    <w:rsid w:val="00C82530"/>
    <w:rsid w:val="00C92349"/>
    <w:rsid w:val="00CF1990"/>
    <w:rsid w:val="00CF3766"/>
    <w:rsid w:val="00CF76B5"/>
    <w:rsid w:val="00D0637C"/>
    <w:rsid w:val="00D20DAF"/>
    <w:rsid w:val="00D63D3A"/>
    <w:rsid w:val="00D73E07"/>
    <w:rsid w:val="00D871E0"/>
    <w:rsid w:val="00D97B9F"/>
    <w:rsid w:val="00DC525D"/>
    <w:rsid w:val="00DC779F"/>
    <w:rsid w:val="00DC7B73"/>
    <w:rsid w:val="00E01FF8"/>
    <w:rsid w:val="00E14A58"/>
    <w:rsid w:val="00E26A04"/>
    <w:rsid w:val="00E346CB"/>
    <w:rsid w:val="00E4060E"/>
    <w:rsid w:val="00E7521D"/>
    <w:rsid w:val="00E778FB"/>
    <w:rsid w:val="00EB1A3D"/>
    <w:rsid w:val="00EC0704"/>
    <w:rsid w:val="00EE731B"/>
    <w:rsid w:val="00EF38B0"/>
    <w:rsid w:val="00F74DA0"/>
    <w:rsid w:val="00F7599F"/>
    <w:rsid w:val="00F77CE3"/>
    <w:rsid w:val="00F870D0"/>
    <w:rsid w:val="00FB6307"/>
    <w:rsid w:val="00FE017F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F9BA8DF0-B06A-46CB-9975-73551D0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1A"/>
    <w:pPr>
      <w:keepLines/>
      <w:spacing w:after="200" w:line="360" w:lineRule="auto"/>
      <w:ind w:firstLine="851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4E1A"/>
    <w:pPr>
      <w:keepNext/>
      <w:spacing w:before="480" w:after="0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0F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283F09"/>
    <w:pPr>
      <w:ind w:left="720"/>
      <w:contextualSpacing/>
    </w:pPr>
  </w:style>
  <w:style w:type="paragraph" w:styleId="a4">
    <w:name w:val="Body Text Indent"/>
    <w:basedOn w:val="a"/>
    <w:link w:val="a5"/>
    <w:rsid w:val="00283F09"/>
    <w:pPr>
      <w:spacing w:after="0" w:line="240" w:lineRule="auto"/>
      <w:ind w:firstLine="540"/>
    </w:pPr>
    <w:rPr>
      <w:rFonts w:eastAsia="Times New Roman"/>
      <w:bCs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283F0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283F09"/>
    <w:pPr>
      <w:spacing w:after="0" w:line="240" w:lineRule="auto"/>
      <w:ind w:firstLine="0"/>
    </w:pPr>
    <w:rPr>
      <w:rFonts w:eastAsia="Times New Roman"/>
      <w:sz w:val="20"/>
      <w:szCs w:val="20"/>
      <w:lang w:eastAsia="ru-RU"/>
    </w:rPr>
  </w:style>
  <w:style w:type="character" w:customStyle="1" w:styleId="a7">
    <w:name w:val="Текст виноски Знак"/>
    <w:basedOn w:val="a0"/>
    <w:link w:val="a6"/>
    <w:semiHidden/>
    <w:rsid w:val="00283F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unhideWhenUsed/>
    <w:rsid w:val="00283F09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3E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3E0248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3E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3E0248"/>
    <w:rPr>
      <w:rFonts w:ascii="Times New Roman" w:hAnsi="Times New Roman"/>
      <w:sz w:val="24"/>
    </w:rPr>
  </w:style>
  <w:style w:type="character" w:styleId="ad">
    <w:name w:val="Placeholder Text"/>
    <w:basedOn w:val="a0"/>
    <w:uiPriority w:val="99"/>
    <w:semiHidden/>
    <w:rsid w:val="002C7E9A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2C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C7E9A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uiPriority w:val="99"/>
    <w:rsid w:val="0005361D"/>
    <w:pPr>
      <w:keepLines w:val="0"/>
      <w:spacing w:after="0"/>
      <w:ind w:firstLine="567"/>
    </w:pPr>
    <w:rPr>
      <w:rFonts w:ascii="Consolas" w:hAnsi="Consolas" w:cs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05361D"/>
    <w:rPr>
      <w:rFonts w:ascii="Consolas" w:eastAsia="Calibri" w:hAnsi="Consolas" w:cs="Consolas"/>
      <w:sz w:val="21"/>
      <w:szCs w:val="21"/>
    </w:rPr>
  </w:style>
  <w:style w:type="paragraph" w:customStyle="1" w:styleId="11">
    <w:name w:val="Без интервала1"/>
    <w:aliases w:val="необычный"/>
    <w:uiPriority w:val="99"/>
    <w:qFormat/>
    <w:rsid w:val="0005361D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styleId="af2">
    <w:name w:val="Emphasis"/>
    <w:basedOn w:val="a0"/>
    <w:qFormat/>
    <w:rsid w:val="0005361D"/>
    <w:rPr>
      <w:rFonts w:ascii="Times New Roman" w:hAnsi="Times New Roman"/>
      <w:iCs/>
      <w:sz w:val="24"/>
    </w:rPr>
  </w:style>
  <w:style w:type="character" w:customStyle="1" w:styleId="10">
    <w:name w:val="Заголовок 1 Знак"/>
    <w:basedOn w:val="a0"/>
    <w:link w:val="1"/>
    <w:uiPriority w:val="9"/>
    <w:rsid w:val="00B54E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3">
    <w:name w:val="TOC Heading"/>
    <w:basedOn w:val="1"/>
    <w:next w:val="a"/>
    <w:uiPriority w:val="39"/>
    <w:semiHidden/>
    <w:unhideWhenUsed/>
    <w:qFormat/>
    <w:rsid w:val="00B54E1A"/>
    <w:pPr>
      <w:spacing w:line="276" w:lineRule="auto"/>
      <w:ind w:firstLine="0"/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A7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A76A4F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E778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next w:val="a"/>
    <w:uiPriority w:val="35"/>
    <w:unhideWhenUsed/>
    <w:qFormat/>
    <w:rsid w:val="004232CA"/>
    <w:pPr>
      <w:spacing w:line="240" w:lineRule="auto"/>
    </w:pPr>
    <w:rPr>
      <w:b/>
      <w:bCs/>
      <w:color w:val="4F81BD"/>
      <w:sz w:val="18"/>
      <w:szCs w:val="18"/>
    </w:rPr>
  </w:style>
  <w:style w:type="paragraph" w:styleId="2">
    <w:name w:val="Body Text 2"/>
    <w:basedOn w:val="a"/>
    <w:link w:val="20"/>
    <w:uiPriority w:val="99"/>
    <w:rsid w:val="00DC7B73"/>
    <w:pPr>
      <w:keepLines w:val="0"/>
      <w:spacing w:after="120" w:line="480" w:lineRule="auto"/>
      <w:ind w:firstLine="567"/>
    </w:pPr>
    <w:rPr>
      <w:rFonts w:eastAsia="Times New Roman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DC7B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AA382B2-BD88-4DC1-A59C-D1B98356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2014-09-02T06:06:00Z</dcterms:created>
  <dcterms:modified xsi:type="dcterms:W3CDTF">2014-09-02T06:06:00Z</dcterms:modified>
</cp:coreProperties>
</file>