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511" w:rsidRDefault="00C646D6">
      <w:pPr>
        <w:pStyle w:val="1"/>
        <w:jc w:val="center"/>
      </w:pPr>
      <w:r>
        <w:t>Грибоедов а. с. - Роль второстепенных персонажей в одном из произведений русской литературы 19 века.</w:t>
      </w:r>
    </w:p>
    <w:p w:rsidR="00980511" w:rsidRPr="00C646D6" w:rsidRDefault="00C646D6">
      <w:pPr>
        <w:pStyle w:val="a3"/>
        <w:spacing w:after="240" w:afterAutospacing="0"/>
      </w:pPr>
      <w:r>
        <w:t>    Как в живописном полотне фон, второстепенные детали оттеняют и усиливают главную идею картины, так и в комедии “Горе от ума” каждый из персонажей пьесы выполняет свою художественную функцию. Эпизодические персонажи оттеняют и дополняют черты главных героев. Они хоть и не действуют прямо, но свидетельствуют о том, что Чацкому противостоит реакционная сила.</w:t>
      </w:r>
      <w:r>
        <w:br/>
        <w:t>    Характерно, что на балу у Фамусова собрались не просто люди, а те, кто составляет элиту дворянской Москвы. Они многолики, но почти все несут общие черты: невежество, чинопочитание, корыстолюбие. Они появляются один за другим, как серия подвижных карикатур, создавая уродливый портрет этого самого элитарного дворянства.</w:t>
      </w:r>
      <w:r>
        <w:br/>
        <w:t>    Вот шествует чета Горичей - типичная московская супружеская пара. Чацкий знал Платона Михайловича до его супружества. Это был бедовый, остроумный человек, но после женитьбы на Наталье Дмитриевне превратился в жалкого подкаблучника. Супруга и рта ему не дает открыть. “Послушайся разочек, милый, застегнись скорей”, - так звучат ее “беседы” с мужем. Страшно то, что Горич осознает свое положение, но не пытается его изменить. Все, на что его хватает, сказать горько Чацкому: “Теперь, брат, я не тот”.</w:t>
      </w:r>
      <w:r>
        <w:br/>
        <w:t>    Интересен еще один, почти бессловесный персонаж - лакей Петрушка. Он молча исполняет приказы Фамусова, но открывается с неожиданной стороны, когда Лизанька говорит о нем: “А как не полюбить буфетчика Петрушу?” В этой фразе присутствует скрытая ирония автора. А вот прибыло на бал семейство Тугоуховских. Княгиня озабочена поиском женихов для своих дочек. И на Чацкого с первых же реплик смотрит как на потенциальную жертву. Но стоит ей узнать, что Чацкий не богат и не в чинах высоких, она кричит: “Князь, князь! Назад”. Вроде проходная сцена, второстепенный персонаж. Но через эту княгиню автор глубже раскрывает характер Фамусова, подчеркивает в нем такие черты, как корыстолюбие и чинопочитание. И это характерно для всего фамусовского окружения, где “кто беден - тот тебе не пара”:</w:t>
      </w:r>
      <w:r>
        <w:br/>
        <w:t>    Будь плохенький, да если наберется</w:t>
      </w:r>
      <w:r>
        <w:br/>
        <w:t>    Душ тысячки две родовых, - тот и жених.</w:t>
      </w:r>
      <w:r>
        <w:br/>
        <w:t>    Появляются графини Хрюмины - озлобленная на весь мир внучка со своей полуглухой бабушкой. Эта неудавшаяся “невеста” восхищается всем иностранным, в отличие от других часто использует французский язык. Как не сравнить эту вертлявую даму-неудачницу с современными недоучками, щеголяющими обрывками английского и преклоняющимися перед западной торгашеской культурой.</w:t>
      </w:r>
      <w:r>
        <w:br/>
        <w:t>    А вот наиболее активный “эпизод” комедии - Загорецкий. Тот, про кого откровенно говорят, что он “лгунишка, картежник, мошенник, плут”. И все же двери фамусовского “собрания” для него открыты, он полезен своей услужливостью. Когда старуха Хлестова хотела отказать ему от дома, он услужил ей, подарив арапчонка. И слова Молчалина: “Мне завещал отец: во-первых, угождать всем людям без изъятья...” - подчеркиваются его отношениями с Загорецким.</w:t>
      </w:r>
      <w:r>
        <w:br/>
        <w:t>    На балу множество других представителей фамусовского общества, которым Грибоедов даже не дал полных имен. Таковы, например, господа N и D, активно участвующие в сплет нях о сумасшествии Чацкого. И все они усиливают главные мысли автора, идеологическую и сатирическую суть его произведения.</w:t>
      </w:r>
      <w:r>
        <w:br/>
      </w:r>
      <w:r>
        <w:br/>
      </w:r>
      <w:bookmarkStart w:id="0" w:name="_GoBack"/>
      <w:bookmarkEnd w:id="0"/>
    </w:p>
    <w:sectPr w:rsidR="00980511" w:rsidRPr="00C646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46D6"/>
    <w:rsid w:val="00980511"/>
    <w:rsid w:val="00C646D6"/>
    <w:rsid w:val="00F7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98581-41CD-4855-AF5E-128FDF88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2786</Characters>
  <Application>Microsoft Office Word</Application>
  <DocSecurity>0</DocSecurity>
  <Lines>23</Lines>
  <Paragraphs>6</Paragraphs>
  <ScaleCrop>false</ScaleCrop>
  <Company>diakov.net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Роль второстепенных персонажей в одном из произведений русской литературы 19 века.</dc:title>
  <dc:subject/>
  <dc:creator>Irina</dc:creator>
  <cp:keywords/>
  <dc:description/>
  <cp:lastModifiedBy>Irina</cp:lastModifiedBy>
  <cp:revision>2</cp:revision>
  <dcterms:created xsi:type="dcterms:W3CDTF">2014-07-12T19:58:00Z</dcterms:created>
  <dcterms:modified xsi:type="dcterms:W3CDTF">2014-07-12T19:58:00Z</dcterms:modified>
</cp:coreProperties>
</file>