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4B" w:rsidRDefault="00181BA1">
      <w:pPr>
        <w:pStyle w:val="1"/>
        <w:jc w:val="center"/>
      </w:pPr>
      <w:r>
        <w:t>Пушкин а. с. - Благородство против подлости</w:t>
      </w:r>
    </w:p>
    <w:p w:rsidR="00E87A4B" w:rsidRPr="00181BA1" w:rsidRDefault="00181BA1">
      <w:pPr>
        <w:pStyle w:val="a3"/>
        <w:spacing w:after="240" w:afterAutospacing="0"/>
      </w:pPr>
      <w:r>
        <w:t>А. С. Пушкин, всю жизнь ненавидевший несправедливость, пустоту и "дикость" дворянства, в романе "Дубровский" выдвинул на первый план одного из представителей провинциального дворянства - честолюбивого, благородного повстанца, пострадавшего от своего же сословия, молодого Дубровского.</w:t>
      </w:r>
      <w:r>
        <w:br/>
        <w:t>Самодурство и деспотизм знатного барина Троекурова приводит к тому, что старый барин Андрей Гаврилович Дубровский умирает. Его имение незаконно присуждается Троекурову. С этого момента развивается конфликт, в душах крестьян Дубровского назревает бунт. Молодой Владимир Дубровский идеализирован Пушкиным. Таким он видит героя-освободителя, борца за правду и справедливость. Молодой дворянин наделен чертами типичного романтического героя: умен, образован, благороден, храбр, добр, статен, красив. Его отношения с крестьянами построены на преданности и доверии. Протест крестьян против самодурства Троекурова находит отклик в сердце Дубровского. Ими движет чувство мести за смерть Андрея Гавриловича Дубровского, им ненавистны государственные чиновники, способные работать только на богатых, нечистых на руку местных "идолов".</w:t>
      </w:r>
      <w:r>
        <w:br/>
        <w:t>Бунт в душе народа почти всегда "выливается в реальную борьбу. Поэтому, по законам авантюрно-приключенческого жанра, народное восстание приобретает подпольный характер, неизвестная шайка благородных разбойников грабит и сжигает помещичьи усадьбы. Владимир Дубровский влюблен в дочь своего врага, поэтому отказывается от мести Троекурову. Пушкин усугубляет конфликт свадьбой Маши Троекуровой и пожилого князя Верейского и поддержкой этого брака отцом девушки. Дубровский отчаянно пытается отвоевать свою любовь, но опаздывает. Маша обвенчана, Дубровский ранен. Последняя деталь служит сюжетным оправданием для того, чтобы война повстанцев приняла массовый характер.</w:t>
      </w:r>
      <w:r>
        <w:br/>
        <w:t>А. С. Пушкин изобразил быт и нравы провинциального дворянства с идеализированными моральными и нравственными устоями старинного дворянства. Он противопоставил честность - подлости, щедрость - жадности, любовь - ненависти, сдержанность - разгулам.</w:t>
      </w:r>
      <w:r>
        <w:br/>
        <w:t>В романе раскрыта паразитическая сущность чиновничества, его бесполезность, трусость и извращенность. Добро и благородство, как в сказках, должно побеждать, поэтому Пушкин заканчивает роман исчезновением шайки разбойников, оставляя шанс, что, когда время придет, она опять встанет на защиту угнетенных.</w:t>
      </w:r>
      <w:r>
        <w:br/>
      </w:r>
      <w:bookmarkStart w:id="0" w:name="_GoBack"/>
      <w:bookmarkEnd w:id="0"/>
    </w:p>
    <w:sectPr w:rsidR="00E87A4B" w:rsidRPr="00181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BA1"/>
    <w:rsid w:val="00181BA1"/>
    <w:rsid w:val="00591A15"/>
    <w:rsid w:val="00E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99833-C0DF-4333-B5D4-42F6A19A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Благородство против подлости</dc:title>
  <dc:subject/>
  <dc:creator>admin</dc:creator>
  <cp:keywords/>
  <dc:description/>
  <cp:lastModifiedBy>admin</cp:lastModifiedBy>
  <cp:revision>2</cp:revision>
  <dcterms:created xsi:type="dcterms:W3CDTF">2014-07-09T22:36:00Z</dcterms:created>
  <dcterms:modified xsi:type="dcterms:W3CDTF">2014-07-09T22:36:00Z</dcterms:modified>
</cp:coreProperties>
</file>