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71" w:rsidRDefault="00070A02">
      <w:pPr>
        <w:pStyle w:val="1"/>
        <w:jc w:val="center"/>
      </w:pPr>
      <w:r>
        <w:t>Некрасов н. а. - Житие матрены тимофеевны по поэме н. а. некрасова кому на руси жить хорошо</w:t>
      </w:r>
    </w:p>
    <w:p w:rsidR="00330D71" w:rsidRPr="00070A02" w:rsidRDefault="00070A02">
      <w:pPr>
        <w:pStyle w:val="a3"/>
        <w:spacing w:after="240" w:afterAutospacing="0"/>
      </w:pPr>
      <w:r>
        <w:t>Поэма «Кому на Руси жить хорошо», начатая в тысяча восемьсот шестьдесят третьем году, писалась в течении нескольких лет, вплоть до тысяча восемьсот семьдесят седьмого года, хотя она так и осталась незаконченной.</w:t>
      </w:r>
      <w:r>
        <w:br/>
        <w:t>Чтобы написать такое произведение, Некрасов начал изучать русское народное творчество, крестьянскую жизнь. Таким образом автор готовился к великому литературному подвигу – к созданию монументальной поэмы, прославляющей русский народ. По моему мнению, читатель должен относиться к этому произведению как к летописи, документу, написанному на основе реальных фактов. К тому же поэма воспринимается и как народное повествование, так как решаются вопросы, актуальные для народа, вековечные для сознания людей: о правде и кривде, о горе и счастье. Поэма приобретает значение народной энциклопедии.</w:t>
      </w:r>
      <w:r>
        <w:br/>
        <w:t>Для Некрасова русский народ – «герой своего времени», духовная сила страны. В образе одного героя автор олицетворяет весь человеческий род. Люди перестают быть толпой, становятся обществом, в котором особую роль играют женщины. Русская женщина всегда была для поэта носительницей жизни, символом национального существования. Поэтому одну из частей поэмы «Крестьянка» можно смело переименовать и назвать «Житием Матрены Тимофеевны».</w:t>
      </w:r>
      <w:r>
        <w:br/>
        <w:t>Найдя в словаре определение термина «житие», узнаем, что это – описание жизни духовных и светских лиц, канонизированных христианской церковью, их биография.</w:t>
      </w:r>
      <w:r>
        <w:br/>
        <w:t>Действительно, вся часть построена на том, чтобы как можно больше рассказать о бытие Матрены Тимофеевны, ближе познакомить читателя с героиней. Некрасов пишет эту часть, единственную в поэме, от первого лица, приближая нас к духовному внутреннему миру человека.</w:t>
      </w:r>
      <w:r>
        <w:br/>
        <w:t>Первая встреча с героиней происходит в тот момент, когда она возвращается с поля в толпе «жнецов и жниц». Перед читателем появляется образ русской крестьянки, которая способна выполнить трудную и физически тяжелую работу. Она не пыталась уйти от труда. Теперь пора рабочая, досуг ли толковать?.</w:t>
      </w:r>
      <w:r>
        <w:br/>
        <w:t>В любое время героиня способна пожертвовать собой и своими силами ради общего блага. Человеческое счастье и долг для нее – главное направление деятельности. Она готова принести себя в жертву.</w:t>
      </w:r>
      <w:r>
        <w:br/>
        <w:t>Судя по первой встрече читателя с героиней, можно вполне определенно сказать, что Матрена Тимофеевна – женщина умная, строгая, трудолюбивая и, кроме того, очень заботливая мать. На долю ей выпало много испытаний, несмотря на то, что в детстве она жила, как «у Христа за пазухой». Будучи девочкой, героиня научилась многому: работала в поле, носила завтрак отцу – пастуху, пряла – в общем, занималась бытовыми делами. Но «выискался суженый». Выдали Матрену Тимофеевну замуж, она попала «с девичьей холи в ад». Для новых родственников героиня стала, как «раба». Муж Филипп однажды побил ее, но даже этого факта не достаточно, чтобы Матрена Тимофеевна мстила или возненавидела его. Она простила, продолжая обращаться с ним также нежно и ласково: «Филиппушка» или «Филюшка». Даже побоям она не сопротивлялась, «подставляя другую щеку». Это свидетельствует о приближенности ее души к Богу, глубокой вере в него, ведь она живет по библейским заповедям. Затем она родила сына Демушку. И опять героиня сталкивается с новой проблемой, решить которую ей помогает «родитель свекра-батюшки», единственный человек, жалеющий ее. Дедушка Савелий представлен в поэме, как «богатырь Святорусский». Его также можно отнести к святым. В нем олицетворяется образ святого, мужественного человека. Савелий воплощает богатырство: ум, волю, спокойствие и здравомыслие. Чувства его складываются в испытаниях, как и у Матрены Тимофеевны. Он был единственным, кто уважал и жалел героиню, беззащитную девушку, которой пришлось так много страдать. Даже когда из-за Савелия погиб Демушка, Матрена Тимофеевна смогла его простить. А это дано не каждой женщине, ведь в большинстве случаев мало кто из матерей способна простить «убийцу» своего ребенка. Также неудивительно, что первой реакцией матери было послание проклятия на бедного старика. Тот же прекрасно осознавал свой грех, потому на гнев и буйство женщины отвечал абсолютно спокойно, рассуждал, что только «Бог знает, что творит». Чувствуя вину и пытаясь искупить свой грех, Савелий ушел в монастырь, проведя там последние годы жизни.</w:t>
      </w:r>
      <w:r>
        <w:br/>
        <w:t>После смерти сына Матрены прошло более двадцати лет. У героини родился Федотушка, с появлением которого вновь пришлось страдать невинной женщине за счастье ребенка. За провинность глупенького мальчика мать приняла на себя боль и жестокость назначенного сыну наказания. Даже ради безжалостного мужа Матрена была готова на все. Она не побоялась встретиться с губернаторшей. В этот момент Матрена родила мальчика. Узнав о несчастье женщины, губернаторша ей помогла. «Филиппушку спасли».</w:t>
      </w:r>
      <w:r>
        <w:br/>
        <w:t>Это последнее тяжелейшее испытание, о котором рассказывает нам сама героиня, и оно дает понять читателю о том, что женщина в поэме Некрасова – сильная личность, сумевшая отстоять свое человеческое достоинство в условиях производства и рабства. Своим существованием Матрена Тимофеевна объяснила, какая несокрушимая духовно-моральная сила скрыта в материнской душе. Поэтому не зря автор описывает весь жизненный путь героини, показывая, что она – святой человек, готовый погибнуть не за себя, а за других.</w:t>
      </w:r>
      <w:r>
        <w:br/>
        <w:t>Главная героиня олицетворяет весь народ в целом. Сознание этой нравственности, «силы народной», предвещавшей верную победу народа в борьбе за счастливое будущее, и было источником той радостной бодрости, которая чувствуется даже в ритмах великой поэмы Н.А. Некрасова «Кому на Руси жить хорошо».</w:t>
      </w:r>
      <w:r>
        <w:br/>
      </w:r>
      <w:bookmarkStart w:id="0" w:name="_GoBack"/>
      <w:bookmarkEnd w:id="0"/>
    </w:p>
    <w:sectPr w:rsidR="00330D71" w:rsidRPr="00070A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A02"/>
    <w:rsid w:val="00070A02"/>
    <w:rsid w:val="001B39FC"/>
    <w:rsid w:val="0033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1C3F4-74A3-44DF-AEF8-FC820731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4747</Characters>
  <Application>Microsoft Office Word</Application>
  <DocSecurity>0</DocSecurity>
  <Lines>39</Lines>
  <Paragraphs>11</Paragraphs>
  <ScaleCrop>false</ScaleCrop>
  <Company>diakov.net</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Житие матрены тимофеевны по поэме н. а. некрасова кому на руси жить хорошо</dc:title>
  <dc:subject/>
  <dc:creator>Irina</dc:creator>
  <cp:keywords/>
  <dc:description/>
  <cp:lastModifiedBy>Irina</cp:lastModifiedBy>
  <cp:revision>2</cp:revision>
  <dcterms:created xsi:type="dcterms:W3CDTF">2014-08-30T07:03:00Z</dcterms:created>
  <dcterms:modified xsi:type="dcterms:W3CDTF">2014-08-30T07:03:00Z</dcterms:modified>
</cp:coreProperties>
</file>