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02" w:rsidRDefault="00B23C1D">
      <w:pPr>
        <w:pStyle w:val="1"/>
        <w:jc w:val="center"/>
      </w:pPr>
      <w:r>
        <w:t>Литературный герой ГАРПАГОН</w:t>
      </w:r>
    </w:p>
    <w:p w:rsidR="00777D02" w:rsidRPr="00B23C1D" w:rsidRDefault="00B23C1D">
      <w:pPr>
        <w:pStyle w:val="a3"/>
      </w:pPr>
      <w:r>
        <w:t>ГАРПАГОН (фр. Garpagone) - герой комедии Мольера «Скупой» (1668). Литературный прототип - Эвглион, персонаж комедии Плавта «Aulularia» («Горшок» или «Кубышка»). Имя Гарпагон (от греч. Артсша - гарпия, хищница) взято из дополнения Кодруса Урциуса к пьесе Плавта, где персонаж Стробил говорит: «Скупых… мы называем Гарпагонами, Гарпиями»). У Мольера богатый старик Г., не желая тратить свои деньги, хранит их в шкатулке, зарытой в саду. Он хочет жениться на Марианне, молодой возлюбленной своего сына Клеанта, и выдать свою дочь Элизу, влюбленную в Валера, за богатого старика Ан-сельма, т.к. тот не требует приданого. Лафлеш, слуга Клеанта, похищает шкатулку. Г., подозревая в краже всех, допрашивает среди прочих Валера, который сознается в любви к Элизе, думая, что Г. спрашивает о своей дочери. Кле-ант сознается в краже, предлагая вернуть деньги, если Г. согласится на его брак с Марианной. Выясняется, что Валер и Марианна - дети Ансельма, который убеждает Г. не мешать счастью сына и дочери, больше того, берется сам финансировать обе свадьбы. Мольер фарсово заостряет скупость Г.: она определяет все его поступки и высказывания. Эта страсть остается непобежденной: Г. уберег деньги от всех, в том числе от самого себя. Как указание на этот акцент, можно понимать известную фразу Пушкина: «Скупой у Мольера скуп и только». Но суть образа Г. не сводится к воспроизведению фарсового амплуа ограниченного старика. Большинство исследователей творчества Мольера (Г.Н.Бояджиев, С.С.Мо-кульский, Ж.Бордонов и др.) отмечали, что Г наделен разнообразными человеческими качествами, среди которых скупость - доведенная до бессмысленной чрезмерности бережливость. Противопоставляя Г. Ансельму, который тоже бережлив, Мольер выступает против чрезмерности как таковой, отвергаемой классицизмом. Первый исполнитель роли Г. - сам Мольер. В 1966 г. Жан Вилар, поставив «Скупого» в Париже, играл Г. в костюме из черного атласа, скопированном с сохранившегося мольеровского.</w:t>
      </w:r>
    </w:p>
    <w:p w:rsidR="00777D02" w:rsidRDefault="00B23C1D">
      <w:pPr>
        <w:pStyle w:val="a3"/>
      </w:pPr>
      <w:r>
        <w:t xml:space="preserve">Лит.: Бордонов Ж. Мольер. М., Искусство, 1983; Corvin М. Moliere et ses metteurs en scene d’aujour-d’hui. Lyon, 1985 </w:t>
      </w:r>
      <w:bookmarkStart w:id="0" w:name="_GoBack"/>
      <w:bookmarkEnd w:id="0"/>
    </w:p>
    <w:sectPr w:rsidR="00777D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C1D"/>
    <w:rsid w:val="00042345"/>
    <w:rsid w:val="00777D02"/>
    <w:rsid w:val="00B2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4B8E3-3575-48AB-BEED-5BF37FC1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>diakov.net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ГАРПАГОН</dc:title>
  <dc:subject/>
  <dc:creator>Irina</dc:creator>
  <cp:keywords/>
  <dc:description/>
  <cp:lastModifiedBy>Irina</cp:lastModifiedBy>
  <cp:revision>2</cp:revision>
  <dcterms:created xsi:type="dcterms:W3CDTF">2014-08-29T21:50:00Z</dcterms:created>
  <dcterms:modified xsi:type="dcterms:W3CDTF">2014-08-29T21:50:00Z</dcterms:modified>
</cp:coreProperties>
</file>