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88" w:rsidRDefault="00544688" w:rsidP="009739EC">
      <w:pPr>
        <w:spacing w:line="360" w:lineRule="auto"/>
        <w:jc w:val="center"/>
        <w:rPr>
          <w:sz w:val="28"/>
          <w:szCs w:val="28"/>
        </w:rPr>
      </w:pPr>
    </w:p>
    <w:p w:rsidR="009739EC" w:rsidRPr="009739EC" w:rsidRDefault="009739EC" w:rsidP="009739EC">
      <w:pPr>
        <w:spacing w:line="360" w:lineRule="auto"/>
        <w:jc w:val="center"/>
        <w:rPr>
          <w:sz w:val="28"/>
          <w:szCs w:val="28"/>
        </w:rPr>
      </w:pPr>
    </w:p>
    <w:p w:rsidR="009739EC" w:rsidRPr="009739EC" w:rsidRDefault="009739EC" w:rsidP="009739EC">
      <w:pPr>
        <w:spacing w:line="360" w:lineRule="auto"/>
        <w:jc w:val="center"/>
        <w:rPr>
          <w:sz w:val="28"/>
          <w:szCs w:val="28"/>
        </w:rPr>
      </w:pPr>
    </w:p>
    <w:p w:rsidR="009739EC" w:rsidRPr="009739EC" w:rsidRDefault="009739EC" w:rsidP="009739EC">
      <w:pPr>
        <w:spacing w:line="360" w:lineRule="auto"/>
        <w:jc w:val="center"/>
        <w:rPr>
          <w:sz w:val="28"/>
          <w:szCs w:val="28"/>
        </w:rPr>
      </w:pPr>
    </w:p>
    <w:p w:rsidR="009739EC" w:rsidRPr="009739EC" w:rsidRDefault="009739EC" w:rsidP="009739EC">
      <w:pPr>
        <w:spacing w:line="360" w:lineRule="auto"/>
        <w:jc w:val="center"/>
        <w:rPr>
          <w:sz w:val="28"/>
          <w:szCs w:val="28"/>
        </w:rPr>
      </w:pPr>
    </w:p>
    <w:p w:rsidR="008356A2" w:rsidRDefault="008356A2" w:rsidP="009739EC">
      <w:pPr>
        <w:spacing w:line="360" w:lineRule="auto"/>
        <w:jc w:val="center"/>
        <w:rPr>
          <w:sz w:val="28"/>
          <w:szCs w:val="28"/>
        </w:rPr>
      </w:pPr>
    </w:p>
    <w:p w:rsidR="008356A2" w:rsidRDefault="008356A2" w:rsidP="009739EC">
      <w:pPr>
        <w:spacing w:line="360" w:lineRule="auto"/>
        <w:jc w:val="center"/>
        <w:rPr>
          <w:sz w:val="28"/>
          <w:szCs w:val="28"/>
        </w:rPr>
      </w:pPr>
    </w:p>
    <w:p w:rsidR="008356A2" w:rsidRDefault="008356A2" w:rsidP="009739EC">
      <w:pPr>
        <w:spacing w:line="360" w:lineRule="auto"/>
        <w:jc w:val="center"/>
        <w:rPr>
          <w:sz w:val="28"/>
          <w:szCs w:val="28"/>
        </w:rPr>
      </w:pPr>
    </w:p>
    <w:p w:rsidR="008356A2" w:rsidRDefault="008356A2" w:rsidP="009739EC">
      <w:pPr>
        <w:spacing w:line="360" w:lineRule="auto"/>
        <w:jc w:val="center"/>
        <w:rPr>
          <w:sz w:val="28"/>
          <w:szCs w:val="28"/>
        </w:rPr>
      </w:pPr>
    </w:p>
    <w:p w:rsidR="008356A2" w:rsidRDefault="008356A2" w:rsidP="009739EC">
      <w:pPr>
        <w:spacing w:line="360" w:lineRule="auto"/>
        <w:jc w:val="center"/>
        <w:rPr>
          <w:sz w:val="28"/>
          <w:szCs w:val="28"/>
        </w:rPr>
      </w:pPr>
    </w:p>
    <w:p w:rsidR="009739EC" w:rsidRDefault="009739EC" w:rsidP="009739EC">
      <w:pPr>
        <w:spacing w:line="360" w:lineRule="auto"/>
        <w:jc w:val="center"/>
        <w:rPr>
          <w:sz w:val="28"/>
          <w:szCs w:val="28"/>
        </w:rPr>
      </w:pPr>
      <w:r>
        <w:rPr>
          <w:sz w:val="28"/>
          <w:szCs w:val="28"/>
        </w:rPr>
        <w:t>СОДЕРЖАНИЕ</w:t>
      </w:r>
    </w:p>
    <w:p w:rsidR="009739EC" w:rsidRDefault="009739EC" w:rsidP="009739EC">
      <w:pPr>
        <w:spacing w:line="360" w:lineRule="auto"/>
        <w:jc w:val="center"/>
        <w:rPr>
          <w:sz w:val="28"/>
          <w:szCs w:val="28"/>
        </w:rPr>
      </w:pPr>
    </w:p>
    <w:p w:rsidR="003D4AC1" w:rsidRDefault="003D4AC1" w:rsidP="009739EC">
      <w:pPr>
        <w:spacing w:line="360" w:lineRule="auto"/>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1209"/>
      </w:tblGrid>
      <w:tr w:rsidR="00A045F5" w:rsidTr="003D4AC1">
        <w:tc>
          <w:tcPr>
            <w:tcW w:w="8928" w:type="dxa"/>
          </w:tcPr>
          <w:p w:rsidR="00A045F5" w:rsidRDefault="00A045F5" w:rsidP="00A045F5">
            <w:pPr>
              <w:spacing w:line="360" w:lineRule="auto"/>
              <w:jc w:val="both"/>
              <w:rPr>
                <w:sz w:val="28"/>
                <w:szCs w:val="28"/>
              </w:rPr>
            </w:pPr>
            <w:r>
              <w:rPr>
                <w:sz w:val="28"/>
                <w:szCs w:val="28"/>
              </w:rPr>
              <w:t>Введение</w:t>
            </w:r>
          </w:p>
        </w:tc>
        <w:tc>
          <w:tcPr>
            <w:tcW w:w="1209" w:type="dxa"/>
          </w:tcPr>
          <w:p w:rsidR="00A045F5" w:rsidRDefault="00A045F5" w:rsidP="003D4AC1">
            <w:pPr>
              <w:spacing w:line="360" w:lineRule="auto"/>
              <w:jc w:val="right"/>
              <w:rPr>
                <w:sz w:val="28"/>
                <w:szCs w:val="28"/>
              </w:rPr>
            </w:pPr>
            <w:r>
              <w:rPr>
                <w:sz w:val="28"/>
                <w:szCs w:val="28"/>
              </w:rPr>
              <w:t>3</w:t>
            </w:r>
          </w:p>
        </w:tc>
      </w:tr>
      <w:tr w:rsidR="00A045F5" w:rsidTr="003D4AC1">
        <w:tc>
          <w:tcPr>
            <w:tcW w:w="8928" w:type="dxa"/>
          </w:tcPr>
          <w:p w:rsidR="00A045F5" w:rsidRDefault="00A045F5" w:rsidP="00A045F5">
            <w:pPr>
              <w:spacing w:line="360" w:lineRule="auto"/>
              <w:jc w:val="both"/>
              <w:rPr>
                <w:sz w:val="28"/>
                <w:szCs w:val="28"/>
              </w:rPr>
            </w:pPr>
            <w:r>
              <w:rPr>
                <w:sz w:val="28"/>
                <w:szCs w:val="28"/>
              </w:rPr>
              <w:t>1. Основные положения меркантилизма</w:t>
            </w:r>
          </w:p>
        </w:tc>
        <w:tc>
          <w:tcPr>
            <w:tcW w:w="1209" w:type="dxa"/>
          </w:tcPr>
          <w:p w:rsidR="00A045F5" w:rsidRDefault="00A045F5" w:rsidP="003D4AC1">
            <w:pPr>
              <w:spacing w:line="360" w:lineRule="auto"/>
              <w:jc w:val="right"/>
              <w:rPr>
                <w:sz w:val="28"/>
                <w:szCs w:val="28"/>
              </w:rPr>
            </w:pPr>
            <w:r>
              <w:rPr>
                <w:sz w:val="28"/>
                <w:szCs w:val="28"/>
              </w:rPr>
              <w:t>4</w:t>
            </w:r>
          </w:p>
        </w:tc>
      </w:tr>
      <w:tr w:rsidR="00A045F5" w:rsidTr="003D4AC1">
        <w:tc>
          <w:tcPr>
            <w:tcW w:w="8928" w:type="dxa"/>
          </w:tcPr>
          <w:p w:rsidR="00A045F5" w:rsidRDefault="00A045F5" w:rsidP="003D4AC1">
            <w:pPr>
              <w:spacing w:line="360" w:lineRule="auto"/>
              <w:ind w:left="708"/>
              <w:jc w:val="both"/>
              <w:rPr>
                <w:sz w:val="28"/>
                <w:szCs w:val="28"/>
              </w:rPr>
            </w:pPr>
            <w:r>
              <w:rPr>
                <w:sz w:val="28"/>
                <w:szCs w:val="28"/>
              </w:rPr>
              <w:t>1.1. Сущность меркантилизма</w:t>
            </w:r>
          </w:p>
        </w:tc>
        <w:tc>
          <w:tcPr>
            <w:tcW w:w="1209" w:type="dxa"/>
          </w:tcPr>
          <w:p w:rsidR="00A045F5" w:rsidRDefault="00A045F5" w:rsidP="003D4AC1">
            <w:pPr>
              <w:spacing w:line="360" w:lineRule="auto"/>
              <w:jc w:val="right"/>
              <w:rPr>
                <w:sz w:val="28"/>
                <w:szCs w:val="28"/>
              </w:rPr>
            </w:pPr>
            <w:r>
              <w:rPr>
                <w:sz w:val="28"/>
                <w:szCs w:val="28"/>
              </w:rPr>
              <w:t>6</w:t>
            </w:r>
          </w:p>
        </w:tc>
      </w:tr>
      <w:tr w:rsidR="00A045F5" w:rsidTr="003D4AC1">
        <w:tc>
          <w:tcPr>
            <w:tcW w:w="8928" w:type="dxa"/>
          </w:tcPr>
          <w:p w:rsidR="00A045F5" w:rsidRDefault="003D4AC1" w:rsidP="00A045F5">
            <w:pPr>
              <w:spacing w:line="360" w:lineRule="auto"/>
              <w:jc w:val="both"/>
              <w:rPr>
                <w:sz w:val="28"/>
                <w:szCs w:val="28"/>
              </w:rPr>
            </w:pPr>
            <w:r>
              <w:rPr>
                <w:sz w:val="28"/>
                <w:szCs w:val="28"/>
              </w:rPr>
              <w:t>2. Особенности раннего и позднего меркантилизма</w:t>
            </w:r>
          </w:p>
        </w:tc>
        <w:tc>
          <w:tcPr>
            <w:tcW w:w="1209" w:type="dxa"/>
          </w:tcPr>
          <w:p w:rsidR="00A045F5" w:rsidRDefault="003D4AC1" w:rsidP="003D4AC1">
            <w:pPr>
              <w:spacing w:line="360" w:lineRule="auto"/>
              <w:jc w:val="right"/>
              <w:rPr>
                <w:sz w:val="28"/>
                <w:szCs w:val="28"/>
              </w:rPr>
            </w:pPr>
            <w:r>
              <w:rPr>
                <w:sz w:val="28"/>
                <w:szCs w:val="28"/>
              </w:rPr>
              <w:t>9</w:t>
            </w:r>
          </w:p>
        </w:tc>
      </w:tr>
      <w:tr w:rsidR="00A045F5" w:rsidTr="003D4AC1">
        <w:tc>
          <w:tcPr>
            <w:tcW w:w="8928" w:type="dxa"/>
          </w:tcPr>
          <w:p w:rsidR="00A045F5" w:rsidRDefault="003D4AC1" w:rsidP="00A045F5">
            <w:pPr>
              <w:spacing w:line="360" w:lineRule="auto"/>
              <w:jc w:val="both"/>
              <w:rPr>
                <w:sz w:val="28"/>
                <w:szCs w:val="28"/>
              </w:rPr>
            </w:pPr>
            <w:r>
              <w:rPr>
                <w:sz w:val="28"/>
                <w:szCs w:val="28"/>
              </w:rPr>
              <w:t>3. Меркантилизм в России</w:t>
            </w:r>
          </w:p>
        </w:tc>
        <w:tc>
          <w:tcPr>
            <w:tcW w:w="1209" w:type="dxa"/>
          </w:tcPr>
          <w:p w:rsidR="00A045F5" w:rsidRDefault="003D4AC1" w:rsidP="003D4AC1">
            <w:pPr>
              <w:spacing w:line="360" w:lineRule="auto"/>
              <w:jc w:val="right"/>
              <w:rPr>
                <w:sz w:val="28"/>
                <w:szCs w:val="28"/>
              </w:rPr>
            </w:pPr>
            <w:r>
              <w:rPr>
                <w:sz w:val="28"/>
                <w:szCs w:val="28"/>
              </w:rPr>
              <w:t>12</w:t>
            </w:r>
          </w:p>
        </w:tc>
      </w:tr>
      <w:tr w:rsidR="00A045F5" w:rsidTr="003D4AC1">
        <w:tc>
          <w:tcPr>
            <w:tcW w:w="8928" w:type="dxa"/>
          </w:tcPr>
          <w:p w:rsidR="00A045F5" w:rsidRDefault="003D4AC1" w:rsidP="00A045F5">
            <w:pPr>
              <w:spacing w:line="360" w:lineRule="auto"/>
              <w:jc w:val="both"/>
              <w:rPr>
                <w:sz w:val="28"/>
                <w:szCs w:val="28"/>
              </w:rPr>
            </w:pPr>
            <w:r>
              <w:rPr>
                <w:sz w:val="28"/>
                <w:szCs w:val="28"/>
              </w:rPr>
              <w:t>Заключение</w:t>
            </w:r>
          </w:p>
        </w:tc>
        <w:tc>
          <w:tcPr>
            <w:tcW w:w="1209" w:type="dxa"/>
          </w:tcPr>
          <w:p w:rsidR="00A045F5" w:rsidRDefault="003D4AC1" w:rsidP="003D4AC1">
            <w:pPr>
              <w:spacing w:line="360" w:lineRule="auto"/>
              <w:jc w:val="right"/>
              <w:rPr>
                <w:sz w:val="28"/>
                <w:szCs w:val="28"/>
              </w:rPr>
            </w:pPr>
            <w:r>
              <w:rPr>
                <w:sz w:val="28"/>
                <w:szCs w:val="28"/>
              </w:rPr>
              <w:t>15</w:t>
            </w:r>
          </w:p>
        </w:tc>
      </w:tr>
      <w:tr w:rsidR="00A045F5" w:rsidTr="003D4AC1">
        <w:tc>
          <w:tcPr>
            <w:tcW w:w="8928" w:type="dxa"/>
          </w:tcPr>
          <w:p w:rsidR="00A045F5" w:rsidRDefault="003D4AC1" w:rsidP="00A045F5">
            <w:pPr>
              <w:spacing w:line="360" w:lineRule="auto"/>
              <w:jc w:val="both"/>
              <w:rPr>
                <w:sz w:val="28"/>
                <w:szCs w:val="28"/>
              </w:rPr>
            </w:pPr>
            <w:r>
              <w:rPr>
                <w:sz w:val="28"/>
                <w:szCs w:val="28"/>
              </w:rPr>
              <w:t>Список использованной литературы</w:t>
            </w:r>
          </w:p>
        </w:tc>
        <w:tc>
          <w:tcPr>
            <w:tcW w:w="1209" w:type="dxa"/>
          </w:tcPr>
          <w:p w:rsidR="00A045F5" w:rsidRDefault="003D4AC1" w:rsidP="003D4AC1">
            <w:pPr>
              <w:spacing w:line="360" w:lineRule="auto"/>
              <w:jc w:val="right"/>
              <w:rPr>
                <w:sz w:val="28"/>
                <w:szCs w:val="28"/>
              </w:rPr>
            </w:pPr>
            <w:r>
              <w:rPr>
                <w:sz w:val="28"/>
                <w:szCs w:val="28"/>
              </w:rPr>
              <w:t>16</w:t>
            </w:r>
          </w:p>
        </w:tc>
      </w:tr>
    </w:tbl>
    <w:p w:rsidR="00A045F5" w:rsidRDefault="00A045F5" w:rsidP="00A045F5">
      <w:pPr>
        <w:spacing w:line="360" w:lineRule="auto"/>
        <w:jc w:val="both"/>
        <w:rPr>
          <w:sz w:val="28"/>
          <w:szCs w:val="28"/>
        </w:rPr>
      </w:pPr>
    </w:p>
    <w:p w:rsidR="009739EC" w:rsidRDefault="009739EC" w:rsidP="009739EC">
      <w:pPr>
        <w:spacing w:line="360" w:lineRule="auto"/>
        <w:jc w:val="center"/>
        <w:rPr>
          <w:sz w:val="28"/>
          <w:szCs w:val="28"/>
        </w:rPr>
        <w:sectPr w:rsidR="009739EC" w:rsidSect="008D2382">
          <w:headerReference w:type="even" r:id="rId7"/>
          <w:headerReference w:type="default" r:id="rId8"/>
          <w:pgSz w:w="11906" w:h="16838"/>
          <w:pgMar w:top="1134" w:right="567" w:bottom="1134" w:left="1418" w:header="709" w:footer="709" w:gutter="0"/>
          <w:cols w:space="708"/>
          <w:docGrid w:linePitch="360"/>
        </w:sectPr>
      </w:pPr>
    </w:p>
    <w:p w:rsidR="00837D92" w:rsidRDefault="00837D92" w:rsidP="00837D92">
      <w:pPr>
        <w:widowControl/>
        <w:overflowPunct/>
        <w:autoSpaceDE/>
        <w:autoSpaceDN/>
        <w:adjustRightInd/>
        <w:spacing w:before="100" w:beforeAutospacing="1" w:after="100" w:afterAutospacing="1"/>
        <w:jc w:val="center"/>
        <w:rPr>
          <w:bCs/>
          <w:kern w:val="0"/>
          <w:sz w:val="28"/>
          <w:szCs w:val="28"/>
        </w:rPr>
      </w:pPr>
      <w:r>
        <w:rPr>
          <w:bCs/>
          <w:kern w:val="0"/>
          <w:sz w:val="28"/>
          <w:szCs w:val="28"/>
        </w:rPr>
        <w:t>ВВЕДЕНИЕ</w:t>
      </w:r>
    </w:p>
    <w:p w:rsidR="004B3492" w:rsidRPr="00837D92" w:rsidRDefault="004B3492" w:rsidP="00837D92">
      <w:pPr>
        <w:widowControl/>
        <w:overflowPunct/>
        <w:autoSpaceDE/>
        <w:autoSpaceDN/>
        <w:adjustRightInd/>
        <w:spacing w:before="100" w:beforeAutospacing="1" w:after="100" w:afterAutospacing="1"/>
        <w:jc w:val="center"/>
        <w:rPr>
          <w:bCs/>
          <w:kern w:val="0"/>
          <w:sz w:val="28"/>
          <w:szCs w:val="28"/>
        </w:rPr>
      </w:pPr>
    </w:p>
    <w:p w:rsidR="009739EC" w:rsidRPr="00837D92" w:rsidRDefault="009739EC" w:rsidP="00B40350">
      <w:pPr>
        <w:widowControl/>
        <w:overflowPunct/>
        <w:autoSpaceDE/>
        <w:autoSpaceDN/>
        <w:adjustRightInd/>
        <w:spacing w:line="360" w:lineRule="auto"/>
        <w:ind w:firstLine="540"/>
        <w:jc w:val="both"/>
        <w:rPr>
          <w:kern w:val="0"/>
          <w:sz w:val="28"/>
          <w:szCs w:val="28"/>
        </w:rPr>
      </w:pPr>
      <w:r w:rsidRPr="00837D92">
        <w:rPr>
          <w:kern w:val="0"/>
          <w:sz w:val="28"/>
          <w:szCs w:val="28"/>
        </w:rPr>
        <w:t>Вытеснение натурального хозяйства рыночными экономическими отношениями происходило на протяжении значительного периода времени, который большинство историков-экономистов называют эпохой меркантилизма. К</w:t>
      </w:r>
      <w:r w:rsidR="004B3492">
        <w:rPr>
          <w:kern w:val="0"/>
          <w:sz w:val="28"/>
          <w:szCs w:val="28"/>
        </w:rPr>
        <w:t>.</w:t>
      </w:r>
      <w:r w:rsidRPr="00837D92">
        <w:rPr>
          <w:kern w:val="0"/>
          <w:sz w:val="28"/>
          <w:szCs w:val="28"/>
        </w:rPr>
        <w:t xml:space="preserve"> Маркс характеризовал этот период как последовавший за великими географическими открытиями один из моментов в процессе перехода от феодализма к капитализму и назвал его периодом «первоначального накопления капитала». Большинство современных экономистов единодушны в следующем: </w:t>
      </w:r>
    </w:p>
    <w:p w:rsidR="009739EC" w:rsidRPr="00837D92" w:rsidRDefault="009739EC" w:rsidP="00B40350">
      <w:pPr>
        <w:widowControl/>
        <w:numPr>
          <w:ilvl w:val="0"/>
          <w:numId w:val="4"/>
        </w:numPr>
        <w:overflowPunct/>
        <w:autoSpaceDE/>
        <w:autoSpaceDN/>
        <w:adjustRightInd/>
        <w:spacing w:line="360" w:lineRule="auto"/>
        <w:jc w:val="both"/>
        <w:rPr>
          <w:kern w:val="0"/>
          <w:sz w:val="28"/>
          <w:szCs w:val="28"/>
        </w:rPr>
      </w:pPr>
      <w:r w:rsidRPr="00837D92">
        <w:rPr>
          <w:kern w:val="0"/>
          <w:sz w:val="28"/>
          <w:szCs w:val="28"/>
        </w:rPr>
        <w:t xml:space="preserve">меркантилизм обозначил переходный период в зарождении экономической науки в качестве самостоятельной отрасли человеческих знаний в социально-экономической сфере (М. Блауг назвал меркантилизм «экономической теорией во младенчестве»); </w:t>
      </w:r>
    </w:p>
    <w:p w:rsidR="009739EC" w:rsidRDefault="009739EC" w:rsidP="00B40350">
      <w:pPr>
        <w:widowControl/>
        <w:numPr>
          <w:ilvl w:val="0"/>
          <w:numId w:val="4"/>
        </w:numPr>
        <w:overflowPunct/>
        <w:autoSpaceDE/>
        <w:autoSpaceDN/>
        <w:adjustRightInd/>
        <w:spacing w:line="360" w:lineRule="auto"/>
        <w:jc w:val="both"/>
        <w:rPr>
          <w:kern w:val="0"/>
          <w:sz w:val="28"/>
          <w:szCs w:val="28"/>
        </w:rPr>
      </w:pPr>
      <w:r w:rsidRPr="00837D92">
        <w:rPr>
          <w:kern w:val="0"/>
          <w:sz w:val="28"/>
          <w:szCs w:val="28"/>
        </w:rPr>
        <w:t xml:space="preserve">благодаря меркантилизму пришло понимание сдерживающих признаков НТП в доиндустриальной экономике. </w:t>
      </w:r>
    </w:p>
    <w:p w:rsidR="004B3492" w:rsidRDefault="004B3492" w:rsidP="00B40350">
      <w:pPr>
        <w:widowControl/>
        <w:overflowPunct/>
        <w:autoSpaceDE/>
        <w:autoSpaceDN/>
        <w:adjustRightInd/>
        <w:spacing w:line="360" w:lineRule="auto"/>
        <w:ind w:left="360"/>
        <w:jc w:val="both"/>
        <w:rPr>
          <w:kern w:val="0"/>
          <w:sz w:val="28"/>
          <w:szCs w:val="28"/>
        </w:rPr>
      </w:pPr>
    </w:p>
    <w:p w:rsidR="004B3492" w:rsidRPr="004B3492" w:rsidRDefault="004B3492" w:rsidP="00B40350">
      <w:pPr>
        <w:widowControl/>
        <w:overflowPunct/>
        <w:autoSpaceDE/>
        <w:autoSpaceDN/>
        <w:adjustRightInd/>
        <w:spacing w:line="360" w:lineRule="auto"/>
        <w:ind w:firstLine="540"/>
        <w:jc w:val="both"/>
        <w:rPr>
          <w:kern w:val="0"/>
          <w:sz w:val="28"/>
          <w:szCs w:val="28"/>
        </w:rPr>
      </w:pPr>
      <w:r>
        <w:rPr>
          <w:kern w:val="0"/>
          <w:sz w:val="28"/>
          <w:szCs w:val="28"/>
        </w:rPr>
        <w:t>Целью моей работы является рассмотрение таких вопросов, как основные положения, сущность меркантилизма, понятий раннего и позднего меркантилизма.</w:t>
      </w:r>
    </w:p>
    <w:p w:rsidR="004B3492" w:rsidRDefault="004B3492" w:rsidP="00B40350">
      <w:pPr>
        <w:widowControl/>
        <w:overflowPunct/>
        <w:autoSpaceDE/>
        <w:autoSpaceDN/>
        <w:adjustRightInd/>
        <w:spacing w:line="360" w:lineRule="auto"/>
        <w:ind w:left="360"/>
        <w:jc w:val="both"/>
        <w:rPr>
          <w:kern w:val="0"/>
          <w:sz w:val="28"/>
          <w:szCs w:val="28"/>
        </w:rPr>
      </w:pPr>
    </w:p>
    <w:p w:rsidR="004B3492" w:rsidRDefault="004B3492" w:rsidP="00B40350">
      <w:pPr>
        <w:widowControl/>
        <w:overflowPunct/>
        <w:autoSpaceDE/>
        <w:autoSpaceDN/>
        <w:adjustRightInd/>
        <w:spacing w:line="360" w:lineRule="auto"/>
        <w:ind w:left="360"/>
        <w:jc w:val="both"/>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Default="004B3492" w:rsidP="004B3492">
      <w:pPr>
        <w:widowControl/>
        <w:overflowPunct/>
        <w:autoSpaceDE/>
        <w:autoSpaceDN/>
        <w:adjustRightInd/>
        <w:spacing w:line="360" w:lineRule="auto"/>
        <w:ind w:left="360"/>
        <w:rPr>
          <w:kern w:val="0"/>
          <w:sz w:val="28"/>
          <w:szCs w:val="28"/>
        </w:rPr>
      </w:pPr>
    </w:p>
    <w:p w:rsidR="004B3492" w:rsidRPr="004B3492" w:rsidRDefault="004B3492" w:rsidP="004B3492">
      <w:pPr>
        <w:widowControl/>
        <w:overflowPunct/>
        <w:autoSpaceDE/>
        <w:autoSpaceDN/>
        <w:adjustRightInd/>
        <w:spacing w:line="360" w:lineRule="auto"/>
        <w:ind w:left="360"/>
        <w:rPr>
          <w:kern w:val="0"/>
          <w:sz w:val="28"/>
          <w:szCs w:val="28"/>
        </w:rPr>
      </w:pPr>
    </w:p>
    <w:p w:rsidR="004B3492" w:rsidRDefault="004B3492" w:rsidP="00837D92">
      <w:pPr>
        <w:widowControl/>
        <w:overflowPunct/>
        <w:autoSpaceDE/>
        <w:autoSpaceDN/>
        <w:adjustRightInd/>
        <w:spacing w:line="360" w:lineRule="auto"/>
        <w:ind w:firstLine="540"/>
        <w:rPr>
          <w:kern w:val="0"/>
          <w:sz w:val="28"/>
          <w:szCs w:val="28"/>
        </w:rPr>
      </w:pPr>
    </w:p>
    <w:p w:rsidR="004B3492" w:rsidRDefault="004B3492" w:rsidP="004B3492">
      <w:pPr>
        <w:pStyle w:val="a3"/>
        <w:jc w:val="center"/>
        <w:rPr>
          <w:sz w:val="28"/>
          <w:szCs w:val="28"/>
        </w:rPr>
      </w:pPr>
      <w:r>
        <w:rPr>
          <w:sz w:val="28"/>
          <w:szCs w:val="28"/>
        </w:rPr>
        <w:t xml:space="preserve">1. </w:t>
      </w:r>
      <w:r w:rsidR="00266700">
        <w:rPr>
          <w:sz w:val="28"/>
          <w:szCs w:val="28"/>
        </w:rPr>
        <w:t>Основные положения меркантилизма</w:t>
      </w:r>
    </w:p>
    <w:p w:rsidR="00266700" w:rsidRDefault="00266700" w:rsidP="004B3492">
      <w:pPr>
        <w:pStyle w:val="a3"/>
        <w:jc w:val="center"/>
        <w:rPr>
          <w:sz w:val="28"/>
          <w:szCs w:val="28"/>
        </w:rPr>
      </w:pP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 В период позднего средневековья экономические отношения феодального общества вступили в стадию разложения. Устои свойственного этому строю натурального хозяйства все больше подтачивались стремительно развивавшимися товарно-денежными отношениями. В этих условиях воплощением богатства становится не совокупность натуральных продуктов, а деньги-атрибут товарной экономики.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Развитие товарно-денежных отношений подготовило возникновение нового общественного строя-капитализма. В этом процессе большую роль играло развитие торгового капитала, чему в огромной степени способствовали великие географические открытия ХV-ХVII в.в. Создание предпосылок капиталистических отношений осуществлялось в процессе первоначального накопления капитала, составлявшего предысторию капитализма.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Развитие торговли поставило перед торговой буржуазией задачу-разработку соответствующих ее интересам экономических мероприятий и одновременно дать им теоретическое обоснование. Выражением интересов торговой буржуазии стал меркантилизм.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Меркантилизм (от итальянского слова "мерканте", означающего в переводе "купец") - термин, имеющий двоякое значение. С одной стороны, это течение экономической мысли, экономическое учение, выражающее интересы торговой буржуазии, а с другой – экономическая политика периода первоначального накопления капитала. Его основные черты могут быть выражены в. следующих тезисах: </w:t>
      </w:r>
    </w:p>
    <w:p w:rsidR="004B3492" w:rsidRPr="00266700" w:rsidRDefault="004B3492" w:rsidP="00A045F5">
      <w:pPr>
        <w:pStyle w:val="a3"/>
        <w:spacing w:before="0" w:beforeAutospacing="0" w:after="0" w:afterAutospacing="0" w:line="360" w:lineRule="auto"/>
        <w:ind w:left="540" w:hanging="540"/>
        <w:jc w:val="both"/>
        <w:rPr>
          <w:sz w:val="28"/>
          <w:szCs w:val="28"/>
        </w:rPr>
      </w:pPr>
      <w:r w:rsidRPr="00266700">
        <w:rPr>
          <w:sz w:val="28"/>
          <w:szCs w:val="28"/>
        </w:rPr>
        <w:t xml:space="preserve">а) Абсолютной формой богатства, выражением его сущности являются деньги; </w:t>
      </w:r>
    </w:p>
    <w:p w:rsidR="004B3492" w:rsidRPr="00266700" w:rsidRDefault="004B3492" w:rsidP="00A045F5">
      <w:pPr>
        <w:pStyle w:val="a3"/>
        <w:spacing w:before="0" w:beforeAutospacing="0" w:after="0" w:afterAutospacing="0" w:line="360" w:lineRule="auto"/>
        <w:ind w:left="540" w:hanging="540"/>
        <w:jc w:val="both"/>
        <w:rPr>
          <w:sz w:val="28"/>
          <w:szCs w:val="28"/>
        </w:rPr>
      </w:pPr>
      <w:r w:rsidRPr="00266700">
        <w:rPr>
          <w:sz w:val="28"/>
          <w:szCs w:val="28"/>
        </w:rPr>
        <w:t xml:space="preserve">б) Предметом изучения является исключительно сфера обращения; </w:t>
      </w:r>
    </w:p>
    <w:p w:rsidR="004B3492" w:rsidRPr="00266700" w:rsidRDefault="004B3492" w:rsidP="00A045F5">
      <w:pPr>
        <w:pStyle w:val="a3"/>
        <w:spacing w:before="0" w:beforeAutospacing="0" w:after="0" w:afterAutospacing="0" w:line="360" w:lineRule="auto"/>
        <w:ind w:left="540" w:hanging="540"/>
        <w:jc w:val="both"/>
        <w:rPr>
          <w:sz w:val="28"/>
          <w:szCs w:val="28"/>
        </w:rPr>
      </w:pPr>
      <w:r w:rsidRPr="00266700">
        <w:rPr>
          <w:sz w:val="28"/>
          <w:szCs w:val="28"/>
        </w:rPr>
        <w:t xml:space="preserve">в) Методом изучения экономики являлся эмпиризм; </w:t>
      </w:r>
    </w:p>
    <w:p w:rsidR="004B3492" w:rsidRPr="00266700" w:rsidRDefault="004B3492" w:rsidP="00A045F5">
      <w:pPr>
        <w:pStyle w:val="a3"/>
        <w:spacing w:before="0" w:beforeAutospacing="0" w:after="0" w:afterAutospacing="0" w:line="360" w:lineRule="auto"/>
        <w:ind w:left="540" w:hanging="540"/>
        <w:jc w:val="both"/>
        <w:rPr>
          <w:sz w:val="28"/>
          <w:szCs w:val="28"/>
        </w:rPr>
      </w:pPr>
      <w:r w:rsidRPr="00266700">
        <w:rPr>
          <w:sz w:val="28"/>
          <w:szCs w:val="28"/>
        </w:rPr>
        <w:t xml:space="preserve">г) Сферой возникновения богатства считалась исключительно внешняя торговля; </w:t>
      </w:r>
    </w:p>
    <w:p w:rsidR="004B3492" w:rsidRPr="00266700" w:rsidRDefault="004B3492" w:rsidP="00A045F5">
      <w:pPr>
        <w:pStyle w:val="a3"/>
        <w:spacing w:before="0" w:beforeAutospacing="0" w:after="0" w:afterAutospacing="0" w:line="360" w:lineRule="auto"/>
        <w:ind w:left="540" w:hanging="540"/>
        <w:jc w:val="both"/>
        <w:rPr>
          <w:sz w:val="28"/>
          <w:szCs w:val="28"/>
        </w:rPr>
      </w:pPr>
      <w:r w:rsidRPr="00266700">
        <w:rPr>
          <w:sz w:val="28"/>
          <w:szCs w:val="28"/>
        </w:rPr>
        <w:t xml:space="preserve">д) Принципом образования богатства провозглашался неэквивалентный обмен.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Меркантилизм не являлся еще экономической наукой, поскольку его основные положения являлись результатом не теоретического анализа, а простого наблюдения и описания экономических явлений. Но он не был случайным явлением, так как опирался на реальную базу.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Концепция меркантилизма в своем историческом развитии прошла два этапа. Первый из них – период раннего меркантилизм (ХV-ХVI в. в.). В этот период меркантилизм выступал в форме монетаризма. Видными его представителями были: У. Стаффорд (Англия), Г. Скаруффи (Италия), Ж. Боден (Франция) и А.Л. Ордин-Нащекин (Россия). Сторонники монетаризма выдвинули теорию денежного баланса согласно которой запрещался вывоз денег из страны и поощрялся их ввоз, ограничивался импорт товаров из-за рубежа, устанавливались высокие таможенные пошлины и т.п. Осуществление этих мер предполагало проведение государством протекционистской торговой политики.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Вторым этапом в развитии учения меркантилизма был поздний меркантилизм (ХVII-ХVIII в. в.). Представителями данного этапа являлись Т.Мен (Англия), А. Монкретьен (Франция), А. Серра (Италия), И.Т.Посошков (Россия).Эти авторы разработали теорию торгового баланса по которой считалось, что богатство государства будет тем больше, чем больше экспорт товаров превышает их импорт. Эта разница может быть обеспечена двумя методами: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1) за счет вывоза готовых изделий своей страны,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2) при помощи посреднической торговли.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Развитие торговли, по их мнению, должно обеспечиваться преимущественно экономическими методами: ускорением развития судоходства и экспортных отраслей промышленности и т.п. Поздние меркантилисты допускали вмешательство государства в экономическую жизнь, но более ограниченное и преимущественно поощрительное. </w:t>
      </w:r>
    </w:p>
    <w:p w:rsidR="004B3492" w:rsidRPr="00266700" w:rsidRDefault="004B3492" w:rsidP="00266700">
      <w:pPr>
        <w:pStyle w:val="a3"/>
        <w:spacing w:before="0" w:beforeAutospacing="0" w:after="0" w:afterAutospacing="0" w:line="360" w:lineRule="auto"/>
        <w:ind w:firstLine="540"/>
        <w:jc w:val="both"/>
        <w:rPr>
          <w:sz w:val="28"/>
          <w:szCs w:val="28"/>
        </w:rPr>
      </w:pPr>
      <w:r w:rsidRPr="00266700">
        <w:rPr>
          <w:sz w:val="28"/>
          <w:szCs w:val="28"/>
        </w:rPr>
        <w:t xml:space="preserve">В целом можно утверждать, что меркантилисты сделали определенный вклад в экономическую теорию, поскольку они трактовали капитализм как новый общественный строй. Разработанные ими идеи и принципы экономической политики вошли в арсенал современной экономической теории и практики, например, меновая концепция, протекционистские меры защиты национальной экономики, активный торговый баланс – все эти меры активно применяются и в наши дни. </w:t>
      </w:r>
    </w:p>
    <w:p w:rsidR="004B3492" w:rsidRDefault="004B3492" w:rsidP="004B3492">
      <w:pPr>
        <w:widowControl/>
        <w:overflowPunct/>
        <w:autoSpaceDE/>
        <w:autoSpaceDN/>
        <w:adjustRightInd/>
        <w:spacing w:line="360" w:lineRule="auto"/>
        <w:ind w:firstLine="540"/>
        <w:jc w:val="center"/>
        <w:rPr>
          <w:kern w:val="0"/>
          <w:sz w:val="28"/>
          <w:szCs w:val="28"/>
        </w:rPr>
      </w:pPr>
    </w:p>
    <w:p w:rsidR="001D7536" w:rsidRDefault="001D7536" w:rsidP="005F6903">
      <w:pPr>
        <w:numPr>
          <w:ilvl w:val="1"/>
          <w:numId w:val="6"/>
        </w:numPr>
        <w:spacing w:line="360" w:lineRule="auto"/>
        <w:jc w:val="center"/>
        <w:rPr>
          <w:sz w:val="28"/>
          <w:szCs w:val="28"/>
          <w:u w:val="single"/>
        </w:rPr>
      </w:pPr>
      <w:r w:rsidRPr="005F6903">
        <w:rPr>
          <w:sz w:val="28"/>
          <w:szCs w:val="28"/>
          <w:u w:val="single"/>
        </w:rPr>
        <w:t>Сущность меркантилизма.</w:t>
      </w:r>
    </w:p>
    <w:p w:rsidR="001D7536" w:rsidRPr="000168FB" w:rsidRDefault="001D7536" w:rsidP="001D7536">
      <w:pPr>
        <w:spacing w:line="360" w:lineRule="auto"/>
        <w:ind w:firstLine="709"/>
        <w:jc w:val="both"/>
        <w:rPr>
          <w:sz w:val="28"/>
          <w:szCs w:val="28"/>
        </w:rPr>
      </w:pPr>
      <w:r w:rsidRPr="000168FB">
        <w:rPr>
          <w:sz w:val="28"/>
          <w:szCs w:val="28"/>
        </w:rPr>
        <w:t>Меркантилизм - э</w:t>
      </w:r>
      <w:r w:rsidR="005F6903">
        <w:rPr>
          <w:sz w:val="28"/>
          <w:szCs w:val="28"/>
        </w:rPr>
        <w:t>то систематизированная политика</w:t>
      </w:r>
      <w:r w:rsidRPr="000168FB">
        <w:rPr>
          <w:sz w:val="28"/>
          <w:szCs w:val="28"/>
        </w:rPr>
        <w:t>, направленная на создание сильных централизованных нац</w:t>
      </w:r>
      <w:r w:rsidR="005F6903">
        <w:rPr>
          <w:sz w:val="28"/>
          <w:szCs w:val="28"/>
        </w:rPr>
        <w:t>иональных государств в условиях</w:t>
      </w:r>
      <w:r w:rsidRPr="000168FB">
        <w:rPr>
          <w:sz w:val="28"/>
          <w:szCs w:val="28"/>
        </w:rPr>
        <w:t>, сложившихся после развала средневековой системы организации промышленности и торговли.</w:t>
      </w:r>
    </w:p>
    <w:p w:rsidR="001D7536" w:rsidRPr="000168FB" w:rsidRDefault="001D7536" w:rsidP="001D7536">
      <w:pPr>
        <w:spacing w:line="360" w:lineRule="auto"/>
        <w:ind w:firstLine="709"/>
        <w:jc w:val="both"/>
        <w:rPr>
          <w:sz w:val="28"/>
          <w:szCs w:val="28"/>
        </w:rPr>
      </w:pPr>
      <w:r w:rsidRPr="000168FB">
        <w:rPr>
          <w:sz w:val="28"/>
          <w:szCs w:val="28"/>
        </w:rPr>
        <w:t>Во-первых, Ад</w:t>
      </w:r>
      <w:r>
        <w:rPr>
          <w:sz w:val="28"/>
          <w:szCs w:val="28"/>
        </w:rPr>
        <w:t>ам Смит</w:t>
      </w:r>
      <w:r w:rsidRPr="000168FB">
        <w:rPr>
          <w:sz w:val="28"/>
          <w:szCs w:val="28"/>
        </w:rPr>
        <w:t>, первый давший систематизированную критику меркантилизма, отрицал его как систему торговли.</w:t>
      </w:r>
    </w:p>
    <w:p w:rsidR="001D7536" w:rsidRPr="000168FB" w:rsidRDefault="001D7536" w:rsidP="001D7536">
      <w:pPr>
        <w:spacing w:line="360" w:lineRule="auto"/>
        <w:ind w:firstLine="709"/>
        <w:jc w:val="both"/>
        <w:rPr>
          <w:sz w:val="28"/>
          <w:szCs w:val="28"/>
        </w:rPr>
      </w:pPr>
      <w:r w:rsidRPr="000168FB">
        <w:rPr>
          <w:sz w:val="28"/>
          <w:szCs w:val="28"/>
        </w:rPr>
        <w:t>“Уст</w:t>
      </w:r>
      <w:r>
        <w:rPr>
          <w:sz w:val="28"/>
          <w:szCs w:val="28"/>
        </w:rPr>
        <w:t>анавливались два принципа,</w:t>
      </w:r>
      <w:r w:rsidR="005F6903">
        <w:rPr>
          <w:sz w:val="28"/>
          <w:szCs w:val="28"/>
        </w:rPr>
        <w:t xml:space="preserve"> согласно, которым</w:t>
      </w:r>
      <w:r w:rsidRPr="000168FB">
        <w:rPr>
          <w:sz w:val="28"/>
          <w:szCs w:val="28"/>
        </w:rPr>
        <w:t>, во-первых, богатство заключается в золоте и серебре, и во-вторых, эти металлы могут быть привезены в страну, не имеющую рудников только вследствие установления определенного торгового баланса, т.е. эк</w:t>
      </w:r>
      <w:r w:rsidR="005F6903">
        <w:rPr>
          <w:sz w:val="28"/>
          <w:szCs w:val="28"/>
        </w:rPr>
        <w:t>спортирования большей стоимости</w:t>
      </w:r>
      <w:r w:rsidRPr="000168FB">
        <w:rPr>
          <w:sz w:val="28"/>
          <w:szCs w:val="28"/>
        </w:rPr>
        <w:t>, чем импортируется; поэтому важнейшей задачей политической экономии неизбежно становится максимально возможное снижение импорта зарубежных товаров для внутреннего потребления и максимально возможное увеличение экспорта продукции национальной промышленности. Поэтому его (меркантилизма) двумя главными моторами, работающими на обогащение страны, были ограничения на импорт и меры по стимулированию экспорта.</w:t>
      </w:r>
    </w:p>
    <w:p w:rsidR="001D7536" w:rsidRPr="000168FB" w:rsidRDefault="001D7536" w:rsidP="001D7536">
      <w:pPr>
        <w:spacing w:line="360" w:lineRule="auto"/>
        <w:ind w:firstLine="709"/>
        <w:jc w:val="both"/>
        <w:rPr>
          <w:sz w:val="28"/>
          <w:szCs w:val="28"/>
        </w:rPr>
      </w:pPr>
      <w:r w:rsidRPr="000168FB">
        <w:rPr>
          <w:sz w:val="28"/>
          <w:szCs w:val="28"/>
        </w:rPr>
        <w:t>Второй воп</w:t>
      </w:r>
      <w:r w:rsidR="005F6903">
        <w:rPr>
          <w:sz w:val="28"/>
          <w:szCs w:val="28"/>
        </w:rPr>
        <w:t>рос - это воззрения Кейнса на меркантилизм</w:t>
      </w:r>
      <w:r w:rsidRPr="000168FB">
        <w:rPr>
          <w:sz w:val="28"/>
          <w:szCs w:val="28"/>
        </w:rPr>
        <w:t xml:space="preserve"> к</w:t>
      </w:r>
      <w:r>
        <w:rPr>
          <w:sz w:val="28"/>
          <w:szCs w:val="28"/>
        </w:rPr>
        <w:t>ак на монетарную политику. В сво</w:t>
      </w:r>
      <w:r w:rsidRPr="000168FB">
        <w:rPr>
          <w:sz w:val="28"/>
          <w:szCs w:val="28"/>
        </w:rPr>
        <w:t>ей “Общей теории” он считал меркантилизм “доктриной, которую классическая школа отрицала как детскую, но которая заслуживает реабилитации и почета”.</w:t>
      </w:r>
    </w:p>
    <w:p w:rsidR="001D7536" w:rsidRPr="000168FB" w:rsidRDefault="001D7536" w:rsidP="001D7536">
      <w:pPr>
        <w:spacing w:line="360" w:lineRule="auto"/>
        <w:ind w:firstLine="709"/>
        <w:jc w:val="both"/>
        <w:rPr>
          <w:sz w:val="28"/>
          <w:szCs w:val="28"/>
        </w:rPr>
      </w:pPr>
      <w:r w:rsidRPr="000168FB">
        <w:rPr>
          <w:sz w:val="28"/>
          <w:szCs w:val="28"/>
        </w:rPr>
        <w:t>Трактовка меркантилистами взаимоотношения экономики и политики объективно отражала роль государственной власти в эпоху первоначального накопления капитала, как существенной части надстройки в деле утверждения капиталистического способа производства. В тесной связи с классовой сущностью меркантилизма, как идеологии буржуазии в эпоху первоначального накопления капитала, находилась и трактовка меркантилистов отдельных категорий политической экономии.</w:t>
      </w:r>
    </w:p>
    <w:p w:rsidR="001D7536" w:rsidRPr="000168FB" w:rsidRDefault="001D7536" w:rsidP="001D7536">
      <w:pPr>
        <w:spacing w:line="360" w:lineRule="auto"/>
        <w:ind w:firstLine="709"/>
        <w:jc w:val="both"/>
        <w:rPr>
          <w:sz w:val="28"/>
          <w:szCs w:val="28"/>
        </w:rPr>
      </w:pPr>
      <w:r w:rsidRPr="000168FB">
        <w:rPr>
          <w:sz w:val="28"/>
          <w:szCs w:val="28"/>
        </w:rPr>
        <w:t>Меркантилистическая система в своем анализе отдельных категорий политэкономии останавливалась только на внешней видимости явлений. Это объясняется тем, что он вынуждена была базироваться на поверхностных явлениях процес</w:t>
      </w:r>
      <w:r w:rsidR="005F6903">
        <w:rPr>
          <w:sz w:val="28"/>
          <w:szCs w:val="28"/>
        </w:rPr>
        <w:t>са обращения в том виде</w:t>
      </w:r>
      <w:r w:rsidRPr="000168FB">
        <w:rPr>
          <w:sz w:val="28"/>
          <w:szCs w:val="28"/>
        </w:rPr>
        <w:t>, в каком они обособились в движении торгового капитала. Особое внимание меркантилистов к торговому капиталу объясняется тем, что торговый капитал являлся первой и старейшей формой капитала, исторически предшествующей промышленному капиталу, а также существенной ролью торгового капитала в первоначальном накоплении капитала, его преобладающем значением в деле создания в недрах феодального производства необходимых условий для возникновения капиталистического способа производства. Таким образом, меркантилистическая система как первая школа буржуазной политэкономии, сделавшая своим отправным пунктом функцию торгового капитала, - обслуживание им процесса обращения товаров, - является предшественницей действительно научной буржуазной политэкономии, ко</w:t>
      </w:r>
      <w:r>
        <w:rPr>
          <w:sz w:val="28"/>
          <w:szCs w:val="28"/>
        </w:rPr>
        <w:t>торая сделала отправным пунктом</w:t>
      </w:r>
      <w:r w:rsidRPr="000168FB">
        <w:rPr>
          <w:sz w:val="28"/>
          <w:szCs w:val="28"/>
        </w:rPr>
        <w:t xml:space="preserve"> процесс материального производства.</w:t>
      </w:r>
    </w:p>
    <w:p w:rsidR="001D7536" w:rsidRPr="000168FB" w:rsidRDefault="001D7536" w:rsidP="001D7536">
      <w:pPr>
        <w:spacing w:line="360" w:lineRule="auto"/>
        <w:ind w:firstLine="709"/>
        <w:jc w:val="both"/>
        <w:rPr>
          <w:sz w:val="28"/>
          <w:szCs w:val="28"/>
        </w:rPr>
      </w:pPr>
      <w:r w:rsidRPr="000168FB">
        <w:rPr>
          <w:sz w:val="28"/>
          <w:szCs w:val="28"/>
        </w:rPr>
        <w:t>Меркантилисты не мыслили себе стоимость иначе как представленную в деньгах, представляли себе стоимость как продукт обмена. Они исходили из того, что прибавочная стоимость в форме прибыли обусловлена исключительно процессом обмена, что она объясняется продажей товаров выше его стоимости.</w:t>
      </w:r>
    </w:p>
    <w:p w:rsidR="001D7536" w:rsidRPr="000168FB" w:rsidRDefault="001D7536" w:rsidP="001D7536">
      <w:pPr>
        <w:spacing w:line="360" w:lineRule="auto"/>
        <w:ind w:firstLine="709"/>
        <w:jc w:val="both"/>
        <w:rPr>
          <w:sz w:val="28"/>
          <w:szCs w:val="28"/>
        </w:rPr>
      </w:pPr>
      <w:r w:rsidRPr="000168FB">
        <w:rPr>
          <w:sz w:val="28"/>
          <w:szCs w:val="28"/>
        </w:rPr>
        <w:t>Меркантилисты считали, что прибавочная стоимость в виде прибыли носит относительный характер, - то, что выигрыв</w:t>
      </w:r>
      <w:r>
        <w:rPr>
          <w:sz w:val="28"/>
          <w:szCs w:val="28"/>
        </w:rPr>
        <w:t>ает один, то проигрывает другой</w:t>
      </w:r>
      <w:r w:rsidRPr="000168FB">
        <w:rPr>
          <w:sz w:val="28"/>
          <w:szCs w:val="28"/>
        </w:rPr>
        <w:t xml:space="preserve">. Применяя это положение к совокупному капиталу страны, меркантилисты приходили к выводу, что внутри страны никакого процесса образования прибыли не происходит. Прибыль возникает только в сношениях различных стран друг с другом. Что касается излишка, который одна страна </w:t>
      </w:r>
      <w:r>
        <w:rPr>
          <w:sz w:val="28"/>
          <w:szCs w:val="28"/>
        </w:rPr>
        <w:t>реализует по отношению к другой</w:t>
      </w:r>
      <w:r w:rsidRPr="000168FB">
        <w:rPr>
          <w:sz w:val="28"/>
          <w:szCs w:val="28"/>
        </w:rPr>
        <w:t xml:space="preserve">, то он выражается в деньгах, в активном торговом балансе. </w:t>
      </w:r>
    </w:p>
    <w:p w:rsidR="001D7536" w:rsidRPr="000168FB" w:rsidRDefault="001D7536" w:rsidP="001D7536">
      <w:pPr>
        <w:spacing w:line="360" w:lineRule="auto"/>
        <w:ind w:firstLine="709"/>
        <w:jc w:val="both"/>
        <w:rPr>
          <w:sz w:val="28"/>
          <w:szCs w:val="28"/>
        </w:rPr>
      </w:pPr>
      <w:r w:rsidRPr="000168FB">
        <w:rPr>
          <w:sz w:val="28"/>
          <w:szCs w:val="28"/>
        </w:rPr>
        <w:t>Меркантилистическая система исходила из предпосылки, что деньги представляют собой исключительную форму богатства, она провозгласила золото и серебро единственным богатством. Что касается цели внешней торговли, то меркантилисты выдвигали в качестве таковой цели приток из-за границы золота и серебра.</w:t>
      </w:r>
    </w:p>
    <w:p w:rsidR="001D7536" w:rsidRPr="000168FB" w:rsidRDefault="001D7536" w:rsidP="001D7536">
      <w:pPr>
        <w:spacing w:line="360" w:lineRule="auto"/>
        <w:ind w:firstLine="709"/>
        <w:jc w:val="both"/>
        <w:rPr>
          <w:sz w:val="28"/>
          <w:szCs w:val="28"/>
        </w:rPr>
      </w:pPr>
      <w:r w:rsidRPr="000168FB">
        <w:rPr>
          <w:sz w:val="28"/>
          <w:szCs w:val="28"/>
        </w:rPr>
        <w:t>Вмес</w:t>
      </w:r>
      <w:r w:rsidR="005F6903">
        <w:rPr>
          <w:sz w:val="28"/>
          <w:szCs w:val="28"/>
        </w:rPr>
        <w:t>те с тем необходимо подчеркнуть</w:t>
      </w:r>
      <w:r w:rsidRPr="000168FB">
        <w:rPr>
          <w:sz w:val="28"/>
          <w:szCs w:val="28"/>
        </w:rPr>
        <w:t>, что меркантилисты вовсе не оставляли в поле зрения пр</w:t>
      </w:r>
      <w:r w:rsidR="005F6903">
        <w:rPr>
          <w:sz w:val="28"/>
          <w:szCs w:val="28"/>
        </w:rPr>
        <w:t>оцесс производства, который они</w:t>
      </w:r>
      <w:r w:rsidRPr="000168FB">
        <w:rPr>
          <w:sz w:val="28"/>
          <w:szCs w:val="28"/>
        </w:rPr>
        <w:t>, и этот в особенности применимо к позднейшим меркантилистам, рассматривали как предпосылку процесса обращения, как условие для создания богат</w:t>
      </w:r>
      <w:r w:rsidR="005F6903">
        <w:rPr>
          <w:sz w:val="28"/>
          <w:szCs w:val="28"/>
        </w:rPr>
        <w:t>ства на путях внешней торговли.</w:t>
      </w:r>
      <w:r w:rsidRPr="000168FB">
        <w:rPr>
          <w:sz w:val="28"/>
          <w:szCs w:val="28"/>
        </w:rPr>
        <w:t xml:space="preserve"> </w:t>
      </w:r>
    </w:p>
    <w:p w:rsidR="001D7536" w:rsidRDefault="001D7536" w:rsidP="001D7536">
      <w:pPr>
        <w:spacing w:line="360" w:lineRule="auto"/>
        <w:ind w:firstLine="709"/>
        <w:jc w:val="both"/>
        <w:rPr>
          <w:sz w:val="28"/>
          <w:szCs w:val="28"/>
        </w:rPr>
      </w:pPr>
      <w:r w:rsidRPr="000168FB">
        <w:rPr>
          <w:sz w:val="28"/>
          <w:szCs w:val="28"/>
        </w:rPr>
        <w:t xml:space="preserve">Таким образом, в лице меркантилистов буржуазная политэкономия </w:t>
      </w:r>
      <w:r w:rsidR="005F6903">
        <w:rPr>
          <w:sz w:val="28"/>
          <w:szCs w:val="28"/>
        </w:rPr>
        <w:t>нашла своих первых толкователей</w:t>
      </w:r>
      <w:r w:rsidRPr="000168FB">
        <w:rPr>
          <w:sz w:val="28"/>
          <w:szCs w:val="28"/>
        </w:rPr>
        <w:t>,</w:t>
      </w:r>
      <w:r w:rsidR="005F6903">
        <w:rPr>
          <w:sz w:val="28"/>
          <w:szCs w:val="28"/>
        </w:rPr>
        <w:t xml:space="preserve"> </w:t>
      </w:r>
      <w:r w:rsidRPr="000168FB">
        <w:rPr>
          <w:sz w:val="28"/>
          <w:szCs w:val="28"/>
        </w:rPr>
        <w:t>главным образом, под углом зрения сферы обращения, с позиций торговой буржуазии, игравшей в ту эпоху в экономике различных стран главенствующую роль.</w:t>
      </w:r>
    </w:p>
    <w:p w:rsidR="001D7536" w:rsidRDefault="001D7536" w:rsidP="009739EC">
      <w:pPr>
        <w:widowControl/>
        <w:overflowPunct/>
        <w:autoSpaceDE/>
        <w:autoSpaceDN/>
        <w:adjustRightInd/>
        <w:spacing w:before="100" w:beforeAutospacing="1" w:after="100" w:afterAutospacing="1"/>
        <w:rPr>
          <w:kern w:val="0"/>
          <w:sz w:val="24"/>
          <w:szCs w:val="24"/>
        </w:rPr>
      </w:pPr>
    </w:p>
    <w:p w:rsidR="001D7536" w:rsidRDefault="001D7536" w:rsidP="009739EC">
      <w:pPr>
        <w:widowControl/>
        <w:overflowPunct/>
        <w:autoSpaceDE/>
        <w:autoSpaceDN/>
        <w:adjustRightInd/>
        <w:spacing w:before="100" w:beforeAutospacing="1" w:after="100" w:afterAutospacing="1"/>
        <w:rPr>
          <w:kern w:val="0"/>
          <w:sz w:val="24"/>
          <w:szCs w:val="24"/>
        </w:rPr>
        <w:sectPr w:rsidR="001D7536" w:rsidSect="008D2382">
          <w:pgSz w:w="11906" w:h="16838"/>
          <w:pgMar w:top="1134" w:right="567" w:bottom="1134" w:left="1418" w:header="709" w:footer="709" w:gutter="0"/>
          <w:cols w:space="708"/>
          <w:docGrid w:linePitch="360"/>
        </w:sectPr>
      </w:pPr>
    </w:p>
    <w:p w:rsidR="009739EC" w:rsidRDefault="009739EC" w:rsidP="00A11455">
      <w:pPr>
        <w:widowControl/>
        <w:overflowPunct/>
        <w:autoSpaceDE/>
        <w:autoSpaceDN/>
        <w:adjustRightInd/>
        <w:spacing w:line="360" w:lineRule="auto"/>
        <w:ind w:firstLine="540"/>
        <w:jc w:val="center"/>
        <w:rPr>
          <w:bCs/>
          <w:kern w:val="0"/>
          <w:sz w:val="28"/>
          <w:szCs w:val="28"/>
        </w:rPr>
      </w:pPr>
      <w:r w:rsidRPr="00A11455">
        <w:rPr>
          <w:bCs/>
          <w:kern w:val="0"/>
          <w:sz w:val="28"/>
          <w:szCs w:val="28"/>
        </w:rPr>
        <w:t>2. Особенности раннего и позднего меркантилизма.</w:t>
      </w:r>
    </w:p>
    <w:p w:rsidR="00A11455" w:rsidRPr="00A11455" w:rsidRDefault="00A11455" w:rsidP="00A11455">
      <w:pPr>
        <w:widowControl/>
        <w:overflowPunct/>
        <w:autoSpaceDE/>
        <w:autoSpaceDN/>
        <w:adjustRightInd/>
        <w:spacing w:line="360" w:lineRule="auto"/>
        <w:ind w:firstLine="540"/>
        <w:jc w:val="center"/>
        <w:rPr>
          <w:kern w:val="0"/>
          <w:sz w:val="28"/>
          <w:szCs w:val="28"/>
        </w:rPr>
      </w:pP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В развитии меркантилизма обычно выделяют два этапа - ранний и поздний. Основной критерий такого деления - обоснование путей - средств достижения активного торгового баланса во внешней торговле. </w:t>
      </w: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Ранний меркантилизм приходится на середину XVI века, поздний - целиком охватывает XVII век. </w:t>
      </w:r>
    </w:p>
    <w:tbl>
      <w:tblPr>
        <w:tblW w:w="996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985"/>
        <w:gridCol w:w="4976"/>
      </w:tblGrid>
      <w:tr w:rsidR="001D7536" w:rsidRPr="00A11455" w:rsidTr="008D2382">
        <w:trPr>
          <w:tblCellSpacing w:w="0" w:type="dxa"/>
        </w:trPr>
        <w:tc>
          <w:tcPr>
            <w:tcW w:w="4985" w:type="dxa"/>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Ранний меркантилизм</w:t>
            </w:r>
          </w:p>
        </w:tc>
        <w:tc>
          <w:tcPr>
            <w:tcW w:w="4976" w:type="dxa"/>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Поздний меркантилизм</w:t>
            </w:r>
          </w:p>
        </w:tc>
      </w:tr>
      <w:tr w:rsidR="009739EC" w:rsidRPr="00A11455" w:rsidTr="008D2382">
        <w:trPr>
          <w:tblCellSpacing w:w="0" w:type="dxa"/>
        </w:trPr>
        <w:tc>
          <w:tcPr>
            <w:tcW w:w="9961" w:type="dxa"/>
            <w:gridSpan w:val="2"/>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Уровень внешней торговли</w:t>
            </w:r>
          </w:p>
        </w:tc>
      </w:tr>
      <w:tr w:rsidR="001D7536" w:rsidRPr="00A11455" w:rsidTr="008D2382">
        <w:trPr>
          <w:tblCellSpacing w:w="0" w:type="dxa"/>
        </w:trPr>
        <w:tc>
          <w:tcPr>
            <w:tcW w:w="4985" w:type="dxa"/>
          </w:tcPr>
          <w:p w:rsidR="00FA6DFC" w:rsidRPr="00A11455" w:rsidRDefault="009739EC" w:rsidP="00A11455">
            <w:pPr>
              <w:widowControl/>
              <w:overflowPunct/>
              <w:autoSpaceDE/>
              <w:autoSpaceDN/>
              <w:adjustRightInd/>
              <w:spacing w:line="360" w:lineRule="auto"/>
              <w:ind w:left="180"/>
              <w:rPr>
                <w:kern w:val="0"/>
                <w:sz w:val="28"/>
                <w:szCs w:val="28"/>
              </w:rPr>
            </w:pPr>
            <w:r w:rsidRPr="00A11455">
              <w:rPr>
                <w:kern w:val="0"/>
                <w:sz w:val="28"/>
                <w:szCs w:val="28"/>
              </w:rPr>
              <w:t xml:space="preserve">торговые связи между странами развиты слабо, носят эпизодический характер </w:t>
            </w:r>
          </w:p>
        </w:tc>
        <w:tc>
          <w:tcPr>
            <w:tcW w:w="4976" w:type="dxa"/>
          </w:tcPr>
          <w:p w:rsidR="00FA6DFC" w:rsidRPr="00A11455" w:rsidRDefault="009739EC" w:rsidP="00A11455">
            <w:pPr>
              <w:widowControl/>
              <w:overflowPunct/>
              <w:autoSpaceDE/>
              <w:autoSpaceDN/>
              <w:adjustRightInd/>
              <w:spacing w:line="360" w:lineRule="auto"/>
              <w:ind w:left="259"/>
              <w:rPr>
                <w:kern w:val="0"/>
                <w:sz w:val="28"/>
                <w:szCs w:val="28"/>
              </w:rPr>
            </w:pPr>
            <w:r w:rsidRPr="00A11455">
              <w:rPr>
                <w:kern w:val="0"/>
                <w:sz w:val="28"/>
                <w:szCs w:val="28"/>
              </w:rPr>
              <w:t xml:space="preserve">торговля между странами достаточно развита и носит регулярный характер </w:t>
            </w:r>
          </w:p>
        </w:tc>
      </w:tr>
      <w:tr w:rsidR="009739EC" w:rsidRPr="00A11455" w:rsidTr="008D2382">
        <w:trPr>
          <w:tblCellSpacing w:w="0" w:type="dxa"/>
        </w:trPr>
        <w:tc>
          <w:tcPr>
            <w:tcW w:w="9961" w:type="dxa"/>
            <w:gridSpan w:val="2"/>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Рекомендуемые пути достижения активного торгового баланса</w:t>
            </w:r>
          </w:p>
        </w:tc>
      </w:tr>
      <w:tr w:rsidR="001D7536" w:rsidRPr="00A11455" w:rsidTr="008D2382">
        <w:trPr>
          <w:tblCellSpacing w:w="0" w:type="dxa"/>
        </w:trPr>
        <w:tc>
          <w:tcPr>
            <w:tcW w:w="4985" w:type="dxa"/>
          </w:tcPr>
          <w:p w:rsidR="009739EC" w:rsidRPr="00A11455" w:rsidRDefault="009739EC" w:rsidP="001D7536">
            <w:pPr>
              <w:widowControl/>
              <w:numPr>
                <w:ilvl w:val="0"/>
                <w:numId w:val="1"/>
              </w:numPr>
              <w:tabs>
                <w:tab w:val="clear" w:pos="900"/>
                <w:tab w:val="num" w:pos="540"/>
              </w:tabs>
              <w:overflowPunct/>
              <w:autoSpaceDE/>
              <w:autoSpaceDN/>
              <w:adjustRightInd/>
              <w:spacing w:line="360" w:lineRule="auto"/>
              <w:ind w:left="540" w:right="101"/>
              <w:jc w:val="both"/>
              <w:rPr>
                <w:kern w:val="0"/>
                <w:sz w:val="28"/>
                <w:szCs w:val="28"/>
              </w:rPr>
            </w:pPr>
            <w:r w:rsidRPr="00A11455">
              <w:rPr>
                <w:kern w:val="0"/>
                <w:sz w:val="28"/>
                <w:szCs w:val="28"/>
              </w:rPr>
              <w:t xml:space="preserve">установление максимально высоких цен на экспорт товаров; </w:t>
            </w:r>
          </w:p>
          <w:p w:rsidR="009739EC" w:rsidRPr="00A11455" w:rsidRDefault="009739EC" w:rsidP="001D7536">
            <w:pPr>
              <w:widowControl/>
              <w:numPr>
                <w:ilvl w:val="0"/>
                <w:numId w:val="1"/>
              </w:numPr>
              <w:tabs>
                <w:tab w:val="clear" w:pos="900"/>
                <w:tab w:val="num" w:pos="540"/>
              </w:tabs>
              <w:overflowPunct/>
              <w:autoSpaceDE/>
              <w:autoSpaceDN/>
              <w:adjustRightInd/>
              <w:spacing w:line="360" w:lineRule="auto"/>
              <w:ind w:left="540" w:right="101"/>
              <w:jc w:val="both"/>
              <w:rPr>
                <w:kern w:val="0"/>
                <w:sz w:val="28"/>
                <w:szCs w:val="28"/>
              </w:rPr>
            </w:pPr>
            <w:r w:rsidRPr="00A11455">
              <w:rPr>
                <w:kern w:val="0"/>
                <w:sz w:val="28"/>
                <w:szCs w:val="28"/>
              </w:rPr>
              <w:t xml:space="preserve">всемерное ограничений импорта товаров; </w:t>
            </w:r>
          </w:p>
          <w:p w:rsidR="00FA6DFC" w:rsidRPr="00A11455" w:rsidRDefault="009739EC" w:rsidP="001D7536">
            <w:pPr>
              <w:widowControl/>
              <w:numPr>
                <w:ilvl w:val="0"/>
                <w:numId w:val="1"/>
              </w:numPr>
              <w:tabs>
                <w:tab w:val="clear" w:pos="900"/>
                <w:tab w:val="num" w:pos="540"/>
              </w:tabs>
              <w:overflowPunct/>
              <w:autoSpaceDE/>
              <w:autoSpaceDN/>
              <w:adjustRightInd/>
              <w:spacing w:line="360" w:lineRule="auto"/>
              <w:ind w:left="540" w:right="101"/>
              <w:jc w:val="both"/>
              <w:rPr>
                <w:kern w:val="0"/>
                <w:sz w:val="28"/>
                <w:szCs w:val="28"/>
              </w:rPr>
            </w:pPr>
            <w:r w:rsidRPr="00A11455">
              <w:rPr>
                <w:kern w:val="0"/>
                <w:sz w:val="28"/>
                <w:szCs w:val="28"/>
              </w:rPr>
              <w:t xml:space="preserve">запрет вывоза из страны золота и серебра как денежного богатства </w:t>
            </w:r>
          </w:p>
        </w:tc>
        <w:tc>
          <w:tcPr>
            <w:tcW w:w="4976" w:type="dxa"/>
          </w:tcPr>
          <w:p w:rsidR="009739EC" w:rsidRPr="00A11455" w:rsidRDefault="009739EC" w:rsidP="001D7536">
            <w:pPr>
              <w:widowControl/>
              <w:numPr>
                <w:ilvl w:val="0"/>
                <w:numId w:val="1"/>
              </w:numPr>
              <w:tabs>
                <w:tab w:val="clear" w:pos="900"/>
                <w:tab w:val="num" w:pos="431"/>
              </w:tabs>
              <w:overflowPunct/>
              <w:autoSpaceDE/>
              <w:autoSpaceDN/>
              <w:adjustRightInd/>
              <w:spacing w:line="360" w:lineRule="auto"/>
              <w:ind w:left="431" w:right="201"/>
              <w:jc w:val="both"/>
              <w:rPr>
                <w:kern w:val="0"/>
                <w:sz w:val="28"/>
                <w:szCs w:val="28"/>
              </w:rPr>
            </w:pPr>
            <w:r w:rsidRPr="00A11455">
              <w:rPr>
                <w:kern w:val="0"/>
                <w:sz w:val="28"/>
                <w:szCs w:val="28"/>
              </w:rPr>
              <w:t xml:space="preserve">допускаются относительно низкие цены на экспорт, в т.ч. при перепродаже товаров других стран за границей; </w:t>
            </w:r>
          </w:p>
          <w:p w:rsidR="009739EC" w:rsidRPr="00A11455" w:rsidRDefault="009739EC" w:rsidP="001D7536">
            <w:pPr>
              <w:widowControl/>
              <w:numPr>
                <w:ilvl w:val="0"/>
                <w:numId w:val="1"/>
              </w:numPr>
              <w:tabs>
                <w:tab w:val="clear" w:pos="900"/>
                <w:tab w:val="num" w:pos="431"/>
              </w:tabs>
              <w:overflowPunct/>
              <w:autoSpaceDE/>
              <w:autoSpaceDN/>
              <w:adjustRightInd/>
              <w:spacing w:line="360" w:lineRule="auto"/>
              <w:ind w:left="431" w:right="201"/>
              <w:jc w:val="both"/>
              <w:rPr>
                <w:kern w:val="0"/>
                <w:sz w:val="28"/>
                <w:szCs w:val="28"/>
              </w:rPr>
            </w:pPr>
            <w:r w:rsidRPr="00A11455">
              <w:rPr>
                <w:kern w:val="0"/>
                <w:sz w:val="28"/>
                <w:szCs w:val="28"/>
              </w:rPr>
              <w:t xml:space="preserve">допускается импорт товаров (кроме предметов роскоши) при условии положительного сальдо во внешней торговле; </w:t>
            </w:r>
          </w:p>
          <w:p w:rsidR="00FA6DFC" w:rsidRPr="00A11455" w:rsidRDefault="009739EC" w:rsidP="001D7536">
            <w:pPr>
              <w:widowControl/>
              <w:numPr>
                <w:ilvl w:val="0"/>
                <w:numId w:val="1"/>
              </w:numPr>
              <w:tabs>
                <w:tab w:val="clear" w:pos="900"/>
                <w:tab w:val="num" w:pos="431"/>
              </w:tabs>
              <w:overflowPunct/>
              <w:autoSpaceDE/>
              <w:autoSpaceDN/>
              <w:adjustRightInd/>
              <w:spacing w:line="360" w:lineRule="auto"/>
              <w:ind w:left="431" w:right="201"/>
              <w:jc w:val="both"/>
              <w:rPr>
                <w:kern w:val="0"/>
                <w:sz w:val="28"/>
                <w:szCs w:val="28"/>
              </w:rPr>
            </w:pPr>
            <w:r w:rsidRPr="00A11455">
              <w:rPr>
                <w:kern w:val="0"/>
                <w:sz w:val="28"/>
                <w:szCs w:val="28"/>
              </w:rPr>
              <w:t xml:space="preserve">вывоз денег допускается в целях выгодных торговых сделок и посредничества и сохранения активного торгового баланса </w:t>
            </w:r>
          </w:p>
        </w:tc>
      </w:tr>
      <w:tr w:rsidR="009739EC" w:rsidRPr="00A11455" w:rsidTr="008D2382">
        <w:trPr>
          <w:tblCellSpacing w:w="0" w:type="dxa"/>
        </w:trPr>
        <w:tc>
          <w:tcPr>
            <w:tcW w:w="9961" w:type="dxa"/>
            <w:gridSpan w:val="2"/>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Позиции в области теории денег</w:t>
            </w:r>
          </w:p>
        </w:tc>
      </w:tr>
      <w:tr w:rsidR="001D7536" w:rsidRPr="00A11455" w:rsidTr="008D2382">
        <w:trPr>
          <w:tblCellSpacing w:w="0" w:type="dxa"/>
        </w:trPr>
        <w:tc>
          <w:tcPr>
            <w:tcW w:w="4985" w:type="dxa"/>
          </w:tcPr>
          <w:p w:rsidR="009739EC" w:rsidRPr="00A11455" w:rsidRDefault="009739EC" w:rsidP="001D7536">
            <w:pPr>
              <w:widowControl/>
              <w:numPr>
                <w:ilvl w:val="0"/>
                <w:numId w:val="2"/>
              </w:numPr>
              <w:tabs>
                <w:tab w:val="clear" w:pos="900"/>
                <w:tab w:val="num" w:pos="540"/>
              </w:tabs>
              <w:overflowPunct/>
              <w:autoSpaceDE/>
              <w:autoSpaceDN/>
              <w:adjustRightInd/>
              <w:spacing w:line="360" w:lineRule="auto"/>
              <w:ind w:left="540" w:right="81"/>
              <w:jc w:val="both"/>
              <w:rPr>
                <w:kern w:val="0"/>
                <w:sz w:val="28"/>
                <w:szCs w:val="28"/>
              </w:rPr>
            </w:pPr>
            <w:r w:rsidRPr="00A11455">
              <w:rPr>
                <w:kern w:val="0"/>
                <w:sz w:val="28"/>
                <w:szCs w:val="28"/>
              </w:rPr>
              <w:t xml:space="preserve">преобладает номиналистическое восприятие теории денег; правительство, как правило, занимается порчей национальной монеты, снижая ее ценность и вес; </w:t>
            </w:r>
          </w:p>
          <w:p w:rsidR="009739EC" w:rsidRPr="00A11455" w:rsidRDefault="009739EC" w:rsidP="001D7536">
            <w:pPr>
              <w:widowControl/>
              <w:numPr>
                <w:ilvl w:val="0"/>
                <w:numId w:val="2"/>
              </w:numPr>
              <w:tabs>
                <w:tab w:val="clear" w:pos="900"/>
                <w:tab w:val="num" w:pos="540"/>
              </w:tabs>
              <w:overflowPunct/>
              <w:autoSpaceDE/>
              <w:autoSpaceDN/>
              <w:adjustRightInd/>
              <w:spacing w:line="360" w:lineRule="auto"/>
              <w:ind w:left="540" w:right="81"/>
              <w:jc w:val="both"/>
              <w:rPr>
                <w:kern w:val="0"/>
                <w:sz w:val="28"/>
                <w:szCs w:val="28"/>
              </w:rPr>
            </w:pPr>
            <w:r w:rsidRPr="00A11455">
              <w:rPr>
                <w:kern w:val="0"/>
                <w:sz w:val="28"/>
                <w:szCs w:val="28"/>
              </w:rPr>
              <w:t xml:space="preserve">устанавливается фиксированное соотношение в обращении золотых и серебряных денег (система биметаллизма); </w:t>
            </w:r>
          </w:p>
          <w:p w:rsidR="009739EC" w:rsidRPr="00A11455" w:rsidRDefault="009739EC" w:rsidP="001D7536">
            <w:pPr>
              <w:widowControl/>
              <w:numPr>
                <w:ilvl w:val="0"/>
                <w:numId w:val="2"/>
              </w:numPr>
              <w:tabs>
                <w:tab w:val="clear" w:pos="900"/>
                <w:tab w:val="num" w:pos="540"/>
              </w:tabs>
              <w:overflowPunct/>
              <w:autoSpaceDE/>
              <w:autoSpaceDN/>
              <w:adjustRightInd/>
              <w:spacing w:line="360" w:lineRule="auto"/>
              <w:ind w:left="540" w:right="81"/>
              <w:jc w:val="both"/>
              <w:rPr>
                <w:kern w:val="0"/>
                <w:sz w:val="28"/>
                <w:szCs w:val="28"/>
              </w:rPr>
            </w:pPr>
            <w:r w:rsidRPr="00A11455">
              <w:rPr>
                <w:kern w:val="0"/>
                <w:sz w:val="28"/>
                <w:szCs w:val="28"/>
              </w:rPr>
              <w:t xml:space="preserve">констатация денежной сущности золота и серебра в силу их природных свойств; </w:t>
            </w:r>
          </w:p>
          <w:p w:rsidR="00FA6DFC" w:rsidRPr="00A11455" w:rsidRDefault="009739EC" w:rsidP="001D7536">
            <w:pPr>
              <w:widowControl/>
              <w:numPr>
                <w:ilvl w:val="0"/>
                <w:numId w:val="2"/>
              </w:numPr>
              <w:tabs>
                <w:tab w:val="clear" w:pos="900"/>
                <w:tab w:val="num" w:pos="540"/>
              </w:tabs>
              <w:overflowPunct/>
              <w:autoSpaceDE/>
              <w:autoSpaceDN/>
              <w:adjustRightInd/>
              <w:spacing w:line="360" w:lineRule="auto"/>
              <w:ind w:left="540" w:right="81"/>
              <w:jc w:val="both"/>
              <w:rPr>
                <w:kern w:val="0"/>
                <w:sz w:val="28"/>
                <w:szCs w:val="28"/>
              </w:rPr>
            </w:pPr>
            <w:r w:rsidRPr="00A11455">
              <w:rPr>
                <w:kern w:val="0"/>
                <w:sz w:val="28"/>
                <w:szCs w:val="28"/>
              </w:rPr>
              <w:t xml:space="preserve">в качестве функций денег признаются такие, как мера стоимости, образования сокровищ и мировые деньги </w:t>
            </w:r>
          </w:p>
        </w:tc>
        <w:tc>
          <w:tcPr>
            <w:tcW w:w="4976" w:type="dxa"/>
          </w:tcPr>
          <w:p w:rsidR="009739EC" w:rsidRPr="00A11455" w:rsidRDefault="009739EC" w:rsidP="001D7536">
            <w:pPr>
              <w:widowControl/>
              <w:numPr>
                <w:ilvl w:val="0"/>
                <w:numId w:val="2"/>
              </w:numPr>
              <w:tabs>
                <w:tab w:val="clear" w:pos="900"/>
                <w:tab w:val="num" w:pos="454"/>
              </w:tabs>
              <w:overflowPunct/>
              <w:autoSpaceDE/>
              <w:autoSpaceDN/>
              <w:adjustRightInd/>
              <w:spacing w:line="360" w:lineRule="auto"/>
              <w:ind w:left="485" w:right="201"/>
              <w:jc w:val="both"/>
              <w:rPr>
                <w:kern w:val="0"/>
                <w:sz w:val="28"/>
                <w:szCs w:val="28"/>
              </w:rPr>
            </w:pPr>
            <w:r w:rsidRPr="00A11455">
              <w:rPr>
                <w:kern w:val="0"/>
                <w:sz w:val="28"/>
                <w:szCs w:val="28"/>
              </w:rPr>
              <w:t xml:space="preserve">«революция цен» XVI века обусловила переход к количественной теории денег (ценность денег обратно пропорциональна их количеству; уровень нем прямо пропорционален количеству денег; рост предложения денег, увеличивая спрос на них, стимулирует торговлю); </w:t>
            </w:r>
          </w:p>
          <w:p w:rsidR="009739EC" w:rsidRPr="00A11455" w:rsidRDefault="009739EC" w:rsidP="001D7536">
            <w:pPr>
              <w:widowControl/>
              <w:numPr>
                <w:ilvl w:val="0"/>
                <w:numId w:val="2"/>
              </w:numPr>
              <w:tabs>
                <w:tab w:val="clear" w:pos="900"/>
                <w:tab w:val="num" w:pos="454"/>
              </w:tabs>
              <w:overflowPunct/>
              <w:autoSpaceDE/>
              <w:autoSpaceDN/>
              <w:adjustRightInd/>
              <w:spacing w:line="360" w:lineRule="auto"/>
              <w:ind w:left="485" w:right="201"/>
              <w:jc w:val="both"/>
              <w:rPr>
                <w:kern w:val="0"/>
                <w:sz w:val="28"/>
                <w:szCs w:val="28"/>
              </w:rPr>
            </w:pPr>
            <w:r w:rsidRPr="00A11455">
              <w:rPr>
                <w:kern w:val="0"/>
                <w:sz w:val="28"/>
                <w:szCs w:val="28"/>
              </w:rPr>
              <w:t xml:space="preserve">устанавливается система монометаллизма; </w:t>
            </w:r>
          </w:p>
          <w:p w:rsidR="009739EC" w:rsidRPr="00A11455" w:rsidRDefault="009739EC" w:rsidP="001D7536">
            <w:pPr>
              <w:widowControl/>
              <w:numPr>
                <w:ilvl w:val="0"/>
                <w:numId w:val="2"/>
              </w:numPr>
              <w:tabs>
                <w:tab w:val="clear" w:pos="900"/>
                <w:tab w:val="num" w:pos="454"/>
              </w:tabs>
              <w:overflowPunct/>
              <w:autoSpaceDE/>
              <w:autoSpaceDN/>
              <w:adjustRightInd/>
              <w:spacing w:line="360" w:lineRule="auto"/>
              <w:ind w:left="485" w:right="201"/>
              <w:jc w:val="both"/>
              <w:rPr>
                <w:kern w:val="0"/>
                <w:sz w:val="28"/>
                <w:szCs w:val="28"/>
              </w:rPr>
            </w:pPr>
            <w:r w:rsidRPr="00A11455">
              <w:rPr>
                <w:kern w:val="0"/>
                <w:sz w:val="28"/>
                <w:szCs w:val="28"/>
              </w:rPr>
              <w:t xml:space="preserve">констатация товарной сущности денег, но по-прежнему в силу якобы естественных свойств золота и серебра; </w:t>
            </w:r>
          </w:p>
          <w:p w:rsidR="00FA6DFC" w:rsidRPr="00A11455" w:rsidRDefault="009739EC" w:rsidP="001D7536">
            <w:pPr>
              <w:widowControl/>
              <w:numPr>
                <w:ilvl w:val="0"/>
                <w:numId w:val="2"/>
              </w:numPr>
              <w:tabs>
                <w:tab w:val="clear" w:pos="900"/>
                <w:tab w:val="num" w:pos="454"/>
              </w:tabs>
              <w:overflowPunct/>
              <w:autoSpaceDE/>
              <w:autoSpaceDN/>
              <w:adjustRightInd/>
              <w:spacing w:line="360" w:lineRule="auto"/>
              <w:ind w:left="485" w:right="201"/>
              <w:jc w:val="both"/>
              <w:rPr>
                <w:kern w:val="0"/>
                <w:sz w:val="28"/>
                <w:szCs w:val="28"/>
              </w:rPr>
            </w:pPr>
            <w:r w:rsidRPr="00A11455">
              <w:rPr>
                <w:kern w:val="0"/>
                <w:sz w:val="28"/>
                <w:szCs w:val="28"/>
              </w:rPr>
              <w:t xml:space="preserve">из числа известных функций определяющей признается уже не функция накопления, а функция средств обращения </w:t>
            </w:r>
          </w:p>
        </w:tc>
      </w:tr>
      <w:tr w:rsidR="009739EC" w:rsidRPr="00A11455" w:rsidTr="008D2382">
        <w:trPr>
          <w:tblCellSpacing w:w="0" w:type="dxa"/>
        </w:trPr>
        <w:tc>
          <w:tcPr>
            <w:tcW w:w="9961" w:type="dxa"/>
            <w:gridSpan w:val="2"/>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Монетаристские позиции</w:t>
            </w:r>
          </w:p>
        </w:tc>
      </w:tr>
      <w:tr w:rsidR="001D7536" w:rsidRPr="00A11455" w:rsidTr="008D2382">
        <w:trPr>
          <w:tblCellSpacing w:w="0" w:type="dxa"/>
        </w:trPr>
        <w:tc>
          <w:tcPr>
            <w:tcW w:w="4985" w:type="dxa"/>
          </w:tcPr>
          <w:p w:rsidR="00FA6DFC" w:rsidRPr="00A11455" w:rsidRDefault="009739EC" w:rsidP="00A11455">
            <w:pPr>
              <w:widowControl/>
              <w:overflowPunct/>
              <w:autoSpaceDE/>
              <w:autoSpaceDN/>
              <w:adjustRightInd/>
              <w:spacing w:line="360" w:lineRule="auto"/>
              <w:ind w:left="180" w:right="109"/>
              <w:jc w:val="both"/>
              <w:rPr>
                <w:kern w:val="0"/>
                <w:sz w:val="28"/>
                <w:szCs w:val="28"/>
              </w:rPr>
            </w:pPr>
            <w:r w:rsidRPr="00A11455">
              <w:rPr>
                <w:kern w:val="0"/>
                <w:sz w:val="28"/>
                <w:szCs w:val="28"/>
              </w:rPr>
              <w:t xml:space="preserve">доминирует идея «денежного баланса» </w:t>
            </w:r>
          </w:p>
        </w:tc>
        <w:tc>
          <w:tcPr>
            <w:tcW w:w="4976" w:type="dxa"/>
          </w:tcPr>
          <w:p w:rsidR="00FA6DFC" w:rsidRPr="00A11455" w:rsidRDefault="009739EC" w:rsidP="00A11455">
            <w:pPr>
              <w:widowControl/>
              <w:overflowPunct/>
              <w:autoSpaceDE/>
              <w:autoSpaceDN/>
              <w:adjustRightInd/>
              <w:spacing w:line="360" w:lineRule="auto"/>
              <w:ind w:left="71" w:right="201"/>
              <w:jc w:val="both"/>
              <w:rPr>
                <w:kern w:val="0"/>
                <w:sz w:val="28"/>
                <w:szCs w:val="28"/>
              </w:rPr>
            </w:pPr>
            <w:r w:rsidRPr="00A11455">
              <w:rPr>
                <w:kern w:val="0"/>
                <w:sz w:val="28"/>
                <w:szCs w:val="28"/>
              </w:rPr>
              <w:t xml:space="preserve">господствует положение о «торговом балансе» </w:t>
            </w:r>
          </w:p>
        </w:tc>
      </w:tr>
    </w:tbl>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  </w:t>
      </w: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Принципиальные установки ранних и поздних меркантилистов (Т. Мен, Дж, Локк, Р. Кантильон) позволяют легко обнаружить несостоятельность ряда выводов и положений. Например, оценка богатства страны по количеству золота и серебра. Или вывод Т. Мена - ввоз товаров за деньги должен иметь целью только последующую перепродажу в другой стране с целью «ввоза гораздо большего количества денег». </w:t>
      </w: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Вместе с тем, практическую направленность меркантилистской системы в области торговых и ссудных операций и денежного обращения, ее влияние на эволюцию экономической науки нельзя недооценивать. </w:t>
      </w: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Особенности реализации идей меркантилизма в наиболее развитых странах того времени (Англии, Франции) практически предопределили своеобразие истории экономики, истории экономической мысли вплоть до XX столетия. </w:t>
      </w: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001"/>
        <w:gridCol w:w="4940"/>
      </w:tblGrid>
      <w:tr w:rsidR="009739EC" w:rsidRPr="00A11455" w:rsidTr="008D2382">
        <w:trPr>
          <w:tblCellSpacing w:w="0" w:type="dxa"/>
        </w:trPr>
        <w:tc>
          <w:tcPr>
            <w:tcW w:w="11970" w:type="dxa"/>
            <w:gridSpan w:val="2"/>
          </w:tcPr>
          <w:p w:rsidR="00FA6DFC" w:rsidRPr="00A11455" w:rsidRDefault="009739EC" w:rsidP="00A11455">
            <w:pPr>
              <w:widowControl/>
              <w:overflowPunct/>
              <w:autoSpaceDE/>
              <w:autoSpaceDN/>
              <w:adjustRightInd/>
              <w:spacing w:line="360" w:lineRule="auto"/>
              <w:ind w:firstLine="540"/>
              <w:jc w:val="center"/>
              <w:outlineLvl w:val="3"/>
              <w:rPr>
                <w:b/>
                <w:bCs/>
                <w:kern w:val="0"/>
                <w:sz w:val="28"/>
                <w:szCs w:val="28"/>
              </w:rPr>
            </w:pPr>
            <w:r w:rsidRPr="00A11455">
              <w:rPr>
                <w:b/>
                <w:bCs/>
                <w:kern w:val="0"/>
                <w:sz w:val="28"/>
                <w:szCs w:val="28"/>
              </w:rPr>
              <w:t>Особенности меркантилизма</w:t>
            </w:r>
          </w:p>
        </w:tc>
      </w:tr>
      <w:tr w:rsidR="009739EC" w:rsidRPr="00A11455" w:rsidTr="008D2382">
        <w:trPr>
          <w:tblCellSpacing w:w="0" w:type="dxa"/>
        </w:trPr>
        <w:tc>
          <w:tcPr>
            <w:tcW w:w="5985" w:type="dxa"/>
          </w:tcPr>
          <w:p w:rsidR="00FA6DFC" w:rsidRPr="00A11455" w:rsidRDefault="009739EC" w:rsidP="00A11455">
            <w:pPr>
              <w:widowControl/>
              <w:overflowPunct/>
              <w:autoSpaceDE/>
              <w:autoSpaceDN/>
              <w:adjustRightInd/>
              <w:spacing w:line="360" w:lineRule="auto"/>
              <w:ind w:firstLine="540"/>
              <w:jc w:val="center"/>
              <w:rPr>
                <w:kern w:val="0"/>
                <w:sz w:val="28"/>
                <w:szCs w:val="28"/>
              </w:rPr>
            </w:pPr>
            <w:r w:rsidRPr="00A11455">
              <w:rPr>
                <w:kern w:val="0"/>
                <w:sz w:val="28"/>
                <w:szCs w:val="28"/>
              </w:rPr>
              <w:t>в Англии</w:t>
            </w:r>
          </w:p>
        </w:tc>
        <w:tc>
          <w:tcPr>
            <w:tcW w:w="5985" w:type="dxa"/>
          </w:tcPr>
          <w:p w:rsidR="00FA6DFC" w:rsidRPr="00A11455" w:rsidRDefault="009739EC" w:rsidP="00A11455">
            <w:pPr>
              <w:widowControl/>
              <w:overflowPunct/>
              <w:autoSpaceDE/>
              <w:autoSpaceDN/>
              <w:adjustRightInd/>
              <w:spacing w:line="360" w:lineRule="auto"/>
              <w:ind w:firstLine="540"/>
              <w:jc w:val="center"/>
              <w:rPr>
                <w:kern w:val="0"/>
                <w:sz w:val="28"/>
                <w:szCs w:val="28"/>
              </w:rPr>
            </w:pPr>
            <w:r w:rsidRPr="00A11455">
              <w:rPr>
                <w:kern w:val="0"/>
                <w:sz w:val="28"/>
                <w:szCs w:val="28"/>
              </w:rPr>
              <w:t>во Франции</w:t>
            </w:r>
          </w:p>
        </w:tc>
      </w:tr>
      <w:tr w:rsidR="009739EC" w:rsidRPr="00A11455" w:rsidTr="008D2382">
        <w:trPr>
          <w:tblCellSpacing w:w="0" w:type="dxa"/>
        </w:trPr>
        <w:tc>
          <w:tcPr>
            <w:tcW w:w="5985" w:type="dxa"/>
          </w:tcPr>
          <w:p w:rsidR="009739EC" w:rsidRPr="00A11455" w:rsidRDefault="009739EC" w:rsidP="001D7536">
            <w:pPr>
              <w:widowControl/>
              <w:numPr>
                <w:ilvl w:val="0"/>
                <w:numId w:val="3"/>
              </w:numPr>
              <w:tabs>
                <w:tab w:val="clear" w:pos="900"/>
                <w:tab w:val="num" w:pos="540"/>
              </w:tabs>
              <w:overflowPunct/>
              <w:autoSpaceDE/>
              <w:autoSpaceDN/>
              <w:adjustRightInd/>
              <w:spacing w:line="360" w:lineRule="auto"/>
              <w:ind w:left="540" w:right="83"/>
              <w:jc w:val="both"/>
              <w:rPr>
                <w:kern w:val="0"/>
                <w:sz w:val="28"/>
                <w:szCs w:val="28"/>
              </w:rPr>
            </w:pPr>
            <w:r w:rsidRPr="00A11455">
              <w:rPr>
                <w:kern w:val="0"/>
                <w:sz w:val="28"/>
                <w:szCs w:val="28"/>
              </w:rPr>
              <w:t xml:space="preserve">рыночные экономические отношения формируются гармонично во всех сферах хозяйственной жизни, включая промышленность, сельское хозяйство и торговлю; </w:t>
            </w:r>
          </w:p>
          <w:p w:rsidR="009739EC" w:rsidRPr="00A11455" w:rsidRDefault="009739EC" w:rsidP="001D7536">
            <w:pPr>
              <w:widowControl/>
              <w:numPr>
                <w:ilvl w:val="0"/>
                <w:numId w:val="3"/>
              </w:numPr>
              <w:tabs>
                <w:tab w:val="clear" w:pos="900"/>
                <w:tab w:val="num" w:pos="540"/>
              </w:tabs>
              <w:overflowPunct/>
              <w:autoSpaceDE/>
              <w:autoSpaceDN/>
              <w:adjustRightInd/>
              <w:spacing w:line="360" w:lineRule="auto"/>
              <w:ind w:left="540" w:right="83"/>
              <w:jc w:val="both"/>
              <w:rPr>
                <w:kern w:val="0"/>
                <w:sz w:val="28"/>
                <w:szCs w:val="28"/>
              </w:rPr>
            </w:pPr>
            <w:r w:rsidRPr="00A11455">
              <w:rPr>
                <w:kern w:val="0"/>
                <w:sz w:val="28"/>
                <w:szCs w:val="28"/>
              </w:rPr>
              <w:t xml:space="preserve">складываются предпосылки для практической реализации фритредерства; </w:t>
            </w:r>
          </w:p>
          <w:p w:rsidR="00FA6DFC" w:rsidRPr="00A11455" w:rsidRDefault="009739EC" w:rsidP="001D7536">
            <w:pPr>
              <w:widowControl/>
              <w:numPr>
                <w:ilvl w:val="0"/>
                <w:numId w:val="3"/>
              </w:numPr>
              <w:tabs>
                <w:tab w:val="clear" w:pos="900"/>
                <w:tab w:val="num" w:pos="540"/>
              </w:tabs>
              <w:overflowPunct/>
              <w:autoSpaceDE/>
              <w:autoSpaceDN/>
              <w:adjustRightInd/>
              <w:spacing w:line="360" w:lineRule="auto"/>
              <w:ind w:left="540" w:right="83"/>
              <w:jc w:val="both"/>
              <w:rPr>
                <w:kern w:val="0"/>
                <w:sz w:val="28"/>
                <w:szCs w:val="28"/>
              </w:rPr>
            </w:pPr>
            <w:r w:rsidRPr="00A11455">
              <w:rPr>
                <w:kern w:val="0"/>
                <w:sz w:val="28"/>
                <w:szCs w:val="28"/>
              </w:rPr>
              <w:t xml:space="preserve">английская экономическая мысль занимает ведущие позиции в мировой экономической науке </w:t>
            </w:r>
          </w:p>
        </w:tc>
        <w:tc>
          <w:tcPr>
            <w:tcW w:w="5985" w:type="dxa"/>
          </w:tcPr>
          <w:p w:rsidR="009739EC" w:rsidRPr="00A11455" w:rsidRDefault="009739EC" w:rsidP="001D7536">
            <w:pPr>
              <w:widowControl/>
              <w:numPr>
                <w:ilvl w:val="0"/>
                <w:numId w:val="3"/>
              </w:numPr>
              <w:tabs>
                <w:tab w:val="clear" w:pos="900"/>
                <w:tab w:val="num" w:pos="417"/>
              </w:tabs>
              <w:overflowPunct/>
              <w:autoSpaceDE/>
              <w:autoSpaceDN/>
              <w:adjustRightInd/>
              <w:spacing w:line="360" w:lineRule="auto"/>
              <w:ind w:left="449" w:right="201"/>
              <w:jc w:val="both"/>
              <w:rPr>
                <w:kern w:val="0"/>
                <w:sz w:val="28"/>
                <w:szCs w:val="28"/>
              </w:rPr>
            </w:pPr>
            <w:r w:rsidRPr="00A11455">
              <w:rPr>
                <w:kern w:val="0"/>
                <w:sz w:val="28"/>
                <w:szCs w:val="28"/>
              </w:rPr>
              <w:t xml:space="preserve">со времен министра финансов Ж.Б. Кольбера мануфактурное производство развивается в условиях сдерживания становления фермерства, т.е. «узости» внутреннего рынка («кольбертизм»); </w:t>
            </w:r>
          </w:p>
          <w:p w:rsidR="009739EC" w:rsidRPr="00A11455" w:rsidRDefault="009739EC" w:rsidP="001D7536">
            <w:pPr>
              <w:widowControl/>
              <w:numPr>
                <w:ilvl w:val="0"/>
                <w:numId w:val="3"/>
              </w:numPr>
              <w:tabs>
                <w:tab w:val="clear" w:pos="900"/>
                <w:tab w:val="num" w:pos="417"/>
              </w:tabs>
              <w:overflowPunct/>
              <w:autoSpaceDE/>
              <w:autoSpaceDN/>
              <w:adjustRightInd/>
              <w:spacing w:line="360" w:lineRule="auto"/>
              <w:ind w:left="449" w:right="201"/>
              <w:jc w:val="both"/>
              <w:rPr>
                <w:kern w:val="0"/>
                <w:sz w:val="28"/>
                <w:szCs w:val="28"/>
              </w:rPr>
            </w:pPr>
            <w:r w:rsidRPr="00A11455">
              <w:rPr>
                <w:kern w:val="0"/>
                <w:sz w:val="28"/>
                <w:szCs w:val="28"/>
              </w:rPr>
              <w:t xml:space="preserve">торговля несвободна, регламентируется государством; </w:t>
            </w:r>
          </w:p>
          <w:p w:rsidR="00FA6DFC" w:rsidRPr="00A11455" w:rsidRDefault="009739EC" w:rsidP="001D7536">
            <w:pPr>
              <w:widowControl/>
              <w:numPr>
                <w:ilvl w:val="0"/>
                <w:numId w:val="3"/>
              </w:numPr>
              <w:tabs>
                <w:tab w:val="clear" w:pos="900"/>
                <w:tab w:val="num" w:pos="417"/>
              </w:tabs>
              <w:overflowPunct/>
              <w:autoSpaceDE/>
              <w:autoSpaceDN/>
              <w:adjustRightInd/>
              <w:spacing w:line="360" w:lineRule="auto"/>
              <w:ind w:left="449" w:right="201"/>
              <w:jc w:val="both"/>
              <w:rPr>
                <w:kern w:val="0"/>
                <w:sz w:val="28"/>
                <w:szCs w:val="28"/>
              </w:rPr>
            </w:pPr>
            <w:r w:rsidRPr="00A11455">
              <w:rPr>
                <w:kern w:val="0"/>
                <w:sz w:val="28"/>
                <w:szCs w:val="28"/>
              </w:rPr>
              <w:t xml:space="preserve">зарождается специфическое течение экономической мысли - «физиократия», провозглашающая землю основным производительным фактором и источником «чистого» продукта </w:t>
            </w:r>
          </w:p>
        </w:tc>
      </w:tr>
    </w:tbl>
    <w:p w:rsidR="001D7536" w:rsidRDefault="001D7536" w:rsidP="00A11455">
      <w:pPr>
        <w:widowControl/>
        <w:overflowPunct/>
        <w:autoSpaceDE/>
        <w:autoSpaceDN/>
        <w:adjustRightInd/>
        <w:spacing w:line="360" w:lineRule="auto"/>
        <w:ind w:firstLine="540"/>
        <w:jc w:val="both"/>
        <w:rPr>
          <w:kern w:val="0"/>
          <w:sz w:val="28"/>
          <w:szCs w:val="28"/>
        </w:rPr>
      </w:pPr>
    </w:p>
    <w:p w:rsidR="009739EC" w:rsidRPr="00A11455" w:rsidRDefault="009739EC" w:rsidP="00A11455">
      <w:pPr>
        <w:widowControl/>
        <w:overflowPunct/>
        <w:autoSpaceDE/>
        <w:autoSpaceDN/>
        <w:adjustRightInd/>
        <w:spacing w:line="360" w:lineRule="auto"/>
        <w:ind w:firstLine="540"/>
        <w:jc w:val="both"/>
        <w:rPr>
          <w:kern w:val="0"/>
          <w:sz w:val="28"/>
          <w:szCs w:val="28"/>
        </w:rPr>
      </w:pPr>
      <w:r w:rsidRPr="00A11455">
        <w:rPr>
          <w:kern w:val="0"/>
          <w:sz w:val="28"/>
          <w:szCs w:val="28"/>
        </w:rPr>
        <w:t xml:space="preserve">Меркантилизм обогатил историю экономических учений не только концепцией всеобщей коммерциализации хозяйственной жизни и глобального участия в ней государства. Меркантилизм обозначил «зачатки» экономической науки, которую после издания в 1615г. </w:t>
      </w:r>
      <w:r w:rsidR="001D7536">
        <w:rPr>
          <w:kern w:val="0"/>
          <w:sz w:val="28"/>
          <w:szCs w:val="28"/>
        </w:rPr>
        <w:t>«Трактата политической экономии</w:t>
      </w:r>
      <w:r w:rsidRPr="00A11455">
        <w:rPr>
          <w:kern w:val="0"/>
          <w:sz w:val="28"/>
          <w:szCs w:val="28"/>
        </w:rPr>
        <w:t xml:space="preserve">» Антуаном Монкретьеном (фр.) около четырех веков называли «политическая экономия». </w:t>
      </w:r>
    </w:p>
    <w:p w:rsidR="009739EC" w:rsidRPr="00A11455" w:rsidRDefault="009739EC" w:rsidP="00A11455">
      <w:pPr>
        <w:spacing w:line="360" w:lineRule="auto"/>
        <w:ind w:firstLine="540"/>
        <w:jc w:val="both"/>
        <w:rPr>
          <w:sz w:val="28"/>
          <w:szCs w:val="28"/>
        </w:rPr>
      </w:pPr>
    </w:p>
    <w:p w:rsidR="009739EC" w:rsidRPr="00A11455" w:rsidRDefault="009739EC" w:rsidP="00A11455">
      <w:pPr>
        <w:spacing w:line="360" w:lineRule="auto"/>
        <w:ind w:firstLine="540"/>
        <w:jc w:val="both"/>
        <w:rPr>
          <w:sz w:val="28"/>
          <w:szCs w:val="28"/>
        </w:rPr>
      </w:pPr>
    </w:p>
    <w:p w:rsidR="005F6903" w:rsidRDefault="005F6903">
      <w:pPr>
        <w:sectPr w:rsidR="005F6903" w:rsidSect="008D2382">
          <w:pgSz w:w="11906" w:h="16838"/>
          <w:pgMar w:top="1134" w:right="567" w:bottom="1134" w:left="1418" w:header="709" w:footer="709" w:gutter="0"/>
          <w:cols w:space="708"/>
          <w:docGrid w:linePitch="360"/>
        </w:sectPr>
      </w:pPr>
    </w:p>
    <w:p w:rsidR="005F6903" w:rsidRDefault="005F6903" w:rsidP="005F6903">
      <w:pPr>
        <w:spacing w:line="360" w:lineRule="auto"/>
        <w:ind w:firstLine="709"/>
        <w:jc w:val="center"/>
        <w:rPr>
          <w:sz w:val="28"/>
        </w:rPr>
      </w:pPr>
      <w:r>
        <w:rPr>
          <w:sz w:val="28"/>
        </w:rPr>
        <w:t xml:space="preserve">3.  </w:t>
      </w:r>
      <w:r w:rsidRPr="00BA4361">
        <w:rPr>
          <w:sz w:val="28"/>
        </w:rPr>
        <w:t>Меркантилизм в России.</w:t>
      </w:r>
    </w:p>
    <w:p w:rsidR="005F6903" w:rsidRPr="00BA4361" w:rsidRDefault="005F6903" w:rsidP="005F6903">
      <w:pPr>
        <w:spacing w:line="360" w:lineRule="auto"/>
        <w:jc w:val="both"/>
        <w:rPr>
          <w:sz w:val="28"/>
        </w:rPr>
      </w:pPr>
    </w:p>
    <w:p w:rsidR="005F6903" w:rsidRPr="00BA4361" w:rsidRDefault="005F6903" w:rsidP="005F6903">
      <w:pPr>
        <w:spacing w:line="360" w:lineRule="auto"/>
        <w:ind w:firstLine="709"/>
        <w:jc w:val="both"/>
        <w:rPr>
          <w:sz w:val="28"/>
        </w:rPr>
      </w:pPr>
      <w:r w:rsidRPr="00BA4361">
        <w:rPr>
          <w:sz w:val="28"/>
        </w:rPr>
        <w:t>Русский меркантилизм возник гораздо позднее, чем в Западной Европе и соответственно имел свои особенности. Первоначальное накопление капитала в России началось в XVII в. и происходило это в основном за счет внутренних источников. В этот период формируется всероссийский внутренний рынок, возникают первые промышленные мануфактуры. Российские экономисты начинают предлагать государям проекты переустройства общества.</w:t>
      </w:r>
    </w:p>
    <w:p w:rsidR="005F6903" w:rsidRDefault="005F6903" w:rsidP="005F6903">
      <w:pPr>
        <w:spacing w:line="360" w:lineRule="auto"/>
        <w:ind w:firstLine="709"/>
        <w:jc w:val="both"/>
        <w:rPr>
          <w:sz w:val="28"/>
        </w:rPr>
      </w:pPr>
      <w:r w:rsidRPr="00BA4361">
        <w:rPr>
          <w:sz w:val="28"/>
        </w:rPr>
        <w:t>Своеобразие меркантилиз</w:t>
      </w:r>
      <w:r>
        <w:rPr>
          <w:sz w:val="28"/>
        </w:rPr>
        <w:t>ма в России состоит в том, что т</w:t>
      </w:r>
      <w:r w:rsidRPr="00BA4361">
        <w:rPr>
          <w:sz w:val="28"/>
        </w:rPr>
        <w:t>ам не было чистого монетаризма, его элементы</w:t>
      </w:r>
      <w:r>
        <w:rPr>
          <w:sz w:val="28"/>
        </w:rPr>
        <w:t xml:space="preserve"> </w:t>
      </w:r>
      <w:r w:rsidRPr="00BA4361">
        <w:rPr>
          <w:sz w:val="28"/>
        </w:rPr>
        <w:t>перемешивались с боле</w:t>
      </w:r>
      <w:r>
        <w:rPr>
          <w:sz w:val="28"/>
        </w:rPr>
        <w:t>е зрелыми принципами</w:t>
      </w:r>
      <w:r w:rsidRPr="00BA4361">
        <w:rPr>
          <w:sz w:val="28"/>
        </w:rPr>
        <w:t xml:space="preserve"> торгового баланса: с одной стороны, меркантилизм в Росси отображал преимущественно интересы купечества, а с другой – был принципиально отличным от западной европейского меркантилизма.</w:t>
      </w:r>
      <w:r>
        <w:rPr>
          <w:sz w:val="28"/>
        </w:rPr>
        <w:t xml:space="preserve"> </w:t>
      </w:r>
      <w:r w:rsidRPr="00BA4361">
        <w:rPr>
          <w:sz w:val="28"/>
        </w:rPr>
        <w:t>Если представители последнего источником богатства считали внешнюю торговлю, то в центре внимания российских меркантилистов было развитие производителей страны. Еще они выдвинули широкую программу развития мануфактурной промышленности, но и не отождествляли балансов с деньгами, и благородными металлами. Хотя российские меркантилисты и считали необходимости развитие внешней торговли, в центре их внимания было развитее отечественного производств, расширение внутренней торговли.</w:t>
      </w:r>
      <w:r>
        <w:rPr>
          <w:sz w:val="28"/>
        </w:rPr>
        <w:t xml:space="preserve"> </w:t>
      </w:r>
      <w:r w:rsidRPr="00BA4361">
        <w:rPr>
          <w:sz w:val="28"/>
        </w:rPr>
        <w:t>По своему содержанию российский меркантилизм отличается от западноевропейского и тем, что затонул еще и аграрный вопрос. Проблемы колоний в нем не заняли того места, какое они</w:t>
      </w:r>
      <w:r>
        <w:rPr>
          <w:sz w:val="28"/>
        </w:rPr>
        <w:t xml:space="preserve"> </w:t>
      </w:r>
      <w:r w:rsidRPr="00BA4361">
        <w:rPr>
          <w:sz w:val="28"/>
        </w:rPr>
        <w:t>занимали в западной Европе</w:t>
      </w:r>
      <w:r>
        <w:rPr>
          <w:sz w:val="28"/>
        </w:rPr>
        <w:t>.</w:t>
      </w:r>
    </w:p>
    <w:p w:rsidR="005F6903" w:rsidRDefault="005F6903" w:rsidP="005F6903">
      <w:pPr>
        <w:spacing w:line="360" w:lineRule="auto"/>
        <w:ind w:firstLine="709"/>
        <w:jc w:val="both"/>
        <w:rPr>
          <w:sz w:val="28"/>
        </w:rPr>
      </w:pPr>
      <w:r w:rsidRPr="00BA4361">
        <w:rPr>
          <w:sz w:val="28"/>
        </w:rPr>
        <w:t xml:space="preserve">Важной вехой в развитии российской экономической мысли стал в </w:t>
      </w:r>
      <w:smartTag w:uri="urn:schemas-microsoft-com:office:smarttags" w:element="metricconverter">
        <w:smartTagPr>
          <w:attr w:name="ProductID" w:val="1724 г"/>
        </w:smartTagPr>
        <w:r w:rsidRPr="00BA4361">
          <w:rPr>
            <w:sz w:val="28"/>
          </w:rPr>
          <w:t>1724 г</w:t>
        </w:r>
      </w:smartTag>
      <w:r w:rsidRPr="00BA4361">
        <w:rPr>
          <w:sz w:val="28"/>
        </w:rPr>
        <w:t>., выход “Книги о скудости и богатстве” русского экономиста Ивана Тихоновича Посошкова</w:t>
      </w:r>
      <w:r>
        <w:rPr>
          <w:sz w:val="28"/>
        </w:rPr>
        <w:t>.</w:t>
      </w:r>
    </w:p>
    <w:p w:rsidR="005F6903" w:rsidRPr="00BA4361" w:rsidRDefault="005F6903" w:rsidP="005F6903">
      <w:pPr>
        <w:spacing w:line="360" w:lineRule="auto"/>
        <w:ind w:firstLine="709"/>
        <w:jc w:val="both"/>
        <w:rPr>
          <w:sz w:val="28"/>
        </w:rPr>
      </w:pPr>
      <w:r w:rsidRPr="00BA4361">
        <w:rPr>
          <w:sz w:val="28"/>
        </w:rPr>
        <w:t>Его труд посвящался проблеме преобразований в российской экономике, направленных на преодоление бедности и преумножение богатства. Автор не отождествляет богатство только с деньгами. Он считает, что та страна богата, в которой богаты люди, а не государство. Это очень передовая мысль не только для того времени. Он считал, что труд является источником богатства и в промышленности, и в</w:t>
      </w:r>
      <w:r>
        <w:rPr>
          <w:sz w:val="28"/>
        </w:rPr>
        <w:t xml:space="preserve"> </w:t>
      </w:r>
      <w:r w:rsidRPr="00BA4361">
        <w:rPr>
          <w:sz w:val="28"/>
        </w:rPr>
        <w:t>торговле, а само богатство – это материальные блага и справедливые законы в стране.</w:t>
      </w:r>
    </w:p>
    <w:p w:rsidR="005F6903" w:rsidRPr="00BA4361" w:rsidRDefault="005F6903" w:rsidP="005F6903">
      <w:pPr>
        <w:spacing w:line="360" w:lineRule="auto"/>
        <w:ind w:firstLine="709"/>
        <w:jc w:val="both"/>
        <w:rPr>
          <w:sz w:val="28"/>
        </w:rPr>
      </w:pPr>
      <w:r>
        <w:rPr>
          <w:sz w:val="28"/>
        </w:rPr>
        <w:t xml:space="preserve">Зная причины бедности России: </w:t>
      </w:r>
      <w:r w:rsidRPr="00BA4361">
        <w:rPr>
          <w:sz w:val="28"/>
        </w:rPr>
        <w:t>отсталость сельского хозяйства, и промышленности, неразвитость финансовой системы, засилие иностранцев в торговле, зная скрытые возможности этой огромной страны</w:t>
      </w:r>
      <w:r>
        <w:rPr>
          <w:sz w:val="28"/>
        </w:rPr>
        <w:t>,</w:t>
      </w:r>
      <w:r w:rsidRPr="00BA4361">
        <w:rPr>
          <w:sz w:val="28"/>
        </w:rPr>
        <w:t xml:space="preserve"> И.Т. Посошков выдвинул программу обновления России, увеличения ее богатства.</w:t>
      </w:r>
    </w:p>
    <w:p w:rsidR="005F6903" w:rsidRPr="00BA4361" w:rsidRDefault="005F6903" w:rsidP="005F6903">
      <w:pPr>
        <w:spacing w:line="360" w:lineRule="auto"/>
        <w:ind w:firstLine="709"/>
        <w:jc w:val="both"/>
        <w:rPr>
          <w:sz w:val="28"/>
        </w:rPr>
      </w:pPr>
      <w:r w:rsidRPr="00BA4361">
        <w:rPr>
          <w:sz w:val="28"/>
        </w:rPr>
        <w:t>Основное – это торговля. Для ее упорядочения должно установить твердые цены, единые пошлины, монопольное право купеческого сословия на торговлю, запрет на ввоз предметов роскоши и вывоз сырья. В экономическую программу входило также</w:t>
      </w:r>
      <w:r>
        <w:rPr>
          <w:sz w:val="28"/>
        </w:rPr>
        <w:t xml:space="preserve"> </w:t>
      </w:r>
      <w:r w:rsidRPr="00BA4361">
        <w:rPr>
          <w:sz w:val="28"/>
        </w:rPr>
        <w:t>развитие промышленности на на основе разведки рудных месторождений, строительства заводов за счет казны, государственной помощи предпринимателям, предоставления им дешевых кредитов.</w:t>
      </w:r>
    </w:p>
    <w:p w:rsidR="005F6903" w:rsidRPr="00BA4361" w:rsidRDefault="005F6903" w:rsidP="005F6903">
      <w:pPr>
        <w:spacing w:line="360" w:lineRule="auto"/>
        <w:ind w:firstLine="709"/>
        <w:jc w:val="both"/>
        <w:rPr>
          <w:sz w:val="28"/>
        </w:rPr>
      </w:pPr>
      <w:r w:rsidRPr="00BA4361">
        <w:rPr>
          <w:sz w:val="28"/>
        </w:rPr>
        <w:t>В области сельского хозяйства Посошков предлагал строго ограничить размер повинностей, переложить основное налоговое бремя на собственников земли, снизить крестьянские подати. Он выдвинул передовую идею о том, что все классы, кроме духовенства, должны облагаться налогом. Основным объектом налогообложения он предлагал сделать земельные владения или промыслы.</w:t>
      </w:r>
      <w:r>
        <w:rPr>
          <w:sz w:val="28"/>
        </w:rPr>
        <w:t xml:space="preserve"> </w:t>
      </w:r>
    </w:p>
    <w:p w:rsidR="005F6903" w:rsidRPr="00BA4361" w:rsidRDefault="005F6903" w:rsidP="005F6903">
      <w:pPr>
        <w:spacing w:line="360" w:lineRule="auto"/>
        <w:ind w:firstLine="709"/>
        <w:jc w:val="both"/>
        <w:rPr>
          <w:sz w:val="28"/>
        </w:rPr>
      </w:pPr>
      <w:r w:rsidRPr="00BA4361">
        <w:rPr>
          <w:sz w:val="28"/>
        </w:rPr>
        <w:t>Некоторые направления программы Посошкова перекликались с направлениями реформаторской деятельности Петра I. Но это только маленький кусочек, как бы вырванный из общей и целостной программы. Для своего времени, идеи А.Л. Посошкова были слишком демократичными и, полностью принять их при абсолютной монаршей власти было просто невозможно. Даже то, что частично было принято государством</w:t>
      </w:r>
      <w:r>
        <w:rPr>
          <w:sz w:val="28"/>
        </w:rPr>
        <w:t xml:space="preserve"> </w:t>
      </w:r>
      <w:r w:rsidRPr="00BA4361">
        <w:rPr>
          <w:sz w:val="28"/>
        </w:rPr>
        <w:t>или просто пошло на развитие экономической мысли Отечества уже можно считать огромной победой автора над старым мировоззрением, господствовавшим в отсталой России.</w:t>
      </w:r>
    </w:p>
    <w:p w:rsidR="005F6903" w:rsidRDefault="005F6903" w:rsidP="005F6903">
      <w:pPr>
        <w:spacing w:line="360" w:lineRule="auto"/>
        <w:ind w:firstLine="709"/>
        <w:jc w:val="both"/>
        <w:rPr>
          <w:sz w:val="28"/>
        </w:rPr>
      </w:pPr>
      <w:r w:rsidRPr="00BA4361">
        <w:rPr>
          <w:sz w:val="28"/>
        </w:rPr>
        <w:t>Также важной фигурой в развитии</w:t>
      </w:r>
      <w:r>
        <w:rPr>
          <w:sz w:val="28"/>
        </w:rPr>
        <w:t xml:space="preserve"> </w:t>
      </w:r>
      <w:r w:rsidRPr="00BA4361">
        <w:rPr>
          <w:sz w:val="28"/>
        </w:rPr>
        <w:t>русской экономики стал государственный деятель времен царя Алексея Михайловича Афанасий Лаврентьевич Ордин-Нащекин, создавший</w:t>
      </w:r>
      <w:r>
        <w:rPr>
          <w:sz w:val="28"/>
        </w:rPr>
        <w:t xml:space="preserve"> </w:t>
      </w:r>
      <w:r w:rsidRPr="00BA4361">
        <w:rPr>
          <w:sz w:val="28"/>
        </w:rPr>
        <w:t>«Псковское положение», в котором он защищал интересы купечества, уделял внимание вопросам торговли и ее организации,</w:t>
      </w:r>
      <w:r>
        <w:rPr>
          <w:sz w:val="28"/>
        </w:rPr>
        <w:t xml:space="preserve"> </w:t>
      </w:r>
      <w:r w:rsidRPr="00BA4361">
        <w:rPr>
          <w:sz w:val="28"/>
        </w:rPr>
        <w:t>рассматривал</w:t>
      </w:r>
      <w:r>
        <w:rPr>
          <w:sz w:val="28"/>
        </w:rPr>
        <w:t xml:space="preserve"> </w:t>
      </w:r>
      <w:r w:rsidRPr="00BA4361">
        <w:rPr>
          <w:sz w:val="28"/>
        </w:rPr>
        <w:t>ее не только как один из важных источников доходов, но и</w:t>
      </w:r>
      <w:r>
        <w:rPr>
          <w:sz w:val="28"/>
        </w:rPr>
        <w:t xml:space="preserve"> </w:t>
      </w:r>
      <w:r w:rsidRPr="00BA4361">
        <w:rPr>
          <w:sz w:val="28"/>
        </w:rPr>
        <w:t>как</w:t>
      </w:r>
      <w:r>
        <w:rPr>
          <w:sz w:val="28"/>
        </w:rPr>
        <w:t xml:space="preserve"> </w:t>
      </w:r>
      <w:r w:rsidRPr="00BA4361">
        <w:rPr>
          <w:sz w:val="28"/>
        </w:rPr>
        <w:t>отрасль хозяйства, которая активно способствует росту хозяйства данного государства. Главным для повышения производственных сил</w:t>
      </w:r>
      <w:r>
        <w:rPr>
          <w:sz w:val="28"/>
        </w:rPr>
        <w:t xml:space="preserve"> </w:t>
      </w:r>
      <w:r w:rsidRPr="00BA4361">
        <w:rPr>
          <w:sz w:val="28"/>
        </w:rPr>
        <w:t>России Ордин-Нащекин считал развитие промышленности. Он выступал за проведение политики протекционизма и всесторонней помощи государства в создании промышленности в России</w:t>
      </w:r>
      <w:r>
        <w:rPr>
          <w:sz w:val="28"/>
        </w:rPr>
        <w:t>.</w:t>
      </w:r>
    </w:p>
    <w:p w:rsidR="005F6903" w:rsidRDefault="005F6903" w:rsidP="005F6903">
      <w:pPr>
        <w:rPr>
          <w:sz w:val="28"/>
        </w:rPr>
      </w:pPr>
    </w:p>
    <w:p w:rsidR="005F6903" w:rsidRDefault="005F6903" w:rsidP="005F6903">
      <w:pPr>
        <w:rPr>
          <w:sz w:val="28"/>
        </w:rPr>
        <w:sectPr w:rsidR="005F6903" w:rsidSect="008D2382">
          <w:pgSz w:w="11906" w:h="16838"/>
          <w:pgMar w:top="1134" w:right="567" w:bottom="1134" w:left="1418" w:header="709" w:footer="709" w:gutter="0"/>
          <w:cols w:space="708"/>
          <w:docGrid w:linePitch="360"/>
        </w:sectPr>
      </w:pPr>
    </w:p>
    <w:p w:rsidR="005F6903" w:rsidRDefault="005F6903" w:rsidP="008D2382">
      <w:pPr>
        <w:spacing w:line="360" w:lineRule="auto"/>
        <w:jc w:val="center"/>
        <w:rPr>
          <w:sz w:val="28"/>
        </w:rPr>
      </w:pPr>
      <w:r>
        <w:rPr>
          <w:sz w:val="28"/>
        </w:rPr>
        <w:t>ЗАКЛЮЧЕНИЕ</w:t>
      </w:r>
    </w:p>
    <w:p w:rsidR="008D2382" w:rsidRDefault="008D2382" w:rsidP="008D2382">
      <w:pPr>
        <w:spacing w:line="360" w:lineRule="auto"/>
        <w:jc w:val="center"/>
        <w:rPr>
          <w:sz w:val="28"/>
        </w:rPr>
      </w:pPr>
    </w:p>
    <w:p w:rsidR="001D2919" w:rsidRDefault="001D2919" w:rsidP="001D2919">
      <w:pPr>
        <w:spacing w:line="360" w:lineRule="auto"/>
        <w:ind w:firstLine="539"/>
        <w:jc w:val="both"/>
        <w:rPr>
          <w:sz w:val="28"/>
          <w:szCs w:val="28"/>
        </w:rPr>
      </w:pPr>
      <w:r>
        <w:rPr>
          <w:sz w:val="28"/>
          <w:szCs w:val="28"/>
        </w:rPr>
        <w:t>Общая оценка значимости меркантилистов в истории эконо</w:t>
      </w:r>
      <w:r>
        <w:rPr>
          <w:sz w:val="28"/>
          <w:szCs w:val="28"/>
        </w:rPr>
        <w:softHyphen/>
        <w:t>мических воззрений весьма противоречива. меркантилисты сформулировали доктрину ак</w:t>
      </w:r>
      <w:r>
        <w:rPr>
          <w:sz w:val="28"/>
          <w:szCs w:val="28"/>
        </w:rPr>
        <w:softHyphen/>
        <w:t>тивного торгового баланса. Как и отдельный индивид, государство должно тратить меньше, чем получает. Тогда в стране будет накап</w:t>
      </w:r>
      <w:r>
        <w:rPr>
          <w:sz w:val="28"/>
          <w:szCs w:val="28"/>
        </w:rPr>
        <w:softHyphen/>
        <w:t>ливаться богатство (золото и серебро). Но уже в середине Х</w:t>
      </w:r>
      <w:r>
        <w:rPr>
          <w:sz w:val="28"/>
          <w:szCs w:val="28"/>
          <w:lang w:val="en-US"/>
        </w:rPr>
        <w:t>VII</w:t>
      </w:r>
      <w:r>
        <w:rPr>
          <w:sz w:val="28"/>
          <w:szCs w:val="28"/>
        </w:rPr>
        <w:t xml:space="preserve"> в. отдельные проницательные эко</w:t>
      </w:r>
      <w:r>
        <w:rPr>
          <w:sz w:val="28"/>
          <w:szCs w:val="28"/>
        </w:rPr>
        <w:softHyphen/>
        <w:t xml:space="preserve">номисты осознали, что приток в страну драгоценных металлов </w:t>
      </w:r>
      <w:r w:rsidRPr="001D2919">
        <w:rPr>
          <w:iCs/>
          <w:sz w:val="28"/>
          <w:szCs w:val="28"/>
        </w:rPr>
        <w:t>уве</w:t>
      </w:r>
      <w:r w:rsidRPr="001D2919">
        <w:rPr>
          <w:iCs/>
          <w:sz w:val="28"/>
          <w:szCs w:val="28"/>
        </w:rPr>
        <w:softHyphen/>
        <w:t>личивает внутренние цены</w:t>
      </w:r>
      <w:r>
        <w:rPr>
          <w:sz w:val="28"/>
          <w:szCs w:val="28"/>
        </w:rPr>
        <w:t xml:space="preserve"> и приводит к </w:t>
      </w:r>
      <w:r w:rsidRPr="001D2919">
        <w:rPr>
          <w:iCs/>
          <w:sz w:val="28"/>
          <w:szCs w:val="28"/>
        </w:rPr>
        <w:t>оттоку</w:t>
      </w:r>
      <w:r>
        <w:rPr>
          <w:sz w:val="28"/>
          <w:szCs w:val="28"/>
        </w:rPr>
        <w:t xml:space="preserve"> капитала из стра</w:t>
      </w:r>
      <w:r>
        <w:rPr>
          <w:sz w:val="28"/>
          <w:szCs w:val="28"/>
        </w:rPr>
        <w:softHyphen/>
        <w:t>ны, что постепенно сводит на нет выгоды положительного баланса внешней торговли.</w:t>
      </w:r>
    </w:p>
    <w:p w:rsidR="001D2919" w:rsidRDefault="001D2919" w:rsidP="001D2919">
      <w:pPr>
        <w:spacing w:line="360" w:lineRule="auto"/>
        <w:ind w:firstLine="539"/>
        <w:jc w:val="both"/>
        <w:rPr>
          <w:sz w:val="28"/>
          <w:szCs w:val="28"/>
        </w:rPr>
      </w:pPr>
      <w:r>
        <w:rPr>
          <w:sz w:val="28"/>
          <w:szCs w:val="28"/>
        </w:rPr>
        <w:t>Кроме того, большинство меркантилистов придерживалось точки зрения, согласно которой экономические интересы наций ан</w:t>
      </w:r>
      <w:r>
        <w:rPr>
          <w:sz w:val="28"/>
          <w:szCs w:val="28"/>
        </w:rPr>
        <w:softHyphen/>
        <w:t xml:space="preserve">тагонистичны, поскольку в мире имеется строго ограниченное количество ресурсов, которые одна страна может приобрести только за счет другой. </w:t>
      </w:r>
    </w:p>
    <w:p w:rsidR="001D2919" w:rsidRDefault="001D2919" w:rsidP="001D2919">
      <w:pPr>
        <w:spacing w:line="360" w:lineRule="auto"/>
        <w:ind w:firstLine="539"/>
        <w:jc w:val="both"/>
        <w:rPr>
          <w:sz w:val="28"/>
          <w:szCs w:val="28"/>
        </w:rPr>
      </w:pPr>
      <w:r>
        <w:rPr>
          <w:sz w:val="28"/>
          <w:szCs w:val="28"/>
        </w:rPr>
        <w:t>Характеризуя систему меркантилистов как систему практичес</w:t>
      </w:r>
      <w:r>
        <w:rPr>
          <w:sz w:val="28"/>
          <w:szCs w:val="28"/>
        </w:rPr>
        <w:softHyphen/>
        <w:t>кой политики, Н. Кондратьев и другие современные экономисты прежде всего имеют в виду то обстоятельство, что промышленное производство в тот период контролировалось главным образом тор</w:t>
      </w:r>
      <w:r>
        <w:rPr>
          <w:sz w:val="28"/>
          <w:szCs w:val="28"/>
        </w:rPr>
        <w:softHyphen/>
        <w:t xml:space="preserve">говым капиталом, т.е. купцами. Благодаря последним эта сфера стала развиваться на коммерческой основе, и ее масштабы вышли далеко за пределы городов. Объяснялось это тем, что вплоть до конца </w:t>
      </w:r>
      <w:r>
        <w:rPr>
          <w:noProof/>
          <w:sz w:val="28"/>
          <w:szCs w:val="28"/>
        </w:rPr>
        <w:t>XVIII</w:t>
      </w:r>
      <w:r>
        <w:rPr>
          <w:sz w:val="28"/>
          <w:szCs w:val="28"/>
        </w:rPr>
        <w:t xml:space="preserve"> в. преимущественно надобное производство не имело доро</w:t>
      </w:r>
      <w:r>
        <w:rPr>
          <w:sz w:val="28"/>
          <w:szCs w:val="28"/>
        </w:rPr>
        <w:softHyphen/>
        <w:t>гого оборудования и поэтому, подключаясь к сфере промышленной деятельности, хорошо знавшие конъюнктуру рынка купцы мало чем рисковали, превратив ее в конечном счете в некий придаток тор</w:t>
      </w:r>
      <w:r>
        <w:rPr>
          <w:sz w:val="28"/>
          <w:szCs w:val="28"/>
        </w:rPr>
        <w:softHyphen/>
        <w:t>говли. Но необходимо заметить, что меркантилизм обогатил ис</w:t>
      </w:r>
      <w:r>
        <w:rPr>
          <w:sz w:val="28"/>
          <w:szCs w:val="28"/>
        </w:rPr>
        <w:softHyphen/>
        <w:t>торию экономических учений не только концепцией всеобщей ком</w:t>
      </w:r>
      <w:r>
        <w:rPr>
          <w:sz w:val="28"/>
          <w:szCs w:val="28"/>
        </w:rPr>
        <w:softHyphen/>
        <w:t>мерциализации хозяйственной жизни и масштабного участия в ней государственных структур, но и тем, что он действительно обозна</w:t>
      </w:r>
      <w:r>
        <w:rPr>
          <w:sz w:val="28"/>
          <w:szCs w:val="28"/>
        </w:rPr>
        <w:softHyphen/>
        <w:t xml:space="preserve">чил  </w:t>
      </w:r>
      <w:r w:rsidRPr="001D2919">
        <w:rPr>
          <w:iCs/>
          <w:sz w:val="28"/>
          <w:szCs w:val="28"/>
        </w:rPr>
        <w:t>«зачатки науки».</w:t>
      </w:r>
      <w:r>
        <w:rPr>
          <w:sz w:val="28"/>
          <w:szCs w:val="28"/>
        </w:rPr>
        <w:t xml:space="preserve"> Речь идет, ко</w:t>
      </w:r>
      <w:r>
        <w:rPr>
          <w:sz w:val="28"/>
          <w:szCs w:val="28"/>
        </w:rPr>
        <w:softHyphen/>
        <w:t>нечно, об экономической науке, которая после издания в</w:t>
      </w:r>
      <w:r>
        <w:rPr>
          <w:noProof/>
          <w:sz w:val="28"/>
          <w:szCs w:val="28"/>
        </w:rPr>
        <w:t xml:space="preserve"> </w:t>
      </w:r>
      <w:smartTag w:uri="urn:schemas-microsoft-com:office:smarttags" w:element="metricconverter">
        <w:smartTagPr>
          <w:attr w:name="ProductID" w:val="1615 г"/>
        </w:smartTagPr>
        <w:r>
          <w:rPr>
            <w:noProof/>
            <w:sz w:val="28"/>
            <w:szCs w:val="28"/>
          </w:rPr>
          <w:t>1615</w:t>
        </w:r>
        <w:r>
          <w:rPr>
            <w:sz w:val="28"/>
            <w:szCs w:val="28"/>
          </w:rPr>
          <w:t xml:space="preserve"> г</w:t>
        </w:r>
      </w:smartTag>
      <w:r>
        <w:rPr>
          <w:sz w:val="28"/>
          <w:szCs w:val="28"/>
        </w:rPr>
        <w:t>. французским меркантилистом Антуаном Монкретьеном «Трактата политической экономии» почти четыре столетия достойно называ</w:t>
      </w:r>
      <w:r>
        <w:rPr>
          <w:sz w:val="28"/>
          <w:szCs w:val="28"/>
        </w:rPr>
        <w:softHyphen/>
        <w:t>лась не иначе как политическая экономия.</w:t>
      </w:r>
    </w:p>
    <w:p w:rsidR="005F6903" w:rsidRDefault="005F6903" w:rsidP="001D2919">
      <w:pPr>
        <w:rPr>
          <w:sz w:val="28"/>
        </w:rPr>
        <w:sectPr w:rsidR="005F6903" w:rsidSect="008D2382">
          <w:pgSz w:w="11906" w:h="16838"/>
          <w:pgMar w:top="1134" w:right="567" w:bottom="1134" w:left="1418" w:header="709" w:footer="709" w:gutter="0"/>
          <w:cols w:space="708"/>
          <w:docGrid w:linePitch="360"/>
        </w:sectPr>
      </w:pPr>
    </w:p>
    <w:p w:rsidR="005F6903" w:rsidRDefault="005F6903" w:rsidP="001D2919">
      <w:pPr>
        <w:spacing w:line="360" w:lineRule="auto"/>
        <w:jc w:val="center"/>
        <w:rPr>
          <w:sz w:val="28"/>
        </w:rPr>
      </w:pPr>
      <w:r>
        <w:rPr>
          <w:sz w:val="28"/>
        </w:rPr>
        <w:t>СПИСОК ИСПОЛЬЗОВАННОЙ ЛИТЕРАТУРЫ</w:t>
      </w:r>
    </w:p>
    <w:p w:rsidR="001D2919" w:rsidRDefault="001D2919" w:rsidP="001D2919">
      <w:pPr>
        <w:spacing w:line="360" w:lineRule="auto"/>
        <w:jc w:val="center"/>
        <w:rPr>
          <w:sz w:val="28"/>
        </w:rPr>
      </w:pPr>
    </w:p>
    <w:p w:rsidR="00FA6DFC" w:rsidRPr="00FA6DFC" w:rsidRDefault="00FA6DFC" w:rsidP="00FA6DFC">
      <w:pPr>
        <w:widowControl/>
        <w:numPr>
          <w:ilvl w:val="0"/>
          <w:numId w:val="7"/>
        </w:numPr>
        <w:overflowPunct/>
        <w:autoSpaceDE/>
        <w:autoSpaceDN/>
        <w:adjustRightInd/>
        <w:spacing w:line="360" w:lineRule="auto"/>
        <w:jc w:val="both"/>
        <w:rPr>
          <w:sz w:val="28"/>
          <w:szCs w:val="28"/>
        </w:rPr>
      </w:pPr>
      <w:r w:rsidRPr="00FA6DFC">
        <w:rPr>
          <w:sz w:val="28"/>
          <w:szCs w:val="28"/>
        </w:rPr>
        <w:t>Блауг М. Экономическая мысль в ретроспективе. М.:Дело Лтд», 1994</w:t>
      </w:r>
      <w:r w:rsidR="00A045F5">
        <w:rPr>
          <w:sz w:val="28"/>
          <w:szCs w:val="28"/>
        </w:rPr>
        <w:t>.</w:t>
      </w:r>
    </w:p>
    <w:p w:rsidR="00A045F5" w:rsidRPr="00FA6DFC" w:rsidRDefault="00A045F5" w:rsidP="00A045F5">
      <w:pPr>
        <w:widowControl/>
        <w:numPr>
          <w:ilvl w:val="0"/>
          <w:numId w:val="7"/>
        </w:numPr>
        <w:overflowPunct/>
        <w:autoSpaceDE/>
        <w:autoSpaceDN/>
        <w:adjustRightInd/>
        <w:spacing w:line="360" w:lineRule="auto"/>
        <w:jc w:val="both"/>
        <w:rPr>
          <w:sz w:val="28"/>
          <w:szCs w:val="28"/>
        </w:rPr>
      </w:pPr>
      <w:r w:rsidRPr="00FA6DFC">
        <w:rPr>
          <w:sz w:val="28"/>
          <w:szCs w:val="28"/>
        </w:rPr>
        <w:t xml:space="preserve">Всемирная </w:t>
      </w:r>
      <w:r>
        <w:rPr>
          <w:sz w:val="28"/>
          <w:szCs w:val="28"/>
        </w:rPr>
        <w:t>история экономической мысли</w:t>
      </w:r>
      <w:r w:rsidRPr="00FA6DFC">
        <w:rPr>
          <w:sz w:val="28"/>
          <w:szCs w:val="28"/>
        </w:rPr>
        <w:t>. – М.: «Мысль», 1987-1993, т.1, 2</w:t>
      </w:r>
      <w:r>
        <w:rPr>
          <w:sz w:val="28"/>
          <w:szCs w:val="28"/>
        </w:rPr>
        <w:t>.</w:t>
      </w:r>
    </w:p>
    <w:p w:rsidR="00A045F5" w:rsidRPr="00FA6DFC" w:rsidRDefault="00A045F5" w:rsidP="00A045F5">
      <w:pPr>
        <w:widowControl/>
        <w:numPr>
          <w:ilvl w:val="0"/>
          <w:numId w:val="7"/>
        </w:numPr>
        <w:overflowPunct/>
        <w:autoSpaceDE/>
        <w:autoSpaceDN/>
        <w:adjustRightInd/>
        <w:spacing w:line="360" w:lineRule="auto"/>
        <w:jc w:val="both"/>
        <w:rPr>
          <w:sz w:val="28"/>
          <w:szCs w:val="28"/>
        </w:rPr>
      </w:pPr>
      <w:r w:rsidRPr="00FA6DFC">
        <w:rPr>
          <w:rStyle w:val="a4"/>
          <w:b w:val="0"/>
          <w:sz w:val="28"/>
          <w:szCs w:val="28"/>
        </w:rPr>
        <w:t>Городецкий В.К. История</w:t>
      </w:r>
      <w:r>
        <w:rPr>
          <w:rStyle w:val="a4"/>
          <w:b w:val="0"/>
          <w:sz w:val="28"/>
          <w:szCs w:val="28"/>
        </w:rPr>
        <w:t xml:space="preserve"> экономических учений. М.: 2003,</w:t>
      </w:r>
      <w:r w:rsidRPr="00FA6DFC">
        <w:rPr>
          <w:rStyle w:val="a4"/>
          <w:b w:val="0"/>
          <w:sz w:val="28"/>
          <w:szCs w:val="28"/>
        </w:rPr>
        <w:t xml:space="preserve"> 159 с</w:t>
      </w:r>
      <w:r>
        <w:rPr>
          <w:rStyle w:val="a4"/>
          <w:b w:val="0"/>
          <w:sz w:val="28"/>
          <w:szCs w:val="28"/>
        </w:rPr>
        <w:t>.</w:t>
      </w:r>
    </w:p>
    <w:p w:rsidR="00A045F5" w:rsidRPr="00FA6DFC" w:rsidRDefault="00A045F5" w:rsidP="00A045F5">
      <w:pPr>
        <w:widowControl/>
        <w:numPr>
          <w:ilvl w:val="0"/>
          <w:numId w:val="7"/>
        </w:numPr>
        <w:overflowPunct/>
        <w:autoSpaceDE/>
        <w:autoSpaceDN/>
        <w:adjustRightInd/>
        <w:spacing w:line="360" w:lineRule="auto"/>
        <w:jc w:val="both"/>
        <w:rPr>
          <w:sz w:val="28"/>
          <w:szCs w:val="28"/>
        </w:rPr>
      </w:pPr>
      <w:r w:rsidRPr="00FA6DFC">
        <w:rPr>
          <w:sz w:val="28"/>
          <w:szCs w:val="28"/>
        </w:rPr>
        <w:t>Реуэль А.Л. «История экономических учений». Учебное пособие. – М.: «Высшая школа», 1972.</w:t>
      </w:r>
    </w:p>
    <w:p w:rsidR="00FA6DFC" w:rsidRPr="00FA6DFC" w:rsidRDefault="00FA6DFC" w:rsidP="00FA6DFC">
      <w:pPr>
        <w:widowControl/>
        <w:numPr>
          <w:ilvl w:val="0"/>
          <w:numId w:val="7"/>
        </w:numPr>
        <w:overflowPunct/>
        <w:autoSpaceDE/>
        <w:autoSpaceDN/>
        <w:adjustRightInd/>
        <w:spacing w:line="360" w:lineRule="auto"/>
        <w:jc w:val="both"/>
        <w:rPr>
          <w:sz w:val="28"/>
          <w:szCs w:val="28"/>
        </w:rPr>
      </w:pPr>
      <w:r w:rsidRPr="00FA6DFC">
        <w:rPr>
          <w:sz w:val="28"/>
          <w:szCs w:val="28"/>
        </w:rPr>
        <w:t>Шумпетер Й. Теория экономического развития. М.: Прогресс, 1982</w:t>
      </w:r>
      <w:r w:rsidR="00A045F5">
        <w:rPr>
          <w:sz w:val="28"/>
          <w:szCs w:val="28"/>
        </w:rPr>
        <w:t>.</w:t>
      </w:r>
    </w:p>
    <w:p w:rsidR="00FA6DFC" w:rsidRPr="00FA6DFC" w:rsidRDefault="00FA6DFC" w:rsidP="00FA6DFC">
      <w:pPr>
        <w:widowControl/>
        <w:numPr>
          <w:ilvl w:val="0"/>
          <w:numId w:val="7"/>
        </w:numPr>
        <w:overflowPunct/>
        <w:autoSpaceDE/>
        <w:autoSpaceDN/>
        <w:adjustRightInd/>
        <w:spacing w:line="360" w:lineRule="auto"/>
        <w:jc w:val="both"/>
        <w:rPr>
          <w:sz w:val="28"/>
          <w:szCs w:val="28"/>
        </w:rPr>
      </w:pPr>
      <w:r w:rsidRPr="00FA6DFC">
        <w:rPr>
          <w:sz w:val="28"/>
          <w:szCs w:val="28"/>
        </w:rPr>
        <w:t xml:space="preserve">Ядгаров Я.С. История экономических учений. Учебник. М.: Инфра-М., 1998 </w:t>
      </w:r>
      <w:r w:rsidR="00A045F5">
        <w:rPr>
          <w:sz w:val="28"/>
          <w:szCs w:val="28"/>
        </w:rPr>
        <w:t>.</w:t>
      </w:r>
    </w:p>
    <w:p w:rsidR="001D2919" w:rsidRDefault="001D2919" w:rsidP="001D2919">
      <w:pPr>
        <w:spacing w:line="360" w:lineRule="auto"/>
        <w:ind w:firstLine="540"/>
        <w:jc w:val="both"/>
        <w:rPr>
          <w:sz w:val="28"/>
        </w:rPr>
      </w:pPr>
    </w:p>
    <w:p w:rsidR="001D2919" w:rsidRDefault="001D2919" w:rsidP="005F6903">
      <w:pPr>
        <w:jc w:val="center"/>
        <w:rPr>
          <w:sz w:val="28"/>
        </w:rPr>
      </w:pPr>
    </w:p>
    <w:p w:rsidR="001D2919" w:rsidRDefault="001D2919" w:rsidP="005F6903">
      <w:pPr>
        <w:jc w:val="center"/>
        <w:rPr>
          <w:sz w:val="28"/>
        </w:rPr>
      </w:pPr>
    </w:p>
    <w:p w:rsidR="005F6903" w:rsidRDefault="005F6903" w:rsidP="005F6903">
      <w:pPr>
        <w:jc w:val="center"/>
        <w:rPr>
          <w:sz w:val="28"/>
        </w:rPr>
      </w:pPr>
    </w:p>
    <w:p w:rsidR="009739EC" w:rsidRDefault="005F6903" w:rsidP="005F6903">
      <w:pPr>
        <w:jc w:val="center"/>
      </w:pPr>
      <w:r>
        <w:rPr>
          <w:sz w:val="28"/>
        </w:rPr>
        <w:br w:type="page"/>
      </w:r>
      <w:bookmarkStart w:id="0" w:name="_GoBack"/>
      <w:bookmarkEnd w:id="0"/>
    </w:p>
    <w:sectPr w:rsidR="009739EC" w:rsidSect="008D238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AA" w:rsidRDefault="00237BAA">
      <w:r>
        <w:separator/>
      </w:r>
    </w:p>
  </w:endnote>
  <w:endnote w:type="continuationSeparator" w:id="0">
    <w:p w:rsidR="00237BAA" w:rsidRDefault="0023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AA" w:rsidRDefault="00237BAA">
      <w:r>
        <w:separator/>
      </w:r>
    </w:p>
  </w:footnote>
  <w:footnote w:type="continuationSeparator" w:id="0">
    <w:p w:rsidR="00237BAA" w:rsidRDefault="0023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FC" w:rsidRDefault="00FA6DFC" w:rsidP="003D4A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A6DFC" w:rsidRDefault="00FA6DFC" w:rsidP="00837D9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FC" w:rsidRDefault="00FA6DFC" w:rsidP="003D4A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44688">
      <w:rPr>
        <w:rStyle w:val="a6"/>
        <w:noProof/>
      </w:rPr>
      <w:t>1</w:t>
    </w:r>
    <w:r>
      <w:rPr>
        <w:rStyle w:val="a6"/>
      </w:rPr>
      <w:fldChar w:fldCharType="end"/>
    </w:r>
  </w:p>
  <w:p w:rsidR="00FA6DFC" w:rsidRDefault="00FA6DFC" w:rsidP="00837D9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BC5"/>
    <w:multiLevelType w:val="hybridMultilevel"/>
    <w:tmpl w:val="4D6A6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67194"/>
    <w:multiLevelType w:val="hybridMultilevel"/>
    <w:tmpl w:val="5EDE022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F5D0D4B"/>
    <w:multiLevelType w:val="hybridMultilevel"/>
    <w:tmpl w:val="C736E20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09F138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648416B"/>
    <w:multiLevelType w:val="hybridMultilevel"/>
    <w:tmpl w:val="D3085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8C78FD"/>
    <w:multiLevelType w:val="multilevel"/>
    <w:tmpl w:val="A85072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7DC713DB"/>
    <w:multiLevelType w:val="hybridMultilevel"/>
    <w:tmpl w:val="4F2A842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9EC"/>
    <w:rsid w:val="0000674D"/>
    <w:rsid w:val="001D2919"/>
    <w:rsid w:val="001D7536"/>
    <w:rsid w:val="00237BAA"/>
    <w:rsid w:val="002649F0"/>
    <w:rsid w:val="00266700"/>
    <w:rsid w:val="003D4AC1"/>
    <w:rsid w:val="004B3492"/>
    <w:rsid w:val="00544688"/>
    <w:rsid w:val="005F6903"/>
    <w:rsid w:val="008356A2"/>
    <w:rsid w:val="00837D92"/>
    <w:rsid w:val="008D2382"/>
    <w:rsid w:val="009739EC"/>
    <w:rsid w:val="00A045F5"/>
    <w:rsid w:val="00A11455"/>
    <w:rsid w:val="00B12A84"/>
    <w:rsid w:val="00B40350"/>
    <w:rsid w:val="00FA6DFC"/>
    <w:rsid w:val="00FC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C3FE14-F473-4137-8FEC-8B5AF7F6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EC"/>
    <w:pPr>
      <w:widowControl w:val="0"/>
      <w:overflowPunct w:val="0"/>
      <w:autoSpaceDE w:val="0"/>
      <w:autoSpaceDN w:val="0"/>
      <w:adjustRightInd w:val="0"/>
    </w:pPr>
    <w:rPr>
      <w:kern w:val="28"/>
    </w:rPr>
  </w:style>
  <w:style w:type="paragraph" w:styleId="4">
    <w:name w:val="heading 4"/>
    <w:basedOn w:val="a"/>
    <w:qFormat/>
    <w:rsid w:val="009739EC"/>
    <w:pPr>
      <w:widowControl/>
      <w:overflowPunct/>
      <w:autoSpaceDE/>
      <w:autoSpaceDN/>
      <w:adjustRightInd/>
      <w:spacing w:before="100" w:beforeAutospacing="1" w:after="100" w:afterAutospacing="1"/>
      <w:outlineLvl w:val="3"/>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39EC"/>
    <w:pPr>
      <w:widowControl/>
      <w:overflowPunct/>
      <w:autoSpaceDE/>
      <w:autoSpaceDN/>
      <w:adjustRightInd/>
      <w:spacing w:before="100" w:beforeAutospacing="1" w:after="100" w:afterAutospacing="1"/>
    </w:pPr>
    <w:rPr>
      <w:kern w:val="0"/>
      <w:sz w:val="24"/>
      <w:szCs w:val="24"/>
    </w:rPr>
  </w:style>
  <w:style w:type="character" w:styleId="a4">
    <w:name w:val="Strong"/>
    <w:basedOn w:val="a0"/>
    <w:qFormat/>
    <w:rsid w:val="009739EC"/>
    <w:rPr>
      <w:b/>
      <w:bCs/>
    </w:rPr>
  </w:style>
  <w:style w:type="paragraph" w:styleId="a5">
    <w:name w:val="header"/>
    <w:basedOn w:val="a"/>
    <w:rsid w:val="00837D92"/>
    <w:pPr>
      <w:tabs>
        <w:tab w:val="center" w:pos="4677"/>
        <w:tab w:val="right" w:pos="9355"/>
      </w:tabs>
    </w:pPr>
  </w:style>
  <w:style w:type="character" w:styleId="a6">
    <w:name w:val="page number"/>
    <w:basedOn w:val="a0"/>
    <w:rsid w:val="00837D92"/>
  </w:style>
  <w:style w:type="table" w:styleId="a7">
    <w:name w:val="Table Grid"/>
    <w:basedOn w:val="a1"/>
    <w:rsid w:val="00A045F5"/>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549292">
      <w:bodyDiv w:val="1"/>
      <w:marLeft w:val="0"/>
      <w:marRight w:val="0"/>
      <w:marTop w:val="0"/>
      <w:marBottom w:val="0"/>
      <w:divBdr>
        <w:top w:val="none" w:sz="0" w:space="0" w:color="auto"/>
        <w:left w:val="none" w:sz="0" w:space="0" w:color="auto"/>
        <w:bottom w:val="none" w:sz="0" w:space="0" w:color="auto"/>
        <w:right w:val="none" w:sz="0" w:space="0" w:color="auto"/>
      </w:divBdr>
    </w:div>
    <w:div w:id="18794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Татарстан </vt:lpstr>
    </vt:vector>
  </TitlesOfParts>
  <Company>Организация</Company>
  <LinksUpToDate>false</LinksUpToDate>
  <CharactersWithSpaces>20448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Татарстан </dc:title>
  <dc:subject/>
  <dc:creator>Customer</dc:creator>
  <cp:keywords/>
  <dc:description/>
  <cp:lastModifiedBy>Irina</cp:lastModifiedBy>
  <cp:revision>2</cp:revision>
  <cp:lastPrinted>2009-12-13T17:04:00Z</cp:lastPrinted>
  <dcterms:created xsi:type="dcterms:W3CDTF">2014-09-16T14:07:00Z</dcterms:created>
  <dcterms:modified xsi:type="dcterms:W3CDTF">2014-09-16T14:07:00Z</dcterms:modified>
</cp:coreProperties>
</file>