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4EB" w:rsidRDefault="00F854EB">
      <w:pPr>
        <w:pStyle w:val="2"/>
        <w:jc w:val="both"/>
      </w:pPr>
    </w:p>
    <w:p w:rsidR="00B76A0E" w:rsidRDefault="00B76A0E">
      <w:pPr>
        <w:pStyle w:val="2"/>
        <w:jc w:val="both"/>
      </w:pPr>
      <w:r>
        <w:t>Рецензия на роман Ф. Достоевского «Преступление и наказание».</w:t>
      </w:r>
    </w:p>
    <w:p w:rsidR="00B76A0E" w:rsidRDefault="00B76A0E">
      <w:pPr>
        <w:jc w:val="both"/>
        <w:rPr>
          <w:sz w:val="27"/>
          <w:szCs w:val="27"/>
        </w:rPr>
      </w:pPr>
      <w:r>
        <w:rPr>
          <w:sz w:val="27"/>
          <w:szCs w:val="27"/>
        </w:rPr>
        <w:t xml:space="preserve">Автор: </w:t>
      </w:r>
      <w:r>
        <w:rPr>
          <w:i/>
          <w:iCs/>
          <w:sz w:val="27"/>
          <w:szCs w:val="27"/>
        </w:rPr>
        <w:t>Достоевский Ф.М.</w:t>
      </w:r>
    </w:p>
    <w:p w:rsidR="00B76A0E" w:rsidRPr="00F854EB" w:rsidRDefault="00B76A0E">
      <w:pPr>
        <w:pStyle w:val="a3"/>
        <w:jc w:val="both"/>
        <w:rPr>
          <w:sz w:val="27"/>
          <w:szCs w:val="27"/>
        </w:rPr>
      </w:pPr>
      <w:r>
        <w:rPr>
          <w:sz w:val="27"/>
          <w:szCs w:val="27"/>
        </w:rPr>
        <w:t xml:space="preserve">Роман Ф. М. Достоевского “Преступление и наказание” — одно из сложнейших произведений не только в творчестве писателя, но и в русской литературе в целом. Сегодня, когда сильна привычка смотреть экранизации книг “по мотивам”, читать “по диагонали”, непросто осилить объемный роман, увидеть его глубинный смысл, проследить за сложным, несмотря на острый, детективный сюжет, действием. Но если внимательно вчитаться в произведение, можно понять, что все в нем подчинено раскрытию величайшей гуманистической идеи автора. </w:t>
      </w:r>
    </w:p>
    <w:p w:rsidR="00B76A0E" w:rsidRDefault="00B76A0E">
      <w:pPr>
        <w:pStyle w:val="a3"/>
        <w:jc w:val="both"/>
        <w:rPr>
          <w:sz w:val="27"/>
          <w:szCs w:val="27"/>
        </w:rPr>
      </w:pPr>
      <w:r>
        <w:rPr>
          <w:sz w:val="27"/>
          <w:szCs w:val="27"/>
        </w:rPr>
        <w:t xml:space="preserve">В “Преступлении и наказании” нашло отражение сложное время — 60-е годы XIX столетия. Передовые люди эпохи считали, что сильная Личность, яркая и незаурядная, может встать над обществом. Достоевский показал брожение умов, поиск своего “я” и, как результат этого, создание теорий, противопоставляющих человека окружающему его миру. Идеи Раскольникова и Лужина, жизненная позиция Свидригайлова — не вымысел автора, а реально существовавшие взгляды. Экономическая теория Лужина почти полностью совпадает с теорией разумного эгоизма Чернышевского. А у Раскольникова есть реальный прототип — человек, совершивший преступление не из-за денег, а под влиянием своей идеи. </w:t>
      </w:r>
    </w:p>
    <w:p w:rsidR="00B76A0E" w:rsidRDefault="00B76A0E">
      <w:pPr>
        <w:pStyle w:val="a3"/>
        <w:jc w:val="both"/>
        <w:rPr>
          <w:sz w:val="27"/>
          <w:szCs w:val="27"/>
        </w:rPr>
      </w:pPr>
      <w:r>
        <w:rPr>
          <w:sz w:val="27"/>
          <w:szCs w:val="27"/>
        </w:rPr>
        <w:t xml:space="preserve">Для третьей четверти XIX века характерен отход человека от Бога. Люди не находили объяснения страшным грехам и злодеяниям, творившимся на земле. Но, по Достоевскому, человек сам выбирает свой путь. Всевышний может лишь указать ему дорогу, направить по ней. </w:t>
      </w:r>
    </w:p>
    <w:p w:rsidR="00B76A0E" w:rsidRDefault="00B76A0E">
      <w:pPr>
        <w:pStyle w:val="a3"/>
        <w:jc w:val="both"/>
        <w:rPr>
          <w:sz w:val="27"/>
          <w:szCs w:val="27"/>
        </w:rPr>
      </w:pPr>
      <w:r>
        <w:rPr>
          <w:sz w:val="27"/>
          <w:szCs w:val="27"/>
        </w:rPr>
        <w:t xml:space="preserve">Именно эти две линии: развенчание теорий, ставящих одного человека выше других, и утверждение приоритета христианских заповедей и моральных устоев — основные в романе. И их утверждению подчинены сюжет, система образов, композиция произведения. В основе сюжета романа лежит реальный факт — убийство, совершенное молодым человеком под влиянием своих идей. Суть романа составляет психологический анализ преступления и его нравственных последствий. Но “Преступление и наказание” — социально-философское произведение, поэтому автор стремится раскрыть и пороки общества, толкающего человека на злодеяние. </w:t>
      </w:r>
    </w:p>
    <w:p w:rsidR="00B76A0E" w:rsidRDefault="00B76A0E">
      <w:pPr>
        <w:pStyle w:val="a3"/>
        <w:jc w:val="both"/>
        <w:rPr>
          <w:sz w:val="27"/>
          <w:szCs w:val="27"/>
        </w:rPr>
      </w:pPr>
      <w:r>
        <w:rPr>
          <w:sz w:val="27"/>
          <w:szCs w:val="27"/>
        </w:rPr>
        <w:t xml:space="preserve">Сам герой, умный и честный человек, прекрасно видит несправедливость окружающего мира, видит, что одни, ничтожные и глупые, живут в великолепных особняках на берегу Невы, летом наслаждаются прохладой Васильевского острова, другие же, справедливые, умные, чуткие, вынуждены ютиться в бараках на Сенной, летом задыхаться от смрада и вони главного торгового района Петербурга. И он понимает, что люди разделены на два лагеря: на “низших” и “высших”, на “тварей дрожащих” и “право имеющих” убивать во благо. Разделение это происходит не по материальному, а по нравственному признаку: “...кто крепок и силен умом и духом, тот... и властелин!”. Герой признает право одного человека быть выше других, вершить суд, казнить и миловать по своему усмотрению. Он не верит в Бога и считает, что человек может быть судьей. Главное, что противопоставлено теории Раскольникова, — это правда Сони Мармеладовой, ее жизненная позиция. </w:t>
      </w:r>
    </w:p>
    <w:p w:rsidR="00B76A0E" w:rsidRDefault="00B76A0E">
      <w:pPr>
        <w:pStyle w:val="a3"/>
        <w:jc w:val="both"/>
        <w:rPr>
          <w:sz w:val="27"/>
          <w:szCs w:val="27"/>
        </w:rPr>
      </w:pPr>
      <w:r>
        <w:rPr>
          <w:sz w:val="27"/>
          <w:szCs w:val="27"/>
        </w:rPr>
        <w:t xml:space="preserve">Образ Сони — один из важнейших в романе, в нем воплотил Достоевский свою идею “Божьего человека”. Соня живет по христианским заповедям. Поставленная в такие же трудные условия существования, что и Раскольников, она сохранила живую душу и ту необходимую связь с миром, которую порвал главный герой, совершивший самый страшный грех — убийство. Сонечка отказывается судить кого-либо, приемлет мир таким, каков он есть. Ее кредо: “И кто меня тут судьей поставил: кому жить, кому не жить?”. Именно с Соней связан путь Раскольникова, путь покаяния и воскресения. </w:t>
      </w:r>
    </w:p>
    <w:p w:rsidR="00B76A0E" w:rsidRDefault="00B76A0E">
      <w:pPr>
        <w:pStyle w:val="a3"/>
        <w:jc w:val="both"/>
        <w:rPr>
          <w:sz w:val="27"/>
          <w:szCs w:val="27"/>
        </w:rPr>
      </w:pPr>
      <w:r>
        <w:rPr>
          <w:sz w:val="27"/>
          <w:szCs w:val="27"/>
        </w:rPr>
        <w:t xml:space="preserve">Для полного развенчания идеи Раскольникова Достоевский использует прием, который широко применяется в русской литературе: вводит двойников главного героя. Это Лужин и Свидригайлов. Экономическая теория Лужина на первый взгляд ничего не имеет общего с идеями Раскольникова, но в их основе лежит одна и та же мысль: один человек стоит над остальными людьми, общечеловеческие законы созданы не для него. И Лужин, и Раскольников допускают пролитие крови, но если Раскольников может убить во имя будущего, во имя блага тысяч людей, то Лужин допускает пролитие крови во имя личной выгоды. Свидригайлов живет по принципу вседозволенности. Он считает, что все моральные устои общества созданы не для него. Именно поэтому за ним тянется шлейф преступлений. Именно благодаря Лужину и Свидригайлову мы можем понять, во что может трансформироваться идея Раскольникова, сколько зла таит она. </w:t>
      </w:r>
    </w:p>
    <w:p w:rsidR="00B76A0E" w:rsidRDefault="00B76A0E">
      <w:pPr>
        <w:pStyle w:val="a3"/>
        <w:jc w:val="both"/>
        <w:rPr>
          <w:sz w:val="27"/>
          <w:szCs w:val="27"/>
        </w:rPr>
      </w:pPr>
      <w:r>
        <w:rPr>
          <w:sz w:val="27"/>
          <w:szCs w:val="27"/>
        </w:rPr>
        <w:t xml:space="preserve">Композиция романа также подчинена развенчанию теории героя. Лишь одна часть из шести посвящена преступлению, остальные пять — наказанию. Но это не физическое, а нравственное наказание. Правосудие свершается лишь в конце шестой части и в эпилоге. </w:t>
      </w:r>
    </w:p>
    <w:p w:rsidR="00B76A0E" w:rsidRDefault="00B76A0E">
      <w:pPr>
        <w:pStyle w:val="a3"/>
        <w:jc w:val="both"/>
        <w:rPr>
          <w:sz w:val="27"/>
          <w:szCs w:val="27"/>
        </w:rPr>
      </w:pPr>
      <w:r>
        <w:rPr>
          <w:sz w:val="27"/>
          <w:szCs w:val="27"/>
        </w:rPr>
        <w:t xml:space="preserve">Композиция связана и с проникновением христианского вероучения в душу Раскольникова. Трижды в повествовании звучит притча о воскресе нии Лазаря. Первый раз, когда Порфирий Петрович спрашивает Родиона, верует ли он в воскресение, второй — ее читает Соня, третий — в эпилоге. Так Достоевский показывает возможность нравственного воскресения через мучительно долгий путь покаяния. Не случайно Соня читает Раскольникову притчу в четвертой главе четвертой части романа. Эта цифра приобретает символическое значение: именно через четыре дня Лазарь воскрес. </w:t>
      </w:r>
    </w:p>
    <w:p w:rsidR="00B76A0E" w:rsidRDefault="00B76A0E">
      <w:pPr>
        <w:pStyle w:val="a3"/>
        <w:jc w:val="both"/>
        <w:rPr>
          <w:sz w:val="27"/>
          <w:szCs w:val="27"/>
        </w:rPr>
      </w:pPr>
      <w:r>
        <w:rPr>
          <w:sz w:val="27"/>
          <w:szCs w:val="27"/>
        </w:rPr>
        <w:t xml:space="preserve">Огромную роль в романе играет эпилог. В нем Достоевский показывает Апокалипсис в своем понимании. Люди, объятые гордыней, мир, который рушится. Только вера может спасти мир. </w:t>
      </w:r>
    </w:p>
    <w:p w:rsidR="00B76A0E" w:rsidRDefault="00B76A0E">
      <w:pPr>
        <w:pStyle w:val="a3"/>
        <w:jc w:val="both"/>
        <w:rPr>
          <w:sz w:val="27"/>
          <w:szCs w:val="27"/>
        </w:rPr>
      </w:pPr>
      <w:r>
        <w:rPr>
          <w:sz w:val="27"/>
          <w:szCs w:val="27"/>
        </w:rPr>
        <w:t>Больше века отделяет нас от событий, описанных в романе. Может показаться, что мы очень далеки от того времени. Но сегодня, когда разрушены старые законы, нормы поведения, а новые еще не созданы, человек может пойти (и идет) на преступление во имя власти над людьми. Роман “Преступление и наказание” призван не допустить повторения прошлых ошибок.</w:t>
      </w:r>
      <w:bookmarkStart w:id="0" w:name="_GoBack"/>
      <w:bookmarkEnd w:id="0"/>
    </w:p>
    <w:sectPr w:rsidR="00B7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4EB"/>
    <w:rsid w:val="003775BE"/>
    <w:rsid w:val="00B73979"/>
    <w:rsid w:val="00B76A0E"/>
    <w:rsid w:val="00F8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A482B-90D2-4182-9788-7804F5BD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Рецензия на роман Ф. Достоевского «Преступление и наказание». - CoolReferat.com</vt:lpstr>
    </vt:vector>
  </TitlesOfParts>
  <Company>*</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роман Ф. Достоевского «Преступление и наказание». - CoolReferat.com</dc:title>
  <dc:subject/>
  <dc:creator>Admin</dc:creator>
  <cp:keywords/>
  <dc:description/>
  <cp:lastModifiedBy>Irina</cp:lastModifiedBy>
  <cp:revision>2</cp:revision>
  <dcterms:created xsi:type="dcterms:W3CDTF">2014-08-17T09:02:00Z</dcterms:created>
  <dcterms:modified xsi:type="dcterms:W3CDTF">2014-08-17T09:02:00Z</dcterms:modified>
</cp:coreProperties>
</file>