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7F" w:rsidRPr="003F64F6" w:rsidRDefault="00B4117F" w:rsidP="00DE7870">
      <w:pPr>
        <w:spacing w:line="360" w:lineRule="auto"/>
        <w:jc w:val="center"/>
        <w:rPr>
          <w:noProof/>
          <w:color w:val="000000"/>
          <w:sz w:val="28"/>
          <w:szCs w:val="28"/>
          <w:u w:color="FF0000"/>
        </w:rPr>
      </w:pPr>
    </w:p>
    <w:p w:rsidR="00B4117F" w:rsidRPr="003F64F6" w:rsidRDefault="00B4117F" w:rsidP="00DE7870">
      <w:pPr>
        <w:spacing w:line="360" w:lineRule="auto"/>
        <w:jc w:val="center"/>
        <w:rPr>
          <w:noProof/>
          <w:color w:val="000000"/>
          <w:sz w:val="28"/>
          <w:szCs w:val="28"/>
          <w:u w:color="FF0000"/>
        </w:rPr>
      </w:pPr>
    </w:p>
    <w:p w:rsidR="00B4117F" w:rsidRPr="003F64F6" w:rsidRDefault="00B4117F" w:rsidP="00DE7870">
      <w:pPr>
        <w:spacing w:line="360" w:lineRule="auto"/>
        <w:jc w:val="center"/>
        <w:rPr>
          <w:noProof/>
          <w:color w:val="000000"/>
          <w:sz w:val="28"/>
          <w:szCs w:val="28"/>
          <w:u w:color="FF0000"/>
        </w:rPr>
      </w:pPr>
    </w:p>
    <w:p w:rsidR="00DE7870" w:rsidRPr="003F64F6" w:rsidRDefault="00DE7870" w:rsidP="00DE7870">
      <w:pPr>
        <w:spacing w:line="360" w:lineRule="auto"/>
        <w:jc w:val="center"/>
        <w:rPr>
          <w:noProof/>
          <w:color w:val="000000"/>
          <w:sz w:val="28"/>
          <w:szCs w:val="28"/>
          <w:u w:color="FF0000"/>
        </w:rPr>
      </w:pPr>
    </w:p>
    <w:p w:rsidR="00DE7870" w:rsidRPr="003F64F6" w:rsidRDefault="00DE7870" w:rsidP="00DE7870">
      <w:pPr>
        <w:spacing w:line="360" w:lineRule="auto"/>
        <w:jc w:val="center"/>
        <w:rPr>
          <w:noProof/>
          <w:color w:val="000000"/>
          <w:sz w:val="28"/>
          <w:szCs w:val="28"/>
          <w:u w:color="FF0000"/>
        </w:rPr>
      </w:pPr>
    </w:p>
    <w:p w:rsidR="00DE7870" w:rsidRPr="003F64F6" w:rsidRDefault="00DE7870" w:rsidP="00DE7870">
      <w:pPr>
        <w:spacing w:line="360" w:lineRule="auto"/>
        <w:jc w:val="center"/>
        <w:rPr>
          <w:noProof/>
          <w:color w:val="000000"/>
          <w:sz w:val="28"/>
          <w:szCs w:val="28"/>
          <w:u w:color="FF0000"/>
        </w:rPr>
      </w:pPr>
    </w:p>
    <w:p w:rsidR="00B4117F" w:rsidRPr="003F64F6" w:rsidRDefault="00B4117F" w:rsidP="00DE7870">
      <w:pPr>
        <w:spacing w:line="360" w:lineRule="auto"/>
        <w:jc w:val="center"/>
        <w:rPr>
          <w:noProof/>
          <w:color w:val="000000"/>
          <w:sz w:val="28"/>
          <w:szCs w:val="28"/>
          <w:u w:color="FF0000"/>
        </w:rPr>
      </w:pPr>
    </w:p>
    <w:p w:rsidR="00B4117F" w:rsidRPr="003F64F6" w:rsidRDefault="00B4117F" w:rsidP="00DE7870">
      <w:pPr>
        <w:spacing w:line="360" w:lineRule="auto"/>
        <w:jc w:val="center"/>
        <w:rPr>
          <w:noProof/>
          <w:color w:val="000000"/>
          <w:sz w:val="28"/>
          <w:szCs w:val="28"/>
          <w:u w:color="FF0000"/>
        </w:rPr>
      </w:pPr>
    </w:p>
    <w:p w:rsidR="009E208E" w:rsidRPr="003F64F6" w:rsidRDefault="009E208E" w:rsidP="00DE7870">
      <w:pPr>
        <w:spacing w:line="360" w:lineRule="auto"/>
        <w:jc w:val="center"/>
        <w:rPr>
          <w:noProof/>
          <w:color w:val="000000"/>
          <w:sz w:val="28"/>
          <w:szCs w:val="28"/>
          <w:u w:color="FF0000"/>
        </w:rPr>
      </w:pPr>
    </w:p>
    <w:p w:rsidR="009E208E" w:rsidRPr="003F64F6" w:rsidRDefault="009E208E" w:rsidP="00DE7870">
      <w:pPr>
        <w:spacing w:line="360" w:lineRule="auto"/>
        <w:jc w:val="center"/>
        <w:rPr>
          <w:noProof/>
          <w:color w:val="000000"/>
          <w:sz w:val="28"/>
          <w:szCs w:val="28"/>
          <w:u w:color="FF0000"/>
        </w:rPr>
      </w:pPr>
    </w:p>
    <w:p w:rsidR="009E208E" w:rsidRPr="003F64F6" w:rsidRDefault="009E208E" w:rsidP="00DE7870">
      <w:pPr>
        <w:spacing w:line="360" w:lineRule="auto"/>
        <w:jc w:val="center"/>
        <w:rPr>
          <w:noProof/>
          <w:color w:val="000000"/>
          <w:sz w:val="28"/>
          <w:szCs w:val="28"/>
          <w:u w:color="FF0000"/>
        </w:rPr>
      </w:pPr>
    </w:p>
    <w:p w:rsidR="009E208E" w:rsidRPr="003F64F6" w:rsidRDefault="009E208E" w:rsidP="00DE7870">
      <w:pPr>
        <w:spacing w:line="360" w:lineRule="auto"/>
        <w:jc w:val="center"/>
        <w:rPr>
          <w:noProof/>
          <w:color w:val="000000"/>
          <w:sz w:val="28"/>
          <w:szCs w:val="28"/>
          <w:u w:color="FF0000"/>
        </w:rPr>
      </w:pPr>
    </w:p>
    <w:p w:rsidR="00B4117F" w:rsidRPr="003F64F6" w:rsidRDefault="00DE7870" w:rsidP="00DE7870">
      <w:pPr>
        <w:spacing w:line="360" w:lineRule="auto"/>
        <w:jc w:val="center"/>
        <w:rPr>
          <w:b/>
          <w:noProof/>
          <w:color w:val="000000"/>
          <w:sz w:val="28"/>
          <w:szCs w:val="28"/>
          <w:u w:color="FF0000"/>
        </w:rPr>
      </w:pPr>
      <w:r w:rsidRPr="003F64F6">
        <w:rPr>
          <w:b/>
          <w:noProof/>
          <w:color w:val="000000"/>
          <w:sz w:val="28"/>
          <w:szCs w:val="28"/>
          <w:u w:color="FF0000"/>
        </w:rPr>
        <w:t>Рабочая зона оператора</w:t>
      </w:r>
    </w:p>
    <w:p w:rsidR="00B4117F" w:rsidRPr="003F64F6" w:rsidRDefault="00DE7870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br w:type="page"/>
      </w:r>
      <w:r w:rsidR="00B4117F" w:rsidRPr="003F64F6">
        <w:rPr>
          <w:noProof/>
          <w:color w:val="000000"/>
          <w:sz w:val="28"/>
          <w:szCs w:val="28"/>
        </w:rPr>
        <w:t xml:space="preserve">Человек воспринимает поступающую из окружающей среды информацию с помощью органов зрения, слуха, осязания, вкуса, обоняния, болевых чувствительностей. 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 xml:space="preserve">Каждый из этих органов имеет свой «порог чувствительности», «пропускную способность» и «область применения» в </w:t>
      </w:r>
      <w:r w:rsidR="009E208E" w:rsidRPr="003F64F6">
        <w:rPr>
          <w:noProof/>
          <w:color w:val="000000"/>
          <w:sz w:val="28"/>
          <w:szCs w:val="28"/>
        </w:rPr>
        <w:t>электронных средствах</w:t>
      </w:r>
      <w:r w:rsidRPr="003F64F6">
        <w:rPr>
          <w:noProof/>
          <w:color w:val="000000"/>
          <w:sz w:val="28"/>
          <w:szCs w:val="28"/>
        </w:rPr>
        <w:t>. Различают т. н. «сенсорный вход» человека-оператора (зрение, слух, вкус, осязание, обоняние и т. п.) и «моторный выход» - рабочие движения рук, ног, туловища, характеризующиеся пространственными, временными и силовыми показателями.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Отметим некоторые общие свойства сенсорного входа человека-оператора.</w:t>
      </w:r>
    </w:p>
    <w:p w:rsidR="009E208E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 xml:space="preserve">Первое свойство. Человек не может решать простую задачу на различение одиночных моносигналов, если их число превышает 7 («магическое число 7+-2»). 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В одном из опытов испытуемым предлагали различать по частоте тона в диапазоне от 100 Гц до 8 кГц. Ошибок не было при 2…3 тонах, предъявляемых отдельно. При 4 тонах начали появляться случайные ошибки. При 5 тонах число ошибок возросло, а при 14 тонах была сплошная путаница. Аналогичны опыты со зрением, с кожной и с вкусовой чувствительностью дали примерно такие же результаты.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Второе свойство. При усложнении информации (увеличении числа признаков сигналов, например, оттенка и насыщенности цветовых раздражителей) количество воспринимаемой информации увеличивается (с 7 до 11…15 цветов).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Третье свойство. Наибольшей пропускной способностью информации обладает зрительный аппарат (5 дв. ед./сек), затем слуховой (0,3 дв. ед./сек), которые наиболее и применимы в ЭС.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Четвёртое свойство. Перекодирование информации резко изменяет пропускную способность сенсорного входа оператора. Пример: дана последовательность знаков в двоичных выражениях (0 и 1):</w:t>
      </w:r>
      <w:r w:rsidR="00DE7870" w:rsidRPr="003F64F6">
        <w:rPr>
          <w:noProof/>
          <w:color w:val="000000"/>
          <w:sz w:val="28"/>
          <w:szCs w:val="28"/>
        </w:rPr>
        <w:t xml:space="preserve"> </w:t>
      </w:r>
      <w:r w:rsidRPr="003F64F6">
        <w:rPr>
          <w:noProof/>
          <w:color w:val="000000"/>
          <w:sz w:val="28"/>
          <w:szCs w:val="28"/>
        </w:rPr>
        <w:t>101000100111001110,</w:t>
      </w:r>
      <w:r w:rsidR="00DE7870" w:rsidRPr="003F64F6">
        <w:rPr>
          <w:noProof/>
          <w:color w:val="000000"/>
          <w:sz w:val="28"/>
          <w:szCs w:val="28"/>
        </w:rPr>
        <w:t xml:space="preserve"> </w:t>
      </w:r>
      <w:r w:rsidRPr="003F64F6">
        <w:rPr>
          <w:noProof/>
          <w:color w:val="000000"/>
          <w:sz w:val="28"/>
          <w:szCs w:val="28"/>
        </w:rPr>
        <w:t>которую запомнить и воспроизвести весьма трудно. Если обозначить: 00 – 0; 01 – 1; 10 – 2; 11 – 3, тогда получим</w:t>
      </w:r>
      <w:r w:rsidR="00DE7870" w:rsidRPr="003F64F6">
        <w:rPr>
          <w:noProof/>
          <w:color w:val="000000"/>
          <w:sz w:val="28"/>
          <w:szCs w:val="28"/>
        </w:rPr>
        <w:t xml:space="preserve"> </w:t>
      </w:r>
      <w:r w:rsidRPr="003F64F6">
        <w:rPr>
          <w:noProof/>
          <w:color w:val="000000"/>
          <w:sz w:val="28"/>
          <w:szCs w:val="28"/>
        </w:rPr>
        <w:t>220213032,</w:t>
      </w:r>
      <w:r w:rsidR="00DE7870" w:rsidRPr="003F64F6">
        <w:rPr>
          <w:noProof/>
          <w:color w:val="000000"/>
          <w:sz w:val="28"/>
          <w:szCs w:val="28"/>
        </w:rPr>
        <w:t xml:space="preserve"> </w:t>
      </w:r>
      <w:r w:rsidRPr="003F64F6">
        <w:rPr>
          <w:noProof/>
          <w:color w:val="000000"/>
          <w:sz w:val="28"/>
          <w:szCs w:val="28"/>
        </w:rPr>
        <w:t>что запоминается легче, но всё также с трудом. Если же ввести обозначения: 000 – 0; 001 – 1; 010 – 2; 011 – 3; 100 – 4; 101 – 5; 110 – 6; 111 – 7, то получим</w:t>
      </w:r>
      <w:r w:rsidR="00DE7870" w:rsidRPr="003F64F6">
        <w:rPr>
          <w:noProof/>
          <w:color w:val="000000"/>
          <w:sz w:val="28"/>
          <w:szCs w:val="28"/>
        </w:rPr>
        <w:t xml:space="preserve"> </w:t>
      </w:r>
      <w:r w:rsidRPr="003F64F6">
        <w:rPr>
          <w:noProof/>
          <w:color w:val="000000"/>
          <w:sz w:val="28"/>
          <w:szCs w:val="28"/>
        </w:rPr>
        <w:t>504716, запомнить которое весьма просто.</w:t>
      </w:r>
    </w:p>
    <w:p w:rsidR="009E208E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 xml:space="preserve">Пятое свойство. Перегрузка информацией и дефицит времени снижают способность операторов. В одной из лабораторий американских космических исследований изучали работу операторов в кабине космического тренажёра. </w:t>
      </w:r>
    </w:p>
    <w:p w:rsidR="009E208E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 xml:space="preserve">Испытуемым подавали световые сигналы, на которые они должны были отвечать определённым образом. Если сигналы подавать один раз в 9-10 секунд, то операторы работали нормально; когда же темп подачи информации возрос в 10 раз (сигнал в секунду), то наблюдалась перегрузка информацией (пропуски, неверные ответы). 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Интересно, отметить, что когда темп уменьшили в 10 раз по сравнению с нормальным, то пропуски и отказы также участились.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Отсюда следует, что наибольшая чувствительность и пропускная способность сенсорного входа человека является функцией частоты подачи (приёма) информации.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Всю информацию оператор получает из окружаещего его пространства, которое в совокупности представляет собой рабочую зону.</w:t>
      </w:r>
    </w:p>
    <w:p w:rsidR="009E208E" w:rsidRPr="003F64F6" w:rsidRDefault="00B4117F" w:rsidP="00DE787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 xml:space="preserve">Рабочей зоной оператора обычно являются панели РЭА, на которых размещаются те или иные средства отображения информации и органы управления. </w:t>
      </w:r>
    </w:p>
    <w:p w:rsidR="00B4117F" w:rsidRPr="003F64F6" w:rsidRDefault="00B4117F" w:rsidP="00DE787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 xml:space="preserve">Панели оператора размещают таким образом, чтобы плоскости лицевых частей индикаторов были перпендикулярны линии взора оператора, а органы управления находились в пределах досягаемости рук. </w:t>
      </w:r>
    </w:p>
    <w:p w:rsidR="00DE7870" w:rsidRPr="003F64F6" w:rsidRDefault="00B4117F" w:rsidP="00DE7870">
      <w:pPr>
        <w:pStyle w:val="3"/>
        <w:tabs>
          <w:tab w:val="left" w:pos="-142"/>
          <w:tab w:val="left" w:pos="8364"/>
        </w:tabs>
        <w:spacing w:after="0"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3F64F6">
        <w:rPr>
          <w:bCs/>
          <w:noProof/>
          <w:color w:val="000000"/>
          <w:sz w:val="28"/>
          <w:szCs w:val="28"/>
        </w:rPr>
        <w:t>Формы размещения панелей бывают:</w:t>
      </w:r>
    </w:p>
    <w:p w:rsidR="00DE7870" w:rsidRPr="003F64F6" w:rsidRDefault="00B4117F" w:rsidP="00DE7870">
      <w:pPr>
        <w:pStyle w:val="3"/>
        <w:tabs>
          <w:tab w:val="left" w:pos="8364"/>
        </w:tabs>
        <w:spacing w:after="0"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3F64F6">
        <w:rPr>
          <w:bCs/>
          <w:noProof/>
          <w:color w:val="000000"/>
          <w:sz w:val="28"/>
          <w:szCs w:val="28"/>
        </w:rPr>
        <w:t>- фронтальная, когда зона ограничена снизу на 700 – 750 мм от пола, в</w:t>
      </w:r>
      <w:r w:rsidR="00DE7870" w:rsidRPr="003F64F6">
        <w:rPr>
          <w:bCs/>
          <w:noProof/>
          <w:color w:val="000000"/>
          <w:sz w:val="28"/>
          <w:szCs w:val="28"/>
        </w:rPr>
        <w:t xml:space="preserve"> </w:t>
      </w:r>
      <w:r w:rsidRPr="003F64F6">
        <w:rPr>
          <w:bCs/>
          <w:noProof/>
          <w:color w:val="000000"/>
          <w:sz w:val="28"/>
          <w:szCs w:val="28"/>
        </w:rPr>
        <w:t xml:space="preserve">глубину (от оператора) на 500 – 600 мм и сбоку (справа и слева) расстоянием 700 – 750 мм; эти цифры являются оптимальными для нормальной работы оператора, например, в горизонтальной плоскости (рис. 1), </w:t>
      </w:r>
    </w:p>
    <w:p w:rsidR="00DE7870" w:rsidRPr="003F64F6" w:rsidRDefault="00B4117F" w:rsidP="00DE787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- трапециевидная, когда панель состоит из фронтальной панели длиной 600 – 1000 мм и развёрнутых к ней под углом в 105º двух створок длиной порядка 300 мм, при этом глубина оператора от фронтальной панели составляет порядка 375 мм,</w:t>
      </w:r>
    </w:p>
    <w:p w:rsidR="00B4117F" w:rsidRPr="003F64F6" w:rsidRDefault="00B4117F" w:rsidP="00DE7870">
      <w:pPr>
        <w:pStyle w:val="3"/>
        <w:tabs>
          <w:tab w:val="left" w:pos="8364"/>
        </w:tabs>
        <w:spacing w:after="0"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3F64F6">
        <w:rPr>
          <w:bCs/>
          <w:noProof/>
          <w:color w:val="000000"/>
          <w:sz w:val="28"/>
          <w:szCs w:val="28"/>
        </w:rPr>
        <w:t>- полукруглая (многогранная), когда минимальный радиус полукруга равен 600 мм.</w:t>
      </w:r>
    </w:p>
    <w:p w:rsidR="00B4117F" w:rsidRPr="003F64F6" w:rsidRDefault="00B4117F" w:rsidP="00DE7870">
      <w:pPr>
        <w:pStyle w:val="3"/>
        <w:tabs>
          <w:tab w:val="left" w:pos="8364"/>
        </w:tabs>
        <w:spacing w:after="0"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</w:p>
    <w:p w:rsidR="00B4117F" w:rsidRPr="003F64F6" w:rsidRDefault="0098719F" w:rsidP="00DE7870">
      <w:pPr>
        <w:pStyle w:val="3"/>
        <w:tabs>
          <w:tab w:val="left" w:pos="8364"/>
        </w:tabs>
        <w:spacing w:after="0"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195.75pt">
            <v:imagedata r:id="rId7" o:title=""/>
          </v:shape>
        </w:pict>
      </w:r>
    </w:p>
    <w:p w:rsidR="00B4117F" w:rsidRPr="003F64F6" w:rsidRDefault="00B4117F" w:rsidP="00DE787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Рис. 1. Зона досягаемости оператора</w:t>
      </w:r>
    </w:p>
    <w:p w:rsidR="00B4117F" w:rsidRPr="003F64F6" w:rsidRDefault="00B4117F" w:rsidP="00DE787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117F" w:rsidRPr="003F64F6" w:rsidRDefault="00B4117F" w:rsidP="00DE7870">
      <w:pPr>
        <w:pStyle w:val="3"/>
        <w:tabs>
          <w:tab w:val="left" w:pos="1440"/>
        </w:tabs>
        <w:spacing w:after="0"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3F64F6">
        <w:rPr>
          <w:bCs/>
          <w:noProof/>
          <w:color w:val="000000"/>
          <w:sz w:val="28"/>
          <w:szCs w:val="28"/>
        </w:rPr>
        <w:t>Размещение органов управления должно подчиняться следующим общим правилам:</w:t>
      </w:r>
    </w:p>
    <w:p w:rsidR="00B4117F" w:rsidRPr="003F64F6" w:rsidRDefault="00B4117F" w:rsidP="00DE7870">
      <w:pPr>
        <w:pStyle w:val="3"/>
        <w:numPr>
          <w:ilvl w:val="2"/>
          <w:numId w:val="1"/>
        </w:numPr>
        <w:tabs>
          <w:tab w:val="clear" w:pos="2367"/>
          <w:tab w:val="num" w:pos="567"/>
          <w:tab w:val="left" w:pos="1440"/>
        </w:tabs>
        <w:spacing w:after="0"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3F64F6">
        <w:rPr>
          <w:bCs/>
          <w:noProof/>
          <w:color w:val="000000"/>
          <w:sz w:val="28"/>
          <w:szCs w:val="28"/>
        </w:rPr>
        <w:t>Количество и траектории рабочих движений должны быть сокращены до минимума,</w:t>
      </w:r>
    </w:p>
    <w:p w:rsidR="00B4117F" w:rsidRPr="003F64F6" w:rsidRDefault="00B4117F" w:rsidP="00DE7870">
      <w:pPr>
        <w:pStyle w:val="3"/>
        <w:numPr>
          <w:ilvl w:val="2"/>
          <w:numId w:val="1"/>
        </w:numPr>
        <w:tabs>
          <w:tab w:val="clear" w:pos="2367"/>
          <w:tab w:val="num" w:pos="567"/>
          <w:tab w:val="left" w:pos="1440"/>
        </w:tabs>
        <w:spacing w:after="0"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3F64F6">
        <w:rPr>
          <w:bCs/>
          <w:noProof/>
          <w:color w:val="000000"/>
          <w:sz w:val="28"/>
          <w:szCs w:val="28"/>
        </w:rPr>
        <w:t>Органы управления надо располагать так, чтобы правой рукой выполнять наиболее ответственные операции, например, установку частоты, фокуса и т. п.</w:t>
      </w:r>
    </w:p>
    <w:p w:rsidR="00B4117F" w:rsidRPr="003F64F6" w:rsidRDefault="00B4117F" w:rsidP="00DE7870">
      <w:pPr>
        <w:pStyle w:val="3"/>
        <w:numPr>
          <w:ilvl w:val="2"/>
          <w:numId w:val="1"/>
        </w:numPr>
        <w:tabs>
          <w:tab w:val="clear" w:pos="2367"/>
          <w:tab w:val="num" w:pos="567"/>
          <w:tab w:val="left" w:pos="1440"/>
        </w:tabs>
        <w:spacing w:after="0"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3F64F6">
        <w:rPr>
          <w:bCs/>
          <w:noProof/>
          <w:color w:val="000000"/>
          <w:sz w:val="28"/>
          <w:szCs w:val="28"/>
        </w:rPr>
        <w:t>Если орган управления находится рядом с индикатором, то ручка, управляемая правой рукой, должна находится правее и ниже, а ручка управляемая левой рукой, - левее и ниже индикатора,</w:t>
      </w:r>
    </w:p>
    <w:p w:rsidR="00B4117F" w:rsidRPr="003F64F6" w:rsidRDefault="00B4117F" w:rsidP="00DE7870">
      <w:pPr>
        <w:pStyle w:val="3"/>
        <w:numPr>
          <w:ilvl w:val="2"/>
          <w:numId w:val="1"/>
        </w:numPr>
        <w:tabs>
          <w:tab w:val="clear" w:pos="2367"/>
          <w:tab w:val="num" w:pos="567"/>
        </w:tabs>
        <w:spacing w:after="0"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3F64F6">
        <w:rPr>
          <w:bCs/>
          <w:noProof/>
          <w:color w:val="000000"/>
          <w:sz w:val="28"/>
          <w:szCs w:val="28"/>
        </w:rPr>
        <w:t>Последовательно используемые органы управления надо располагать на одной высоте слева направо или сверху вниз в вертикальных столбцах,</w:t>
      </w:r>
    </w:p>
    <w:p w:rsidR="00B4117F" w:rsidRPr="003F64F6" w:rsidRDefault="00B4117F" w:rsidP="00DE7870">
      <w:pPr>
        <w:pStyle w:val="a3"/>
        <w:numPr>
          <w:ilvl w:val="2"/>
          <w:numId w:val="1"/>
        </w:numPr>
        <w:tabs>
          <w:tab w:val="clear" w:pos="2367"/>
          <w:tab w:val="num" w:pos="567"/>
        </w:tabs>
        <w:spacing w:line="360" w:lineRule="auto"/>
        <w:ind w:left="0" w:firstLine="709"/>
        <w:rPr>
          <w:noProof/>
          <w:color w:val="000000"/>
          <w:szCs w:val="28"/>
        </w:rPr>
      </w:pPr>
      <w:r w:rsidRPr="003F64F6">
        <w:rPr>
          <w:noProof/>
          <w:color w:val="000000"/>
          <w:szCs w:val="28"/>
        </w:rPr>
        <w:t>Основные органы управления целесообразно размещать в оптимальной зоне, аварийные – в средней зоне досягаемости руки и второстепенные в зоне максимальной досягаемости.</w:t>
      </w:r>
    </w:p>
    <w:p w:rsidR="00B4117F" w:rsidRPr="003F64F6" w:rsidRDefault="00B4117F" w:rsidP="00DE7870">
      <w:pPr>
        <w:pStyle w:val="3"/>
        <w:tabs>
          <w:tab w:val="left" w:pos="8364"/>
        </w:tabs>
        <w:spacing w:after="0"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3F64F6">
        <w:rPr>
          <w:bCs/>
          <w:noProof/>
          <w:color w:val="000000"/>
          <w:sz w:val="28"/>
          <w:szCs w:val="28"/>
        </w:rPr>
        <w:t>Индикаторы зрительной информации рекомендуется размещать в оптимальных участках поля зрения, которые характеризуются в горизонтальной плоскости углом 30 – 40º и 0-30º вниз от линии взора. Наиболее важные индикаторы располагают на уровне глаз оператора или ниже. Рекомендуемое расположение индикаторных приборов на панелях стендов показано на рис. 2.</w:t>
      </w:r>
    </w:p>
    <w:p w:rsidR="00DE7870" w:rsidRPr="003F64F6" w:rsidRDefault="00DE7870" w:rsidP="00DE7870">
      <w:pPr>
        <w:pStyle w:val="3"/>
        <w:tabs>
          <w:tab w:val="left" w:pos="8364"/>
        </w:tabs>
        <w:spacing w:after="0"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</w:p>
    <w:p w:rsidR="00B4117F" w:rsidRPr="003F64F6" w:rsidRDefault="0098719F" w:rsidP="00DE787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 id="_x0000_i1026" type="#_x0000_t75" style="width:224.25pt;height:207.75pt">
            <v:imagedata r:id="rId8" o:title="" gain="2" blacklevel="-1966f" grayscale="t"/>
          </v:shape>
        </w:pict>
      </w:r>
      <w:r w:rsidR="00B4117F" w:rsidRPr="003F64F6">
        <w:rPr>
          <w:noProof/>
          <w:color w:val="000000"/>
          <w:sz w:val="28"/>
          <w:szCs w:val="28"/>
        </w:rPr>
        <w:t xml:space="preserve"> </w:t>
      </w:r>
    </w:p>
    <w:p w:rsidR="00B4117F" w:rsidRPr="003F64F6" w:rsidRDefault="00B4117F" w:rsidP="00DE787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Рис. 2. Рекомендуемое расположение индикаторных приборов на панелях пультов (стендов).</w:t>
      </w:r>
    </w:p>
    <w:p w:rsidR="00B4117F" w:rsidRPr="003F64F6" w:rsidRDefault="00B4117F" w:rsidP="00DE787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117F" w:rsidRPr="003F64F6" w:rsidRDefault="00B4117F" w:rsidP="00DE7870">
      <w:pPr>
        <w:pStyle w:val="3"/>
        <w:tabs>
          <w:tab w:val="left" w:pos="8364"/>
        </w:tabs>
        <w:spacing w:after="0"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3F64F6">
        <w:rPr>
          <w:bCs/>
          <w:noProof/>
          <w:color w:val="000000"/>
          <w:sz w:val="28"/>
          <w:szCs w:val="28"/>
        </w:rPr>
        <w:t>Существуют некоторые общие принципы размещения приборов на панели, а именно:</w:t>
      </w:r>
    </w:p>
    <w:p w:rsidR="00B4117F" w:rsidRPr="003F64F6" w:rsidRDefault="00B4117F" w:rsidP="00DE7870">
      <w:pPr>
        <w:pStyle w:val="3"/>
        <w:numPr>
          <w:ilvl w:val="1"/>
          <w:numId w:val="1"/>
        </w:numPr>
        <w:tabs>
          <w:tab w:val="clear" w:pos="2082"/>
          <w:tab w:val="left" w:pos="567"/>
        </w:tabs>
        <w:spacing w:after="0"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3F64F6">
        <w:rPr>
          <w:bCs/>
          <w:noProof/>
          <w:color w:val="000000"/>
          <w:sz w:val="28"/>
          <w:szCs w:val="28"/>
        </w:rPr>
        <w:t>принцип функциональной организации, когда приборы группируют исходя из общности выполняемых задач,</w:t>
      </w:r>
    </w:p>
    <w:p w:rsidR="00B4117F" w:rsidRPr="003F64F6" w:rsidRDefault="00B4117F" w:rsidP="00DE7870">
      <w:pPr>
        <w:pStyle w:val="3"/>
        <w:numPr>
          <w:ilvl w:val="1"/>
          <w:numId w:val="1"/>
        </w:numPr>
        <w:tabs>
          <w:tab w:val="clear" w:pos="2082"/>
          <w:tab w:val="left" w:pos="567"/>
          <w:tab w:val="num" w:pos="1647"/>
        </w:tabs>
        <w:spacing w:after="0"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3F64F6">
        <w:rPr>
          <w:bCs/>
          <w:noProof/>
          <w:color w:val="000000"/>
          <w:sz w:val="28"/>
          <w:szCs w:val="28"/>
        </w:rPr>
        <w:t>принцип значимости, когда наиболее важные приборы, даже при редком их использовании, располагают в центре панели,</w:t>
      </w:r>
    </w:p>
    <w:p w:rsidR="00B4117F" w:rsidRPr="003F64F6" w:rsidRDefault="00B4117F" w:rsidP="00DE7870">
      <w:pPr>
        <w:pStyle w:val="3"/>
        <w:numPr>
          <w:ilvl w:val="1"/>
          <w:numId w:val="1"/>
        </w:numPr>
        <w:tabs>
          <w:tab w:val="clear" w:pos="2082"/>
          <w:tab w:val="left" w:pos="567"/>
          <w:tab w:val="num" w:pos="1647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принцип последовательности, когда приборы размещают строго согласно схеме их последовательного использования.</w:t>
      </w:r>
    </w:p>
    <w:p w:rsidR="00B4117F" w:rsidRPr="003F64F6" w:rsidRDefault="00B4117F" w:rsidP="00DE787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Следует добавить, что для повышения восприятия информации, представленной в виде букв, знаков и символов, индикаторы рекомендуют располагать в верхнем левом углу прибора, что объясняется навыками чтения.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Индикаторные приборы РЭА могут быть стрелочными, осциллоскопическими, в виде светового табло, сигнальных ламп и мнемосхем. При этом применяется как знаковая, буквенная, буквенно-цифровая, цветовая кодовая индикация, а также индикация символами, расположением и направлением.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При выборе стрелочных индикаторов необходимо обращать внимание на тип шкалы, её форму, размер, оцифровку, цену деления, а также на расположение и вид стрелок, указателей.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Шкалы бывают двух типов: неподвижная шкала с движущейся стрелкой и подвижная шкала с неподвижным визиром. По своей форме шкалы различаются на круглые, полукруглые, прямоугольные горизонтальные и вертикальные, шкалы типа «открытое окно» (рис. 3).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B4117F" w:rsidRPr="003F64F6" w:rsidRDefault="0098719F" w:rsidP="00DE787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227.25pt;height:165pt">
            <v:imagedata r:id="rId9" o:title="" gain="2.5" blacklevel="-13107f"/>
          </v:shape>
        </w:pic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Рис. 3. Формы шкал.</w:t>
      </w:r>
    </w:p>
    <w:p w:rsidR="00B4117F" w:rsidRPr="003F64F6" w:rsidRDefault="00DE7870" w:rsidP="00DE7870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br w:type="page"/>
      </w:r>
      <w:r w:rsidR="00B4117F" w:rsidRPr="003F64F6">
        <w:rPr>
          <w:noProof/>
          <w:color w:val="000000"/>
          <w:sz w:val="28"/>
          <w:szCs w:val="28"/>
        </w:rPr>
        <w:t>При выборе типа и формы шкалы необходимо учитывать, что:</w:t>
      </w:r>
    </w:p>
    <w:p w:rsidR="00B4117F" w:rsidRPr="003F64F6" w:rsidRDefault="00B4117F" w:rsidP="00DE7870">
      <w:pPr>
        <w:pStyle w:val="3"/>
        <w:numPr>
          <w:ilvl w:val="0"/>
          <w:numId w:val="2"/>
        </w:numPr>
        <w:tabs>
          <w:tab w:val="clear" w:pos="1647"/>
          <w:tab w:val="num" w:pos="567"/>
          <w:tab w:val="left" w:pos="144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При малом времени считывания показаний (менее 0,5 сек) рекомендуется применять подвижные шкалы с неподвижным указателем, при этом отсутствуют поисковые движения глаз и условия считывания приближаются к условиям считывания счетчика; при увеличении времени считывания меньшими ошибками считывания обладают неподвижные шкалы с двигающейся стрелкой,</w:t>
      </w:r>
    </w:p>
    <w:p w:rsidR="00B4117F" w:rsidRPr="003F64F6" w:rsidRDefault="00B4117F" w:rsidP="00DE7870">
      <w:pPr>
        <w:pStyle w:val="3"/>
        <w:numPr>
          <w:ilvl w:val="0"/>
          <w:numId w:val="2"/>
        </w:numPr>
        <w:tabs>
          <w:tab w:val="clear" w:pos="1647"/>
          <w:tab w:val="num" w:pos="567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Применение шкал типа «открытое окно» рекомендуется для определения точных количественных данных; при этом обеспечивается самая высокая точность считывания (0,5% при времени считывания 0,12 сек); для других форм шкал точность считывания значительно меньше (круглая – 10%, линейно-горизонтальная – 27%, линейно-вертикальная – 35%),</w:t>
      </w:r>
    </w:p>
    <w:p w:rsidR="00B4117F" w:rsidRPr="003F64F6" w:rsidRDefault="00B4117F" w:rsidP="00DE7870">
      <w:pPr>
        <w:pStyle w:val="3"/>
        <w:numPr>
          <w:ilvl w:val="0"/>
          <w:numId w:val="2"/>
        </w:numPr>
        <w:tabs>
          <w:tab w:val="clear" w:pos="1647"/>
          <w:tab w:val="num" w:pos="567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 xml:space="preserve">Точность и скорость считывания зависит не только от формы шкалы, но и её размера; установлено, что при увеличении диаметра шкалы точность вначале возрастает, а затем падает; оптимальный диаметр круглой шкалы составляет 40 </w:t>
      </w:r>
      <w:r w:rsidRPr="003F64F6">
        <w:rPr>
          <w:noProof/>
          <w:color w:val="000000"/>
          <w:sz w:val="28"/>
          <w:szCs w:val="28"/>
        </w:rPr>
        <w:sym w:font="Symbol" w:char="F0B8"/>
      </w:r>
      <w:r w:rsidRPr="003F64F6">
        <w:rPr>
          <w:noProof/>
          <w:color w:val="000000"/>
          <w:sz w:val="28"/>
          <w:szCs w:val="28"/>
        </w:rPr>
        <w:t>60 мм; точность считывания с горизонтальных шкал до 150 мм примерно равна точности считывания с круглых шкал, а с увеличением до 250 мм резко падает,</w:t>
      </w:r>
    </w:p>
    <w:p w:rsidR="00B4117F" w:rsidRPr="003F64F6" w:rsidRDefault="00B4117F" w:rsidP="00DE7870">
      <w:pPr>
        <w:pStyle w:val="3"/>
        <w:numPr>
          <w:ilvl w:val="0"/>
          <w:numId w:val="2"/>
        </w:numPr>
        <w:tabs>
          <w:tab w:val="clear" w:pos="1647"/>
          <w:tab w:val="num" w:pos="567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Выбор типа и формы шкалы предопределяется также её назначением; для установки заданной величины параметра рекомендуют применять неподвижные горизонтальные шкалы либо подвижные круглые или полукруглые; для контрольного чтения лучшим является цифровой счетчик или шкала типа «открытое окно»; для качественного чтения применяют круглые шкалы с подвижным указателем (больше – меньше); для поверочного чтения (в допуске – не в допуске) рекомендуют круглые шкалы с движущейся стрелкой и цветовым сектором поля допуска.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Оцифровка шкал включает в себя выбор числа и размеров отметок шкал, выбор шрифта начертания знаков. Отметки на шкалах чаще всего выполняют в виде штрихов, реже – в виде точек. Они подразделяются на главные, средние и малые. Главные отметки оцифровываются. Оптимальная длина интервала между главными отметками равна 12,5</w:t>
      </w:r>
      <w:r w:rsidRPr="003F64F6">
        <w:rPr>
          <w:noProof/>
          <w:color w:val="000000"/>
          <w:sz w:val="28"/>
          <w:szCs w:val="28"/>
        </w:rPr>
        <w:sym w:font="Symbol" w:char="F0B8"/>
      </w:r>
      <w:r w:rsidRPr="003F64F6">
        <w:rPr>
          <w:noProof/>
          <w:color w:val="000000"/>
          <w:sz w:val="28"/>
          <w:szCs w:val="28"/>
        </w:rPr>
        <w:t xml:space="preserve">18 мм. 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Высота главных отметок должна равняться 0,5</w:t>
      </w:r>
      <w:r w:rsidRPr="003F64F6">
        <w:rPr>
          <w:noProof/>
          <w:color w:val="000000"/>
          <w:sz w:val="28"/>
          <w:szCs w:val="28"/>
        </w:rPr>
        <w:sym w:font="Symbol" w:char="F0B8"/>
      </w:r>
      <w:r w:rsidRPr="003F64F6">
        <w:rPr>
          <w:noProof/>
          <w:color w:val="000000"/>
          <w:sz w:val="28"/>
          <w:szCs w:val="28"/>
        </w:rPr>
        <w:t>1 от длины интервала между ними, толщина - 5</w:t>
      </w:r>
      <w:r w:rsidRPr="003F64F6">
        <w:rPr>
          <w:noProof/>
          <w:color w:val="000000"/>
          <w:sz w:val="28"/>
          <w:szCs w:val="28"/>
        </w:rPr>
        <w:sym w:font="Symbol" w:char="F0B8"/>
      </w:r>
      <w:r w:rsidRPr="003F64F6">
        <w:rPr>
          <w:noProof/>
          <w:color w:val="000000"/>
          <w:sz w:val="28"/>
          <w:szCs w:val="28"/>
        </w:rPr>
        <w:t>10% от него. Выбор числа мелких отметок в основном интервале определяет цену деления, наилучшими считаются шкалы с ценой деления 1, 5, 10. Минимальный интервал между мелкими отметками равен 1,5 мм, оптимальный - 4</w:t>
      </w:r>
      <w:r w:rsidRPr="003F64F6">
        <w:rPr>
          <w:noProof/>
          <w:color w:val="000000"/>
          <w:sz w:val="28"/>
          <w:szCs w:val="28"/>
        </w:rPr>
        <w:sym w:font="Symbol" w:char="F0B8"/>
      </w:r>
      <w:r w:rsidRPr="003F64F6">
        <w:rPr>
          <w:noProof/>
          <w:color w:val="000000"/>
          <w:sz w:val="28"/>
          <w:szCs w:val="28"/>
        </w:rPr>
        <w:t xml:space="preserve">5 мм. Высота мелких делений составляет примерно 0,5 высоты главных. 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 xml:space="preserve">Начертание цифр должно быть простым, с применением прямых линий. Лучшими шрифтами считаются шрифты Макворта и Бергера. 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Цвет знаков должен резко контрастировать с фоном шкалы, который рекомендуется сделать матовым. Обычно применяют черный цвет на белом матовом фоне, но может применяться и обратное сочетание для приборов при слабой освещённости.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Поверхность шкалы не должна быть темнее поверхности панели, в то время как каркас (футляр) индикатора может быть темнее (но не чёрным и не гладко отполированным).</w:t>
      </w:r>
    </w:p>
    <w:p w:rsidR="00DE7870" w:rsidRPr="003F64F6" w:rsidRDefault="00DE7870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B4117F" w:rsidRPr="003F64F6" w:rsidRDefault="0098719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210.75pt;height:165.75pt">
            <v:imagedata r:id="rId10" o:title="" gain="2.5" blacklevel="-13107f" grayscale="t"/>
          </v:shape>
        </w:pict>
      </w:r>
    </w:p>
    <w:p w:rsidR="00B4117F" w:rsidRPr="003F64F6" w:rsidRDefault="00B4117F" w:rsidP="00DE787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Рис. 4. Варианты расположения шкал, указателей, ручек управления и направления их движения.</w:t>
      </w:r>
    </w:p>
    <w:p w:rsidR="00B4117F" w:rsidRPr="003F64F6" w:rsidRDefault="00DE7870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br w:type="page"/>
      </w:r>
      <w:r w:rsidR="00B4117F" w:rsidRPr="003F64F6">
        <w:rPr>
          <w:noProof/>
          <w:color w:val="000000"/>
          <w:sz w:val="28"/>
          <w:szCs w:val="28"/>
        </w:rPr>
        <w:t xml:space="preserve">Проектирование практически всех обслуживаемых РЭС должно производиться с учётом взаимодействия радиоэлектронного средства с человеком-оператором. Это взаимодействие подразумевает решение следующих задач: </w:t>
      </w:r>
    </w:p>
    <w:p w:rsidR="00B4117F" w:rsidRPr="003F64F6" w:rsidRDefault="00B4117F" w:rsidP="00DE7870">
      <w:pPr>
        <w:pStyle w:val="3"/>
        <w:numPr>
          <w:ilvl w:val="0"/>
          <w:numId w:val="3"/>
        </w:numPr>
        <w:tabs>
          <w:tab w:val="clear" w:pos="927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избирательное восприятие и приём информации;</w:t>
      </w:r>
    </w:p>
    <w:p w:rsidR="00B4117F" w:rsidRPr="003F64F6" w:rsidRDefault="00B4117F" w:rsidP="00DE7870">
      <w:pPr>
        <w:pStyle w:val="3"/>
        <w:numPr>
          <w:ilvl w:val="0"/>
          <w:numId w:val="3"/>
        </w:numPr>
        <w:tabs>
          <w:tab w:val="clear" w:pos="927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переработка полученной информации;</w:t>
      </w:r>
    </w:p>
    <w:p w:rsidR="00B4117F" w:rsidRPr="003F64F6" w:rsidRDefault="00B4117F" w:rsidP="00DE7870">
      <w:pPr>
        <w:pStyle w:val="3"/>
        <w:numPr>
          <w:ilvl w:val="0"/>
          <w:numId w:val="3"/>
        </w:numPr>
        <w:tabs>
          <w:tab w:val="clear" w:pos="927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принятие решения (в соответствии с инструкцией, алгоритмом действия, созданием образа ситуации и т. д.);</w:t>
      </w:r>
    </w:p>
    <w:p w:rsidR="00B4117F" w:rsidRPr="003F64F6" w:rsidRDefault="00B4117F" w:rsidP="00DE7870">
      <w:pPr>
        <w:pStyle w:val="3"/>
        <w:numPr>
          <w:ilvl w:val="0"/>
          <w:numId w:val="3"/>
        </w:numPr>
        <w:tabs>
          <w:tab w:val="clear" w:pos="927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выполнение физических действий на основе принятых решений (переключение, регулировка и т. д.);</w:t>
      </w:r>
    </w:p>
    <w:p w:rsidR="00B4117F" w:rsidRPr="003F64F6" w:rsidRDefault="00B4117F" w:rsidP="00DE7870">
      <w:pPr>
        <w:pStyle w:val="3"/>
        <w:numPr>
          <w:ilvl w:val="0"/>
          <w:numId w:val="3"/>
        </w:numPr>
        <w:tabs>
          <w:tab w:val="clear" w:pos="927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проверка результатов путём принятия новой информации.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Если этим цель воздействия не достигнута, то весь цикл повторяется.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Проектирование РЭС должно вестись на основе изучения деятельности и психофизических возможностей человека-оператора, а также путей и методов согласования РЭС и оператора и вытекающих из этого требований к РЭС.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Взаимодействие человека с РЭС осуществляется в основном через лицевую панель (ЛП) или специальный пульт, на котором можно выделить: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а) средства отображения информации (СОИ) – измерительные приборы, различные индикаторы, электронно-лучевые трубки, световые табло;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б) органы управления (ОУ) – тумблеры, переключатели, регуляторы;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в) элементы коммутации – разъёмы, гнёзда, клеммы, штекера;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г) конструктивные элементы – ручки, фиксаторы, экраны;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д) поясняющие надписи, символы, мнемосхемы.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При конструировании лицевых панелей решается круг задач, связанных как с размещением на заданной площади всех составных частей, отвечающих требованиям эргономики, так и создание художественного образа изделия, отражающего влияние моды, требования рынка.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Некоторые варианты расположения шкал, указателей и ручек управления, а также направления их движения показаны на рис.4.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Эргономические показатели качества разработки лицевой панели оцениваются по удобству обслуживания, его оперативности и безопасности. Эргономические показатели можно разбить на следующие группы:</w:t>
      </w:r>
    </w:p>
    <w:p w:rsidR="00B4117F" w:rsidRPr="003F64F6" w:rsidRDefault="00B4117F" w:rsidP="00DE7870">
      <w:pPr>
        <w:pStyle w:val="3"/>
        <w:numPr>
          <w:ilvl w:val="0"/>
          <w:numId w:val="1"/>
        </w:numPr>
        <w:tabs>
          <w:tab w:val="clear" w:pos="927"/>
          <w:tab w:val="num" w:pos="567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гигиенические (освещённость, напряжённость электрического и магнитного полей, шум, вибрация и т. д.);</w:t>
      </w:r>
    </w:p>
    <w:p w:rsidR="00B4117F" w:rsidRPr="003F64F6" w:rsidRDefault="00B4117F" w:rsidP="00DE7870">
      <w:pPr>
        <w:pStyle w:val="3"/>
        <w:numPr>
          <w:ilvl w:val="0"/>
          <w:numId w:val="1"/>
        </w:numPr>
        <w:tabs>
          <w:tab w:val="clear" w:pos="927"/>
          <w:tab w:val="num" w:pos="567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антропометрические (соответствие форме, размерам тела человека и распределению по массе);</w:t>
      </w:r>
    </w:p>
    <w:p w:rsidR="00B4117F" w:rsidRPr="003F64F6" w:rsidRDefault="00B4117F" w:rsidP="00DE7870">
      <w:pPr>
        <w:pStyle w:val="3"/>
        <w:numPr>
          <w:ilvl w:val="0"/>
          <w:numId w:val="1"/>
        </w:numPr>
        <w:tabs>
          <w:tab w:val="clear" w:pos="927"/>
          <w:tab w:val="num" w:pos="567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физиологические и психофизиологические (соответствие силовым, скоростным и энергетическим возможностям человека и возможностям его зрительного, слухового и осязательного аппаратов);</w:t>
      </w:r>
    </w:p>
    <w:p w:rsidR="00B4117F" w:rsidRPr="003F64F6" w:rsidRDefault="00B4117F" w:rsidP="00DE7870">
      <w:pPr>
        <w:pStyle w:val="3"/>
        <w:numPr>
          <w:ilvl w:val="0"/>
          <w:numId w:val="1"/>
        </w:numPr>
        <w:tabs>
          <w:tab w:val="clear" w:pos="927"/>
          <w:tab w:val="num" w:pos="567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психологические (соответствие закреплённым и вновь формируемым навыкам человека и его возможностям по восприятию и выработке сигналов управления).</w:t>
      </w:r>
    </w:p>
    <w:p w:rsidR="00B4117F" w:rsidRPr="003F64F6" w:rsidRDefault="00B4117F" w:rsidP="00DE7870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64F6">
        <w:rPr>
          <w:noProof/>
          <w:color w:val="000000"/>
          <w:sz w:val="28"/>
          <w:szCs w:val="28"/>
        </w:rPr>
        <w:t>Разработка лицевых панелей должна быть нацелена на создание оптимальных условий работы человека-оператора, учитывающих его возможности как одного из звеньев системы «человек-машина».</w:t>
      </w:r>
      <w:bookmarkStart w:id="0" w:name="_GoBack"/>
      <w:bookmarkEnd w:id="0"/>
    </w:p>
    <w:sectPr w:rsidR="00B4117F" w:rsidRPr="003F64F6" w:rsidSect="00DE787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4A" w:rsidRDefault="00A7494A" w:rsidP="00DE7870">
      <w:r>
        <w:separator/>
      </w:r>
    </w:p>
  </w:endnote>
  <w:endnote w:type="continuationSeparator" w:id="0">
    <w:p w:rsidR="00A7494A" w:rsidRDefault="00A7494A" w:rsidP="00DE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4A" w:rsidRDefault="00A7494A" w:rsidP="00DE7870">
      <w:r>
        <w:separator/>
      </w:r>
    </w:p>
  </w:footnote>
  <w:footnote w:type="continuationSeparator" w:id="0">
    <w:p w:rsidR="00A7494A" w:rsidRDefault="00A7494A" w:rsidP="00DE7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7031"/>
    <w:multiLevelType w:val="hybridMultilevel"/>
    <w:tmpl w:val="8D5EB486"/>
    <w:lvl w:ilvl="0" w:tplc="474EC6EA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B601AB4"/>
    <w:multiLevelType w:val="hybridMultilevel"/>
    <w:tmpl w:val="E57C5BFC"/>
    <w:lvl w:ilvl="0" w:tplc="444A498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166376EC"/>
    <w:multiLevelType w:val="hybridMultilevel"/>
    <w:tmpl w:val="234ED67C"/>
    <w:lvl w:ilvl="0" w:tplc="DA8E106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</w:rPr>
    </w:lvl>
    <w:lvl w:ilvl="1" w:tplc="DC00A128">
      <w:numFmt w:val="bullet"/>
      <w:lvlText w:val="-"/>
      <w:lvlJc w:val="left"/>
      <w:pPr>
        <w:tabs>
          <w:tab w:val="num" w:pos="2082"/>
        </w:tabs>
        <w:ind w:left="2082" w:hanging="795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2F1334B0"/>
    <w:multiLevelType w:val="hybridMultilevel"/>
    <w:tmpl w:val="DDB85A7C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17F"/>
    <w:rsid w:val="000736B7"/>
    <w:rsid w:val="003C5AFD"/>
    <w:rsid w:val="003F64F6"/>
    <w:rsid w:val="00557654"/>
    <w:rsid w:val="005C4366"/>
    <w:rsid w:val="00984CC5"/>
    <w:rsid w:val="0098719F"/>
    <w:rsid w:val="009E208E"/>
    <w:rsid w:val="00A7494A"/>
    <w:rsid w:val="00B4117F"/>
    <w:rsid w:val="00B44FFF"/>
    <w:rsid w:val="00D03B08"/>
    <w:rsid w:val="00DE7870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BEC2987-D2A7-4308-BCE2-10841C28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411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B411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Title"/>
    <w:basedOn w:val="a"/>
    <w:link w:val="a6"/>
    <w:uiPriority w:val="10"/>
    <w:qFormat/>
    <w:rsid w:val="00B4117F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DE78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E7870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E78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E787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1792</Words>
  <Characters>10217</Characters>
  <Application>Microsoft Office Word</Application>
  <DocSecurity>0</DocSecurity>
  <Lines>85</Lines>
  <Paragraphs>23</Paragraphs>
  <ScaleCrop>false</ScaleCrop>
  <Company>Организация</Company>
  <LinksUpToDate>false</LinksUpToDate>
  <CharactersWithSpaces>11986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2014-04-14T16:29:00Z</dcterms:created>
  <dcterms:modified xsi:type="dcterms:W3CDTF">2014-04-14T16:29:00Z</dcterms:modified>
</cp:coreProperties>
</file>