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45" w:rsidRDefault="007C2745" w:rsidP="00191F14"/>
    <w:p w:rsidR="00191F14" w:rsidRPr="00693ED1" w:rsidRDefault="00191F14" w:rsidP="00191F14">
      <w:r w:rsidRPr="00693ED1">
        <w:t xml:space="preserve">Даосизм </w:t>
      </w:r>
    </w:p>
    <w:p w:rsidR="00191F14" w:rsidRPr="00693ED1" w:rsidRDefault="00191F14" w:rsidP="00191F14">
      <w:r w:rsidRPr="00693ED1">
        <w:t xml:space="preserve">Даосизм о достижении бессмертия </w:t>
      </w:r>
      <w:r w:rsidR="00693ED1">
        <w:t xml:space="preserve">. </w:t>
      </w:r>
      <w:r w:rsidRPr="00693ED1">
        <w:t xml:space="preserve">Тело человека являет собой микрокосм, который в принципе следует уподобить макрокосму, т. е. Вселенной. Подобно тому, как Вселенная функционирует в ходе взаимодействия Неба и Земли, сил инь и ян, имеет звезды, планеты и т. п., организм человека - это тоже скопление духов и божественных сил, результат взаимодействия мужского и женского начал. Стремящийся к достижению бессмертия должен прежде всего постараться создать для всех этих духов-монад (их 36 тыс.) такие условия, чтобы они не стремились покинуть тело. Еще лучше - специальными средствами усилить их позиции, дабы они стали преобладающим элементом тела, вследствие чего тело дематериализуется и человек становится бессмертным. Но как достичь этого? </w:t>
      </w:r>
    </w:p>
    <w:p w:rsidR="00191F14" w:rsidRPr="00693ED1" w:rsidRDefault="00191F14" w:rsidP="00191F14"/>
    <w:p w:rsidR="00191F14" w:rsidRPr="00693ED1" w:rsidRDefault="00191F14" w:rsidP="00191F14">
      <w:r w:rsidRPr="00693ED1">
        <w:t xml:space="preserve">Прежде всего, даосы предлагали ограничение в еде - путь, до предела изученный индийскими аскетами-отшельниками. Кандидат в бессмертные должен был отказаться вначале от мяса и вина, потом вообще от любой грубой и пряной пищи (духи не выносят запаха крови и вообще никаких резких запахов), затем от овощей и зерна, которые все же укрепляют материальное начало в организме. Постепенно удлиняя перерывы между приемами пищи, следовало научиться обходиться совсем немногим - легкими фруктовыми суфле, пилюлями и микстурами из орехов, корицы, ревеня и т.п. Специальные снадобья готовились по строгим рецептам, ибо их состав определялся и магической силой ингредиентов. Следовало также научиться утолять голод с помощью собственной слюны. </w:t>
      </w:r>
    </w:p>
    <w:p w:rsidR="00191F14" w:rsidRPr="00693ED1" w:rsidRDefault="00191F14" w:rsidP="00191F14">
      <w:r w:rsidRPr="00693ED1">
        <w:t xml:space="preserve">Другим важным элементом достижения бессмертия были физические и дыхательные упражнения, начиная от невинных движений и поз (позы тигра, оленя, аиста, черепахи) до инструкций по общению между полами. В комплекс этих упражнений входило постукивание зубами, потирание висков, взъерошивание волос, а также умение владеть своим дыханием, задерживать его, превращать его в едва заметное - "утробное". Влияние физической и дыхательной гимнастики йогов и вообще системы йогов здесь проявляется достаточно отчетливо. Однако даосизм был все-таки китайским учением, даже если на него и было оказано определенное воздействие извне. И это нагляднее всего проявляется в том, сколь большое значение даосская теория достижения бессмертия придавала моральным факторам. Причем морали именно в китайском смысле - в плане добродетельных поступков, демонстрации высоких моральных качеств. Чтобы стать бессмертным, кандидат должен был совершить не менее 1200 добродетельных акций, при этом даже один безнравственный поступок сводил все на нет. </w:t>
      </w:r>
    </w:p>
    <w:p w:rsidR="00191F14" w:rsidRPr="00693ED1" w:rsidRDefault="00191F14" w:rsidP="00191F14">
      <w:r w:rsidRPr="00693ED1">
        <w:t xml:space="preserve">На подготовку к бессмертию должно было уходить немало времени и сил, фактически вся жизнь, причем все это было лишь прелюдией к завершающему акту - слиянию дематериализованного организма с великим Дао. Эта трансформация человека в бессмертного считалась очень непростой, доступной лишь для немногих. Сам акт перевоплощения почитался настолько священным и таинственным, что никто его не мог зафиксировать. Просто был человек - и нет его. Он не умер, но исчез, покинул свою телесную оболочку, дематериализовался, вознесся на небо, стал бессмертным. </w:t>
      </w:r>
    </w:p>
    <w:p w:rsidR="00191F14" w:rsidRPr="00693ED1" w:rsidRDefault="00191F14" w:rsidP="00191F14">
      <w:r w:rsidRPr="00693ED1">
        <w:t xml:space="preserve">Наученные судьбой своих предшественников, казненных императорами Цинь Ши-хуанди и У-ди, даосы усердно разъясняли, что видимая смерть - это еще не доказательство неудачи: вполне вероятно, что умерший вознесся на небо и достиг бессмертия. В качестве аргумента даосы умело пользовались легендами, в обилии созданными ими же. Вот, например, легенда о Вэй Бо-яне, авторе одного из ханьских трактатов о поисках бессмертия. Рассказывают, будто он изготовил волшебные пилюли и отправился с учениками и собакой в горы, дабы там попытаться обрести бессмертие. Сначала дали пилюлю собаке - она издохла; это не смутило Вэя - он принял пилюлю и упал бездыханным. Веря в то, что это лишь видимая смерть, за ним последовал один из учеников - с тем же результатом. Остальные вернулись домой, чтобы потом прийти за телами и похоронить их. Когда они ушли, принявшие пилюли воскресли и превратились в бессмертных, а не поверившим своим спутникам оставили соответствующую записку. </w:t>
      </w:r>
    </w:p>
    <w:p w:rsidR="00191F14" w:rsidRPr="00693ED1" w:rsidRDefault="00191F14" w:rsidP="00191F14">
      <w:r w:rsidRPr="00693ED1">
        <w:t>Самое интересное в легенде - ее назидательность: именно после смерти и наступает бессмертие, поэтому видимую смерть можно считать мнимой. Такой поворот в даосском культе бессмертия был закономерен. Ведь императоров, поощрявших даосов ,,и покровительствовавших им, интересовали отнюдь не изнуряющие посты и самоограничения. Они не стремились научиться питаться слюной - их интересовали именно пилюли, талисманы и волшебные эликсиры. И даосы старались угодить своим царственным патронам. В китайских летописях упоминается, что в IX в. четверо императоров династии Тан преждевременно покончили счеты с жизнью именно из-за употребления даосских препаратов. Конечно, запись в официальном (конфуцианском) источнике - еще не убедительное доказательство. Однако нет оснований и сомневаться: для образованных и рационалистически мысливших конфуцианцев шарлатанство даосских магов и легковерие правителей были очевидны, что и оказалось зафиксированным в источниках. При этом весьма вероятно, что некоторые танские императоры не воспринимали такого рода смерть как свидетельство неудачи - возможно, они тоже верили, что это путь к подлинному бессмертию. Однако стоит заметить, что случаи смерти от злоупотребления пилюлями были нечасты, причем скорей среди поверивших даосам и страстно желавших бессмертия императоров, чем среди самих даосов</w:t>
      </w:r>
      <w:bookmarkStart w:id="0" w:name="_GoBack"/>
      <w:bookmarkEnd w:id="0"/>
    </w:p>
    <w:sectPr w:rsidR="00191F14" w:rsidRPr="00693ED1" w:rsidSect="00693ED1">
      <w:pgSz w:w="11906" w:h="16838"/>
      <w:pgMar w:top="1134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86"/>
    <w:rsid w:val="00061858"/>
    <w:rsid w:val="000C0BD2"/>
    <w:rsid w:val="00191F14"/>
    <w:rsid w:val="002424FE"/>
    <w:rsid w:val="0051225D"/>
    <w:rsid w:val="00512386"/>
    <w:rsid w:val="00693ED1"/>
    <w:rsid w:val="007C2745"/>
    <w:rsid w:val="009279F4"/>
    <w:rsid w:val="009B1ABD"/>
    <w:rsid w:val="00C04779"/>
    <w:rsid w:val="00CB56AE"/>
    <w:rsid w:val="00E9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AEE10-E527-4B9A-B615-41D2EA8E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2014-04-11T21:48:00Z</dcterms:created>
  <dcterms:modified xsi:type="dcterms:W3CDTF">2014-04-11T21:48:00Z</dcterms:modified>
</cp:coreProperties>
</file>