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074" w:rsidRDefault="004730C2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ФЕДЕРАЛЬНОЕ АГЕНТСТВО ПО ОБРАЗОВАНИЮ РОССИЙСКОЙ ФЕДЕРАЦИИ</w:t>
      </w:r>
    </w:p>
    <w:p w:rsidR="00C57074" w:rsidRDefault="004730C2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Томский Государственный </w:t>
      </w:r>
      <w:r>
        <w:rPr>
          <w:b/>
          <w:color w:val="000000"/>
          <w:sz w:val="32"/>
          <w:szCs w:val="32"/>
        </w:rPr>
        <w:t>промышленно-гуманитарный колледж</w:t>
      </w:r>
    </w:p>
    <w:p w:rsidR="00C57074" w:rsidRDefault="00C57074">
      <w:pPr>
        <w:shd w:val="clear" w:color="auto" w:fill="FFFFFF"/>
        <w:autoSpaceDE w:val="0"/>
        <w:autoSpaceDN w:val="0"/>
        <w:adjustRightInd w:val="0"/>
        <w:spacing w:before="120"/>
        <w:rPr>
          <w:b/>
          <w:bCs/>
          <w:color w:val="000000"/>
          <w:sz w:val="28"/>
          <w:szCs w:val="28"/>
        </w:rPr>
      </w:pPr>
    </w:p>
    <w:p w:rsidR="00C57074" w:rsidRDefault="00C57074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8"/>
          <w:szCs w:val="28"/>
        </w:rPr>
      </w:pPr>
    </w:p>
    <w:p w:rsidR="00C57074" w:rsidRDefault="00C57074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8"/>
          <w:szCs w:val="28"/>
        </w:rPr>
      </w:pPr>
    </w:p>
    <w:p w:rsidR="00C57074" w:rsidRDefault="004730C2">
      <w:pPr>
        <w:ind w:left="504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C57074" w:rsidRDefault="004730C2">
      <w:pPr>
        <w:ind w:left="5040"/>
        <w:rPr>
          <w:sz w:val="28"/>
          <w:szCs w:val="28"/>
        </w:rPr>
      </w:pPr>
      <w:r>
        <w:rPr>
          <w:sz w:val="28"/>
          <w:szCs w:val="28"/>
        </w:rPr>
        <w:t>Методическим советом ТГПГК</w:t>
      </w:r>
    </w:p>
    <w:p w:rsidR="00C57074" w:rsidRDefault="004730C2">
      <w:pPr>
        <w:ind w:left="5040"/>
        <w:rPr>
          <w:sz w:val="28"/>
          <w:szCs w:val="28"/>
        </w:rPr>
      </w:pPr>
      <w:r>
        <w:rPr>
          <w:sz w:val="28"/>
          <w:szCs w:val="28"/>
        </w:rPr>
        <w:t>Протокол № ______ от _________</w:t>
      </w:r>
    </w:p>
    <w:p w:rsidR="00C57074" w:rsidRDefault="00C57074">
      <w:pPr>
        <w:ind w:left="5040"/>
        <w:rPr>
          <w:sz w:val="28"/>
          <w:szCs w:val="28"/>
        </w:rPr>
      </w:pPr>
    </w:p>
    <w:p w:rsidR="00C57074" w:rsidRDefault="00C57074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b/>
          <w:bCs/>
          <w:color w:val="000000"/>
          <w:sz w:val="28"/>
          <w:szCs w:val="28"/>
        </w:rPr>
      </w:pPr>
    </w:p>
    <w:p w:rsidR="00C57074" w:rsidRDefault="00C57074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b/>
          <w:bCs/>
          <w:color w:val="000000"/>
          <w:sz w:val="28"/>
          <w:szCs w:val="28"/>
        </w:rPr>
      </w:pPr>
    </w:p>
    <w:p w:rsidR="00C57074" w:rsidRDefault="00C57074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b/>
          <w:bCs/>
          <w:color w:val="000000"/>
          <w:sz w:val="28"/>
          <w:szCs w:val="28"/>
        </w:rPr>
      </w:pPr>
    </w:p>
    <w:p w:rsidR="00C57074" w:rsidRDefault="00C57074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b/>
          <w:bCs/>
          <w:color w:val="000000"/>
          <w:sz w:val="28"/>
          <w:szCs w:val="28"/>
        </w:rPr>
      </w:pPr>
    </w:p>
    <w:p w:rsidR="00C57074" w:rsidRDefault="00C57074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b/>
          <w:bCs/>
          <w:color w:val="000000"/>
          <w:sz w:val="28"/>
          <w:szCs w:val="28"/>
        </w:rPr>
      </w:pPr>
    </w:p>
    <w:p w:rsidR="00C57074" w:rsidRDefault="00C57074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b/>
          <w:bCs/>
          <w:color w:val="000000"/>
          <w:sz w:val="28"/>
          <w:szCs w:val="28"/>
        </w:rPr>
      </w:pPr>
    </w:p>
    <w:p w:rsidR="00C57074" w:rsidRDefault="00C57074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b/>
          <w:bCs/>
          <w:color w:val="000000"/>
          <w:sz w:val="28"/>
          <w:szCs w:val="28"/>
        </w:rPr>
      </w:pPr>
    </w:p>
    <w:p w:rsidR="00C57074" w:rsidRDefault="004730C2">
      <w:pPr>
        <w:pStyle w:val="4"/>
      </w:pPr>
      <w:r>
        <w:t>МЕТОДИЧЕСКИЕ РЕКОМЕНДАЦИИ</w:t>
      </w:r>
    </w:p>
    <w:p w:rsidR="00C57074" w:rsidRDefault="004730C2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для выполнения </w:t>
      </w:r>
    </w:p>
    <w:p w:rsidR="00C57074" w:rsidRDefault="004730C2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sz w:val="32"/>
          <w:szCs w:val="32"/>
        </w:rPr>
      </w:pPr>
      <w:r>
        <w:rPr>
          <w:color w:val="000000"/>
          <w:sz w:val="32"/>
          <w:szCs w:val="32"/>
        </w:rPr>
        <w:t>письменной экзаменационной работы</w:t>
      </w:r>
    </w:p>
    <w:p w:rsidR="00C57074" w:rsidRDefault="004730C2">
      <w:pPr>
        <w:shd w:val="clear" w:color="auto" w:fill="FFFFFF"/>
        <w:autoSpaceDE w:val="0"/>
        <w:autoSpaceDN w:val="0"/>
        <w:adjustRightInd w:val="0"/>
        <w:spacing w:before="120"/>
        <w:ind w:left="3300" w:hanging="3300"/>
        <w:jc w:val="center"/>
        <w:rPr>
          <w:b/>
          <w:bCs/>
          <w:color w:val="000000"/>
          <w:sz w:val="32"/>
          <w:szCs w:val="32"/>
        </w:rPr>
      </w:pPr>
      <w:r>
        <w:rPr>
          <w:color w:val="000000"/>
          <w:sz w:val="32"/>
          <w:szCs w:val="28"/>
        </w:rPr>
        <w:t xml:space="preserve">по профессиям  </w:t>
      </w:r>
      <w:r>
        <w:rPr>
          <w:b/>
          <w:bCs/>
          <w:color w:val="000000"/>
          <w:sz w:val="32"/>
          <w:szCs w:val="32"/>
        </w:rPr>
        <w:t>«Лаборант химического анализа»</w:t>
      </w:r>
    </w:p>
    <w:p w:rsidR="00C57074" w:rsidRDefault="004730C2">
      <w:pPr>
        <w:shd w:val="clear" w:color="auto" w:fill="FFFFFF"/>
        <w:autoSpaceDE w:val="0"/>
        <w:autoSpaceDN w:val="0"/>
        <w:adjustRightInd w:val="0"/>
        <w:spacing w:before="120"/>
        <w:ind w:left="3300" w:firstLine="30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«Оператор товарный»</w:t>
      </w:r>
    </w:p>
    <w:p w:rsidR="00C57074" w:rsidRDefault="00C57074">
      <w:pPr>
        <w:spacing w:before="120"/>
        <w:ind w:left="3300" w:hanging="3300"/>
        <w:rPr>
          <w:b/>
          <w:bCs/>
          <w:color w:val="000000"/>
          <w:sz w:val="28"/>
          <w:szCs w:val="28"/>
        </w:rPr>
      </w:pPr>
    </w:p>
    <w:p w:rsidR="00C57074" w:rsidRDefault="00C57074">
      <w:pPr>
        <w:shd w:val="clear" w:color="auto" w:fill="FFFFFF"/>
        <w:autoSpaceDE w:val="0"/>
        <w:autoSpaceDN w:val="0"/>
        <w:adjustRightInd w:val="0"/>
        <w:spacing w:before="120"/>
        <w:ind w:left="1260"/>
        <w:jc w:val="center"/>
        <w:rPr>
          <w:b/>
          <w:bCs/>
          <w:color w:val="000000"/>
          <w:sz w:val="28"/>
          <w:szCs w:val="32"/>
        </w:rPr>
      </w:pPr>
    </w:p>
    <w:p w:rsidR="00C57074" w:rsidRDefault="00C57074">
      <w:pPr>
        <w:shd w:val="clear" w:color="auto" w:fill="FFFFFF"/>
        <w:autoSpaceDE w:val="0"/>
        <w:autoSpaceDN w:val="0"/>
        <w:adjustRightInd w:val="0"/>
        <w:spacing w:before="120"/>
        <w:ind w:left="1260"/>
        <w:jc w:val="both"/>
        <w:rPr>
          <w:sz w:val="28"/>
          <w:szCs w:val="32"/>
        </w:rPr>
      </w:pPr>
    </w:p>
    <w:p w:rsidR="00C57074" w:rsidRDefault="00C57074">
      <w:pPr>
        <w:spacing w:before="120"/>
        <w:jc w:val="both"/>
        <w:rPr>
          <w:b/>
          <w:bCs/>
          <w:color w:val="000000"/>
          <w:sz w:val="28"/>
          <w:szCs w:val="28"/>
        </w:rPr>
      </w:pPr>
    </w:p>
    <w:p w:rsidR="00C57074" w:rsidRDefault="00C57074">
      <w:pPr>
        <w:spacing w:before="120"/>
        <w:jc w:val="both"/>
        <w:rPr>
          <w:b/>
          <w:bCs/>
          <w:color w:val="000000"/>
          <w:sz w:val="28"/>
          <w:szCs w:val="28"/>
        </w:rPr>
      </w:pPr>
    </w:p>
    <w:p w:rsidR="00C57074" w:rsidRDefault="00C57074">
      <w:pPr>
        <w:spacing w:before="120"/>
        <w:jc w:val="both"/>
        <w:rPr>
          <w:b/>
          <w:bCs/>
          <w:color w:val="000000"/>
          <w:sz w:val="28"/>
          <w:szCs w:val="28"/>
        </w:rPr>
      </w:pPr>
    </w:p>
    <w:p w:rsidR="00C57074" w:rsidRDefault="00C57074">
      <w:pPr>
        <w:spacing w:before="120"/>
        <w:jc w:val="both"/>
        <w:rPr>
          <w:b/>
          <w:bCs/>
          <w:color w:val="000000"/>
          <w:sz w:val="28"/>
          <w:szCs w:val="28"/>
        </w:rPr>
      </w:pPr>
    </w:p>
    <w:p w:rsidR="00C57074" w:rsidRDefault="00C57074">
      <w:pPr>
        <w:spacing w:before="120"/>
        <w:jc w:val="both"/>
        <w:rPr>
          <w:b/>
          <w:bCs/>
          <w:color w:val="000000"/>
          <w:sz w:val="28"/>
          <w:szCs w:val="28"/>
        </w:rPr>
      </w:pPr>
    </w:p>
    <w:p w:rsidR="00C57074" w:rsidRDefault="004730C2">
      <w:pPr>
        <w:spacing w:before="120"/>
        <w:jc w:val="center"/>
        <w:rPr>
          <w:bCs/>
          <w:color w:val="000000"/>
          <w:sz w:val="32"/>
          <w:szCs w:val="36"/>
        </w:rPr>
      </w:pPr>
      <w:r>
        <w:rPr>
          <w:bCs/>
          <w:color w:val="000000"/>
          <w:sz w:val="32"/>
          <w:szCs w:val="36"/>
        </w:rPr>
        <w:t>Томск</w:t>
      </w:r>
    </w:p>
    <w:p w:rsidR="00C57074" w:rsidRDefault="004730C2">
      <w:pPr>
        <w:spacing w:before="120"/>
        <w:jc w:val="center"/>
        <w:rPr>
          <w:color w:val="000000"/>
          <w:sz w:val="32"/>
          <w:szCs w:val="36"/>
        </w:rPr>
      </w:pPr>
      <w:r>
        <w:rPr>
          <w:color w:val="000000"/>
          <w:sz w:val="32"/>
          <w:szCs w:val="36"/>
        </w:rPr>
        <w:t xml:space="preserve">2006 </w:t>
      </w:r>
    </w:p>
    <w:p w:rsidR="00C57074" w:rsidRDefault="004730C2">
      <w:pPr>
        <w:jc w:val="center"/>
        <w:rPr>
          <w:sz w:val="28"/>
          <w:szCs w:val="32"/>
        </w:rPr>
      </w:pPr>
      <w:r>
        <w:rPr>
          <w:color w:val="000000"/>
          <w:sz w:val="28"/>
          <w:szCs w:val="28"/>
        </w:rPr>
        <w:br w:type="page"/>
      </w:r>
      <w:r>
        <w:rPr>
          <w:b/>
          <w:bCs/>
          <w:color w:val="000000"/>
          <w:sz w:val="28"/>
          <w:szCs w:val="32"/>
        </w:rPr>
        <w:lastRenderedPageBreak/>
        <w:t>ПРЕДИСЛОВИЕ</w:t>
      </w:r>
    </w:p>
    <w:p w:rsidR="00C57074" w:rsidRDefault="004730C2">
      <w:pPr>
        <w:shd w:val="clear" w:color="auto" w:fill="FFFFFF"/>
        <w:autoSpaceDE w:val="0"/>
        <w:autoSpaceDN w:val="0"/>
        <w:adjustRightInd w:val="0"/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Письменная экзаменационная работа (ПЭР) является заключительным этапом обу</w:t>
      </w:r>
      <w:r>
        <w:rPr>
          <w:color w:val="000000"/>
          <w:sz w:val="28"/>
          <w:szCs w:val="28"/>
        </w:rPr>
        <w:softHyphen/>
        <w:t>чения в колледже</w:t>
      </w:r>
      <w:r>
        <w:rPr>
          <w:color w:val="000000"/>
          <w:szCs w:val="28"/>
        </w:rPr>
        <w:t xml:space="preserve"> </w:t>
      </w:r>
      <w:r>
        <w:rPr>
          <w:color w:val="000000"/>
          <w:sz w:val="28"/>
          <w:szCs w:val="28"/>
        </w:rPr>
        <w:t>для получения рабочей профессии «Лаборант химического анализа» с умениями выполнять работы оператора товарного. В письменной экзаменационной работе должны найти отраже</w:t>
      </w:r>
      <w:r>
        <w:rPr>
          <w:color w:val="000000"/>
          <w:sz w:val="28"/>
          <w:szCs w:val="28"/>
        </w:rPr>
        <w:softHyphen/>
        <w:t>ние теоретические и практические знания выпускников, полученные ими в ходе обучения, умение применять их при решении конкретных производственных задач, умение использо</w:t>
      </w:r>
      <w:r>
        <w:rPr>
          <w:color w:val="000000"/>
          <w:sz w:val="28"/>
          <w:szCs w:val="28"/>
        </w:rPr>
        <w:softHyphen/>
        <w:t>вать передовой опыт промышленности, достижения науки и техники.</w:t>
      </w:r>
    </w:p>
    <w:p w:rsidR="00C57074" w:rsidRDefault="004730C2">
      <w:pPr>
        <w:pStyle w:val="21"/>
      </w:pPr>
      <w:r>
        <w:t>Письменная экзаменационная работа студентов по профессии “Лаборант химического анализа” с умениями выполнять работы оператора товарного осуществляется в соответствии с действующим образовательным стандартом и организуется ТГПГК. К защите ПЭР допускаются студенты, успешно закончившие предусмотренный учебным планом курс теоретического обучения и выполнившие программу производственной (профессиональной) практики.</w:t>
      </w:r>
    </w:p>
    <w:p w:rsidR="00C57074" w:rsidRDefault="004730C2">
      <w:pPr>
        <w:pStyle w:val="21"/>
      </w:pPr>
      <w:r>
        <w:t>Письменная  экзаменационная  работа является самостоятельной работой студента, в которой он должен показать умение правильно разбираться в поставленной задаче, производить расчет выполненного анализа, пользоваться отечественной и зарубежной технической литературой (в том числе периодическими изданиями), руководящими документами. Письменная экзаменационная работа должна быть выполнена в строгом соответствии с нормами и требова</w:t>
      </w:r>
      <w:r>
        <w:softHyphen/>
        <w:t>ниями, предъявляемыми к техническим документам.</w:t>
      </w:r>
    </w:p>
    <w:p w:rsidR="00C57074" w:rsidRDefault="004730C2">
      <w:pPr>
        <w:pStyle w:val="21"/>
      </w:pPr>
      <w:r>
        <w:t>По окончании производственной практики студент должен представить руководителю работы для последующей защиты в Государственной аттестационной комиссии (ГАК) работу в виде текстового, графического и иллюстрированного материалов.</w:t>
      </w:r>
    </w:p>
    <w:p w:rsidR="00C57074" w:rsidRDefault="004730C2">
      <w:pPr>
        <w:spacing w:before="120"/>
        <w:outlineLvl w:val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Для успешного выполнения в помощь студенту назначается руководитель и если, необходимо, консультанты из числа опытных специалистов указанного профиля.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Функции руководителя письменной экзаменационной работы</w:t>
      </w:r>
      <w:r>
        <w:rPr>
          <w:sz w:val="28"/>
          <w:szCs w:val="28"/>
        </w:rPr>
        <w:br/>
        <w:t>и консультантов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(Приложение А).</w:t>
      </w:r>
    </w:p>
    <w:p w:rsidR="00C57074" w:rsidRDefault="004730C2">
      <w:pPr>
        <w:shd w:val="clear" w:color="auto" w:fill="FFFFFF"/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Цель руководителя и консультантов - направлять работу студента над ПЭР так, чтобы все вопросы работы были решены обоснованно, на современном научно-техническом уров</w:t>
      </w:r>
      <w:r>
        <w:rPr>
          <w:color w:val="000000"/>
          <w:sz w:val="28"/>
          <w:szCs w:val="28"/>
        </w:rPr>
        <w:softHyphen/>
        <w:t>не. За принятые в работе решения и за правильность всех данных отвечает автор ПЭР. Зада</w:t>
      </w:r>
      <w:r>
        <w:rPr>
          <w:color w:val="000000"/>
          <w:sz w:val="28"/>
          <w:szCs w:val="28"/>
        </w:rPr>
        <w:softHyphen/>
        <w:t>ние для выполнения ПЭР студент получает перед направлением на производственную прак</w:t>
      </w:r>
      <w:r>
        <w:rPr>
          <w:color w:val="000000"/>
          <w:sz w:val="28"/>
          <w:szCs w:val="28"/>
        </w:rPr>
        <w:softHyphen/>
        <w:t>тику. Работа выполняется по графику, в котором указываются сроки выполнения отдельных разделов пояснительной записки и графической части.</w:t>
      </w:r>
    </w:p>
    <w:p w:rsidR="00C57074" w:rsidRDefault="004730C2">
      <w:pPr>
        <w:shd w:val="clear" w:color="auto" w:fill="FFFFFF"/>
        <w:autoSpaceDE w:val="0"/>
        <w:autoSpaceDN w:val="0"/>
        <w:adjustRightInd w:val="0"/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установленные согласно расписанию консультаций дни студент обязан являться к руководителю работы и отчитываться о выполненной работе. Кроме того, контроль за ходом ПЭР осуществляет зав. отделением. Законченная и надлежащим образом оформленная работа подписывается учащимся, консультантами и руководителем работы. Полностью выполненная работа сдается на проверку ру</w:t>
      </w:r>
      <w:r>
        <w:rPr>
          <w:color w:val="000000"/>
          <w:sz w:val="28"/>
          <w:szCs w:val="28"/>
        </w:rPr>
        <w:softHyphen/>
        <w:t>ководителю, который пишет отзыв о работе студента  (бланк отзыва выдается учебной ча</w:t>
      </w:r>
      <w:r>
        <w:rPr>
          <w:color w:val="000000"/>
          <w:sz w:val="28"/>
          <w:szCs w:val="28"/>
        </w:rPr>
        <w:softHyphen/>
        <w:t>стью). Студент должен быть ознакомлен с содержанием отзыва не позднее, чем за один день до защиты работы. Внесение изменений в работу после получения отзыва не допускается.</w:t>
      </w:r>
    </w:p>
    <w:p w:rsidR="00C57074" w:rsidRDefault="004730C2">
      <w:pPr>
        <w:shd w:val="clear" w:color="auto" w:fill="FFFFFF"/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Защита письменной экзаменационной работы производится на заседании ГАК. Док</w:t>
      </w:r>
      <w:r>
        <w:rPr>
          <w:color w:val="000000"/>
          <w:sz w:val="28"/>
          <w:szCs w:val="28"/>
        </w:rPr>
        <w:softHyphen/>
        <w:t>лад студента при защите работы должен быть кратким (не более 10 мин.) и должен содер</w:t>
      </w:r>
      <w:r>
        <w:rPr>
          <w:color w:val="000000"/>
          <w:sz w:val="28"/>
          <w:szCs w:val="28"/>
        </w:rPr>
        <w:softHyphen/>
        <w:t>жать обоснование всех принятых в работе решений.</w:t>
      </w:r>
    </w:p>
    <w:p w:rsidR="00C57074" w:rsidRDefault="004730C2">
      <w:pPr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Успешная защита ПЭР дает возможность ГАК присвоить студенту квалификацию лаборанта химического анализа и оператора товарного 3-4 разряда.</w:t>
      </w:r>
    </w:p>
    <w:p w:rsidR="00C57074" w:rsidRDefault="00C57074">
      <w:pPr>
        <w:spacing w:before="120"/>
        <w:ind w:firstLine="709"/>
        <w:jc w:val="both"/>
        <w:rPr>
          <w:sz w:val="28"/>
          <w:szCs w:val="28"/>
        </w:rPr>
      </w:pPr>
    </w:p>
    <w:p w:rsidR="00C57074" w:rsidRDefault="004730C2">
      <w:pPr>
        <w:pStyle w:val="5"/>
      </w:pPr>
      <w:r>
        <w:t>1.1 Тематика экзаменационных  работ</w:t>
      </w:r>
    </w:p>
    <w:p w:rsidR="00C57074" w:rsidRDefault="004730C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письменной экзаменационной работы должна соответствовать учебной программе по данной профессии, увязываться с интересами производства, а также должна быть оригинальной и актуальной.</w:t>
      </w:r>
    </w:p>
    <w:p w:rsidR="00C57074" w:rsidRDefault="004730C2">
      <w:pPr>
        <w:spacing w:before="12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 тем доводится до сведения студенты до начала производственной практики с одновременным указанием места практики и руководителя работы. Примерная тематика квалификационных работ по профессиям “Лаборант химического анализа” -“Оператор товарный”  представлена в Приложении Б.</w:t>
      </w:r>
    </w:p>
    <w:p w:rsidR="00C57074" w:rsidRDefault="004730C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по теме экзаменационной работы может исходить и от самого студента. В этом случае он должен представить в  цикловую методическую комиссию (ЦМК) необходимое обоснование целесообразности ее разработки.</w:t>
      </w:r>
    </w:p>
    <w:p w:rsidR="00C57074" w:rsidRDefault="004730C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Утверждение темы экзаменационной работы по представлению ЦМК оформляется распоряжением зам. директора по учебной работе. </w:t>
      </w:r>
    </w:p>
    <w:p w:rsidR="00C57074" w:rsidRDefault="004730C2">
      <w:pPr>
        <w:pStyle w:val="2"/>
        <w:ind w:left="927"/>
        <w:jc w:val="center"/>
        <w:rPr>
          <w:rFonts w:ascii="Times New Roman" w:hAnsi="Times New Roman"/>
          <w:i w:val="0"/>
          <w:iCs/>
          <w:sz w:val="28"/>
        </w:rPr>
      </w:pPr>
      <w:bookmarkStart w:id="0" w:name="_Toc71017377"/>
      <w:r>
        <w:rPr>
          <w:rFonts w:ascii="Times New Roman" w:hAnsi="Times New Roman"/>
          <w:i w:val="0"/>
          <w:iCs/>
          <w:sz w:val="28"/>
        </w:rPr>
        <w:t>1.2 Задание на экзаменационную работу</w:t>
      </w:r>
    </w:p>
    <w:p w:rsidR="00C57074" w:rsidRDefault="004730C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на </w:t>
      </w:r>
      <w:r>
        <w:rPr>
          <w:sz w:val="28"/>
        </w:rPr>
        <w:t>экзаменационную</w:t>
      </w:r>
      <w:r>
        <w:rPr>
          <w:sz w:val="28"/>
          <w:szCs w:val="28"/>
        </w:rPr>
        <w:t xml:space="preserve"> работу определяет содержание и объем работы. Оно является основным документом, которым руководствуется студент в период производственной практики.</w:t>
      </w:r>
    </w:p>
    <w:p w:rsidR="00C57074" w:rsidRDefault="004730C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 составляется руководителем с участием студента. Оно составляется по указанному образцу в Приложении В и включает в себя тему работы, основные исходные данные к работе, перечень вопросов, подлежащих описанию в пояснительной записке и графической части, а также срок представления законченной работы в ЦМК.</w:t>
      </w:r>
    </w:p>
    <w:p w:rsidR="00C57074" w:rsidRDefault="004730C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 на квалификационную работу составляется в двух экземплярах. Подписанное руководителем и студентом задание передается в ЦМК для утверждения до начала производственной практики во время аттестации по ней учащегося. Один экземпляр утвержденного задания остается в делах ЦК, а другой - передается студенту для исполнения.</w:t>
      </w:r>
    </w:p>
    <w:p w:rsidR="00C57074" w:rsidRDefault="004730C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Чистовой экземпляр задания на типовом бланке рекомендуется заполнять лишь при окончательном оформлении пояснительной записки.</w:t>
      </w:r>
    </w:p>
    <w:p w:rsidR="00C57074" w:rsidRDefault="004730C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утвержденных заданий по представлению ЦК оформляется приказами по колледжу утверждение тем, руководителей и консультантов по квалификационной работе.</w:t>
      </w:r>
    </w:p>
    <w:p w:rsidR="00C57074" w:rsidRDefault="00C57074">
      <w:pPr>
        <w:pStyle w:val="2"/>
        <w:ind w:left="927"/>
        <w:rPr>
          <w:rFonts w:ascii="Times New Roman" w:hAnsi="Times New Roman"/>
          <w:sz w:val="28"/>
        </w:rPr>
      </w:pPr>
    </w:p>
    <w:p w:rsidR="00C57074" w:rsidRDefault="004730C2">
      <w:pPr>
        <w:pStyle w:val="2"/>
        <w:ind w:left="927"/>
        <w:jc w:val="center"/>
        <w:rPr>
          <w:rFonts w:ascii="Times New Roman" w:hAnsi="Times New Roman"/>
          <w:i w:val="0"/>
          <w:iCs/>
          <w:sz w:val="28"/>
        </w:rPr>
      </w:pPr>
      <w:bookmarkStart w:id="1" w:name="_Toc41055898"/>
      <w:bookmarkStart w:id="2" w:name="_Toc71017375"/>
      <w:r>
        <w:rPr>
          <w:rFonts w:ascii="Times New Roman" w:hAnsi="Times New Roman"/>
          <w:i w:val="0"/>
          <w:iCs/>
          <w:sz w:val="28"/>
        </w:rPr>
        <w:t>1.3 Общие требования</w:t>
      </w:r>
      <w:bookmarkEnd w:id="1"/>
      <w:r>
        <w:rPr>
          <w:rFonts w:ascii="Times New Roman" w:hAnsi="Times New Roman"/>
          <w:i w:val="0"/>
          <w:iCs/>
          <w:sz w:val="28"/>
        </w:rPr>
        <w:t xml:space="preserve"> к экзаменационной работе</w:t>
      </w:r>
      <w:bookmarkEnd w:id="2"/>
    </w:p>
    <w:p w:rsidR="00C57074" w:rsidRDefault="004730C2">
      <w:pPr>
        <w:pStyle w:val="a4"/>
        <w:numPr>
          <w:ilvl w:val="0"/>
          <w:numId w:val="7"/>
        </w:numPr>
        <w:spacing w:before="60" w:after="20"/>
        <w:ind w:firstLine="800"/>
        <w:jc w:val="both"/>
        <w:rPr>
          <w:bCs/>
          <w:sz w:val="28"/>
        </w:rPr>
      </w:pPr>
      <w:r>
        <w:rPr>
          <w:bCs/>
          <w:sz w:val="28"/>
        </w:rPr>
        <w:t>Глубина изучения материала и полнота его освещения в работе;</w:t>
      </w:r>
    </w:p>
    <w:p w:rsidR="00C57074" w:rsidRDefault="004730C2">
      <w:pPr>
        <w:pStyle w:val="a4"/>
        <w:numPr>
          <w:ilvl w:val="0"/>
          <w:numId w:val="7"/>
        </w:numPr>
        <w:spacing w:before="60" w:after="20"/>
        <w:ind w:firstLine="800"/>
        <w:jc w:val="both"/>
        <w:rPr>
          <w:bCs/>
          <w:sz w:val="28"/>
        </w:rPr>
      </w:pPr>
      <w:r>
        <w:rPr>
          <w:bCs/>
          <w:sz w:val="28"/>
        </w:rPr>
        <w:t>логическая последовательность и стиль изложения материала;</w:t>
      </w:r>
    </w:p>
    <w:p w:rsidR="00C57074" w:rsidRDefault="004730C2">
      <w:pPr>
        <w:pStyle w:val="a4"/>
        <w:numPr>
          <w:ilvl w:val="0"/>
          <w:numId w:val="7"/>
        </w:numPr>
        <w:spacing w:before="60" w:after="20"/>
        <w:ind w:firstLine="800"/>
        <w:jc w:val="both"/>
        <w:rPr>
          <w:bCs/>
          <w:sz w:val="28"/>
        </w:rPr>
      </w:pPr>
      <w:r>
        <w:rPr>
          <w:bCs/>
          <w:sz w:val="28"/>
        </w:rPr>
        <w:t>владение терминологией и грамотное ее использование;</w:t>
      </w:r>
    </w:p>
    <w:p w:rsidR="00C57074" w:rsidRDefault="004730C2">
      <w:pPr>
        <w:pStyle w:val="a4"/>
        <w:numPr>
          <w:ilvl w:val="0"/>
          <w:numId w:val="7"/>
        </w:numPr>
        <w:spacing w:before="60" w:after="20"/>
        <w:ind w:firstLine="800"/>
        <w:jc w:val="both"/>
        <w:rPr>
          <w:b/>
          <w:sz w:val="28"/>
          <w:szCs w:val="28"/>
        </w:rPr>
      </w:pPr>
      <w:r>
        <w:rPr>
          <w:sz w:val="28"/>
        </w:rPr>
        <w:t xml:space="preserve">грамотное оформление. </w:t>
      </w:r>
    </w:p>
    <w:p w:rsidR="00C57074" w:rsidRDefault="004730C2">
      <w:pPr>
        <w:pStyle w:val="2"/>
        <w:ind w:left="927"/>
        <w:jc w:val="center"/>
        <w:rPr>
          <w:rFonts w:ascii="Times New Roman" w:hAnsi="Times New Roman"/>
          <w:i w:val="0"/>
          <w:iCs/>
          <w:sz w:val="28"/>
        </w:rPr>
      </w:pPr>
      <w:r>
        <w:rPr>
          <w:rFonts w:ascii="Times New Roman" w:hAnsi="Times New Roman"/>
          <w:i w:val="0"/>
          <w:iCs/>
          <w:sz w:val="28"/>
        </w:rPr>
        <w:t>1.4 Критерии оценки экзаменационной работы</w:t>
      </w:r>
      <w:bookmarkEnd w:id="0"/>
    </w:p>
    <w:p w:rsidR="00C57074" w:rsidRDefault="004730C2">
      <w:pPr>
        <w:pStyle w:val="a4"/>
        <w:numPr>
          <w:ilvl w:val="0"/>
          <w:numId w:val="6"/>
        </w:numPr>
        <w:ind w:left="1400" w:hanging="600"/>
        <w:jc w:val="both"/>
        <w:rPr>
          <w:bCs/>
          <w:sz w:val="28"/>
        </w:rPr>
      </w:pPr>
      <w:r>
        <w:rPr>
          <w:bCs/>
          <w:sz w:val="28"/>
        </w:rPr>
        <w:t xml:space="preserve">Соответствие содержания теме </w:t>
      </w:r>
      <w:r>
        <w:rPr>
          <w:sz w:val="28"/>
        </w:rPr>
        <w:t>экзаменационной</w:t>
      </w:r>
      <w:r>
        <w:rPr>
          <w:bCs/>
          <w:sz w:val="28"/>
        </w:rPr>
        <w:t xml:space="preserve"> работы;</w:t>
      </w:r>
    </w:p>
    <w:p w:rsidR="00C57074" w:rsidRDefault="004730C2">
      <w:pPr>
        <w:pStyle w:val="a4"/>
        <w:numPr>
          <w:ilvl w:val="0"/>
          <w:numId w:val="6"/>
        </w:numPr>
        <w:ind w:left="1400" w:hanging="600"/>
        <w:jc w:val="both"/>
        <w:rPr>
          <w:bCs/>
          <w:sz w:val="28"/>
        </w:rPr>
      </w:pPr>
      <w:r>
        <w:rPr>
          <w:bCs/>
          <w:sz w:val="28"/>
        </w:rPr>
        <w:t>глубина проработки материала;</w:t>
      </w:r>
    </w:p>
    <w:p w:rsidR="00C57074" w:rsidRDefault="004730C2">
      <w:pPr>
        <w:pStyle w:val="a4"/>
        <w:numPr>
          <w:ilvl w:val="0"/>
          <w:numId w:val="6"/>
        </w:numPr>
        <w:ind w:left="1400" w:hanging="600"/>
        <w:jc w:val="both"/>
        <w:rPr>
          <w:bCs/>
          <w:sz w:val="28"/>
        </w:rPr>
      </w:pPr>
      <w:r>
        <w:rPr>
          <w:bCs/>
          <w:sz w:val="28"/>
        </w:rPr>
        <w:t>полнота и обстоятельность изложения материала;</w:t>
      </w:r>
    </w:p>
    <w:p w:rsidR="00C57074" w:rsidRDefault="004730C2">
      <w:pPr>
        <w:pStyle w:val="a4"/>
        <w:numPr>
          <w:ilvl w:val="0"/>
          <w:numId w:val="6"/>
        </w:numPr>
        <w:ind w:left="1400" w:hanging="600"/>
        <w:jc w:val="both"/>
        <w:rPr>
          <w:bCs/>
          <w:sz w:val="28"/>
        </w:rPr>
      </w:pPr>
      <w:r>
        <w:rPr>
          <w:bCs/>
          <w:sz w:val="28"/>
        </w:rPr>
        <w:t>качество доклада (сообщения) и ответов на вопросы при защите работы;</w:t>
      </w:r>
    </w:p>
    <w:p w:rsidR="00C57074" w:rsidRDefault="004730C2">
      <w:pPr>
        <w:pStyle w:val="a4"/>
        <w:numPr>
          <w:ilvl w:val="0"/>
          <w:numId w:val="6"/>
        </w:numPr>
        <w:ind w:left="1400" w:hanging="600"/>
        <w:jc w:val="both"/>
        <w:rPr>
          <w:bCs/>
          <w:sz w:val="28"/>
        </w:rPr>
      </w:pPr>
      <w:r>
        <w:rPr>
          <w:bCs/>
          <w:sz w:val="28"/>
        </w:rPr>
        <w:t>правильность и грамотность оформления работы;</w:t>
      </w:r>
    </w:p>
    <w:p w:rsidR="00C57074" w:rsidRDefault="004730C2">
      <w:pPr>
        <w:pStyle w:val="a4"/>
        <w:numPr>
          <w:ilvl w:val="0"/>
          <w:numId w:val="6"/>
        </w:numPr>
        <w:ind w:left="1400" w:hanging="600"/>
        <w:jc w:val="both"/>
        <w:rPr>
          <w:bCs/>
          <w:sz w:val="28"/>
        </w:rPr>
      </w:pPr>
      <w:r>
        <w:rPr>
          <w:bCs/>
          <w:sz w:val="28"/>
        </w:rPr>
        <w:t>степень самостоятельности студента в выполнении работы.</w:t>
      </w:r>
    </w:p>
    <w:p w:rsidR="00C57074" w:rsidRDefault="00C57074">
      <w:pPr>
        <w:pStyle w:val="5"/>
      </w:pPr>
    </w:p>
    <w:p w:rsidR="00C57074" w:rsidRDefault="004730C2">
      <w:pPr>
        <w:pStyle w:val="5"/>
      </w:pPr>
      <w:r>
        <w:t>1.5 Содержание и объем письменной экзаменационной работы</w:t>
      </w:r>
    </w:p>
    <w:p w:rsidR="00C57074" w:rsidRDefault="004730C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ПЭР состоит из пояснительной записки и графической части. </w:t>
      </w:r>
    </w:p>
    <w:p w:rsidR="00C57074" w:rsidRDefault="004730C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экзаменационной работы представляет литературно  - обработанную текстовую часть работы, которая может включать иллюстрации, схемы, чертежи формата А4. Наименование основных разделов пояснительной записки определяются заданием. </w:t>
      </w:r>
    </w:p>
    <w:p w:rsidR="00C57074" w:rsidRDefault="004730C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пояснительной записки (без учета приложений) не должен превышать, как правило, 20-30 страниц рукописного текста или  15-20 машинописного текста.</w:t>
      </w:r>
    </w:p>
    <w:p w:rsidR="00C57074" w:rsidRDefault="004730C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и примерный объем пояснительной записки следующий:</w:t>
      </w:r>
    </w:p>
    <w:p w:rsidR="00C57074" w:rsidRDefault="004730C2">
      <w:pPr>
        <w:numPr>
          <w:ilvl w:val="0"/>
          <w:numId w:val="5"/>
        </w:numPr>
        <w:tabs>
          <w:tab w:val="left" w:pos="1320"/>
        </w:tabs>
        <w:spacing w:before="120"/>
        <w:ind w:left="1434" w:hanging="357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(выдается учебной частью);</w:t>
      </w:r>
    </w:p>
    <w:p w:rsidR="00C57074" w:rsidRDefault="004730C2">
      <w:pPr>
        <w:numPr>
          <w:ilvl w:val="0"/>
          <w:numId w:val="5"/>
        </w:numPr>
        <w:tabs>
          <w:tab w:val="left" w:pos="1320"/>
        </w:tabs>
        <w:spacing w:before="120"/>
        <w:ind w:left="143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Задание на письменную экзаменационную работу (выдается учебной частью);</w:t>
      </w:r>
    </w:p>
    <w:p w:rsidR="00C57074" w:rsidRDefault="004730C2">
      <w:pPr>
        <w:numPr>
          <w:ilvl w:val="0"/>
          <w:numId w:val="5"/>
        </w:numPr>
        <w:tabs>
          <w:tab w:val="left" w:pos="1320"/>
        </w:tabs>
        <w:spacing w:before="120"/>
        <w:ind w:left="143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Содержание (1лист); </w:t>
      </w:r>
    </w:p>
    <w:p w:rsidR="00C57074" w:rsidRDefault="004730C2">
      <w:pPr>
        <w:numPr>
          <w:ilvl w:val="0"/>
          <w:numId w:val="5"/>
        </w:numPr>
        <w:tabs>
          <w:tab w:val="left" w:pos="1320"/>
        </w:tabs>
        <w:spacing w:before="120"/>
        <w:ind w:left="143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Введение (1-2 листа);</w:t>
      </w:r>
    </w:p>
    <w:p w:rsidR="00C57074" w:rsidRDefault="004730C2">
      <w:pPr>
        <w:numPr>
          <w:ilvl w:val="0"/>
          <w:numId w:val="5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120"/>
        <w:ind w:left="1434" w:hanging="357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Теоретическая часть (3-4 листа)</w:t>
      </w:r>
    </w:p>
    <w:p w:rsidR="00C57074" w:rsidRDefault="004730C2">
      <w:pPr>
        <w:numPr>
          <w:ilvl w:val="0"/>
          <w:numId w:val="5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120"/>
        <w:ind w:left="1434" w:hanging="357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Технологическая часть (4-5 листов);</w:t>
      </w:r>
    </w:p>
    <w:p w:rsidR="00C57074" w:rsidRDefault="004730C2">
      <w:pPr>
        <w:numPr>
          <w:ilvl w:val="0"/>
          <w:numId w:val="5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120"/>
        <w:ind w:left="1434" w:hanging="357"/>
        <w:jc w:val="both"/>
        <w:rPr>
          <w:sz w:val="28"/>
          <w:szCs w:val="28"/>
        </w:rPr>
      </w:pPr>
      <w:r>
        <w:rPr>
          <w:sz w:val="28"/>
          <w:szCs w:val="28"/>
        </w:rPr>
        <w:t>Методика выполнения конкретного анализа (3-4 листа)</w:t>
      </w:r>
    </w:p>
    <w:p w:rsidR="00C57074" w:rsidRDefault="004730C2">
      <w:pPr>
        <w:numPr>
          <w:ilvl w:val="0"/>
          <w:numId w:val="5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120"/>
        <w:ind w:left="1434" w:hanging="357"/>
        <w:jc w:val="both"/>
        <w:rPr>
          <w:sz w:val="28"/>
          <w:szCs w:val="28"/>
        </w:rPr>
      </w:pPr>
      <w:r>
        <w:rPr>
          <w:sz w:val="28"/>
          <w:szCs w:val="28"/>
        </w:rPr>
        <w:t>Расчетная часть (2-3 листа);</w:t>
      </w:r>
    </w:p>
    <w:p w:rsidR="00C57074" w:rsidRDefault="004730C2">
      <w:pPr>
        <w:numPr>
          <w:ilvl w:val="0"/>
          <w:numId w:val="5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120"/>
        <w:ind w:left="1434" w:hanging="3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Техника безопасности и охрана труда (3-5 листов);</w:t>
      </w:r>
    </w:p>
    <w:p w:rsidR="00C57074" w:rsidRDefault="004730C2">
      <w:pPr>
        <w:numPr>
          <w:ilvl w:val="0"/>
          <w:numId w:val="5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120"/>
        <w:ind w:left="1434" w:hanging="3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Вывод (1-2 листа);</w:t>
      </w:r>
    </w:p>
    <w:p w:rsidR="00C57074" w:rsidRDefault="004730C2">
      <w:pPr>
        <w:numPr>
          <w:ilvl w:val="0"/>
          <w:numId w:val="5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120"/>
        <w:ind w:left="143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Литература и нормативно-техническая документация (1-2листа).</w:t>
      </w:r>
    </w:p>
    <w:p w:rsidR="00C57074" w:rsidRDefault="004730C2">
      <w:pPr>
        <w:tabs>
          <w:tab w:val="left" w:pos="1320"/>
        </w:tabs>
        <w:spacing w:before="120"/>
        <w:ind w:firstLine="1080"/>
        <w:jc w:val="both"/>
        <w:rPr>
          <w:b/>
          <w:sz w:val="28"/>
          <w:szCs w:val="28"/>
        </w:rPr>
      </w:pPr>
      <w:r>
        <w:rPr>
          <w:sz w:val="28"/>
          <w:szCs w:val="28"/>
        </w:rPr>
        <w:t>11.Графическая часть.</w:t>
      </w:r>
    </w:p>
    <w:p w:rsidR="00C57074" w:rsidRDefault="00C57074">
      <w:pPr>
        <w:tabs>
          <w:tab w:val="left" w:pos="1320"/>
        </w:tabs>
        <w:spacing w:before="120"/>
        <w:ind w:left="1077"/>
        <w:jc w:val="both"/>
        <w:rPr>
          <w:b/>
          <w:sz w:val="28"/>
          <w:szCs w:val="28"/>
        </w:rPr>
      </w:pPr>
    </w:p>
    <w:p w:rsidR="00C57074" w:rsidRDefault="004730C2">
      <w:pPr>
        <w:tabs>
          <w:tab w:val="left" w:pos="1320"/>
        </w:tabs>
        <w:spacing w:before="120"/>
        <w:ind w:left="1077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Содержание разделов пояснительной записки</w:t>
      </w:r>
    </w:p>
    <w:p w:rsidR="00C57074" w:rsidRDefault="004730C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объем  пояснительной записки устанавливается руководителем работы.</w:t>
      </w:r>
    </w:p>
    <w:p w:rsidR="00C57074" w:rsidRDefault="004730C2">
      <w:pPr>
        <w:spacing w:before="1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C57074" w:rsidRDefault="004730C2">
      <w:pPr>
        <w:spacing w:before="120"/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Во введении следует дать:</w:t>
      </w:r>
    </w:p>
    <w:p w:rsidR="00C57074" w:rsidRDefault="004730C2">
      <w:pPr>
        <w:numPr>
          <w:ilvl w:val="0"/>
          <w:numId w:val="4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характеристику основных объектов НПС и  узла учета нефти;</w:t>
      </w:r>
    </w:p>
    <w:p w:rsidR="00C57074" w:rsidRDefault="004730C2">
      <w:pPr>
        <w:numPr>
          <w:ilvl w:val="0"/>
          <w:numId w:val="4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характеристику лаборатории, в которой выполняется анализы нефти;</w:t>
      </w:r>
    </w:p>
    <w:p w:rsidR="00C57074" w:rsidRDefault="004730C2">
      <w:pPr>
        <w:numPr>
          <w:ilvl w:val="0"/>
          <w:numId w:val="4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квалификационные характеристики и производственные инструкции лаборанта химического анализа и оператора товарного 3-4 разряда.</w:t>
      </w:r>
    </w:p>
    <w:p w:rsidR="00C57074" w:rsidRDefault="00C57074">
      <w:pPr>
        <w:spacing w:before="120"/>
        <w:ind w:left="644"/>
        <w:jc w:val="both"/>
        <w:rPr>
          <w:sz w:val="28"/>
          <w:szCs w:val="28"/>
        </w:rPr>
      </w:pPr>
    </w:p>
    <w:p w:rsidR="00C57074" w:rsidRDefault="004730C2">
      <w:pPr>
        <w:numPr>
          <w:ilvl w:val="2"/>
          <w:numId w:val="4"/>
        </w:numPr>
        <w:tabs>
          <w:tab w:val="clear" w:pos="2804"/>
          <w:tab w:val="num" w:pos="1300"/>
        </w:tabs>
        <w:spacing w:before="120"/>
        <w:ind w:hanging="2004"/>
        <w:rPr>
          <w:b/>
          <w:sz w:val="32"/>
          <w:szCs w:val="32"/>
        </w:rPr>
      </w:pPr>
      <w:r>
        <w:rPr>
          <w:b/>
          <w:sz w:val="32"/>
          <w:szCs w:val="32"/>
        </w:rPr>
        <w:t>Теоретическая часть</w:t>
      </w:r>
    </w:p>
    <w:p w:rsidR="00C57074" w:rsidRDefault="004730C2">
      <w:pPr>
        <w:tabs>
          <w:tab w:val="left" w:pos="1200"/>
        </w:tabs>
        <w:spacing w:before="120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данном разделе излагаются теоретические основы методов анализа (по теме работы), дается сравнительная характеристика методов, используемых для проведения конкретного анализа.</w:t>
      </w:r>
    </w:p>
    <w:p w:rsidR="00C57074" w:rsidRDefault="004730C2">
      <w:pPr>
        <w:pStyle w:val="7"/>
        <w:jc w:val="left"/>
      </w:pPr>
      <w:r>
        <w:rPr>
          <w:bCs/>
          <w:lang w:val="en-US"/>
        </w:rPr>
        <w:t>II</w:t>
      </w:r>
      <w:r>
        <w:t xml:space="preserve"> Технологическая часть</w:t>
      </w:r>
    </w:p>
    <w:p w:rsidR="00C57074" w:rsidRDefault="00C57074">
      <w:pPr>
        <w:spacing w:before="120"/>
        <w:ind w:left="1004"/>
        <w:rPr>
          <w:bCs/>
          <w:sz w:val="28"/>
          <w:szCs w:val="32"/>
        </w:rPr>
      </w:pPr>
    </w:p>
    <w:p w:rsidR="00C57074" w:rsidRDefault="004730C2">
      <w:pPr>
        <w:numPr>
          <w:ilvl w:val="0"/>
          <w:numId w:val="14"/>
        </w:numPr>
        <w:spacing w:before="12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порядок приема -сдачи нефти для транспортировки  по магистральным нефтепроводам;</w:t>
      </w:r>
    </w:p>
    <w:p w:rsidR="00C57074" w:rsidRDefault="004730C2">
      <w:pPr>
        <w:numPr>
          <w:ilvl w:val="0"/>
          <w:numId w:val="14"/>
        </w:numPr>
        <w:spacing w:before="12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методы учета нефти на объекте;</w:t>
      </w:r>
    </w:p>
    <w:p w:rsidR="00C57074" w:rsidRDefault="004730C2">
      <w:pPr>
        <w:numPr>
          <w:ilvl w:val="0"/>
          <w:numId w:val="14"/>
        </w:numPr>
        <w:spacing w:before="12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состав узлов учета (при их наличии) и принципиальная схема;</w:t>
      </w:r>
    </w:p>
    <w:p w:rsidR="00C57074" w:rsidRDefault="004730C2">
      <w:pPr>
        <w:numPr>
          <w:ilvl w:val="0"/>
          <w:numId w:val="14"/>
        </w:numPr>
        <w:spacing w:before="12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средства измерения количества нефти и показателей качества нефти, их конструктивные особенности и области применения;</w:t>
      </w:r>
    </w:p>
    <w:p w:rsidR="00C57074" w:rsidRDefault="004730C2">
      <w:pPr>
        <w:numPr>
          <w:ilvl w:val="1"/>
          <w:numId w:val="14"/>
        </w:numPr>
        <w:tabs>
          <w:tab w:val="clear" w:pos="2444"/>
        </w:tabs>
        <w:spacing w:before="120"/>
        <w:ind w:left="1300" w:hanging="600"/>
        <w:rPr>
          <w:b/>
          <w:sz w:val="32"/>
          <w:szCs w:val="32"/>
        </w:rPr>
      </w:pPr>
      <w:r>
        <w:rPr>
          <w:b/>
          <w:sz w:val="32"/>
          <w:szCs w:val="32"/>
        </w:rPr>
        <w:t>Методика выполнения анализа</w:t>
      </w:r>
    </w:p>
    <w:p w:rsidR="00C57074" w:rsidRDefault="004730C2">
      <w:pPr>
        <w:spacing w:before="120"/>
        <w:ind w:firstLine="700"/>
        <w:jc w:val="both"/>
        <w:rPr>
          <w:b/>
          <w:sz w:val="32"/>
          <w:szCs w:val="32"/>
          <w:highlight w:val="yellow"/>
        </w:rPr>
      </w:pPr>
      <w:r>
        <w:rPr>
          <w:bCs/>
          <w:sz w:val="28"/>
          <w:szCs w:val="32"/>
        </w:rPr>
        <w:t>В этом разделе приводится описание конкретной методики выполнения одного из анализов нефти, применяемой  в данной лаборатории, приводится схема прибора и схема анализа, а также основные требования к выполнению данного анализа.</w:t>
      </w:r>
    </w:p>
    <w:p w:rsidR="00C57074" w:rsidRDefault="004730C2">
      <w:pPr>
        <w:spacing w:before="120"/>
        <w:ind w:left="60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IV</w:t>
      </w:r>
      <w:r>
        <w:rPr>
          <w:b/>
          <w:sz w:val="32"/>
          <w:szCs w:val="32"/>
        </w:rPr>
        <w:t>. Расчетная часть</w:t>
      </w:r>
    </w:p>
    <w:p w:rsidR="00C57074" w:rsidRDefault="004730C2">
      <w:pPr>
        <w:spacing w:before="120"/>
        <w:ind w:firstLine="720"/>
        <w:jc w:val="both"/>
        <w:rPr>
          <w:bCs/>
          <w:iCs/>
          <w:color w:val="000000"/>
          <w:sz w:val="28"/>
          <w:szCs w:val="28"/>
        </w:rPr>
      </w:pPr>
      <w:r>
        <w:rPr>
          <w:bCs/>
          <w:sz w:val="28"/>
          <w:szCs w:val="32"/>
        </w:rPr>
        <w:t>В этом разделе выполняются вычисления по результатам проведенного анализа, приводятся расчетные формулы, графики и диаграммы. Определяется сходимость полученных результатов.</w:t>
      </w:r>
    </w:p>
    <w:p w:rsidR="00C57074" w:rsidRDefault="00C57074">
      <w:pPr>
        <w:shd w:val="clear" w:color="auto" w:fill="FFFFFF"/>
        <w:autoSpaceDE w:val="0"/>
        <w:autoSpaceDN w:val="0"/>
        <w:adjustRightInd w:val="0"/>
        <w:spacing w:before="120"/>
        <w:ind w:firstLine="540"/>
        <w:rPr>
          <w:b/>
          <w:sz w:val="32"/>
          <w:szCs w:val="32"/>
        </w:rPr>
      </w:pPr>
    </w:p>
    <w:p w:rsidR="00C57074" w:rsidRDefault="004730C2">
      <w:pPr>
        <w:shd w:val="clear" w:color="auto" w:fill="FFFFFF"/>
        <w:autoSpaceDE w:val="0"/>
        <w:autoSpaceDN w:val="0"/>
        <w:adjustRightInd w:val="0"/>
        <w:spacing w:before="120"/>
        <w:ind w:firstLine="540"/>
        <w:rPr>
          <w:iCs/>
          <w:sz w:val="28"/>
          <w:szCs w:val="28"/>
        </w:rPr>
      </w:pPr>
      <w:r>
        <w:rPr>
          <w:b/>
          <w:sz w:val="32"/>
          <w:szCs w:val="32"/>
          <w:lang w:val="en-US"/>
        </w:rPr>
        <w:t>V</w:t>
      </w:r>
      <w:r>
        <w:rPr>
          <w:b/>
          <w:sz w:val="32"/>
          <w:szCs w:val="32"/>
        </w:rPr>
        <w:t>. Техника безопасности, охрана труда и экологическая безопасность</w:t>
      </w:r>
    </w:p>
    <w:p w:rsidR="00C57074" w:rsidRDefault="004730C2">
      <w:pPr>
        <w:shd w:val="clear" w:color="auto" w:fill="FFFFFF"/>
        <w:autoSpaceDE w:val="0"/>
        <w:autoSpaceDN w:val="0"/>
        <w:adjustRightInd w:val="0"/>
        <w:spacing w:before="12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Приводятся основные правила и требования техники безопасности, промышленной санитарии и противопожарной техники, действующие на НПС, УУН и в лаборатории, правила обращения с отработанными пробами нефти и нефтепродуктами, правила обезвреживания токсичных отходов.</w:t>
      </w:r>
    </w:p>
    <w:p w:rsidR="00C57074" w:rsidRDefault="00C57074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000000"/>
          <w:sz w:val="28"/>
          <w:szCs w:val="28"/>
        </w:rPr>
      </w:pPr>
    </w:p>
    <w:p w:rsidR="00C57074" w:rsidRDefault="004730C2">
      <w:pPr>
        <w:shd w:val="clear" w:color="auto" w:fill="FFFFFF"/>
        <w:autoSpaceDE w:val="0"/>
        <w:autoSpaceDN w:val="0"/>
        <w:adjustRightInd w:val="0"/>
        <w:spacing w:before="120"/>
        <w:ind w:firstLine="540"/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VI</w:t>
      </w:r>
      <w:r>
        <w:rPr>
          <w:b/>
          <w:sz w:val="32"/>
          <w:szCs w:val="32"/>
        </w:rPr>
        <w:t>. Вывод</w:t>
      </w:r>
    </w:p>
    <w:p w:rsidR="00C57074" w:rsidRDefault="004730C2">
      <w:pPr>
        <w:shd w:val="clear" w:color="auto" w:fill="FFFFFF"/>
        <w:autoSpaceDE w:val="0"/>
        <w:autoSpaceDN w:val="0"/>
        <w:adjustRightInd w:val="0"/>
        <w:spacing w:before="120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32"/>
        </w:rPr>
        <w:t>В этом разделе студент должен в краткой форме изложить поставленную перед ним задачу, показать, каким образом она им выполнена, и какие получены результаты. Следует отметить все ценное, что было сделано в ходе работы.</w:t>
      </w:r>
    </w:p>
    <w:p w:rsidR="00C57074" w:rsidRDefault="004730C2">
      <w:pPr>
        <w:shd w:val="clear" w:color="auto" w:fill="FFFFFF"/>
        <w:autoSpaceDE w:val="0"/>
        <w:autoSpaceDN w:val="0"/>
        <w:adjustRightInd w:val="0"/>
        <w:spacing w:before="120"/>
        <w:ind w:firstLine="54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Список используемой литературы</w:t>
      </w:r>
    </w:p>
    <w:p w:rsidR="00C57074" w:rsidRDefault="004730C2">
      <w:pPr>
        <w:shd w:val="clear" w:color="auto" w:fill="FFFFFF"/>
        <w:autoSpaceDE w:val="0"/>
        <w:autoSpaceDN w:val="0"/>
        <w:adjustRightInd w:val="0"/>
        <w:spacing w:before="120"/>
        <w:ind w:firstLine="540"/>
        <w:jc w:val="both"/>
        <w:rPr>
          <w:bCs/>
          <w:i/>
          <w:sz w:val="28"/>
          <w:szCs w:val="28"/>
        </w:rPr>
      </w:pPr>
      <w:r>
        <w:rPr>
          <w:bCs/>
          <w:sz w:val="28"/>
          <w:szCs w:val="32"/>
        </w:rPr>
        <w:t>Список рекомендуемой литературы представлен учебниками, учебными пособиями, стандартной и нормативной документацией.</w:t>
      </w:r>
    </w:p>
    <w:p w:rsidR="00C57074" w:rsidRDefault="00C57074">
      <w:pPr>
        <w:spacing w:before="120"/>
        <w:ind w:left="426" w:hanging="426"/>
        <w:jc w:val="both"/>
        <w:rPr>
          <w:sz w:val="28"/>
          <w:szCs w:val="28"/>
        </w:rPr>
      </w:pPr>
    </w:p>
    <w:p w:rsidR="00C57074" w:rsidRDefault="004730C2">
      <w:pPr>
        <w:spacing w:before="120"/>
        <w:ind w:firstLine="54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Графическая часть</w:t>
      </w:r>
    </w:p>
    <w:p w:rsidR="00C57074" w:rsidRDefault="004730C2">
      <w:pPr>
        <w:spacing w:before="120"/>
        <w:ind w:firstLine="54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Графическая часть может состоять из одного или нескольких чертежей формата А1.</w:t>
      </w:r>
    </w:p>
    <w:p w:rsidR="00C57074" w:rsidRDefault="004730C2">
      <w:pPr>
        <w:numPr>
          <w:ilvl w:val="0"/>
          <w:numId w:val="15"/>
        </w:numPr>
        <w:spacing w:before="12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принципиальная схема прибора или установки</w:t>
      </w:r>
    </w:p>
    <w:p w:rsidR="00C57074" w:rsidRDefault="004730C2">
      <w:pPr>
        <w:numPr>
          <w:ilvl w:val="0"/>
          <w:numId w:val="15"/>
        </w:numPr>
        <w:spacing w:before="12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технологическая схема УУН;</w:t>
      </w:r>
    </w:p>
    <w:p w:rsidR="00C57074" w:rsidRDefault="004730C2">
      <w:pPr>
        <w:numPr>
          <w:ilvl w:val="0"/>
          <w:numId w:val="15"/>
        </w:numPr>
        <w:spacing w:before="120"/>
        <w:jc w:val="both"/>
        <w:rPr>
          <w:bCs/>
          <w:sz w:val="28"/>
          <w:szCs w:val="28"/>
        </w:rPr>
      </w:pPr>
      <w:r>
        <w:rPr>
          <w:bCs/>
          <w:sz w:val="28"/>
          <w:szCs w:val="32"/>
        </w:rPr>
        <w:t>схема резервуарного парка и автоматизация РП;</w:t>
      </w:r>
    </w:p>
    <w:p w:rsidR="00C57074" w:rsidRDefault="00C57074">
      <w:pPr>
        <w:spacing w:before="120"/>
        <w:ind w:firstLine="540"/>
        <w:jc w:val="both"/>
        <w:rPr>
          <w:sz w:val="28"/>
          <w:szCs w:val="28"/>
        </w:rPr>
      </w:pPr>
    </w:p>
    <w:p w:rsidR="00C57074" w:rsidRDefault="00C57074">
      <w:pPr>
        <w:spacing w:before="120"/>
        <w:ind w:firstLine="709"/>
        <w:jc w:val="both"/>
        <w:rPr>
          <w:sz w:val="28"/>
          <w:szCs w:val="28"/>
        </w:rPr>
      </w:pPr>
    </w:p>
    <w:p w:rsidR="00C57074" w:rsidRDefault="004730C2">
      <w:pPr>
        <w:tabs>
          <w:tab w:val="left" w:pos="1320"/>
        </w:tabs>
        <w:spacing w:before="120"/>
        <w:ind w:left="10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1.6 Оформление пояснительной записки</w:t>
      </w:r>
    </w:p>
    <w:p w:rsidR="00C57074" w:rsidRDefault="004730C2">
      <w:pPr>
        <w:pStyle w:val="2"/>
        <w:spacing w:before="12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1. Общие положения</w:t>
      </w:r>
    </w:p>
    <w:p w:rsidR="00C57074" w:rsidRDefault="004730C2">
      <w:pPr>
        <w:spacing w:before="120"/>
        <w:ind w:firstLine="595"/>
        <w:jc w:val="both"/>
        <w:rPr>
          <w:sz w:val="28"/>
          <w:szCs w:val="28"/>
        </w:rPr>
      </w:pPr>
      <w:r>
        <w:rPr>
          <w:sz w:val="28"/>
          <w:szCs w:val="28"/>
        </w:rPr>
        <w:t>1.1 Материал, включаемый в пояснительную записку, должен быть обработан и систематизирован, четко и логично построен.</w:t>
      </w:r>
    </w:p>
    <w:p w:rsidR="00C57074" w:rsidRDefault="004730C2">
      <w:pPr>
        <w:tabs>
          <w:tab w:val="left" w:pos="595"/>
        </w:tabs>
        <w:spacing w:before="120"/>
        <w:ind w:firstLine="595"/>
        <w:jc w:val="both"/>
        <w:rPr>
          <w:sz w:val="28"/>
          <w:szCs w:val="28"/>
        </w:rPr>
      </w:pPr>
      <w:r>
        <w:rPr>
          <w:sz w:val="28"/>
          <w:szCs w:val="28"/>
        </w:rPr>
        <w:t>1.2 Структура пояснительной записки:</w:t>
      </w:r>
    </w:p>
    <w:p w:rsidR="00C57074" w:rsidRDefault="004730C2">
      <w:pPr>
        <w:spacing w:before="120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лист. Задание. Содержание. Введение. Теоретическая часть.  Выводы и заключения. Список литературы. Приложения.</w:t>
      </w:r>
    </w:p>
    <w:p w:rsidR="00C57074" w:rsidRDefault="004730C2">
      <w:pPr>
        <w:spacing w:before="120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пояснительной записки представлен в Приложении Г.</w:t>
      </w:r>
    </w:p>
    <w:p w:rsidR="00C57074" w:rsidRDefault="004730C2">
      <w:pPr>
        <w:spacing w:before="120"/>
        <w:ind w:firstLine="595"/>
        <w:jc w:val="both"/>
        <w:rPr>
          <w:sz w:val="28"/>
          <w:szCs w:val="28"/>
        </w:rPr>
      </w:pPr>
      <w:r>
        <w:rPr>
          <w:sz w:val="28"/>
          <w:szCs w:val="28"/>
        </w:rPr>
        <w:t>1.3 В Положении использованы ссылки на следующие стандарты:</w:t>
      </w:r>
    </w:p>
    <w:p w:rsidR="00C57074" w:rsidRDefault="004730C2">
      <w:pPr>
        <w:numPr>
          <w:ilvl w:val="0"/>
          <w:numId w:val="8"/>
        </w:numPr>
        <w:tabs>
          <w:tab w:val="left" w:pos="1071"/>
        </w:tabs>
        <w:spacing w:before="120"/>
        <w:ind w:left="1071" w:hanging="357"/>
        <w:jc w:val="both"/>
        <w:rPr>
          <w:sz w:val="28"/>
          <w:szCs w:val="28"/>
        </w:rPr>
      </w:pPr>
      <w:r>
        <w:rPr>
          <w:sz w:val="28"/>
          <w:szCs w:val="28"/>
        </w:rPr>
        <w:t>ГОСТ 2.004-88 ЕСКД. Общие требования к выполнению конструкторских и технологических документов на печатающих и графических устройствах вывода ЭВМ.</w:t>
      </w:r>
    </w:p>
    <w:p w:rsidR="00C57074" w:rsidRDefault="004730C2">
      <w:pPr>
        <w:numPr>
          <w:ilvl w:val="0"/>
          <w:numId w:val="8"/>
        </w:numPr>
        <w:tabs>
          <w:tab w:val="left" w:pos="1071"/>
          <w:tab w:val="left" w:pos="9282"/>
        </w:tabs>
        <w:spacing w:before="120"/>
        <w:ind w:left="1071" w:right="-19" w:hanging="357"/>
        <w:jc w:val="both"/>
        <w:rPr>
          <w:sz w:val="28"/>
          <w:szCs w:val="28"/>
        </w:rPr>
      </w:pPr>
      <w:r>
        <w:rPr>
          <w:sz w:val="28"/>
          <w:szCs w:val="28"/>
        </w:rPr>
        <w:t>ГОСТ 2.104-66 ЕСКД. Основные надписи. ГОСТ 2.105-95 ЕСКД. Общие требования к текстовым документам. ГОСТ 2.106-68 ЕСКД. Текстовые документы. ГОСТ 2.301-68 ЕСКД. Форматы.</w:t>
      </w:r>
    </w:p>
    <w:p w:rsidR="00C57074" w:rsidRDefault="004730C2">
      <w:pPr>
        <w:pStyle w:val="a4"/>
        <w:widowControl w:val="0"/>
        <w:numPr>
          <w:ilvl w:val="0"/>
          <w:numId w:val="8"/>
        </w:numPr>
        <w:tabs>
          <w:tab w:val="left" w:pos="1071"/>
        </w:tabs>
        <w:autoSpaceDE w:val="0"/>
        <w:autoSpaceDN w:val="0"/>
        <w:adjustRightInd w:val="0"/>
        <w:spacing w:before="120"/>
        <w:ind w:left="1071" w:hanging="357"/>
        <w:jc w:val="both"/>
        <w:rPr>
          <w:sz w:val="28"/>
          <w:szCs w:val="28"/>
        </w:rPr>
      </w:pPr>
      <w:r>
        <w:rPr>
          <w:sz w:val="28"/>
          <w:szCs w:val="28"/>
        </w:rPr>
        <w:t>ГОСТ 7.32-91 Система стандартов по информации, библиотечному и издательскому делу. Отчет о научно-исследовательской работе. Структура и правила оформления.</w:t>
      </w:r>
    </w:p>
    <w:p w:rsidR="00C57074" w:rsidRDefault="004730C2">
      <w:pPr>
        <w:numPr>
          <w:ilvl w:val="0"/>
          <w:numId w:val="8"/>
        </w:numPr>
        <w:tabs>
          <w:tab w:val="left" w:pos="1071"/>
        </w:tabs>
        <w:spacing w:before="120"/>
        <w:ind w:left="1071" w:hanging="357"/>
        <w:jc w:val="both"/>
        <w:rPr>
          <w:sz w:val="28"/>
          <w:szCs w:val="28"/>
        </w:rPr>
      </w:pPr>
      <w:r>
        <w:rPr>
          <w:sz w:val="28"/>
          <w:szCs w:val="28"/>
        </w:rPr>
        <w:t>ГОСТ 7.9-77 Система стандартов по информации, библиотечному и издательскому делу. Реферат и аннотация.</w:t>
      </w:r>
    </w:p>
    <w:p w:rsidR="00C57074" w:rsidRDefault="004730C2">
      <w:pPr>
        <w:pStyle w:val="a5"/>
        <w:numPr>
          <w:ilvl w:val="0"/>
          <w:numId w:val="8"/>
        </w:numPr>
        <w:tabs>
          <w:tab w:val="left" w:pos="1071"/>
        </w:tabs>
        <w:spacing w:before="120"/>
        <w:ind w:left="1071" w:hanging="35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ГОСТ 7.1-84 Система стандартов по информации, библиотечному и издательскому делу. Библиографическое описание документа. Общие требования и правила составления.</w:t>
      </w:r>
    </w:p>
    <w:p w:rsidR="00C57074" w:rsidRDefault="004730C2">
      <w:pPr>
        <w:pStyle w:val="2"/>
        <w:spacing w:before="12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2. Правила оформления текстовых документов</w:t>
      </w:r>
    </w:p>
    <w:p w:rsidR="00C57074" w:rsidRDefault="004730C2">
      <w:pPr>
        <w:spacing w:before="120"/>
        <w:outlineLvl w:val="0"/>
        <w:rPr>
          <w:sz w:val="28"/>
          <w:szCs w:val="28"/>
        </w:rPr>
      </w:pPr>
      <w:r>
        <w:rPr>
          <w:sz w:val="28"/>
          <w:szCs w:val="28"/>
        </w:rPr>
        <w:t>2.1  Общие требования:</w:t>
      </w:r>
    </w:p>
    <w:p w:rsidR="00C57074" w:rsidRDefault="004730C2">
      <w:pPr>
        <w:spacing w:before="120"/>
        <w:ind w:firstLine="720"/>
        <w:rPr>
          <w:sz w:val="28"/>
          <w:szCs w:val="28"/>
        </w:rPr>
      </w:pPr>
      <w:r>
        <w:rPr>
          <w:sz w:val="28"/>
          <w:szCs w:val="28"/>
        </w:rPr>
        <w:t>Текстовые документы выполняются одним из следующих способов:</w:t>
      </w:r>
    </w:p>
    <w:p w:rsidR="00C57074" w:rsidRDefault="004730C2">
      <w:pPr>
        <w:numPr>
          <w:ilvl w:val="0"/>
          <w:numId w:val="9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Машинописным - в соответствии с требованиями ГОСТ 13.1.002. Шрифт должен быть четким, высотой не менее 2,5 мм, расстояние между строками равняется 1,5 интервала.</w:t>
      </w:r>
    </w:p>
    <w:p w:rsidR="00C57074" w:rsidRDefault="004730C2">
      <w:pPr>
        <w:numPr>
          <w:ilvl w:val="0"/>
          <w:numId w:val="9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Рукописным - чернилами, пастой одного цвета (синего, фиолетового) по ГОСТ 2.304-81 с высотой букв и цифр не менее 2,5 мм., или тушью черного цвета.</w:t>
      </w:r>
    </w:p>
    <w:p w:rsidR="00C57074" w:rsidRDefault="004730C2">
      <w:pPr>
        <w:numPr>
          <w:ilvl w:val="0"/>
          <w:numId w:val="9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С применением печатающих и графических устройств вывода ЭВМ (ГОСТ 2.004.88).</w:t>
      </w:r>
    </w:p>
    <w:p w:rsidR="00C57074" w:rsidRDefault="004730C2">
      <w:pPr>
        <w:spacing w:before="120"/>
        <w:ind w:firstLine="595"/>
        <w:rPr>
          <w:sz w:val="28"/>
          <w:szCs w:val="28"/>
        </w:rPr>
      </w:pPr>
      <w:r>
        <w:rPr>
          <w:sz w:val="28"/>
          <w:szCs w:val="28"/>
        </w:rPr>
        <w:t>2.3  Текстовые документы оформляются на одной стороне листа белой бумаги формата А4 (210х297), обрамленных рамкой и основной надписью по ГОСТ 2.104-68 (формата 2 и 2а).</w:t>
      </w:r>
    </w:p>
    <w:p w:rsidR="00C57074" w:rsidRDefault="004730C2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2.4  Текст следует оформлять с соблюдением следующих размеров:</w:t>
      </w:r>
    </w:p>
    <w:p w:rsidR="00C57074" w:rsidRDefault="004730C2">
      <w:pPr>
        <w:numPr>
          <w:ilvl w:val="0"/>
          <w:numId w:val="10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Расстояние от рамки формата до границ текста в начале и в конце строк должно быть не менее 3 мм.</w:t>
      </w:r>
    </w:p>
    <w:p w:rsidR="00C57074" w:rsidRDefault="004730C2">
      <w:pPr>
        <w:numPr>
          <w:ilvl w:val="0"/>
          <w:numId w:val="10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Расстояние от верхней или нижней строки текста до верхней или нижней рамки должно быть не менее 10 мм.</w:t>
      </w:r>
    </w:p>
    <w:p w:rsidR="00C57074" w:rsidRDefault="004730C2">
      <w:pPr>
        <w:numPr>
          <w:ilvl w:val="0"/>
          <w:numId w:val="10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Абзацы в тексте начинаются отступом, равным 15-17 мм (5 интервалов).</w:t>
      </w:r>
    </w:p>
    <w:p w:rsidR="00C57074" w:rsidRDefault="004730C2">
      <w:pPr>
        <w:spacing w:before="12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2.5 Опечатки, описки допускается исправлять аккуратной подчисткой или закрашиванием белой краской и нанесением на том месте исправленного текста.</w:t>
      </w:r>
    </w:p>
    <w:p w:rsidR="00C57074" w:rsidRDefault="004730C2">
      <w:pPr>
        <w:spacing w:before="120"/>
        <w:ind w:firstLine="476"/>
        <w:rPr>
          <w:sz w:val="28"/>
          <w:szCs w:val="28"/>
        </w:rPr>
      </w:pPr>
      <w:r>
        <w:rPr>
          <w:sz w:val="28"/>
          <w:szCs w:val="28"/>
        </w:rPr>
        <w:t>2.6 Текстовые документы могут содержать формулы, иллюстрации, таблицы, расчеты, примеры, приложение и т.д.</w:t>
      </w:r>
    </w:p>
    <w:p w:rsidR="00C57074" w:rsidRDefault="004730C2">
      <w:pPr>
        <w:spacing w:before="120"/>
        <w:ind w:firstLine="476"/>
        <w:rPr>
          <w:sz w:val="28"/>
          <w:szCs w:val="28"/>
        </w:rPr>
      </w:pPr>
      <w:r>
        <w:rPr>
          <w:sz w:val="28"/>
          <w:szCs w:val="28"/>
        </w:rPr>
        <w:t>2.7. В тексте документа не допускается применять сокращение слов, кроме установленных правилами русской орфографии (ГОСТ 7.12-93).</w:t>
      </w:r>
    </w:p>
    <w:p w:rsidR="00C57074" w:rsidRDefault="00C57074">
      <w:pPr>
        <w:pStyle w:val="10"/>
        <w:spacing w:before="0" w:after="0"/>
        <w:jc w:val="center"/>
        <w:rPr>
          <w:rFonts w:ascii="Times New Roman" w:hAnsi="Times New Roman"/>
          <w:i/>
          <w:szCs w:val="28"/>
        </w:rPr>
      </w:pPr>
    </w:p>
    <w:p w:rsidR="00C57074" w:rsidRDefault="004730C2">
      <w:pPr>
        <w:pStyle w:val="10"/>
        <w:spacing w:before="0" w:after="0"/>
        <w:jc w:val="center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Пример оформления текстового документа</w:t>
      </w:r>
    </w:p>
    <w:p w:rsidR="00C57074" w:rsidRDefault="00C57074"/>
    <w:p w:rsidR="00C57074" w:rsidRDefault="00A710AF">
      <w:pPr>
        <w:ind w:left="24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322.5pt">
            <v:imagedata r:id="rId7" o:title=""/>
          </v:shape>
        </w:pict>
      </w:r>
    </w:p>
    <w:p w:rsidR="00C57074" w:rsidRDefault="00C57074">
      <w:pPr>
        <w:pStyle w:val="2"/>
        <w:spacing w:before="0" w:after="0"/>
        <w:rPr>
          <w:rFonts w:ascii="Times New Roman" w:hAnsi="Times New Roman"/>
          <w:i w:val="0"/>
          <w:sz w:val="28"/>
          <w:szCs w:val="28"/>
        </w:rPr>
      </w:pPr>
    </w:p>
    <w:p w:rsidR="00C57074" w:rsidRDefault="004730C2">
      <w:pPr>
        <w:pStyle w:val="2"/>
        <w:spacing w:before="0" w:after="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3. Построение текстовых документов</w:t>
      </w:r>
    </w:p>
    <w:p w:rsidR="00C57074" w:rsidRDefault="004730C2">
      <w:pPr>
        <w:spacing w:before="120"/>
        <w:ind w:firstLine="476"/>
        <w:rPr>
          <w:sz w:val="28"/>
          <w:szCs w:val="28"/>
        </w:rPr>
      </w:pPr>
      <w:r>
        <w:rPr>
          <w:sz w:val="28"/>
          <w:szCs w:val="28"/>
        </w:rPr>
        <w:t>3.1 Наименование структурных элементов текстового документа "СОДЕРЖАНИЕ", "ВЫВОДЫ", 'ЗАКЛЮЧЕНИЕ", "СПИСОК ЛИТЕРАТУРЫ" служат заготовками структурных элементов.</w:t>
      </w:r>
    </w:p>
    <w:p w:rsidR="00C57074" w:rsidRDefault="004730C2">
      <w:pPr>
        <w:spacing w:before="12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Заголовки следует располагать в середине строки симметрично тексту и писать прописными буквами без точки в конце, не подчеркивая, не нумеруя.</w:t>
      </w:r>
    </w:p>
    <w:p w:rsidR="00C57074" w:rsidRDefault="004730C2">
      <w:pPr>
        <w:spacing w:before="120"/>
        <w:ind w:firstLine="595"/>
        <w:jc w:val="both"/>
        <w:rPr>
          <w:sz w:val="28"/>
          <w:szCs w:val="28"/>
        </w:rPr>
      </w:pPr>
      <w:r>
        <w:rPr>
          <w:sz w:val="28"/>
          <w:szCs w:val="28"/>
        </w:rPr>
        <w:t>3.2 Текст теоретической и практической части при необходимости разделяют на разделы, подразделы, пункты, подпункты.</w:t>
      </w:r>
    </w:p>
    <w:p w:rsidR="00C57074" w:rsidRDefault="004730C2">
      <w:pPr>
        <w:spacing w:before="120"/>
        <w:ind w:firstLine="595"/>
        <w:jc w:val="both"/>
        <w:rPr>
          <w:sz w:val="28"/>
          <w:szCs w:val="28"/>
        </w:rPr>
      </w:pPr>
      <w:r>
        <w:rPr>
          <w:sz w:val="28"/>
          <w:szCs w:val="28"/>
        </w:rPr>
        <w:t>Заголовки разделов пишутся прописными буквами с абзацного отступа не подчеркивая.</w:t>
      </w:r>
    </w:p>
    <w:p w:rsidR="00C57074" w:rsidRDefault="004730C2">
      <w:pPr>
        <w:spacing w:before="120"/>
        <w:ind w:firstLine="595"/>
        <w:jc w:val="both"/>
        <w:rPr>
          <w:sz w:val="28"/>
          <w:szCs w:val="28"/>
        </w:rPr>
      </w:pPr>
      <w:r>
        <w:rPr>
          <w:sz w:val="28"/>
          <w:szCs w:val="28"/>
        </w:rPr>
        <w:t>Переносы слов в заголовках не допускаются. Если заголовок состоит их двух предложений, их разделяют точкой.</w:t>
      </w:r>
    </w:p>
    <w:p w:rsidR="00C57074" w:rsidRDefault="004730C2">
      <w:pPr>
        <w:spacing w:before="120"/>
        <w:ind w:firstLine="595"/>
        <w:jc w:val="both"/>
        <w:rPr>
          <w:sz w:val="28"/>
          <w:szCs w:val="28"/>
        </w:rPr>
      </w:pPr>
      <w:r>
        <w:rPr>
          <w:sz w:val="28"/>
          <w:szCs w:val="28"/>
        </w:rPr>
        <w:t>Разделы нумеруются в пределах основной части и обозначают арабскими цифрами без точки, например 1, 2, 3 и т.д.</w:t>
      </w:r>
    </w:p>
    <w:p w:rsidR="00C57074" w:rsidRDefault="004730C2">
      <w:pPr>
        <w:spacing w:before="120"/>
        <w:ind w:firstLine="595"/>
        <w:jc w:val="both"/>
        <w:rPr>
          <w:sz w:val="28"/>
          <w:szCs w:val="28"/>
        </w:rPr>
      </w:pPr>
      <w:r>
        <w:rPr>
          <w:sz w:val="28"/>
          <w:szCs w:val="28"/>
        </w:rPr>
        <w:t>Каждый раздел текстового документа следует начинать с нового листа (страницы). Расстояние между заголовком и текстом равняется 15 мм (3-4 интервала). Расстояние между заголовком раздела и подраздела равняется 8мм (2 интервала).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Заголовки подразделов начинаются с абзацного отступа и пишутся с прописной буквы не подчеркивая, без точки в конце.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Например, 1.1, 1.2,1.3.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подразделы могут быть разделены на пункты, а пункты на подпункты. Пункты и подпункты заголовками не снабжаются, нумеруются следующим образом - 1.1.1, 1.1.2.</w:t>
      </w:r>
    </w:p>
    <w:p w:rsidR="00C57074" w:rsidRDefault="004730C2">
      <w:pPr>
        <w:pStyle w:val="10"/>
        <w:spacing w:after="240"/>
        <w:jc w:val="center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Пример выполнения текстового документа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C57074">
        <w:tc>
          <w:tcPr>
            <w:tcW w:w="9853" w:type="dxa"/>
          </w:tcPr>
          <w:p w:rsidR="00C57074" w:rsidRDefault="00A710AF">
            <w:pPr>
              <w:spacing w:before="120"/>
              <w:rPr>
                <w:szCs w:val="28"/>
              </w:rPr>
            </w:pPr>
            <w:r>
              <w:rPr>
                <w:noProof/>
                <w:sz w:val="20"/>
                <w:szCs w:val="28"/>
              </w:rPr>
              <w:pict>
                <v:line id="_x0000_s1039" style="position:absolute;z-index:251632128" from="183.65pt,7.95pt" to="183.65pt,73.55pt">
                  <v:stroke startarrow="block" endarrow="block"/>
                </v:line>
              </w:pict>
            </w:r>
          </w:p>
          <w:p w:rsidR="00C57074" w:rsidRDefault="004730C2">
            <w:pPr>
              <w:tabs>
                <w:tab w:val="left" w:pos="-1985"/>
              </w:tabs>
              <w:spacing w:before="120"/>
              <w:ind w:firstLine="1701"/>
              <w:rPr>
                <w:szCs w:val="28"/>
              </w:rPr>
            </w:pPr>
            <w:r>
              <w:rPr>
                <w:szCs w:val="28"/>
              </w:rPr>
              <w:t xml:space="preserve">3-4 интервала  </w:t>
            </w:r>
          </w:p>
          <w:p w:rsidR="00C57074" w:rsidRDefault="00C57074">
            <w:pPr>
              <w:spacing w:before="120"/>
              <w:jc w:val="center"/>
              <w:rPr>
                <w:szCs w:val="28"/>
              </w:rPr>
            </w:pPr>
          </w:p>
          <w:p w:rsidR="00C57074" w:rsidRDefault="004730C2">
            <w:pPr>
              <w:spacing w:before="120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br w:type="textWrapping" w:clear="all"/>
            </w:r>
            <w:r>
              <w:rPr>
                <w:b/>
                <w:bCs/>
                <w:szCs w:val="28"/>
              </w:rPr>
              <w:t xml:space="preserve">  </w:t>
            </w:r>
            <w:r>
              <w:rPr>
                <w:b/>
                <w:bCs/>
                <w:i/>
                <w:iCs/>
                <w:szCs w:val="28"/>
                <w:lang w:val="en-US"/>
              </w:rPr>
              <w:t>I</w:t>
            </w:r>
            <w:r>
              <w:rPr>
                <w:b/>
                <w:bCs/>
                <w:i/>
                <w:iCs/>
                <w:szCs w:val="28"/>
              </w:rPr>
              <w:t>.ТЕХНОЛОГИЧЕСКАЯ ЧАСТЬ</w:t>
            </w:r>
          </w:p>
          <w:p w:rsidR="00C57074" w:rsidRDefault="00A710AF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 w:val="20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0;text-align:left;margin-left:-8.55pt;margin-top:3pt;width:58.5pt;height:23.8pt;z-index:251631104" filled="f" stroked="f">
                  <v:textbox>
                    <w:txbxContent>
                      <w:p w:rsidR="00C57074" w:rsidRDefault="004730C2">
                        <w:r>
                          <w:rPr>
                            <w:szCs w:val="28"/>
                          </w:rPr>
                          <w:t xml:space="preserve">15-17мм             </w:t>
                        </w:r>
                      </w:p>
                    </w:txbxContent>
                  </v:textbox>
                </v:shape>
              </w:pict>
            </w:r>
            <w:r>
              <w:rPr>
                <w:i/>
                <w:iCs/>
                <w:noProof/>
                <w:szCs w:val="28"/>
              </w:rPr>
              <w:pict>
                <v:line id="_x0000_s1037" style="position:absolute;left:0;text-align:left;z-index:251630080" from="162pt,3.05pt" to="162pt,21.05pt">
                  <v:stroke startarrow="block" endarrow="block"/>
                </v:line>
              </w:pict>
            </w:r>
            <w:r w:rsidR="004730C2">
              <w:rPr>
                <w:szCs w:val="28"/>
              </w:rPr>
              <w:t>2 интервала   8 мм</w:t>
            </w:r>
          </w:p>
          <w:p w:rsidR="00C57074" w:rsidRDefault="00A710AF">
            <w:pPr>
              <w:pStyle w:val="3"/>
              <w:spacing w:before="120"/>
              <w:ind w:firstLine="1190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noProof/>
                <w:szCs w:val="28"/>
              </w:rPr>
              <w:pict>
                <v:line id="_x0000_s1036" style="position:absolute;left:0;text-align:left;z-index:251629056" from=".85pt,10.8pt" to="36.85pt,10.8pt">
                  <v:stroke startarrow="block" endarrow="block"/>
                </v:line>
              </w:pict>
            </w:r>
            <w:r w:rsidR="004730C2">
              <w:rPr>
                <w:rFonts w:ascii="Times New Roman" w:hAnsi="Times New Roman"/>
                <w:iCs/>
                <w:szCs w:val="28"/>
              </w:rPr>
              <w:t>1.1. Описание методики проведения анализа плотности нефти</w:t>
            </w:r>
          </w:p>
          <w:p w:rsidR="00C57074" w:rsidRDefault="004730C2">
            <w:pPr>
              <w:spacing w:before="120"/>
              <w:ind w:firstLine="1190"/>
              <w:outlineLvl w:val="0"/>
              <w:rPr>
                <w:szCs w:val="28"/>
              </w:rPr>
            </w:pPr>
            <w:r>
              <w:rPr>
                <w:szCs w:val="28"/>
              </w:rPr>
              <w:t>Текст раздела</w:t>
            </w:r>
          </w:p>
          <w:p w:rsidR="00C57074" w:rsidRDefault="004730C2">
            <w:pPr>
              <w:spacing w:before="120"/>
              <w:ind w:firstLine="1190"/>
              <w:outlineLvl w:val="0"/>
              <w:rPr>
                <w:szCs w:val="28"/>
              </w:rPr>
            </w:pPr>
            <w:r>
              <w:rPr>
                <w:szCs w:val="28"/>
              </w:rPr>
              <w:t>…..</w:t>
            </w:r>
          </w:p>
          <w:p w:rsidR="00C57074" w:rsidRDefault="004730C2">
            <w:pPr>
              <w:pStyle w:val="3"/>
              <w:spacing w:before="120"/>
              <w:ind w:firstLine="119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1.2. Описание работы плотномера</w:t>
            </w:r>
          </w:p>
          <w:p w:rsidR="00C57074" w:rsidRDefault="004730C2">
            <w:pPr>
              <w:spacing w:before="120"/>
              <w:ind w:firstLine="1190"/>
              <w:outlineLvl w:val="0"/>
              <w:rPr>
                <w:szCs w:val="28"/>
              </w:rPr>
            </w:pPr>
            <w:r>
              <w:rPr>
                <w:szCs w:val="28"/>
              </w:rPr>
              <w:t>Текст раздела</w:t>
            </w:r>
          </w:p>
          <w:p w:rsidR="00C57074" w:rsidRDefault="004730C2">
            <w:pPr>
              <w:spacing w:before="120"/>
              <w:ind w:firstLine="1190"/>
              <w:outlineLvl w:val="0"/>
              <w:rPr>
                <w:szCs w:val="28"/>
              </w:rPr>
            </w:pPr>
            <w:r>
              <w:rPr>
                <w:szCs w:val="28"/>
              </w:rPr>
              <w:t>……..</w:t>
            </w:r>
          </w:p>
        </w:tc>
      </w:tr>
    </w:tbl>
    <w:p w:rsidR="00C57074" w:rsidRDefault="004730C2">
      <w:pPr>
        <w:keepNext/>
        <w:spacing w:before="120"/>
        <w:ind w:firstLine="720"/>
        <w:outlineLvl w:val="0"/>
        <w:rPr>
          <w:sz w:val="28"/>
          <w:szCs w:val="28"/>
        </w:rPr>
      </w:pPr>
      <w:r>
        <w:rPr>
          <w:sz w:val="28"/>
          <w:szCs w:val="28"/>
        </w:rPr>
        <w:t>3.4  Нумерация страниц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Страницы текстового документа следует нумеровать арабскими цифрами,</w:t>
      </w:r>
      <w:r>
        <w:rPr>
          <w:sz w:val="28"/>
          <w:szCs w:val="28"/>
        </w:rPr>
        <w:tab/>
        <w:t>соблюдая сквозную нумерацию по всему тексту вместе с приложениями.</w:t>
      </w:r>
    </w:p>
    <w:p w:rsidR="00C57074" w:rsidRDefault="00C57074">
      <w:pPr>
        <w:spacing w:before="120"/>
        <w:ind w:firstLine="720"/>
        <w:jc w:val="both"/>
        <w:rPr>
          <w:sz w:val="28"/>
          <w:szCs w:val="28"/>
        </w:rPr>
      </w:pP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лист, лист «Задание» в общую нумерацию страниц не включается. Нумерация начинается с листа «Содержание». Номер страницы проставляется в основной надписи в графе «Лист».</w:t>
      </w:r>
    </w:p>
    <w:p w:rsidR="00C57074" w:rsidRDefault="00C57074">
      <w:pPr>
        <w:pStyle w:val="2"/>
        <w:spacing w:before="120"/>
        <w:rPr>
          <w:rFonts w:ascii="Times New Roman" w:hAnsi="Times New Roman"/>
          <w:i w:val="0"/>
          <w:sz w:val="28"/>
          <w:szCs w:val="28"/>
        </w:rPr>
      </w:pPr>
    </w:p>
    <w:p w:rsidR="00C57074" w:rsidRDefault="004730C2">
      <w:pPr>
        <w:pStyle w:val="2"/>
        <w:spacing w:before="12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4. Оформление таблиц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  Цифровой материал, как правило, оформляется в виде таблиц в соответствии с ГОСТ 2.105-95.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  Название таблицы (заголовок) должно быть кратким и полностью отражать содержание таблицы. Заголовок не подчеркивается, выполняется с прописной буквы и помещается над таблицей.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Заголовки граф и строк таблицы следует писать с прописной буквы без точки в конце. Заголовки граф, как правило, записываются параллельно строкам таблицы. При необходимости допускается перпендикулярное расположение заголовков граф.</w:t>
      </w:r>
    </w:p>
    <w:p w:rsidR="00C57074" w:rsidRDefault="004730C2">
      <w:pPr>
        <w:pStyle w:val="22"/>
        <w:spacing w:before="120" w:line="240" w:lineRule="auto"/>
        <w:ind w:firstLine="720"/>
        <w:rPr>
          <w:iCs/>
          <w:sz w:val="28"/>
          <w:szCs w:val="28"/>
        </w:rPr>
      </w:pPr>
      <w:r>
        <w:rPr>
          <w:iCs/>
          <w:sz w:val="28"/>
          <w:szCs w:val="28"/>
        </w:rPr>
        <w:t>Головка таблицы должна быть отделена линией от остальной части таблицы.</w:t>
      </w:r>
    </w:p>
    <w:p w:rsidR="00C57074" w:rsidRDefault="004730C2">
      <w:pPr>
        <w:pStyle w:val="22"/>
        <w:spacing w:before="12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4.3  Таблицы нумеруются арабскими цифрами сквозной нумерацией в пределах всего документа. Например, Таблица 1.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4.4. При переносе части таблицы на другой лист заголовок помещают только над первой частью. Над последующими частями пишут слова "Продолжение таблицы". В этом случае нумерация граф таблицы обязательна.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4.5  Таблицы слева, справа, снизу, как правило, ограничены линиями. Горизонтальные и вертикальные линии, разграничивающие строки таблиц допускается не проводить, если их отсутствие не затрудняет пользование таблицей.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4.6 Высота строк таблицы должна быть не менее 8 мм.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4.7 Графы "номер по порядку", "единицы измерения" в таблицу не включают.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 Повторяющийся в графе текст допускается заменять кавычками </w:t>
      </w:r>
      <w:r>
        <w:rPr>
          <w:sz w:val="28"/>
          <w:szCs w:val="28"/>
        </w:rPr>
        <w:br/>
        <w:t>(" ").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4.9 При отсутствии отдельных данных в таблице следует ставить прочерк (тире).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4.10 Если все показатели, приведенные в графах таблицы, выражены в одних и тех же единицах измерения, то их обозначение помещается над таблицей справа.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4.11 Числовые значения величин в тексте следует указывать с необходимой степенью точности, при этом в ряду величин осуществляется выравнивание числа знаков после запятой.</w:t>
      </w:r>
    </w:p>
    <w:p w:rsidR="00C57074" w:rsidRDefault="00C57074">
      <w:pPr>
        <w:pStyle w:val="10"/>
        <w:spacing w:after="240"/>
        <w:jc w:val="center"/>
        <w:rPr>
          <w:rFonts w:ascii="Times New Roman" w:hAnsi="Times New Roman"/>
          <w:i/>
          <w:szCs w:val="28"/>
        </w:rPr>
      </w:pPr>
    </w:p>
    <w:p w:rsidR="00C57074" w:rsidRDefault="004730C2">
      <w:pPr>
        <w:pStyle w:val="10"/>
        <w:spacing w:after="240"/>
        <w:jc w:val="center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Пример выполнения таблицы</w:t>
      </w:r>
    </w:p>
    <w:p w:rsidR="00C57074" w:rsidRDefault="004730C2">
      <w:pPr>
        <w:spacing w:before="120"/>
        <w:ind w:left="40"/>
        <w:outlineLvl w:val="0"/>
        <w:rPr>
          <w:sz w:val="28"/>
          <w:szCs w:val="28"/>
        </w:rPr>
      </w:pPr>
      <w:r>
        <w:rPr>
          <w:sz w:val="28"/>
          <w:szCs w:val="28"/>
        </w:rPr>
        <w:t>Таблица 1.Результаты определения воды</w:t>
      </w:r>
    </w:p>
    <w:p w:rsidR="00C57074" w:rsidRDefault="00C57074">
      <w:pPr>
        <w:spacing w:before="120"/>
        <w:ind w:left="40"/>
        <w:outlineLvl w:val="0"/>
        <w:rPr>
          <w:sz w:val="28"/>
          <w:szCs w:val="28"/>
          <w:highlight w:val="yellow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9"/>
        <w:gridCol w:w="2149"/>
        <w:gridCol w:w="2052"/>
        <w:gridCol w:w="3733"/>
      </w:tblGrid>
      <w:tr w:rsidR="00C57074">
        <w:trPr>
          <w:cantSplit/>
        </w:trPr>
        <w:tc>
          <w:tcPr>
            <w:tcW w:w="1879" w:type="dxa"/>
            <w:vMerge w:val="restart"/>
          </w:tcPr>
          <w:p w:rsidR="00C57074" w:rsidRDefault="00C57074">
            <w:pPr>
              <w:spacing w:before="120"/>
              <w:jc w:val="center"/>
              <w:outlineLvl w:val="0"/>
              <w:rPr>
                <w:sz w:val="28"/>
                <w:szCs w:val="28"/>
              </w:rPr>
            </w:pPr>
          </w:p>
          <w:p w:rsidR="00C57074" w:rsidRDefault="004730C2">
            <w:pPr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201" w:type="dxa"/>
            <w:gridSpan w:val="2"/>
          </w:tcPr>
          <w:p w:rsidR="00C57074" w:rsidRDefault="004730C2">
            <w:pPr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воды , (%)</w:t>
            </w:r>
          </w:p>
        </w:tc>
        <w:tc>
          <w:tcPr>
            <w:tcW w:w="3733" w:type="dxa"/>
            <w:vMerge w:val="restart"/>
          </w:tcPr>
          <w:p w:rsidR="00C57074" w:rsidRDefault="004730C2">
            <w:pPr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Повторяемость</w:t>
            </w:r>
          </w:p>
          <w:p w:rsidR="00C57074" w:rsidRDefault="004730C2">
            <w:pPr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(сходимость),%</w:t>
            </w:r>
          </w:p>
          <w:p w:rsidR="00C57074" w:rsidRDefault="00C57074">
            <w:pPr>
              <w:spacing w:before="12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57074">
        <w:trPr>
          <w:cantSplit/>
        </w:trPr>
        <w:tc>
          <w:tcPr>
            <w:tcW w:w="1879" w:type="dxa"/>
            <w:vMerge/>
          </w:tcPr>
          <w:p w:rsidR="00C57074" w:rsidRDefault="00C57074">
            <w:pPr>
              <w:spacing w:before="120"/>
              <w:outlineLvl w:val="0"/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:rsidR="00C57074" w:rsidRDefault="004730C2">
            <w:pPr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Проба 1</w:t>
            </w:r>
          </w:p>
        </w:tc>
        <w:tc>
          <w:tcPr>
            <w:tcW w:w="2052" w:type="dxa"/>
          </w:tcPr>
          <w:p w:rsidR="00C57074" w:rsidRDefault="004730C2">
            <w:pPr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Проба 2</w:t>
            </w:r>
          </w:p>
        </w:tc>
        <w:tc>
          <w:tcPr>
            <w:tcW w:w="3733" w:type="dxa"/>
            <w:vMerge/>
          </w:tcPr>
          <w:p w:rsidR="00C57074" w:rsidRDefault="00C57074">
            <w:pPr>
              <w:spacing w:before="12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57074">
        <w:tc>
          <w:tcPr>
            <w:tcW w:w="1879" w:type="dxa"/>
          </w:tcPr>
          <w:p w:rsidR="00C57074" w:rsidRDefault="004730C2">
            <w:pPr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1.06.06</w:t>
            </w:r>
          </w:p>
        </w:tc>
        <w:tc>
          <w:tcPr>
            <w:tcW w:w="2149" w:type="dxa"/>
          </w:tcPr>
          <w:p w:rsidR="00C57074" w:rsidRDefault="004730C2">
            <w:pPr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2052" w:type="dxa"/>
          </w:tcPr>
          <w:p w:rsidR="00C57074" w:rsidRDefault="004730C2">
            <w:pPr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</w:t>
            </w:r>
          </w:p>
        </w:tc>
        <w:tc>
          <w:tcPr>
            <w:tcW w:w="3733" w:type="dxa"/>
          </w:tcPr>
          <w:p w:rsidR="00C57074" w:rsidRDefault="004730C2">
            <w:pPr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</w:tr>
      <w:tr w:rsidR="00C57074">
        <w:tc>
          <w:tcPr>
            <w:tcW w:w="1879" w:type="dxa"/>
          </w:tcPr>
          <w:p w:rsidR="00C57074" w:rsidRDefault="004730C2">
            <w:pPr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2.06.06</w:t>
            </w:r>
          </w:p>
        </w:tc>
        <w:tc>
          <w:tcPr>
            <w:tcW w:w="2149" w:type="dxa"/>
          </w:tcPr>
          <w:p w:rsidR="00C57074" w:rsidRDefault="004730C2">
            <w:pPr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0.09</w:t>
            </w:r>
          </w:p>
        </w:tc>
        <w:tc>
          <w:tcPr>
            <w:tcW w:w="2052" w:type="dxa"/>
          </w:tcPr>
          <w:p w:rsidR="00C57074" w:rsidRDefault="004730C2">
            <w:pPr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0.09</w:t>
            </w:r>
          </w:p>
        </w:tc>
        <w:tc>
          <w:tcPr>
            <w:tcW w:w="3733" w:type="dxa"/>
          </w:tcPr>
          <w:p w:rsidR="00C57074" w:rsidRDefault="004730C2">
            <w:pPr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C57074" w:rsidRDefault="00C57074">
      <w:pPr>
        <w:spacing w:before="120"/>
        <w:ind w:left="40"/>
        <w:outlineLvl w:val="0"/>
        <w:rPr>
          <w:sz w:val="28"/>
          <w:szCs w:val="28"/>
        </w:rPr>
      </w:pPr>
    </w:p>
    <w:p w:rsidR="00C57074" w:rsidRDefault="004730C2">
      <w:pPr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Ссылка по тексту на данные таблицы должна оформляться следующим образом: "Приведенные в таблице 1 данные указывают на ...". </w:t>
      </w:r>
    </w:p>
    <w:p w:rsidR="00C57074" w:rsidRDefault="004730C2">
      <w:pPr>
        <w:pStyle w:val="2"/>
        <w:spacing w:before="12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5. Оформление формул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 Все формулы, если их в текстовом документе более одной, нумеруются арабскими цифрами в пределах текстового документа или раздела. Номер указывается с правой стороны листа на уровне формулы в скобках.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 Значение символов, входящих в формулу, должны быть  приведены непосредственно под формулой. Расшифровку величин дают в той последовательности, в какой они приведены в формуле. Пояснения каждого символа следует давать с новой строки.</w:t>
      </w:r>
    </w:p>
    <w:p w:rsidR="00C57074" w:rsidRDefault="004730C2">
      <w:pPr>
        <w:spacing w:before="12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Первая строка расшифровки должна начинаться со слов "где" без двоеточия после него. Например: </w:t>
      </w:r>
    </w:p>
    <w:p w:rsidR="00C57074" w:rsidRDefault="004730C2">
      <w:pPr>
        <w:tabs>
          <w:tab w:val="left" w:pos="6783"/>
        </w:tabs>
        <w:spacing w:before="120"/>
        <w:ind w:left="1620" w:hanging="540"/>
        <w:rPr>
          <w:sz w:val="28"/>
          <w:szCs w:val="28"/>
        </w:rPr>
      </w:pPr>
      <w:r>
        <w:rPr>
          <w:sz w:val="28"/>
          <w:szCs w:val="28"/>
        </w:rPr>
        <w:t>Х=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  <w:lang w:val="en-US"/>
        </w:rPr>
        <w:sym w:font="Symbol" w:char="F02F"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lang w:val="en-US"/>
        </w:rPr>
        <w:sym w:font="Symbol" w:char="F02A"/>
      </w:r>
      <w:r>
        <w:rPr>
          <w:sz w:val="28"/>
          <w:szCs w:val="28"/>
        </w:rPr>
        <w:t>100</w:t>
      </w:r>
      <w:r>
        <w:rPr>
          <w:sz w:val="28"/>
          <w:szCs w:val="28"/>
        </w:rPr>
        <w:tab/>
        <w:t>(1)</w:t>
      </w:r>
    </w:p>
    <w:p w:rsidR="00C57074" w:rsidRDefault="004730C2">
      <w:pPr>
        <w:spacing w:before="120"/>
        <w:ind w:left="1620" w:hanging="1080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- массовая доля воды, %</w:t>
      </w:r>
    </w:p>
    <w:p w:rsidR="00C57074" w:rsidRDefault="004730C2">
      <w:pPr>
        <w:spacing w:before="120"/>
        <w:ind w:left="1620" w:hanging="540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– объём воды в приёмнике – ловушке, см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,</w:t>
      </w:r>
    </w:p>
    <w:p w:rsidR="00C57074" w:rsidRDefault="004730C2">
      <w:pPr>
        <w:spacing w:before="120"/>
        <w:ind w:left="1620" w:hanging="540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- масса пробы, г,</w:t>
      </w:r>
    </w:p>
    <w:p w:rsidR="00C57074" w:rsidRDefault="004730C2">
      <w:pPr>
        <w:spacing w:before="120"/>
        <w:ind w:left="1620" w:hanging="540"/>
        <w:rPr>
          <w:sz w:val="28"/>
          <w:szCs w:val="28"/>
        </w:rPr>
      </w:pPr>
      <w:r>
        <w:rPr>
          <w:sz w:val="28"/>
          <w:szCs w:val="28"/>
        </w:rPr>
        <w:t>100- перевод в %.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 Формулы могут быть выполнены машинописным и чертежным шрифтом высотой не менее 2,5мм. Применение машинописных и рукописных символов в одной формуле не допускается.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 Ссылки в тексте на порядковые номера формул дают в скобках, например "в  формуле (1)’’.</w:t>
      </w:r>
    </w:p>
    <w:p w:rsidR="00C57074" w:rsidRDefault="004730C2">
      <w:pPr>
        <w:pStyle w:val="2"/>
        <w:spacing w:before="12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br w:type="page"/>
        <w:t>6. Оформление иллюстраций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В текстовом документе иллюстрации могут быть представлены схемами, диаграммами, фотоснимками и т.п.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иллюстрации выполняются чернилами или пастой, которой оформляется текстовый документ (также и таблицы), или выполнены с использованием персонального компьютера, допускается цветное оформление.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 Иллюстрации должны быть расположены по тексту.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 Иллюстрации нумеруются арабскими цифрами сквозной нумерацией (ГОСТ 2.1057-95). Например: "Рисунок I".</w:t>
      </w:r>
    </w:p>
    <w:p w:rsidR="00C57074" w:rsidRDefault="004730C2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 Иллюстрации должны иметь наименование, кроме того, они могут содержать и поясняющие данные (подрисуночный текст). Наименование иллюстрации и поясняющие данные помещаются под ними. </w:t>
      </w:r>
    </w:p>
    <w:p w:rsidR="00C57074" w:rsidRDefault="004730C2">
      <w:pPr>
        <w:pStyle w:val="10"/>
        <w:spacing w:after="240"/>
        <w:jc w:val="center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Пример оформления иллюстраций</w:t>
      </w:r>
    </w:p>
    <w:p w:rsidR="00C57074" w:rsidRDefault="00A710AF">
      <w:pPr>
        <w:spacing w:before="120"/>
        <w:ind w:firstLine="720"/>
        <w:jc w:val="both"/>
        <w:outlineLvl w:val="0"/>
        <w:rPr>
          <w:sz w:val="28"/>
          <w:szCs w:val="28"/>
          <w:u w:val="single"/>
        </w:rPr>
      </w:pPr>
      <w:r>
        <w:rPr>
          <w:noProof/>
          <w:sz w:val="20"/>
          <w:szCs w:val="28"/>
          <w:u w:val="single"/>
        </w:rPr>
        <w:pict>
          <v:group id="_x0000_s1026" style="position:absolute;left:0;text-align:left;margin-left:24pt;margin-top:14.45pt;width:384pt;height:112.3pt;z-index:251628032" coordorigin="1898,495" coordsize="7680,2246">
            <v:rect id="_x0000_s1027" style="position:absolute;left:2738;top:495;width:6000;height:896"/>
            <v:rect id="_x0000_s1028" style="position:absolute;left:1898;top:1841;width:1200;height:900"/>
            <v:rect id="_x0000_s1029" style="position:absolute;left:4058;top:1841;width:1200;height:900"/>
            <v:rect id="_x0000_s1030" style="position:absolute;left:6218;top:1841;width:1200;height:900"/>
            <v:rect id="_x0000_s1031" style="position:absolute;left:8378;top:1841;width:1200;height:900"/>
            <v:line id="_x0000_s1032" style="position:absolute" from="4665,1395" to="4665,1845">
              <v:stroke endarrow="block"/>
            </v:line>
            <v:line id="_x0000_s1033" style="position:absolute" from="6765,1410" to="6765,1845">
              <v:stroke endarrow="block"/>
            </v:line>
            <v:line id="_x0000_s1034" style="position:absolute" from="8430,1395" to="9090,1860">
              <v:stroke endarrow="block"/>
            </v:line>
            <v:line id="_x0000_s1035" style="position:absolute;flip:x" from="2445,1395" to="3030,1845">
              <v:stroke endarrow="block"/>
            </v:line>
            <w10:wrap type="topAndBottom"/>
          </v:group>
        </w:pict>
      </w:r>
    </w:p>
    <w:p w:rsidR="00C57074" w:rsidRDefault="004730C2">
      <w:pPr>
        <w:jc w:val="center"/>
        <w:rPr>
          <w:sz w:val="28"/>
        </w:rPr>
      </w:pPr>
      <w:r>
        <w:rPr>
          <w:sz w:val="28"/>
        </w:rPr>
        <w:t>Рис.2. Структура управления предприятием</w:t>
      </w:r>
    </w:p>
    <w:p w:rsidR="00C57074" w:rsidRDefault="00C57074"/>
    <w:p w:rsidR="00C57074" w:rsidRDefault="004730C2">
      <w:pPr>
        <w:pStyle w:val="22"/>
        <w:spacing w:before="12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Ссылки на иллюстрации в тексте делаются </w:t>
      </w:r>
      <w:r>
        <w:rPr>
          <w:sz w:val="28"/>
          <w:szCs w:val="28"/>
        </w:rPr>
        <w:tab/>
        <w:t xml:space="preserve">следующим образом: </w:t>
      </w:r>
    </w:p>
    <w:p w:rsidR="00C57074" w:rsidRDefault="004730C2">
      <w:pPr>
        <w:pStyle w:val="22"/>
        <w:spacing w:before="12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"На рисунке 2 представлена...".    </w:t>
      </w:r>
    </w:p>
    <w:p w:rsidR="00C57074" w:rsidRDefault="00C57074">
      <w:pPr>
        <w:pStyle w:val="a5"/>
        <w:tabs>
          <w:tab w:val="clear" w:pos="567"/>
        </w:tabs>
        <w:spacing w:before="120"/>
        <w:outlineLvl w:val="0"/>
        <w:rPr>
          <w:rFonts w:ascii="Times New Roman" w:hAnsi="Times New Roman"/>
          <w:b/>
          <w:bCs/>
          <w:szCs w:val="28"/>
        </w:rPr>
      </w:pPr>
    </w:p>
    <w:p w:rsidR="00C57074" w:rsidRDefault="004730C2">
      <w:pPr>
        <w:pStyle w:val="2"/>
        <w:spacing w:before="12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7. Приложения</w:t>
      </w:r>
    </w:p>
    <w:p w:rsidR="00C57074" w:rsidRDefault="004730C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 Приложения могут быть информационными и обязательными. Информационные - рекомендуемого или справочного характера.</w:t>
      </w:r>
    </w:p>
    <w:p w:rsidR="00C57074" w:rsidRDefault="004730C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 Приложение оформляют как продолжение текстового документа на последующих листах формата А4 с основной надписью.</w:t>
      </w:r>
    </w:p>
    <w:p w:rsidR="00C57074" w:rsidRDefault="004730C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 Приложения обозначают заглавными буквами русского алфавита, начиная с А, за исключением букв Е, 3, И, О, Ч, Ь, Ы, Ъ.</w:t>
      </w:r>
    </w:p>
    <w:p w:rsidR="00C57074" w:rsidRDefault="004730C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 Каждое приложение должно начинаться с нового листа с указанием наверху посередине страницы слова «Приложение» и его обозначения, а под ним в скобках для обязательного приложения пишут слово «Обязательное», а для информационного - «Рекомендуемое» или «Справочное».</w:t>
      </w:r>
    </w:p>
    <w:p w:rsidR="00C57074" w:rsidRDefault="004730C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 Заголовок приложения размещают симметрично относительно текста с прописной буквы отдельной строкой.</w:t>
      </w:r>
    </w:p>
    <w:p w:rsidR="00C57074" w:rsidRDefault="004730C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 Приложения имеют общую с остальной частью документа сквозную нумерацию страниц.</w:t>
      </w:r>
    </w:p>
    <w:p w:rsidR="00C57074" w:rsidRDefault="004730C2">
      <w:pPr>
        <w:spacing w:before="120"/>
        <w:ind w:left="426" w:hanging="426"/>
        <w:rPr>
          <w:sz w:val="28"/>
          <w:szCs w:val="28"/>
        </w:rPr>
      </w:pPr>
      <w:r>
        <w:rPr>
          <w:sz w:val="28"/>
          <w:szCs w:val="28"/>
        </w:rPr>
        <w:t>7.7 В тексте на все приложения должны быть даны ссылки, например,"... дано в приложении А".</w:t>
      </w:r>
    </w:p>
    <w:p w:rsidR="00C57074" w:rsidRDefault="004730C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располагают в порядке ссылок на них в тексте документа. В содержании (оглавлении) текстового документа перечисляют все приложения с указанием их заголовков и обозначений.</w:t>
      </w:r>
    </w:p>
    <w:p w:rsidR="00C57074" w:rsidRDefault="004730C2">
      <w:pPr>
        <w:pStyle w:val="3"/>
        <w:spacing w:before="12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Пример оформления листа приложения</w:t>
      </w:r>
    </w:p>
    <w:p w:rsidR="00C57074" w:rsidRDefault="00A710AF">
      <w:pPr>
        <w:pStyle w:val="3"/>
        <w:spacing w:before="120"/>
        <w:jc w:val="center"/>
      </w:pPr>
      <w:r>
        <w:pict>
          <v:shape id="_x0000_i1026" type="#_x0000_t75" style="width:240pt;height:300pt">
            <v:imagedata r:id="rId8" o:title=""/>
          </v:shape>
        </w:pict>
      </w:r>
    </w:p>
    <w:p w:rsidR="00C57074" w:rsidRDefault="004730C2">
      <w:pPr>
        <w:pStyle w:val="2"/>
        <w:spacing w:before="12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8. Оформление содержания (оглавления)</w:t>
      </w:r>
    </w:p>
    <w:p w:rsidR="00C57074" w:rsidRDefault="004730C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содержании перечисляют заголовки всех разделов, подразделов, а также введение, выводы, заключение, список литературы, перечень приложений с указанием начальных страниц.</w:t>
      </w:r>
    </w:p>
    <w:p w:rsidR="00C57074" w:rsidRDefault="004730C2">
      <w:pPr>
        <w:pStyle w:val="30"/>
        <w:spacing w:before="12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Заголовки приводятся в той форме, в какой они даны в тексте. Все заголовки в содержании начинают с прописной буквы, точку в конце не ставят. Пример оформления содержания приведен в приложении Д</w:t>
      </w:r>
    </w:p>
    <w:p w:rsidR="00C57074" w:rsidRDefault="00C57074">
      <w:pPr>
        <w:tabs>
          <w:tab w:val="left" w:pos="3450"/>
        </w:tabs>
        <w:spacing w:before="120"/>
        <w:ind w:left="40" w:firstLine="540"/>
        <w:jc w:val="center"/>
        <w:outlineLvl w:val="0"/>
        <w:rPr>
          <w:b/>
          <w:sz w:val="28"/>
          <w:szCs w:val="28"/>
        </w:rPr>
      </w:pPr>
    </w:p>
    <w:p w:rsidR="00C57074" w:rsidRDefault="004730C2">
      <w:pPr>
        <w:pStyle w:val="2"/>
        <w:spacing w:before="12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9. Оформление ссылок</w:t>
      </w:r>
    </w:p>
    <w:p w:rsidR="00C57074" w:rsidRDefault="004730C2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9.1 При цитировании работ различных авторов, использование статистического и другого материала, оформляется ссылка на этот источник по ГОСТ 7.1-84. Цитаты необходимо брать в кавычки.</w:t>
      </w:r>
    </w:p>
    <w:p w:rsidR="00C57074" w:rsidRDefault="004730C2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9.1.1 За текстовые ссылки оформляются в квадратных скобках, где проставляется номер, под которым значится этот источник в списке литературы, и в необходимых случаях указывается страница. Допускается оформление сноски в круглых скобках (ГОСТ 7.32-91) .</w:t>
      </w:r>
    </w:p>
    <w:p w:rsidR="00C57074" w:rsidRDefault="004730C2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Пример: [8], [6,с.75], (3)</w:t>
      </w:r>
    </w:p>
    <w:p w:rsidR="00C57074" w:rsidRDefault="004730C2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9.1.2 В подстрочных ссылках сноски оформляются внизу страницы, на которой расположен цитируемый материал. В конце цитаты ставится цифра, звездочка, которая обозначает порядковый номер цитаты на данной странице. Внизу страницы под чертой, отделяющей сноску (ссылку) от текста, номер повторяется, указывается автор, название книги, номер страницы.</w:t>
      </w:r>
    </w:p>
    <w:p w:rsidR="00C57074" w:rsidRDefault="004730C2">
      <w:pPr>
        <w:spacing w:before="120"/>
        <w:ind w:firstLine="540"/>
        <w:rPr>
          <w:sz w:val="28"/>
          <w:szCs w:val="28"/>
        </w:rPr>
      </w:pPr>
      <w:r>
        <w:rPr>
          <w:sz w:val="28"/>
          <w:szCs w:val="28"/>
        </w:rPr>
        <w:t>Например: Кондаков Н.П. Бухгалтерский учет. - М.: ИНФРА-М, 1998.</w:t>
      </w:r>
    </w:p>
    <w:p w:rsidR="00C57074" w:rsidRDefault="004730C2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9.1.3 Внутритекстовые ссылки оформляются в круглых скобках, где указываются фамилия и инициалы автора, название книги, выходные данные.</w:t>
      </w:r>
    </w:p>
    <w:p w:rsidR="00C57074" w:rsidRDefault="004730C2">
      <w:pPr>
        <w:spacing w:before="120"/>
        <w:ind w:firstLine="540"/>
        <w:rPr>
          <w:sz w:val="28"/>
          <w:szCs w:val="28"/>
        </w:rPr>
      </w:pPr>
      <w:r>
        <w:rPr>
          <w:sz w:val="28"/>
          <w:szCs w:val="28"/>
        </w:rPr>
        <w:t>Например: В конце 30-х - начале 40-х годов В.И.Вернадский сам писал по поводу этой работы: «Многое теперь пришлось бы в ней изменить, но основа мне предоставляется правильной». (Вернадский В.И. Размышления натуралиста. - М.; 1977-, с.39).</w:t>
      </w:r>
    </w:p>
    <w:p w:rsidR="00C57074" w:rsidRDefault="00C57074">
      <w:pPr>
        <w:pStyle w:val="2"/>
        <w:spacing w:before="120"/>
        <w:rPr>
          <w:rFonts w:ascii="Times New Roman" w:hAnsi="Times New Roman"/>
          <w:i w:val="0"/>
          <w:sz w:val="28"/>
          <w:szCs w:val="28"/>
        </w:rPr>
      </w:pPr>
    </w:p>
    <w:p w:rsidR="00C57074" w:rsidRDefault="004730C2">
      <w:pPr>
        <w:pStyle w:val="2"/>
        <w:spacing w:before="12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10.Список литературы</w:t>
      </w:r>
    </w:p>
    <w:p w:rsidR="00C57074" w:rsidRDefault="004730C2">
      <w:pPr>
        <w:spacing w:before="120"/>
        <w:rPr>
          <w:sz w:val="28"/>
          <w:szCs w:val="28"/>
        </w:rPr>
      </w:pPr>
      <w:r>
        <w:rPr>
          <w:sz w:val="28"/>
          <w:szCs w:val="28"/>
        </w:rPr>
        <w:t>10.1 Описание литературы включает все использованные источники в алфавите фамилий авторов, либо в том порядке, как литература использовалась в текстовом документе.</w:t>
      </w:r>
    </w:p>
    <w:p w:rsidR="00C57074" w:rsidRDefault="004730C2">
      <w:pPr>
        <w:spacing w:before="120"/>
        <w:rPr>
          <w:sz w:val="28"/>
          <w:szCs w:val="28"/>
        </w:rPr>
      </w:pPr>
      <w:r>
        <w:rPr>
          <w:sz w:val="28"/>
          <w:szCs w:val="28"/>
        </w:rPr>
        <w:t>10.2 Форма оформления списка литературы: Фамилия, инициалы автора. Название книги - Место издания: наименование издательства, год издания.</w:t>
      </w:r>
    </w:p>
    <w:p w:rsidR="00C57074" w:rsidRDefault="004730C2">
      <w:pPr>
        <w:spacing w:before="120"/>
        <w:rPr>
          <w:sz w:val="28"/>
          <w:szCs w:val="28"/>
        </w:rPr>
      </w:pPr>
      <w:r>
        <w:rPr>
          <w:sz w:val="28"/>
          <w:szCs w:val="28"/>
        </w:rPr>
        <w:t>10.3 Список литературы помещают в конце текстового документа после заключения.</w:t>
      </w:r>
    </w:p>
    <w:p w:rsidR="00C57074" w:rsidRDefault="004730C2">
      <w:pPr>
        <w:spacing w:before="120"/>
        <w:ind w:left="40"/>
        <w:rPr>
          <w:sz w:val="28"/>
          <w:szCs w:val="28"/>
        </w:rPr>
      </w:pPr>
      <w:r>
        <w:rPr>
          <w:sz w:val="28"/>
          <w:szCs w:val="28"/>
        </w:rPr>
        <w:t>10.4 Если источник имеет одного автора, то сначала пишется его фамилия, затем инициалы.</w:t>
      </w:r>
    </w:p>
    <w:p w:rsidR="00C57074" w:rsidRDefault="004730C2">
      <w:pPr>
        <w:spacing w:before="120"/>
        <w:ind w:left="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авторов два и более, то указывается фамилия и инициалы первого автора, название источника, затем ставится одна косая линия [/]и указываются инициалы и фамилии авторов, в той последовательности, как и в источнике.</w:t>
      </w:r>
    </w:p>
    <w:p w:rsidR="00C57074" w:rsidRDefault="004730C2">
      <w:pPr>
        <w:pStyle w:val="30"/>
        <w:spacing w:before="120"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В случае выхода источника под общей редакцией после наименования источника ставится одна косая линия [/] и с прописной буквы пишется :/Под общей редакцией.</w:t>
      </w:r>
    </w:p>
    <w:p w:rsidR="00C57074" w:rsidRDefault="004730C2">
      <w:pPr>
        <w:spacing w:before="120"/>
        <w:ind w:firstLine="595"/>
        <w:jc w:val="both"/>
        <w:rPr>
          <w:sz w:val="28"/>
          <w:szCs w:val="28"/>
        </w:rPr>
      </w:pPr>
      <w:r>
        <w:rPr>
          <w:sz w:val="28"/>
          <w:szCs w:val="28"/>
        </w:rPr>
        <w:t>Описание источников, взятых из газет и журналов выполняется следующим образом: дается фамилия и инициалы автора, название статьи, затем ставятся две косые линии [//], приводится название журнала или газеты, далее идут точка, тире, год, точка, тире, номер журнала (если газета - дата выпуска), точка. При необходимости указываются страницы.</w:t>
      </w:r>
    </w:p>
    <w:p w:rsidR="00C57074" w:rsidRDefault="004730C2">
      <w:pPr>
        <w:spacing w:before="120"/>
        <w:rPr>
          <w:i/>
          <w:sz w:val="28"/>
          <w:szCs w:val="28"/>
        </w:rPr>
      </w:pPr>
      <w:r>
        <w:rPr>
          <w:i/>
          <w:sz w:val="28"/>
          <w:szCs w:val="28"/>
        </w:rPr>
        <w:t>Принятые сокращения места издания:</w:t>
      </w:r>
    </w:p>
    <w:p w:rsidR="00C57074" w:rsidRDefault="004730C2">
      <w:pPr>
        <w:ind w:left="79" w:firstLine="522"/>
        <w:rPr>
          <w:sz w:val="28"/>
          <w:szCs w:val="28"/>
        </w:rPr>
      </w:pPr>
      <w:r>
        <w:rPr>
          <w:sz w:val="28"/>
          <w:szCs w:val="28"/>
        </w:rPr>
        <w:t>Москва - М;</w:t>
      </w:r>
    </w:p>
    <w:p w:rsidR="00C57074" w:rsidRDefault="004730C2">
      <w:pPr>
        <w:ind w:left="79" w:firstLine="522"/>
        <w:rPr>
          <w:sz w:val="28"/>
          <w:szCs w:val="28"/>
        </w:rPr>
      </w:pPr>
      <w:r>
        <w:rPr>
          <w:sz w:val="28"/>
          <w:szCs w:val="28"/>
        </w:rPr>
        <w:t>Ленинград - Л;</w:t>
      </w:r>
    </w:p>
    <w:p w:rsidR="00C57074" w:rsidRDefault="004730C2">
      <w:pPr>
        <w:ind w:left="79" w:firstLine="522"/>
        <w:rPr>
          <w:sz w:val="28"/>
          <w:szCs w:val="28"/>
        </w:rPr>
      </w:pPr>
      <w:r>
        <w:rPr>
          <w:sz w:val="28"/>
          <w:szCs w:val="28"/>
        </w:rPr>
        <w:t>Санкт-Петербург - СПб;</w:t>
      </w:r>
    </w:p>
    <w:p w:rsidR="00C57074" w:rsidRDefault="004730C2">
      <w:pPr>
        <w:ind w:left="79" w:firstLine="522"/>
        <w:rPr>
          <w:sz w:val="28"/>
          <w:szCs w:val="28"/>
        </w:rPr>
      </w:pPr>
      <w:r>
        <w:rPr>
          <w:sz w:val="28"/>
          <w:szCs w:val="28"/>
        </w:rPr>
        <w:t>Петербург - Пб;</w:t>
      </w:r>
    </w:p>
    <w:p w:rsidR="00C57074" w:rsidRDefault="004730C2">
      <w:pPr>
        <w:ind w:left="79" w:firstLine="522"/>
        <w:rPr>
          <w:sz w:val="28"/>
          <w:szCs w:val="28"/>
        </w:rPr>
      </w:pPr>
      <w:r>
        <w:rPr>
          <w:sz w:val="28"/>
          <w:szCs w:val="28"/>
        </w:rPr>
        <w:t>Нижний Новгород - Н.Новгород;</w:t>
      </w:r>
    </w:p>
    <w:p w:rsidR="00C57074" w:rsidRDefault="004730C2">
      <w:pPr>
        <w:ind w:left="79" w:firstLine="522"/>
        <w:rPr>
          <w:sz w:val="28"/>
          <w:szCs w:val="28"/>
        </w:rPr>
      </w:pPr>
      <w:r>
        <w:rPr>
          <w:sz w:val="28"/>
          <w:szCs w:val="28"/>
        </w:rPr>
        <w:t>Ростов-на-Дону - Ростов н/Д;</w:t>
      </w:r>
    </w:p>
    <w:p w:rsidR="00C57074" w:rsidRDefault="00C57074">
      <w:pPr>
        <w:spacing w:before="120"/>
        <w:ind w:left="80" w:firstLine="520"/>
        <w:jc w:val="center"/>
        <w:rPr>
          <w:b/>
          <w:i/>
          <w:sz w:val="28"/>
          <w:szCs w:val="28"/>
        </w:rPr>
      </w:pPr>
    </w:p>
    <w:p w:rsidR="00C57074" w:rsidRDefault="004730C2">
      <w:pPr>
        <w:spacing w:before="120"/>
        <w:ind w:left="80" w:firstLine="5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 оформления списка литературы</w:t>
      </w:r>
    </w:p>
    <w:p w:rsidR="00C57074" w:rsidRDefault="00C57074">
      <w:pPr>
        <w:spacing w:before="120"/>
        <w:ind w:left="80" w:firstLine="520"/>
        <w:jc w:val="center"/>
        <w:rPr>
          <w:b/>
          <w:i/>
          <w:sz w:val="28"/>
          <w:szCs w:val="28"/>
        </w:rPr>
      </w:pPr>
    </w:p>
    <w:p w:rsidR="00C57074" w:rsidRDefault="004730C2">
      <w:pPr>
        <w:numPr>
          <w:ilvl w:val="0"/>
          <w:numId w:val="16"/>
        </w:numPr>
        <w:spacing w:after="120"/>
        <w:ind w:left="714" w:hanging="357"/>
        <w:rPr>
          <w:sz w:val="28"/>
        </w:rPr>
      </w:pPr>
      <w:r>
        <w:rPr>
          <w:sz w:val="28"/>
        </w:rPr>
        <w:t>Писаренко А.П., Хавин З.Я. “Курс органической химии”.  М.Химия, 1974 г.</w:t>
      </w:r>
    </w:p>
    <w:p w:rsidR="00C57074" w:rsidRDefault="004730C2">
      <w:pPr>
        <w:numPr>
          <w:ilvl w:val="0"/>
          <w:numId w:val="16"/>
        </w:numPr>
        <w:spacing w:after="120"/>
        <w:ind w:left="714" w:hanging="357"/>
        <w:rPr>
          <w:sz w:val="28"/>
        </w:rPr>
      </w:pPr>
      <w:r>
        <w:rPr>
          <w:sz w:val="28"/>
        </w:rPr>
        <w:t>Днепропетровский А.С., Темникова Т.И. “Теоретические основы органической химии”. Л.Химия, 1991 г.</w:t>
      </w:r>
    </w:p>
    <w:p w:rsidR="00C57074" w:rsidRDefault="004730C2">
      <w:pPr>
        <w:numPr>
          <w:ilvl w:val="0"/>
          <w:numId w:val="16"/>
        </w:numPr>
        <w:spacing w:after="120"/>
        <w:ind w:left="714" w:hanging="357"/>
        <w:rPr>
          <w:sz w:val="28"/>
        </w:rPr>
      </w:pPr>
      <w:r>
        <w:rPr>
          <w:sz w:val="28"/>
        </w:rPr>
        <w:t>Сайкс П. “Механизмы реакций в органической химии”. М.Химия, 1991 г.</w:t>
      </w:r>
    </w:p>
    <w:p w:rsidR="00C57074" w:rsidRDefault="004730C2">
      <w:pPr>
        <w:numPr>
          <w:ilvl w:val="0"/>
          <w:numId w:val="16"/>
        </w:numPr>
        <w:spacing w:after="120"/>
        <w:ind w:left="714" w:hanging="357"/>
        <w:rPr>
          <w:sz w:val="28"/>
        </w:rPr>
      </w:pPr>
      <w:r>
        <w:rPr>
          <w:sz w:val="28"/>
        </w:rPr>
        <w:t>Потапов В.М. и др. “Задачи и упражнения по органической химии (для техникумов). М. Химия, 1989 г.</w:t>
      </w:r>
    </w:p>
    <w:p w:rsidR="00C57074" w:rsidRDefault="004730C2">
      <w:pPr>
        <w:numPr>
          <w:ilvl w:val="0"/>
          <w:numId w:val="16"/>
        </w:numPr>
        <w:spacing w:after="120"/>
        <w:ind w:left="714" w:hanging="357"/>
        <w:rPr>
          <w:sz w:val="28"/>
        </w:rPr>
      </w:pPr>
      <w:r>
        <w:rPr>
          <w:sz w:val="28"/>
        </w:rPr>
        <w:t>Потапов В.М., Татаринчик С.Н. “Органическая химия”. М.Химия, 1974 г.</w:t>
      </w:r>
    </w:p>
    <w:p w:rsidR="00C57074" w:rsidRDefault="00C57074">
      <w:pPr>
        <w:pStyle w:val="2"/>
        <w:spacing w:before="120" w:line="360" w:lineRule="auto"/>
        <w:rPr>
          <w:rFonts w:ascii="Times New Roman" w:hAnsi="Times New Roman"/>
          <w:i w:val="0"/>
          <w:sz w:val="28"/>
          <w:szCs w:val="28"/>
        </w:rPr>
      </w:pPr>
    </w:p>
    <w:p w:rsidR="00C57074" w:rsidRDefault="004730C2">
      <w:pPr>
        <w:pStyle w:val="2"/>
        <w:spacing w:before="12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11. Задание на квалификационную работу</w:t>
      </w:r>
    </w:p>
    <w:p w:rsidR="00C57074" w:rsidRDefault="004730C2">
      <w:pPr>
        <w:spacing w:before="120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Задание на квалификационную работу выдается руководителем работы каждому студенту и заполняется на бланке рукописным или машинописным способом.</w:t>
      </w:r>
    </w:p>
    <w:p w:rsidR="00C57074" w:rsidRDefault="004730C2">
      <w:pPr>
        <w:spacing w:before="120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Задание помещается вторым листом в пояснительную записку сразу после титульного листа и не включается в общую нумерацию страниц.</w:t>
      </w:r>
    </w:p>
    <w:p w:rsidR="00C57074" w:rsidRDefault="004730C2">
      <w:pPr>
        <w:spacing w:before="120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Бланк титульного листа представлен в “Приложении Г”, бланк задания представлен в “Приложении В”</w:t>
      </w:r>
    </w:p>
    <w:p w:rsidR="00C57074" w:rsidRDefault="00C57074">
      <w:pPr>
        <w:pStyle w:val="2"/>
        <w:spacing w:before="120"/>
        <w:rPr>
          <w:rFonts w:ascii="Times New Roman" w:hAnsi="Times New Roman"/>
          <w:i w:val="0"/>
          <w:sz w:val="28"/>
          <w:szCs w:val="28"/>
        </w:rPr>
      </w:pPr>
    </w:p>
    <w:p w:rsidR="00C57074" w:rsidRDefault="004730C2">
      <w:pPr>
        <w:pStyle w:val="2"/>
        <w:spacing w:before="12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12. Обозначение текстовых документов</w:t>
      </w:r>
    </w:p>
    <w:p w:rsidR="00C57074" w:rsidRDefault="004730C2">
      <w:pPr>
        <w:spacing w:before="120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Обозначение текстовых документов проставляют в соответствующей графе основной надписи.</w:t>
      </w:r>
    </w:p>
    <w:p w:rsidR="00C57074" w:rsidRDefault="004730C2">
      <w:pPr>
        <w:spacing w:before="120"/>
        <w:ind w:left="80" w:firstLine="520"/>
        <w:jc w:val="both"/>
        <w:rPr>
          <w:sz w:val="28"/>
          <w:szCs w:val="28"/>
        </w:rPr>
      </w:pPr>
      <w:r>
        <w:rPr>
          <w:sz w:val="28"/>
          <w:szCs w:val="28"/>
        </w:rPr>
        <w:t>Согласно ГОСТ 2.201-80 ЕСКД рекомендуется следующая структура обозначения пояснительной записки</w:t>
      </w:r>
    </w:p>
    <w:p w:rsidR="00C57074" w:rsidRDefault="004730C2">
      <w:pPr>
        <w:spacing w:before="120"/>
        <w:ind w:left="561"/>
        <w:rPr>
          <w:sz w:val="28"/>
          <w:szCs w:val="28"/>
        </w:rPr>
      </w:pPr>
      <w:r>
        <w:rPr>
          <w:sz w:val="28"/>
          <w:szCs w:val="28"/>
        </w:rPr>
        <w:t>Виды выполняемых работ:</w:t>
      </w:r>
    </w:p>
    <w:p w:rsidR="00C57074" w:rsidRDefault="004730C2">
      <w:pPr>
        <w:spacing w:before="120"/>
        <w:ind w:left="561"/>
        <w:rPr>
          <w:sz w:val="28"/>
          <w:szCs w:val="28"/>
        </w:rPr>
      </w:pPr>
      <w:r>
        <w:rPr>
          <w:sz w:val="28"/>
          <w:szCs w:val="28"/>
        </w:rPr>
        <w:t>ПЭР – письменная экзаменационная работа;</w:t>
      </w:r>
    </w:p>
    <w:p w:rsidR="00C57074" w:rsidRDefault="004730C2">
      <w:pPr>
        <w:spacing w:before="120"/>
        <w:ind w:left="560"/>
        <w:rPr>
          <w:sz w:val="28"/>
          <w:szCs w:val="28"/>
        </w:rPr>
      </w:pPr>
      <w:r>
        <w:rPr>
          <w:sz w:val="28"/>
          <w:szCs w:val="28"/>
        </w:rPr>
        <w:t>ДР - дипломная работа;</w:t>
      </w:r>
    </w:p>
    <w:p w:rsidR="00C57074" w:rsidRDefault="004730C2">
      <w:pPr>
        <w:spacing w:before="120"/>
        <w:ind w:left="560"/>
        <w:rPr>
          <w:sz w:val="28"/>
          <w:szCs w:val="28"/>
        </w:rPr>
      </w:pPr>
      <w:r>
        <w:rPr>
          <w:sz w:val="28"/>
          <w:szCs w:val="28"/>
        </w:rPr>
        <w:t>КР - курсовая работа;</w:t>
      </w:r>
    </w:p>
    <w:p w:rsidR="00C57074" w:rsidRDefault="004730C2">
      <w:pPr>
        <w:spacing w:before="120"/>
        <w:ind w:left="560"/>
        <w:rPr>
          <w:sz w:val="28"/>
          <w:szCs w:val="28"/>
        </w:rPr>
      </w:pPr>
      <w:r>
        <w:rPr>
          <w:sz w:val="28"/>
          <w:szCs w:val="28"/>
        </w:rPr>
        <w:t>УП - учебная производственная практика;</w:t>
      </w:r>
    </w:p>
    <w:p w:rsidR="00C57074" w:rsidRDefault="004730C2">
      <w:pPr>
        <w:spacing w:before="120"/>
        <w:ind w:left="560"/>
        <w:rPr>
          <w:sz w:val="28"/>
          <w:szCs w:val="28"/>
        </w:rPr>
      </w:pPr>
      <w:r>
        <w:rPr>
          <w:sz w:val="28"/>
          <w:szCs w:val="28"/>
        </w:rPr>
        <w:t>ТП - технологическая производственная практика;</w:t>
      </w:r>
    </w:p>
    <w:p w:rsidR="00C57074" w:rsidRDefault="004730C2">
      <w:pPr>
        <w:spacing w:before="120"/>
        <w:ind w:left="560"/>
        <w:rPr>
          <w:sz w:val="28"/>
          <w:szCs w:val="28"/>
        </w:rPr>
      </w:pPr>
      <w:r>
        <w:rPr>
          <w:sz w:val="28"/>
          <w:szCs w:val="28"/>
        </w:rPr>
        <w:t>ПЗ - пояснительная записка к курсовой, экзаменационной и экзаменационной работе;</w:t>
      </w:r>
    </w:p>
    <w:p w:rsidR="00C57074" w:rsidRDefault="00C57074">
      <w:pPr>
        <w:spacing w:before="120"/>
        <w:ind w:left="560"/>
        <w:rPr>
          <w:sz w:val="28"/>
          <w:szCs w:val="28"/>
        </w:rPr>
      </w:pPr>
    </w:p>
    <w:p w:rsidR="00C57074" w:rsidRDefault="004730C2">
      <w:pPr>
        <w:spacing w:before="120"/>
        <w:ind w:left="560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Примеры выполнения основной надписи</w:t>
      </w:r>
    </w:p>
    <w:p w:rsidR="00C57074" w:rsidRDefault="00C57074">
      <w:pPr>
        <w:spacing w:before="120"/>
        <w:jc w:val="center"/>
        <w:outlineLvl w:val="0"/>
        <w:rPr>
          <w:b/>
          <w:sz w:val="28"/>
          <w:szCs w:val="28"/>
        </w:rPr>
      </w:pPr>
    </w:p>
    <w:tbl>
      <w:tblPr>
        <w:tblW w:w="10584" w:type="dxa"/>
        <w:tblInd w:w="-6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724"/>
        <w:gridCol w:w="1303"/>
        <w:gridCol w:w="1097"/>
        <w:gridCol w:w="840"/>
        <w:gridCol w:w="5240"/>
        <w:gridCol w:w="700"/>
      </w:tblGrid>
      <w:tr w:rsidR="00C57074">
        <w:trPr>
          <w:cantSplit/>
          <w:trHeight w:hRule="exact" w:val="30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5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57074" w:rsidRDefault="004730C2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ТГПГК ПЭР.1.3.105.001.ПЗ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Лист</w:t>
            </w:r>
          </w:p>
        </w:tc>
      </w:tr>
      <w:tr w:rsidR="00C57074">
        <w:trPr>
          <w:cantSplit/>
          <w:trHeight w:hRule="exact" w:val="28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5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7074" w:rsidRDefault="004730C2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3</w:t>
            </w:r>
          </w:p>
        </w:tc>
      </w:tr>
      <w:tr w:rsidR="00C57074">
        <w:trPr>
          <w:cantSplit/>
          <w:trHeight w:hRule="exact" w:val="421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4730C2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Изм.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4730C2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Лист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4730C2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№ докум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4730C2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Подпись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4730C2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Дата</w:t>
            </w:r>
          </w:p>
        </w:tc>
        <w:tc>
          <w:tcPr>
            <w:tcW w:w="5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</w:tr>
    </w:tbl>
    <w:p w:rsidR="00C57074" w:rsidRDefault="00C57074">
      <w:pPr>
        <w:spacing w:before="120"/>
        <w:rPr>
          <w:rFonts w:ascii="Arial" w:hAnsi="Arial" w:cs="Arial"/>
          <w:i/>
          <w:iCs/>
          <w:sz w:val="20"/>
          <w:szCs w:val="28"/>
        </w:rPr>
      </w:pPr>
    </w:p>
    <w:tbl>
      <w:tblPr>
        <w:tblW w:w="10645" w:type="dxa"/>
        <w:tblInd w:w="-6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4"/>
        <w:gridCol w:w="714"/>
        <w:gridCol w:w="1017"/>
        <w:gridCol w:w="1071"/>
        <w:gridCol w:w="722"/>
        <w:gridCol w:w="3576"/>
        <w:gridCol w:w="800"/>
        <w:gridCol w:w="800"/>
        <w:gridCol w:w="1261"/>
      </w:tblGrid>
      <w:tr w:rsidR="00C57074">
        <w:trPr>
          <w:cantSplit/>
          <w:trHeight w:hRule="exact" w:val="310"/>
        </w:trPr>
        <w:tc>
          <w:tcPr>
            <w:tcW w:w="1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643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57074" w:rsidRDefault="004730C2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8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ТГПГК ПЭР.1.3.105.001. С</w:t>
            </w:r>
          </w:p>
        </w:tc>
      </w:tr>
      <w:tr w:rsidR="00C57074">
        <w:trPr>
          <w:cantSplit/>
          <w:trHeight w:hRule="exact" w:val="391"/>
        </w:trPr>
        <w:tc>
          <w:tcPr>
            <w:tcW w:w="1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  <w:highlight w:val="yellow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  <w:highlight w:val="yellow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  <w:highlight w:val="yellow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  <w:highlight w:val="yellow"/>
              </w:rPr>
            </w:pPr>
          </w:p>
        </w:tc>
        <w:tc>
          <w:tcPr>
            <w:tcW w:w="6437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  <w:highlight w:val="yellow"/>
              </w:rPr>
            </w:pPr>
          </w:p>
        </w:tc>
      </w:tr>
      <w:tr w:rsidR="00C57074">
        <w:trPr>
          <w:cantSplit/>
          <w:trHeight w:hRule="exact" w:val="28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Изм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Лист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№ докум.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Подпись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Дата</w:t>
            </w:r>
          </w:p>
        </w:tc>
        <w:tc>
          <w:tcPr>
            <w:tcW w:w="6437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</w:tr>
      <w:tr w:rsidR="00C57074">
        <w:trPr>
          <w:cantSplit/>
          <w:trHeight w:hRule="exact" w:val="284"/>
        </w:trPr>
        <w:tc>
          <w:tcPr>
            <w:tcW w:w="1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Разработал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3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7074" w:rsidRDefault="004730C2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Тема экзаменационной  работы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Лит.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Лист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Листов</w:t>
            </w:r>
          </w:p>
        </w:tc>
      </w:tr>
      <w:tr w:rsidR="00C57074">
        <w:trPr>
          <w:cantSplit/>
          <w:trHeight w:hRule="exact" w:val="284"/>
        </w:trPr>
        <w:tc>
          <w:tcPr>
            <w:tcW w:w="1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Консульт: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4730C2">
            <w:pPr>
              <w:jc w:val="center"/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У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4730C2">
            <w:pPr>
              <w:jc w:val="center"/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4730C2">
            <w:pPr>
              <w:jc w:val="center"/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35</w:t>
            </w:r>
          </w:p>
        </w:tc>
      </w:tr>
      <w:tr w:rsidR="00C57074">
        <w:trPr>
          <w:cantSplit/>
          <w:trHeight w:hRule="exact" w:val="284"/>
        </w:trPr>
        <w:tc>
          <w:tcPr>
            <w:tcW w:w="1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Консульт: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286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  <w:p w:rsidR="00C57074" w:rsidRDefault="004730C2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ТГПГК гр.105</w:t>
            </w:r>
          </w:p>
        </w:tc>
      </w:tr>
      <w:tr w:rsidR="00C57074">
        <w:trPr>
          <w:cantSplit/>
          <w:trHeight w:hRule="exact" w:val="284"/>
        </w:trPr>
        <w:tc>
          <w:tcPr>
            <w:tcW w:w="1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</w:tr>
      <w:tr w:rsidR="00C57074">
        <w:trPr>
          <w:cantSplit/>
          <w:trHeight w:hRule="exact" w:val="284"/>
        </w:trPr>
        <w:tc>
          <w:tcPr>
            <w:tcW w:w="1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i/>
                <w:iCs/>
                <w:sz w:val="20"/>
                <w:szCs w:val="28"/>
              </w:rPr>
              <w:t>Рецензент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  <w:p w:rsidR="00C57074" w:rsidRDefault="00C57074">
            <w:pPr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7074" w:rsidRDefault="00C57074">
            <w:pPr>
              <w:spacing w:before="120"/>
              <w:rPr>
                <w:rFonts w:ascii="Arial" w:hAnsi="Arial" w:cs="Arial"/>
                <w:i/>
                <w:iCs/>
                <w:sz w:val="20"/>
                <w:szCs w:val="28"/>
              </w:rPr>
            </w:pPr>
          </w:p>
        </w:tc>
      </w:tr>
    </w:tbl>
    <w:p w:rsidR="00C57074" w:rsidRDefault="00C57074">
      <w:pPr>
        <w:spacing w:before="120"/>
        <w:ind w:firstLine="567"/>
        <w:jc w:val="center"/>
        <w:rPr>
          <w:b/>
          <w:bCs/>
          <w:sz w:val="28"/>
          <w:szCs w:val="28"/>
        </w:rPr>
      </w:pPr>
    </w:p>
    <w:p w:rsidR="00C57074" w:rsidRDefault="004730C2">
      <w:pPr>
        <w:pStyle w:val="22"/>
        <w:spacing w:before="120" w:after="0" w:line="240" w:lineRule="auto"/>
        <w:ind w:right="3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br w:type="page"/>
        <w:t xml:space="preserve">Перечень необходимых регламентов и распорядительных документов </w:t>
      </w:r>
      <w:r>
        <w:rPr>
          <w:b/>
          <w:bCs/>
          <w:sz w:val="24"/>
          <w:szCs w:val="24"/>
        </w:rPr>
        <w:br/>
        <w:t xml:space="preserve">по профессии </w:t>
      </w:r>
      <w:r>
        <w:rPr>
          <w:b/>
          <w:bCs/>
          <w:color w:val="000000"/>
          <w:sz w:val="24"/>
          <w:szCs w:val="24"/>
        </w:rPr>
        <w:t>«Лаборант химического анализа»</w:t>
      </w:r>
    </w:p>
    <w:p w:rsidR="00C57074" w:rsidRDefault="004730C2">
      <w:pPr>
        <w:shd w:val="clear" w:color="auto" w:fill="FFFFFF"/>
        <w:jc w:val="both"/>
      </w:pPr>
      <w:r>
        <w:rPr>
          <w:b/>
          <w:bCs/>
          <w:color w:val="000000"/>
          <w:spacing w:val="-10"/>
          <w:szCs w:val="29"/>
        </w:rPr>
        <w:t>I</w:t>
      </w:r>
      <w:r>
        <w:rPr>
          <w:b/>
          <w:bCs/>
          <w:color w:val="000000"/>
          <w:spacing w:val="-9"/>
          <w:szCs w:val="29"/>
        </w:rPr>
        <w:t>.Нормативно-технические требования на нефть</w:t>
      </w:r>
    </w:p>
    <w:p w:rsidR="00C57074" w:rsidRDefault="004730C2">
      <w:pPr>
        <w:shd w:val="clear" w:color="auto" w:fill="FFFFFF"/>
        <w:ind w:left="384"/>
        <w:jc w:val="both"/>
      </w:pPr>
      <w:r>
        <w:rPr>
          <w:color w:val="000000"/>
          <w:spacing w:val="-9"/>
          <w:szCs w:val="25"/>
        </w:rPr>
        <w:t>1.</w:t>
      </w:r>
      <w:r>
        <w:rPr>
          <w:b/>
          <w:bCs/>
          <w:color w:val="000000"/>
          <w:spacing w:val="-9"/>
          <w:szCs w:val="25"/>
        </w:rPr>
        <w:t xml:space="preserve">ГОСТ Р </w:t>
      </w:r>
      <w:r>
        <w:rPr>
          <w:color w:val="000000"/>
          <w:spacing w:val="-9"/>
          <w:szCs w:val="25"/>
        </w:rPr>
        <w:t>51858-2002 Нефть. Общие технические условия.</w:t>
      </w:r>
    </w:p>
    <w:p w:rsidR="00C57074" w:rsidRDefault="004730C2">
      <w:pPr>
        <w:shd w:val="clear" w:color="auto" w:fill="FFFFFF"/>
        <w:jc w:val="both"/>
      </w:pPr>
      <w:r>
        <w:rPr>
          <w:b/>
          <w:bCs/>
          <w:color w:val="000000"/>
          <w:spacing w:val="-10"/>
          <w:szCs w:val="29"/>
        </w:rPr>
        <w:t>П.НТД на методы испытания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ind w:right="461"/>
        <w:jc w:val="both"/>
      </w:pPr>
      <w:r>
        <w:rPr>
          <w:b/>
          <w:bCs/>
          <w:color w:val="000000"/>
          <w:spacing w:val="-9"/>
          <w:szCs w:val="25"/>
        </w:rPr>
        <w:t xml:space="preserve">ГОСТ </w:t>
      </w:r>
      <w:r>
        <w:rPr>
          <w:color w:val="000000"/>
          <w:spacing w:val="-9"/>
          <w:szCs w:val="25"/>
        </w:rPr>
        <w:t xml:space="preserve">33-2000 </w:t>
      </w:r>
      <w:r>
        <w:rPr>
          <w:b/>
          <w:bCs/>
          <w:color w:val="000000"/>
          <w:spacing w:val="-9"/>
          <w:szCs w:val="25"/>
        </w:rPr>
        <w:t xml:space="preserve">(ИСО </w:t>
      </w:r>
      <w:r>
        <w:rPr>
          <w:color w:val="000000"/>
          <w:spacing w:val="-9"/>
          <w:szCs w:val="25"/>
        </w:rPr>
        <w:t xml:space="preserve">3104-94)Нефтепродукты прозрачные и непрозрачные </w:t>
      </w:r>
      <w:r>
        <w:rPr>
          <w:color w:val="000000"/>
          <w:spacing w:val="-11"/>
          <w:szCs w:val="25"/>
        </w:rPr>
        <w:t xml:space="preserve">жидкости. </w:t>
      </w:r>
      <w:r>
        <w:rPr>
          <w:b/>
          <w:bCs/>
          <w:color w:val="000000"/>
          <w:spacing w:val="-9"/>
          <w:szCs w:val="25"/>
        </w:rPr>
        <w:t>Определение кинематической вязкости и расчет динамической вязкости.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jc w:val="both"/>
      </w:pPr>
      <w:r>
        <w:rPr>
          <w:b/>
          <w:bCs/>
          <w:color w:val="000000"/>
          <w:spacing w:val="-9"/>
          <w:szCs w:val="25"/>
        </w:rPr>
        <w:t xml:space="preserve">ГОСТ </w:t>
      </w:r>
      <w:r>
        <w:rPr>
          <w:color w:val="000000"/>
          <w:spacing w:val="-9"/>
          <w:szCs w:val="25"/>
        </w:rPr>
        <w:t xml:space="preserve">1437-75 Нефтепродукты темные. </w:t>
      </w:r>
      <w:r>
        <w:rPr>
          <w:b/>
          <w:bCs/>
          <w:color w:val="000000"/>
          <w:spacing w:val="-9"/>
          <w:szCs w:val="25"/>
        </w:rPr>
        <w:t>Ускоренный метод определения серы.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ind w:right="1843"/>
        <w:jc w:val="both"/>
      </w:pPr>
      <w:r>
        <w:rPr>
          <w:b/>
          <w:bCs/>
          <w:color w:val="000000"/>
          <w:spacing w:val="-8"/>
          <w:szCs w:val="25"/>
        </w:rPr>
        <w:t xml:space="preserve">ГОСТ </w:t>
      </w:r>
      <w:r>
        <w:rPr>
          <w:color w:val="000000"/>
          <w:spacing w:val="-8"/>
          <w:szCs w:val="25"/>
        </w:rPr>
        <w:t>1510-84</w:t>
      </w:r>
      <w:r>
        <w:rPr>
          <w:b/>
          <w:bCs/>
          <w:color w:val="000000"/>
          <w:spacing w:val="-8"/>
          <w:szCs w:val="25"/>
        </w:rPr>
        <w:t xml:space="preserve"> </w:t>
      </w:r>
      <w:r>
        <w:rPr>
          <w:color w:val="000000"/>
          <w:spacing w:val="-8"/>
          <w:szCs w:val="25"/>
        </w:rPr>
        <w:t xml:space="preserve">Нефть и нефтепродукты. </w:t>
      </w:r>
      <w:r>
        <w:rPr>
          <w:b/>
          <w:bCs/>
          <w:color w:val="000000"/>
          <w:spacing w:val="-8"/>
          <w:szCs w:val="25"/>
        </w:rPr>
        <w:t>Маркировка, упаковка, транспортирование и хранение.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ind w:right="922"/>
        <w:jc w:val="both"/>
      </w:pPr>
      <w:r>
        <w:rPr>
          <w:b/>
          <w:bCs/>
          <w:color w:val="000000"/>
          <w:spacing w:val="-8"/>
          <w:szCs w:val="25"/>
        </w:rPr>
        <w:t xml:space="preserve">ГОСТ </w:t>
      </w:r>
      <w:r>
        <w:rPr>
          <w:color w:val="000000"/>
          <w:spacing w:val="-8"/>
          <w:szCs w:val="25"/>
        </w:rPr>
        <w:t>1756-2000</w:t>
      </w:r>
      <w:r>
        <w:rPr>
          <w:b/>
          <w:bCs/>
          <w:color w:val="000000"/>
          <w:spacing w:val="-8"/>
          <w:szCs w:val="25"/>
        </w:rPr>
        <w:t xml:space="preserve"> (ИСО </w:t>
      </w:r>
      <w:r>
        <w:rPr>
          <w:color w:val="000000"/>
          <w:spacing w:val="-8"/>
          <w:szCs w:val="25"/>
        </w:rPr>
        <w:t xml:space="preserve">3007-99) Нефтепродукты. </w:t>
      </w:r>
      <w:r>
        <w:rPr>
          <w:b/>
          <w:bCs/>
          <w:color w:val="000000"/>
          <w:spacing w:val="-8"/>
          <w:szCs w:val="25"/>
        </w:rPr>
        <w:t xml:space="preserve">Определение давления </w:t>
      </w:r>
      <w:r>
        <w:rPr>
          <w:b/>
          <w:bCs/>
          <w:color w:val="000000"/>
          <w:spacing w:val="-10"/>
          <w:szCs w:val="25"/>
        </w:rPr>
        <w:t>насыщенных паров.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ind w:right="922"/>
        <w:jc w:val="both"/>
      </w:pPr>
      <w:r>
        <w:rPr>
          <w:b/>
          <w:bCs/>
          <w:color w:val="000000"/>
          <w:spacing w:val="-9"/>
          <w:szCs w:val="25"/>
        </w:rPr>
        <w:t xml:space="preserve">ГОСТ </w:t>
      </w:r>
      <w:r>
        <w:rPr>
          <w:color w:val="000000"/>
          <w:spacing w:val="-9"/>
          <w:szCs w:val="25"/>
        </w:rPr>
        <w:t>2177-99</w:t>
      </w:r>
      <w:r>
        <w:rPr>
          <w:b/>
          <w:bCs/>
          <w:color w:val="000000"/>
          <w:spacing w:val="-9"/>
          <w:szCs w:val="25"/>
        </w:rPr>
        <w:t xml:space="preserve"> (ИСО </w:t>
      </w:r>
      <w:r>
        <w:rPr>
          <w:color w:val="000000"/>
          <w:spacing w:val="-9"/>
          <w:szCs w:val="25"/>
        </w:rPr>
        <w:t xml:space="preserve">3405-88)   Нефтепродукты. </w:t>
      </w:r>
      <w:r>
        <w:rPr>
          <w:b/>
          <w:bCs/>
          <w:color w:val="000000"/>
          <w:spacing w:val="-9"/>
          <w:szCs w:val="25"/>
        </w:rPr>
        <w:t>Методы определения фракционного состава.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jc w:val="both"/>
      </w:pPr>
      <w:r>
        <w:rPr>
          <w:b/>
          <w:bCs/>
          <w:color w:val="000000"/>
          <w:spacing w:val="-8"/>
          <w:szCs w:val="25"/>
        </w:rPr>
        <w:t xml:space="preserve">ГОСТ </w:t>
      </w:r>
      <w:r>
        <w:rPr>
          <w:color w:val="000000"/>
          <w:spacing w:val="-8"/>
          <w:szCs w:val="25"/>
        </w:rPr>
        <w:t xml:space="preserve">2477-65 </w:t>
      </w:r>
      <w:r>
        <w:rPr>
          <w:b/>
          <w:bCs/>
          <w:color w:val="000000"/>
          <w:spacing w:val="-8"/>
          <w:szCs w:val="25"/>
        </w:rPr>
        <w:t xml:space="preserve">(СТ СЭВ </w:t>
      </w:r>
      <w:r>
        <w:rPr>
          <w:color w:val="000000"/>
          <w:spacing w:val="-8"/>
          <w:szCs w:val="25"/>
        </w:rPr>
        <w:t xml:space="preserve">2382-80) Нефть и нефтепродукты. Метод </w:t>
      </w:r>
      <w:r>
        <w:rPr>
          <w:b/>
          <w:bCs/>
          <w:color w:val="000000"/>
          <w:spacing w:val="-8"/>
          <w:szCs w:val="25"/>
        </w:rPr>
        <w:t xml:space="preserve">определения </w:t>
      </w:r>
      <w:r>
        <w:rPr>
          <w:b/>
          <w:bCs/>
          <w:color w:val="000000"/>
          <w:spacing w:val="-10"/>
          <w:szCs w:val="25"/>
        </w:rPr>
        <w:t>содержания воды.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jc w:val="both"/>
      </w:pPr>
      <w:r>
        <w:rPr>
          <w:b/>
          <w:bCs/>
          <w:color w:val="000000"/>
          <w:spacing w:val="-8"/>
          <w:szCs w:val="25"/>
        </w:rPr>
        <w:t xml:space="preserve">ГОСТ </w:t>
      </w:r>
      <w:r>
        <w:rPr>
          <w:color w:val="000000"/>
          <w:spacing w:val="-8"/>
          <w:szCs w:val="25"/>
        </w:rPr>
        <w:t xml:space="preserve">2517-85 Нефть и нефтепродукты. </w:t>
      </w:r>
      <w:r>
        <w:rPr>
          <w:b/>
          <w:bCs/>
          <w:color w:val="000000"/>
          <w:spacing w:val="-8"/>
          <w:szCs w:val="25"/>
        </w:rPr>
        <w:t>Методы отбора проб.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jc w:val="both"/>
      </w:pPr>
      <w:r>
        <w:rPr>
          <w:b/>
          <w:bCs/>
          <w:color w:val="000000"/>
          <w:spacing w:val="-9"/>
          <w:szCs w:val="25"/>
        </w:rPr>
        <w:t xml:space="preserve">ГОСТ </w:t>
      </w:r>
      <w:r>
        <w:rPr>
          <w:color w:val="000000"/>
          <w:spacing w:val="-9"/>
          <w:szCs w:val="25"/>
        </w:rPr>
        <w:t>3900-85</w:t>
      </w:r>
      <w:r>
        <w:rPr>
          <w:b/>
          <w:bCs/>
          <w:color w:val="000000"/>
          <w:spacing w:val="-9"/>
          <w:szCs w:val="25"/>
        </w:rPr>
        <w:t xml:space="preserve"> (СТ СЭВ </w:t>
      </w:r>
      <w:r>
        <w:rPr>
          <w:color w:val="000000"/>
          <w:spacing w:val="-9"/>
          <w:szCs w:val="25"/>
        </w:rPr>
        <w:t xml:space="preserve">6754-89) Нефть и нефтепродукты. </w:t>
      </w:r>
      <w:r>
        <w:rPr>
          <w:b/>
          <w:bCs/>
          <w:color w:val="000000"/>
          <w:spacing w:val="-9"/>
          <w:szCs w:val="25"/>
        </w:rPr>
        <w:t xml:space="preserve">Методы определения </w:t>
      </w:r>
      <w:r>
        <w:rPr>
          <w:b/>
          <w:bCs/>
          <w:color w:val="000000"/>
          <w:spacing w:val="-10"/>
          <w:szCs w:val="25"/>
        </w:rPr>
        <w:t>плотности.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ind w:right="922"/>
        <w:jc w:val="both"/>
      </w:pPr>
      <w:r>
        <w:rPr>
          <w:b/>
          <w:bCs/>
          <w:color w:val="000000"/>
          <w:spacing w:val="-7"/>
          <w:szCs w:val="25"/>
        </w:rPr>
        <w:t xml:space="preserve">ГОСТ </w:t>
      </w:r>
      <w:r>
        <w:rPr>
          <w:color w:val="000000"/>
          <w:spacing w:val="-7"/>
          <w:szCs w:val="25"/>
        </w:rPr>
        <w:t xml:space="preserve">6370-83 Нефть, нефтепродукты и присадки. </w:t>
      </w:r>
      <w:r>
        <w:rPr>
          <w:b/>
          <w:bCs/>
          <w:color w:val="000000"/>
          <w:spacing w:val="-7"/>
          <w:szCs w:val="25"/>
        </w:rPr>
        <w:t xml:space="preserve">Метод определения </w:t>
      </w:r>
      <w:r>
        <w:rPr>
          <w:b/>
          <w:bCs/>
          <w:color w:val="000000"/>
          <w:spacing w:val="-10"/>
          <w:szCs w:val="25"/>
        </w:rPr>
        <w:t>механических примесей.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jc w:val="both"/>
      </w:pPr>
      <w:r>
        <w:rPr>
          <w:b/>
          <w:bCs/>
          <w:color w:val="000000"/>
          <w:spacing w:val="-9"/>
          <w:szCs w:val="25"/>
        </w:rPr>
        <w:t xml:space="preserve">ГОСТ </w:t>
      </w:r>
      <w:r>
        <w:rPr>
          <w:color w:val="000000"/>
          <w:spacing w:val="-9"/>
          <w:szCs w:val="25"/>
        </w:rPr>
        <w:t>11851-85</w:t>
      </w:r>
      <w:r>
        <w:rPr>
          <w:b/>
          <w:bCs/>
          <w:color w:val="000000"/>
          <w:spacing w:val="-9"/>
          <w:szCs w:val="25"/>
        </w:rPr>
        <w:t xml:space="preserve"> </w:t>
      </w:r>
      <w:r>
        <w:rPr>
          <w:color w:val="000000"/>
          <w:spacing w:val="-9"/>
          <w:szCs w:val="25"/>
        </w:rPr>
        <w:t xml:space="preserve">Нефть. Метод </w:t>
      </w:r>
      <w:r>
        <w:rPr>
          <w:b/>
          <w:bCs/>
          <w:color w:val="000000"/>
          <w:spacing w:val="-9"/>
          <w:szCs w:val="25"/>
        </w:rPr>
        <w:t>определения парафина.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ind w:right="461"/>
        <w:jc w:val="both"/>
      </w:pPr>
      <w:r>
        <w:rPr>
          <w:b/>
          <w:bCs/>
          <w:color w:val="000000"/>
          <w:spacing w:val="-9"/>
          <w:szCs w:val="25"/>
        </w:rPr>
        <w:t xml:space="preserve">ГОСТ </w:t>
      </w:r>
      <w:r>
        <w:rPr>
          <w:color w:val="000000"/>
          <w:spacing w:val="-9"/>
          <w:szCs w:val="25"/>
        </w:rPr>
        <w:t>18481-81</w:t>
      </w:r>
      <w:r>
        <w:rPr>
          <w:b/>
          <w:bCs/>
          <w:color w:val="000000"/>
          <w:spacing w:val="-9"/>
          <w:szCs w:val="25"/>
        </w:rPr>
        <w:t xml:space="preserve"> Ареометры и цилиндры стеклянные. </w:t>
      </w:r>
      <w:r>
        <w:rPr>
          <w:color w:val="000000"/>
          <w:spacing w:val="-9"/>
          <w:szCs w:val="25"/>
        </w:rPr>
        <w:t xml:space="preserve">Общие и технические </w:t>
      </w:r>
      <w:r>
        <w:rPr>
          <w:color w:val="000000"/>
          <w:spacing w:val="-13"/>
          <w:szCs w:val="25"/>
        </w:rPr>
        <w:t>условия.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ind w:right="461"/>
        <w:jc w:val="both"/>
      </w:pPr>
      <w:r>
        <w:rPr>
          <w:b/>
          <w:bCs/>
          <w:color w:val="000000"/>
          <w:spacing w:val="-8"/>
          <w:szCs w:val="25"/>
        </w:rPr>
        <w:t xml:space="preserve">ГОСТ </w:t>
      </w:r>
      <w:r>
        <w:rPr>
          <w:color w:val="000000"/>
          <w:spacing w:val="-8"/>
          <w:szCs w:val="25"/>
        </w:rPr>
        <w:t>21534-76</w:t>
      </w:r>
      <w:r>
        <w:rPr>
          <w:b/>
          <w:bCs/>
          <w:color w:val="000000"/>
          <w:spacing w:val="-8"/>
          <w:szCs w:val="25"/>
        </w:rPr>
        <w:t xml:space="preserve"> (СТ СЭВ </w:t>
      </w:r>
      <w:r>
        <w:rPr>
          <w:color w:val="000000"/>
          <w:spacing w:val="-8"/>
          <w:szCs w:val="25"/>
        </w:rPr>
        <w:t xml:space="preserve">2879-81) Нефть. Методы </w:t>
      </w:r>
      <w:r>
        <w:rPr>
          <w:b/>
          <w:bCs/>
          <w:color w:val="000000"/>
          <w:spacing w:val="-8"/>
          <w:szCs w:val="25"/>
        </w:rPr>
        <w:t xml:space="preserve">определения содержания </w:t>
      </w:r>
      <w:r>
        <w:rPr>
          <w:b/>
          <w:bCs/>
          <w:color w:val="000000"/>
          <w:spacing w:val="-9"/>
          <w:szCs w:val="25"/>
        </w:rPr>
        <w:t>хлористых солей.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jc w:val="both"/>
      </w:pPr>
      <w:r>
        <w:rPr>
          <w:b/>
          <w:bCs/>
          <w:color w:val="000000"/>
          <w:spacing w:val="-9"/>
          <w:szCs w:val="25"/>
        </w:rPr>
        <w:t xml:space="preserve">ГОСТ </w:t>
      </w:r>
      <w:r>
        <w:rPr>
          <w:color w:val="000000"/>
          <w:spacing w:val="-9"/>
          <w:szCs w:val="25"/>
        </w:rPr>
        <w:t xml:space="preserve">4517-87 Реактивы. </w:t>
      </w:r>
      <w:r>
        <w:rPr>
          <w:b/>
          <w:bCs/>
          <w:color w:val="000000"/>
          <w:spacing w:val="-9"/>
          <w:szCs w:val="25"/>
        </w:rPr>
        <w:t>Методы приготовления вспомогательных реактивов и растворов, применяемых при анализе.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ind w:right="922"/>
        <w:jc w:val="both"/>
      </w:pPr>
      <w:r>
        <w:rPr>
          <w:b/>
          <w:bCs/>
          <w:color w:val="000000"/>
          <w:spacing w:val="-9"/>
          <w:szCs w:val="25"/>
        </w:rPr>
        <w:t xml:space="preserve">ГОСТ Р ИСО/МЭК </w:t>
      </w:r>
      <w:r>
        <w:rPr>
          <w:color w:val="000000"/>
          <w:spacing w:val="-9"/>
          <w:szCs w:val="25"/>
        </w:rPr>
        <w:t xml:space="preserve">17025-2000 </w:t>
      </w:r>
      <w:r>
        <w:rPr>
          <w:b/>
          <w:bCs/>
          <w:color w:val="000000"/>
          <w:spacing w:val="-9"/>
          <w:szCs w:val="25"/>
        </w:rPr>
        <w:t xml:space="preserve">Общие требования к компетентности </w:t>
      </w:r>
      <w:r>
        <w:rPr>
          <w:b/>
          <w:bCs/>
          <w:color w:val="000000"/>
          <w:spacing w:val="-8"/>
          <w:szCs w:val="25"/>
        </w:rPr>
        <w:t>испытательных и калибровочных лабораторий 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ind w:right="922"/>
        <w:jc w:val="both"/>
      </w:pPr>
      <w:r>
        <w:rPr>
          <w:b/>
          <w:bCs/>
          <w:color w:val="000000"/>
          <w:spacing w:val="-8"/>
          <w:szCs w:val="25"/>
        </w:rPr>
        <w:t>ГОСТ Р</w:t>
      </w:r>
      <w:r>
        <w:rPr>
          <w:color w:val="000000"/>
          <w:spacing w:val="-8"/>
          <w:szCs w:val="25"/>
        </w:rPr>
        <w:t xml:space="preserve"> 50802-95 нефть. </w:t>
      </w:r>
      <w:r>
        <w:rPr>
          <w:b/>
          <w:bCs/>
          <w:color w:val="000000"/>
          <w:spacing w:val="-8"/>
          <w:szCs w:val="25"/>
        </w:rPr>
        <w:t xml:space="preserve">Метод определения сероводорода, метил- и </w:t>
      </w:r>
      <w:r>
        <w:rPr>
          <w:b/>
          <w:bCs/>
          <w:color w:val="000000"/>
          <w:spacing w:val="-9"/>
          <w:szCs w:val="25"/>
        </w:rPr>
        <w:t>этилмеркаптанов.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ind w:right="461"/>
        <w:jc w:val="both"/>
      </w:pPr>
      <w:r>
        <w:rPr>
          <w:b/>
          <w:bCs/>
          <w:color w:val="000000"/>
          <w:spacing w:val="-9"/>
          <w:szCs w:val="25"/>
        </w:rPr>
        <w:t xml:space="preserve">ГОСТ Р </w:t>
      </w:r>
      <w:r>
        <w:rPr>
          <w:color w:val="000000"/>
          <w:spacing w:val="-9"/>
          <w:szCs w:val="25"/>
        </w:rPr>
        <w:t>51069-97</w:t>
      </w:r>
      <w:r>
        <w:rPr>
          <w:b/>
          <w:bCs/>
          <w:color w:val="000000"/>
          <w:spacing w:val="-9"/>
          <w:szCs w:val="25"/>
        </w:rPr>
        <w:t xml:space="preserve"> </w:t>
      </w:r>
      <w:r>
        <w:rPr>
          <w:color w:val="000000"/>
          <w:spacing w:val="-9"/>
          <w:szCs w:val="25"/>
        </w:rPr>
        <w:t xml:space="preserve">Нефть и нефтепродукты. </w:t>
      </w:r>
      <w:r>
        <w:rPr>
          <w:b/>
          <w:bCs/>
          <w:color w:val="000000"/>
          <w:spacing w:val="-9"/>
          <w:szCs w:val="25"/>
        </w:rPr>
        <w:t xml:space="preserve">Метод определения плотности, </w:t>
      </w:r>
      <w:r>
        <w:rPr>
          <w:b/>
          <w:bCs/>
          <w:color w:val="000000"/>
          <w:spacing w:val="-8"/>
          <w:szCs w:val="25"/>
        </w:rPr>
        <w:t xml:space="preserve">относительной плотности и плотности в градусах </w:t>
      </w:r>
      <w:r>
        <w:rPr>
          <w:b/>
          <w:bCs/>
          <w:color w:val="000000"/>
          <w:spacing w:val="-8"/>
          <w:szCs w:val="25"/>
          <w:lang w:val="en-US"/>
        </w:rPr>
        <w:t>API</w:t>
      </w:r>
      <w:r>
        <w:rPr>
          <w:b/>
          <w:bCs/>
          <w:color w:val="000000"/>
          <w:spacing w:val="-8"/>
          <w:szCs w:val="25"/>
        </w:rPr>
        <w:t xml:space="preserve"> ареометром,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ind w:right="922"/>
        <w:jc w:val="both"/>
      </w:pPr>
      <w:r>
        <w:rPr>
          <w:b/>
          <w:bCs/>
          <w:color w:val="000000"/>
          <w:spacing w:val="-8"/>
          <w:szCs w:val="25"/>
        </w:rPr>
        <w:t xml:space="preserve">ГОСТ </w:t>
      </w:r>
      <w:r>
        <w:rPr>
          <w:color w:val="000000"/>
          <w:spacing w:val="-8"/>
          <w:szCs w:val="25"/>
        </w:rPr>
        <w:t>51947-02</w:t>
      </w:r>
      <w:r>
        <w:rPr>
          <w:b/>
          <w:bCs/>
          <w:color w:val="000000"/>
          <w:spacing w:val="-8"/>
          <w:szCs w:val="25"/>
        </w:rPr>
        <w:t xml:space="preserve"> </w:t>
      </w:r>
      <w:r>
        <w:rPr>
          <w:color w:val="000000"/>
          <w:spacing w:val="-8"/>
          <w:szCs w:val="25"/>
        </w:rPr>
        <w:t xml:space="preserve">Нефть и нефтепродукты. </w:t>
      </w:r>
      <w:r>
        <w:rPr>
          <w:b/>
          <w:bCs/>
          <w:color w:val="000000"/>
          <w:spacing w:val="-8"/>
          <w:szCs w:val="25"/>
        </w:rPr>
        <w:t xml:space="preserve">Определение серы методом </w:t>
      </w:r>
      <w:r>
        <w:rPr>
          <w:b/>
          <w:bCs/>
          <w:color w:val="000000"/>
          <w:spacing w:val="-9"/>
          <w:szCs w:val="25"/>
        </w:rPr>
        <w:t>энергодисперсионной рентгенофлуоресцентной спетрометрии.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jc w:val="both"/>
      </w:pPr>
      <w:r>
        <w:rPr>
          <w:b/>
          <w:bCs/>
          <w:color w:val="000000"/>
          <w:spacing w:val="-9"/>
          <w:szCs w:val="25"/>
        </w:rPr>
        <w:t xml:space="preserve">ГОСТ Р </w:t>
      </w:r>
      <w:r>
        <w:rPr>
          <w:color w:val="000000"/>
          <w:spacing w:val="-9"/>
          <w:szCs w:val="25"/>
        </w:rPr>
        <w:t>8.599-2003</w:t>
      </w:r>
      <w:r>
        <w:rPr>
          <w:b/>
          <w:bCs/>
          <w:color w:val="000000"/>
          <w:spacing w:val="-9"/>
          <w:szCs w:val="25"/>
        </w:rPr>
        <w:t xml:space="preserve"> Плотность и объем нефти. </w:t>
      </w:r>
      <w:r>
        <w:rPr>
          <w:color w:val="000000"/>
          <w:spacing w:val="-9"/>
          <w:szCs w:val="25"/>
        </w:rPr>
        <w:t>Таблицы коэффициентов пересчета плотности и массы.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ind w:right="461"/>
        <w:jc w:val="both"/>
      </w:pPr>
      <w:r>
        <w:rPr>
          <w:b/>
          <w:bCs/>
          <w:color w:val="000000"/>
          <w:spacing w:val="-9"/>
          <w:szCs w:val="25"/>
        </w:rPr>
        <w:t xml:space="preserve">ГОСТ Р </w:t>
      </w:r>
      <w:r>
        <w:rPr>
          <w:color w:val="000000"/>
          <w:spacing w:val="-9"/>
          <w:szCs w:val="25"/>
        </w:rPr>
        <w:t xml:space="preserve">8.563-96 Государственная система обеспечения единства измерений. </w:t>
      </w:r>
      <w:r>
        <w:rPr>
          <w:b/>
          <w:bCs/>
          <w:color w:val="000000"/>
          <w:spacing w:val="-9"/>
          <w:szCs w:val="25"/>
        </w:rPr>
        <w:t>Методики выполнения измерений.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jc w:val="both"/>
      </w:pPr>
      <w:r>
        <w:rPr>
          <w:b/>
          <w:bCs/>
          <w:color w:val="000000"/>
          <w:w w:val="102"/>
          <w:szCs w:val="23"/>
        </w:rPr>
        <w:t xml:space="preserve">МИ </w:t>
      </w:r>
      <w:r>
        <w:rPr>
          <w:color w:val="000000"/>
          <w:w w:val="102"/>
          <w:szCs w:val="23"/>
        </w:rPr>
        <w:t xml:space="preserve">2335-2003 Рекомендация. </w:t>
      </w:r>
      <w:r>
        <w:rPr>
          <w:b/>
          <w:bCs/>
          <w:color w:val="000000"/>
          <w:w w:val="102"/>
          <w:szCs w:val="23"/>
        </w:rPr>
        <w:t>Внутренний контроль качества результатов количественного химического анализа.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jc w:val="both"/>
      </w:pPr>
      <w:r>
        <w:rPr>
          <w:b/>
          <w:bCs/>
          <w:color w:val="000000"/>
          <w:spacing w:val="-3"/>
        </w:rPr>
        <w:t>МИ</w:t>
      </w:r>
      <w:r>
        <w:rPr>
          <w:color w:val="000000"/>
          <w:spacing w:val="-3"/>
        </w:rPr>
        <w:t xml:space="preserve"> 2418-97 Рекомендация. </w:t>
      </w:r>
      <w:r>
        <w:rPr>
          <w:b/>
          <w:bCs/>
          <w:color w:val="000000"/>
          <w:spacing w:val="-3"/>
        </w:rPr>
        <w:t xml:space="preserve">Классификация и применение технических средств </w:t>
      </w:r>
      <w:r>
        <w:rPr>
          <w:b/>
          <w:bCs/>
          <w:color w:val="000000"/>
          <w:spacing w:val="-4"/>
        </w:rPr>
        <w:t>испытаний нефти и нефтепродуктов.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ind w:right="461"/>
        <w:jc w:val="both"/>
      </w:pPr>
      <w:r>
        <w:rPr>
          <w:b/>
          <w:bCs/>
          <w:color w:val="000000"/>
          <w:spacing w:val="-4"/>
        </w:rPr>
        <w:t xml:space="preserve">ГОСТ </w:t>
      </w:r>
      <w:r>
        <w:rPr>
          <w:color w:val="000000"/>
          <w:spacing w:val="-4"/>
        </w:rPr>
        <w:t>29227-91</w:t>
      </w:r>
      <w:r>
        <w:rPr>
          <w:b/>
          <w:bCs/>
          <w:color w:val="000000"/>
          <w:spacing w:val="-4"/>
        </w:rPr>
        <w:t xml:space="preserve"> (ИСО </w:t>
      </w:r>
      <w:r>
        <w:rPr>
          <w:color w:val="000000"/>
          <w:spacing w:val="-4"/>
        </w:rPr>
        <w:t xml:space="preserve">835-1-81) Посуда лабораторная стеклянная. </w:t>
      </w:r>
      <w:r>
        <w:rPr>
          <w:b/>
          <w:bCs/>
          <w:color w:val="000000"/>
          <w:spacing w:val="-4"/>
        </w:rPr>
        <w:t xml:space="preserve">Пипетки </w:t>
      </w:r>
      <w:r>
        <w:rPr>
          <w:b/>
          <w:bCs/>
          <w:color w:val="000000"/>
          <w:spacing w:val="-2"/>
        </w:rPr>
        <w:t>градуированные. Часть!.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jc w:val="both"/>
      </w:pPr>
      <w:r>
        <w:rPr>
          <w:b/>
          <w:bCs/>
          <w:color w:val="000000"/>
          <w:spacing w:val="-4"/>
        </w:rPr>
        <w:t xml:space="preserve">ГОСТ </w:t>
      </w:r>
      <w:r>
        <w:rPr>
          <w:color w:val="000000"/>
          <w:spacing w:val="-4"/>
        </w:rPr>
        <w:t xml:space="preserve">29228-91 </w:t>
      </w:r>
      <w:r>
        <w:rPr>
          <w:b/>
          <w:bCs/>
          <w:color w:val="000000"/>
          <w:spacing w:val="-4"/>
        </w:rPr>
        <w:t xml:space="preserve">(ИСО </w:t>
      </w:r>
      <w:r>
        <w:rPr>
          <w:color w:val="000000"/>
          <w:spacing w:val="-4"/>
        </w:rPr>
        <w:t xml:space="preserve">835-2-81)Посуда лабораторная стеклянная. </w:t>
      </w:r>
      <w:r>
        <w:rPr>
          <w:b/>
          <w:bCs/>
          <w:color w:val="000000"/>
          <w:spacing w:val="-4"/>
        </w:rPr>
        <w:t xml:space="preserve">Пипетки градуированные Часть 2. Пипетки градуированные без установленного времени </w:t>
      </w:r>
      <w:r>
        <w:rPr>
          <w:b/>
          <w:bCs/>
          <w:color w:val="000000"/>
          <w:spacing w:val="-7"/>
        </w:rPr>
        <w:t>ожидания.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jc w:val="both"/>
      </w:pPr>
      <w:r>
        <w:rPr>
          <w:b/>
          <w:bCs/>
          <w:color w:val="000000"/>
          <w:spacing w:val="-4"/>
        </w:rPr>
        <w:t xml:space="preserve">ГОСТ </w:t>
      </w:r>
      <w:r>
        <w:rPr>
          <w:color w:val="000000"/>
          <w:spacing w:val="-4"/>
        </w:rPr>
        <w:t>29229-91</w:t>
      </w:r>
      <w:r>
        <w:rPr>
          <w:b/>
          <w:bCs/>
          <w:color w:val="000000"/>
          <w:spacing w:val="-4"/>
        </w:rPr>
        <w:t xml:space="preserve"> (ИСО </w:t>
      </w:r>
      <w:r>
        <w:rPr>
          <w:color w:val="000000"/>
          <w:spacing w:val="-4"/>
        </w:rPr>
        <w:t xml:space="preserve">853-3-81) Посуда лабораторная стеклянная. </w:t>
      </w:r>
      <w:r>
        <w:rPr>
          <w:b/>
          <w:bCs/>
          <w:color w:val="000000"/>
          <w:spacing w:val="-4"/>
        </w:rPr>
        <w:t>Пипетки градуированные. Часть 3. Пипетки градуированные со временем ожидания 15с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jc w:val="both"/>
      </w:pPr>
      <w:r>
        <w:rPr>
          <w:b/>
          <w:bCs/>
          <w:color w:val="000000"/>
          <w:spacing w:val="-4"/>
        </w:rPr>
        <w:t xml:space="preserve">ГОСТ </w:t>
      </w:r>
      <w:r>
        <w:rPr>
          <w:color w:val="000000"/>
          <w:spacing w:val="-4"/>
        </w:rPr>
        <w:t>1770-74</w:t>
      </w:r>
      <w:r>
        <w:rPr>
          <w:b/>
          <w:bCs/>
          <w:color w:val="000000"/>
          <w:spacing w:val="-4"/>
        </w:rPr>
        <w:t xml:space="preserve"> (СТ СЭВ 1247-78, СТ СЭВ 4021-83, СТ СЭВ </w:t>
      </w:r>
      <w:r>
        <w:rPr>
          <w:color w:val="000000"/>
          <w:spacing w:val="-4"/>
        </w:rPr>
        <w:t xml:space="preserve">4977-85)Посуда </w:t>
      </w:r>
      <w:r>
        <w:rPr>
          <w:color w:val="000000"/>
          <w:spacing w:val="-3"/>
        </w:rPr>
        <w:t xml:space="preserve">лабораторная стеклянная. </w:t>
      </w:r>
      <w:r>
        <w:rPr>
          <w:b/>
          <w:bCs/>
          <w:color w:val="000000"/>
          <w:spacing w:val="-3"/>
        </w:rPr>
        <w:t>Бюретки .Часть З.Бюретки с временем ожидания 30 с.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jc w:val="both"/>
      </w:pPr>
      <w:r>
        <w:rPr>
          <w:b/>
          <w:bCs/>
          <w:color w:val="000000"/>
          <w:spacing w:val="-4"/>
        </w:rPr>
        <w:t xml:space="preserve">ГОСТ </w:t>
      </w:r>
      <w:r>
        <w:rPr>
          <w:color w:val="000000"/>
          <w:spacing w:val="-4"/>
        </w:rPr>
        <w:t xml:space="preserve">6709-72 </w:t>
      </w:r>
      <w:r>
        <w:rPr>
          <w:b/>
          <w:bCs/>
          <w:color w:val="000000"/>
          <w:spacing w:val="-4"/>
        </w:rPr>
        <w:t>Вода дистиллированная.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jc w:val="both"/>
      </w:pPr>
      <w:r>
        <w:rPr>
          <w:b/>
          <w:bCs/>
          <w:color w:val="000000"/>
          <w:spacing w:val="-2"/>
        </w:rPr>
        <w:t xml:space="preserve">ГОСТ </w:t>
      </w:r>
      <w:r>
        <w:rPr>
          <w:color w:val="000000"/>
          <w:spacing w:val="-2"/>
        </w:rPr>
        <w:t xml:space="preserve">8.568-97 </w:t>
      </w:r>
      <w:r>
        <w:rPr>
          <w:b/>
          <w:bCs/>
          <w:color w:val="000000"/>
          <w:spacing w:val="-2"/>
        </w:rPr>
        <w:t>Аттестация испытательного оборудования.</w:t>
      </w:r>
    </w:p>
    <w:p w:rsidR="00C57074" w:rsidRDefault="004730C2">
      <w:pPr>
        <w:numPr>
          <w:ilvl w:val="0"/>
          <w:numId w:val="20"/>
        </w:numPr>
        <w:shd w:val="clear" w:color="auto" w:fill="FFFFFF"/>
        <w:spacing w:line="269" w:lineRule="exact"/>
        <w:ind w:right="922"/>
        <w:jc w:val="both"/>
      </w:pPr>
      <w:r>
        <w:rPr>
          <w:b/>
          <w:bCs/>
          <w:color w:val="000000"/>
          <w:spacing w:val="-4"/>
        </w:rPr>
        <w:t xml:space="preserve">ГОСТ Р </w:t>
      </w:r>
      <w:r>
        <w:rPr>
          <w:color w:val="000000"/>
          <w:spacing w:val="-4"/>
        </w:rPr>
        <w:t>52247-2004</w:t>
      </w:r>
      <w:r>
        <w:rPr>
          <w:b/>
          <w:bCs/>
          <w:color w:val="000000"/>
          <w:spacing w:val="-4"/>
        </w:rPr>
        <w:t xml:space="preserve"> </w:t>
      </w:r>
      <w:r>
        <w:rPr>
          <w:color w:val="000000"/>
          <w:spacing w:val="-4"/>
        </w:rPr>
        <w:t xml:space="preserve">Нефть. </w:t>
      </w:r>
      <w:r>
        <w:rPr>
          <w:b/>
          <w:bCs/>
          <w:color w:val="000000"/>
          <w:spacing w:val="-4"/>
        </w:rPr>
        <w:t xml:space="preserve">Методы определения хлорорганических </w:t>
      </w:r>
      <w:r>
        <w:rPr>
          <w:b/>
          <w:bCs/>
          <w:color w:val="000000"/>
          <w:spacing w:val="-5"/>
        </w:rPr>
        <w:t>соединений.</w:t>
      </w:r>
    </w:p>
    <w:p w:rsidR="00C57074" w:rsidRDefault="004730C2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color w:val="000000"/>
          <w:szCs w:val="25"/>
        </w:rPr>
      </w:pPr>
      <w:r>
        <w:rPr>
          <w:color w:val="000000"/>
          <w:szCs w:val="25"/>
        </w:rPr>
        <w:t>Правила устройства электроустановок. Москва, «Энергоатомиздат», 1986г.</w:t>
      </w:r>
    </w:p>
    <w:p w:rsidR="00C57074" w:rsidRDefault="004730C2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color w:val="000000"/>
          <w:szCs w:val="25"/>
        </w:rPr>
      </w:pPr>
      <w:r>
        <w:rPr>
          <w:color w:val="000000"/>
          <w:szCs w:val="25"/>
        </w:rPr>
        <w:t>Правила безопасности при работе с инструментом и приспособлениями. Москва, «Энергоатомиздат», 1986г.</w:t>
      </w:r>
    </w:p>
    <w:p w:rsidR="00C57074" w:rsidRDefault="004730C2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color w:val="000000"/>
          <w:szCs w:val="25"/>
        </w:rPr>
      </w:pPr>
      <w:r>
        <w:rPr>
          <w:color w:val="000000"/>
          <w:szCs w:val="25"/>
        </w:rPr>
        <w:t>Правила технической эксплуатации магистральных нефтепродуктопроводов. Москва, «Недра», 1988г.</w:t>
      </w:r>
    </w:p>
    <w:p w:rsidR="00C57074" w:rsidRDefault="004730C2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color w:val="000000"/>
          <w:szCs w:val="25"/>
        </w:rPr>
      </w:pPr>
      <w:r>
        <w:rPr>
          <w:color w:val="000000"/>
          <w:szCs w:val="25"/>
        </w:rPr>
        <w:t>Правила пожарной безопасности при эксплуатации магистральных нефтепродуктопроводов. Москва, «Нефтяник», 1992г.</w:t>
      </w:r>
    </w:p>
    <w:p w:rsidR="00C57074" w:rsidRDefault="004730C2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color w:val="000000"/>
          <w:szCs w:val="25"/>
        </w:rPr>
      </w:pPr>
      <w:r>
        <w:rPr>
          <w:color w:val="000000"/>
          <w:szCs w:val="25"/>
        </w:rPr>
        <w:t>Правила техники безопасности при эксплуатации магистральных нефтепродуктопроводов. Москва, «Недра», 1989г.</w:t>
      </w:r>
    </w:p>
    <w:p w:rsidR="00C57074" w:rsidRDefault="004730C2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color w:val="000000"/>
          <w:szCs w:val="25"/>
        </w:rPr>
      </w:pPr>
      <w:r>
        <w:rPr>
          <w:color w:val="000000"/>
          <w:szCs w:val="25"/>
        </w:rPr>
        <w:t>Правила эксплуатации электроустановок потребителей. Москва," «Энергоатомиздат», 1992г.</w:t>
      </w:r>
    </w:p>
    <w:p w:rsidR="00C57074" w:rsidRDefault="004730C2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color w:val="000000"/>
          <w:szCs w:val="25"/>
        </w:rPr>
      </w:pPr>
      <w:r>
        <w:rPr>
          <w:color w:val="000000"/>
          <w:szCs w:val="25"/>
        </w:rPr>
        <w:t>Правила техники безопасности при эксплуатации электроустановок потребителей. Москва, «Энергоатомиздат», 1989г.</w:t>
      </w:r>
    </w:p>
    <w:p w:rsidR="00C57074" w:rsidRDefault="004730C2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color w:val="000000"/>
          <w:szCs w:val="25"/>
        </w:rPr>
      </w:pPr>
      <w:r>
        <w:rPr>
          <w:color w:val="000000"/>
          <w:szCs w:val="25"/>
        </w:rPr>
        <w:t>Руководство по технологии технического обслуживания и ремонта систем автоматики и телемеханики магистрального нефтепровода РД 153-39.4-154-2000Р</w:t>
      </w:r>
    </w:p>
    <w:p w:rsidR="00C57074" w:rsidRDefault="004730C2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color w:val="000000"/>
          <w:szCs w:val="25"/>
        </w:rPr>
      </w:pPr>
      <w:r>
        <w:rPr>
          <w:color w:val="000000"/>
          <w:szCs w:val="25"/>
        </w:rPr>
        <w:t>Электротехнические устройства СНиП 3.05.06-85 1.07.1986</w:t>
      </w:r>
    </w:p>
    <w:p w:rsidR="00C57074" w:rsidRDefault="004730C2">
      <w:pPr>
        <w:numPr>
          <w:ilvl w:val="0"/>
          <w:numId w:val="20"/>
        </w:numPr>
      </w:pPr>
      <w:r>
        <w:t>Министерство нефтяной и газовой промышленности ВНИИСТПнефть «РД 39-10/02-0005-89 Методические указания. Контроль точности результатов измерений физико-химических показателей нефти в аналитических лабораториях», Уфа, 1990г.</w:t>
      </w:r>
    </w:p>
    <w:p w:rsidR="00C57074" w:rsidRDefault="004730C2">
      <w:pPr>
        <w:numPr>
          <w:ilvl w:val="0"/>
          <w:numId w:val="20"/>
        </w:numPr>
      </w:pPr>
      <w:r>
        <w:t>Министерство нефтяной и газовой промышленности ВНИИСТПнефть «РД 39-0147103-354-89 Типовое положение о лаборатории, производящей анализы нефти при приемо-сдаточных операциях», Уфа, 1989г.</w:t>
      </w:r>
    </w:p>
    <w:p w:rsidR="00C57074" w:rsidRDefault="004730C2">
      <w:pPr>
        <w:numPr>
          <w:ilvl w:val="0"/>
          <w:numId w:val="20"/>
        </w:numPr>
      </w:pPr>
      <w:r>
        <w:t>ОАО АК «Транснефть» «РД-08.00-74.30.10-КТН-001-1-03 Рекомендации. Испытательные лаборатории, осуществляющие контроль качества нефти при приемо-сдаточных операциях. Основные требования», Москва, 2003г.</w:t>
      </w:r>
    </w:p>
    <w:p w:rsidR="00C57074" w:rsidRDefault="004730C2">
      <w:pPr>
        <w:numPr>
          <w:ilvl w:val="0"/>
          <w:numId w:val="20"/>
        </w:numPr>
      </w:pPr>
      <w:r>
        <w:t xml:space="preserve">ОАО АК «Транснефть» «О несчастных случаях в 2004г. и 1 полугодии 2005г.», №19.14/7798 от 25.07.05, 2005г. </w:t>
      </w:r>
    </w:p>
    <w:p w:rsidR="00C57074" w:rsidRDefault="00C57074"/>
    <w:p w:rsidR="00C57074" w:rsidRDefault="00C57074">
      <w:pPr>
        <w:shd w:val="clear" w:color="auto" w:fill="FFFFFF"/>
        <w:autoSpaceDE w:val="0"/>
        <w:autoSpaceDN w:val="0"/>
        <w:adjustRightInd w:val="0"/>
        <w:spacing w:after="120"/>
        <w:ind w:left="360"/>
        <w:rPr>
          <w:color w:val="000000"/>
          <w:szCs w:val="25"/>
        </w:rPr>
      </w:pPr>
    </w:p>
    <w:p w:rsidR="00C57074" w:rsidRDefault="00C57074">
      <w:pPr>
        <w:spacing w:before="120"/>
        <w:rPr>
          <w:sz w:val="28"/>
          <w:szCs w:val="28"/>
        </w:rPr>
      </w:pPr>
    </w:p>
    <w:p w:rsidR="00C57074" w:rsidRDefault="004730C2">
      <w:pPr>
        <w:pStyle w:val="FR3"/>
        <w:widowControl/>
        <w:autoSpaceDE/>
        <w:autoSpaceDN/>
        <w:adjustRightInd/>
        <w:spacing w:before="120"/>
      </w:pPr>
      <w:r>
        <w:br w:type="page"/>
        <w:t>ПРИЛОЖЕНИЕ А</w:t>
      </w:r>
    </w:p>
    <w:p w:rsidR="00C57074" w:rsidRDefault="004730C2">
      <w:pPr>
        <w:pStyle w:val="a5"/>
        <w:tabs>
          <w:tab w:val="clear" w:pos="567"/>
        </w:tabs>
        <w:spacing w:before="12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(рекомендуемое)</w:t>
      </w:r>
    </w:p>
    <w:p w:rsidR="00C57074" w:rsidRDefault="004730C2">
      <w:pPr>
        <w:spacing w:before="1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Функции руководителя письменной экзаменационной работы</w:t>
      </w:r>
      <w:r>
        <w:rPr>
          <w:b/>
          <w:sz w:val="28"/>
          <w:szCs w:val="28"/>
        </w:rPr>
        <w:br/>
        <w:t>и консультантов</w:t>
      </w:r>
    </w:p>
    <w:p w:rsidR="00C57074" w:rsidRDefault="00C57074">
      <w:pPr>
        <w:spacing w:before="120"/>
        <w:ind w:firstLine="720"/>
        <w:rPr>
          <w:b/>
          <w:sz w:val="28"/>
          <w:szCs w:val="28"/>
        </w:rPr>
      </w:pPr>
    </w:p>
    <w:p w:rsidR="00C57074" w:rsidRDefault="004730C2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обязанности руководителя экзаменационной работы входит:</w:t>
      </w:r>
    </w:p>
    <w:p w:rsidR="00C57074" w:rsidRDefault="004730C2">
      <w:pPr>
        <w:numPr>
          <w:ilvl w:val="0"/>
          <w:numId w:val="11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совместно со студентом задания на экзаменационную работу</w:t>
      </w:r>
    </w:p>
    <w:p w:rsidR="00C57074" w:rsidRDefault="004730C2">
      <w:pPr>
        <w:numPr>
          <w:ilvl w:val="0"/>
          <w:numId w:val="11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задания на экзаменационную работу с ЦМК ТГПГК и руководителем практики на производстве.</w:t>
      </w:r>
    </w:p>
    <w:p w:rsidR="00C57074" w:rsidRDefault="004730C2">
      <w:pPr>
        <w:numPr>
          <w:ilvl w:val="0"/>
          <w:numId w:val="11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консультации согласно составленному расписанию.</w:t>
      </w:r>
    </w:p>
    <w:p w:rsidR="00C57074" w:rsidRDefault="004730C2">
      <w:pPr>
        <w:numPr>
          <w:ilvl w:val="0"/>
          <w:numId w:val="11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Систематический контроль за выполнением учащимся хода экзаменационной работы.</w:t>
      </w:r>
    </w:p>
    <w:p w:rsidR="00C57074" w:rsidRDefault="004730C2">
      <w:pPr>
        <w:numPr>
          <w:ilvl w:val="0"/>
          <w:numId w:val="11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Проверка качества и глубины описания отдельных разделов работы.</w:t>
      </w:r>
    </w:p>
    <w:p w:rsidR="00C57074" w:rsidRDefault="004730C2">
      <w:pPr>
        <w:numPr>
          <w:ilvl w:val="0"/>
          <w:numId w:val="11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Проверка законченной работы и составление отзыва в ГАК о качестве разработки всех ее разделов, о соответствии работы заданию и о работе учащихся.</w:t>
      </w:r>
    </w:p>
    <w:p w:rsidR="00C57074" w:rsidRDefault="004730C2">
      <w:pPr>
        <w:numPr>
          <w:ilvl w:val="0"/>
          <w:numId w:val="11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указанного отзыва на экзаменационную работу в ЦМК за день до начала работы ГАК.</w:t>
      </w:r>
    </w:p>
    <w:p w:rsidR="00C57074" w:rsidRDefault="004730C2">
      <w:pPr>
        <w:numPr>
          <w:ilvl w:val="0"/>
          <w:numId w:val="11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Присутствие на защите работы.</w:t>
      </w:r>
    </w:p>
    <w:p w:rsidR="00C57074" w:rsidRDefault="004730C2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 со стороны руководителя и консультантов должны проводиться под знаком высокой степени самостоятельности и инициативы учащихся в решении всех вопросов задания на экзаменационную работу.</w:t>
      </w:r>
    </w:p>
    <w:p w:rsidR="00C57074" w:rsidRDefault="004730C2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консультации руководитель и консультант выясняют какие соображения имеются у учащихся по решению того или иного вопроса, вынесенного на консультацию. Если соображение учащегося ошибочны руководитель и консультант обязаны указать на это учащемуся и подсказать ему направление, в котором следует идти при решении вопроса. При этом руководитель (консультант) не должен давать учащемуся готовых решений.</w:t>
      </w:r>
    </w:p>
    <w:p w:rsidR="00C57074" w:rsidRDefault="004730C2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случае, когда нет никаких четких соображений по решению какого-либо вопроса, руководитель или консультант должен указать литературу, в которой следует искать решение.</w:t>
      </w:r>
    </w:p>
    <w:p w:rsidR="00C57074" w:rsidRDefault="004730C2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 консультант не обязаны во время консультации тратить время на выискивание ошибок в математических расчетах, если они ему или учащемуся кажутся сомнительными. Руководитель и консультанты проверяют лишь ход рассуждений учащегося и правильность выбранных им формул.</w:t>
      </w:r>
    </w:p>
    <w:p w:rsidR="00C57074" w:rsidRDefault="004730C2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i/>
          <w:iCs/>
          <w:sz w:val="28"/>
          <w:szCs w:val="28"/>
        </w:rPr>
        <w:t>ПРИЛОЖЕНИЕ Б</w:t>
      </w:r>
    </w:p>
    <w:p w:rsidR="00C57074" w:rsidRDefault="004730C2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(рекомендуемое)</w:t>
      </w:r>
    </w:p>
    <w:p w:rsidR="00C57074" w:rsidRDefault="00C57074">
      <w:pPr>
        <w:spacing w:before="120"/>
        <w:ind w:firstLine="3969"/>
        <w:rPr>
          <w:sz w:val="28"/>
          <w:szCs w:val="28"/>
        </w:rPr>
      </w:pPr>
    </w:p>
    <w:p w:rsidR="00C57074" w:rsidRDefault="004730C2">
      <w:pPr>
        <w:spacing w:before="1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 тематика квалификационных работ по профессиям</w:t>
      </w:r>
    </w:p>
    <w:p w:rsidR="00C57074" w:rsidRDefault="004730C2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“Лаборант химического анализа” “Оператор товарный” </w:t>
      </w:r>
    </w:p>
    <w:p w:rsidR="00C57074" w:rsidRDefault="00C57074">
      <w:pPr>
        <w:spacing w:before="120"/>
        <w:jc w:val="center"/>
        <w:rPr>
          <w:b/>
          <w:sz w:val="28"/>
          <w:szCs w:val="28"/>
        </w:rPr>
      </w:pPr>
    </w:p>
    <w:p w:rsidR="00C57074" w:rsidRDefault="004730C2">
      <w:pPr>
        <w:numPr>
          <w:ilvl w:val="0"/>
          <w:numId w:val="12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Технология транспорта нефти на данной НПС</w:t>
      </w:r>
    </w:p>
    <w:p w:rsidR="00C57074" w:rsidRDefault="004730C2">
      <w:pPr>
        <w:numPr>
          <w:ilvl w:val="0"/>
          <w:numId w:val="12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Магистральная насосная станция (МНС)</w:t>
      </w:r>
    </w:p>
    <w:p w:rsidR="00C57074" w:rsidRDefault="004730C2">
      <w:pPr>
        <w:numPr>
          <w:ilvl w:val="0"/>
          <w:numId w:val="12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Камера регулирования давления (КРД), система САР </w:t>
      </w:r>
    </w:p>
    <w:p w:rsidR="00C57074" w:rsidRDefault="004730C2">
      <w:pPr>
        <w:numPr>
          <w:ilvl w:val="0"/>
          <w:numId w:val="12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Система пожаротушения НПС (ПЖ) </w:t>
      </w:r>
    </w:p>
    <w:p w:rsidR="00C57074" w:rsidRDefault="004730C2">
      <w:pPr>
        <w:numPr>
          <w:ilvl w:val="0"/>
          <w:numId w:val="12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Система сглаживания волн давления (ССВД)</w:t>
      </w:r>
    </w:p>
    <w:p w:rsidR="00C57074" w:rsidRDefault="004730C2">
      <w:pPr>
        <w:numPr>
          <w:ilvl w:val="0"/>
          <w:numId w:val="12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Узел подключения станции, пропуск средств очистки и диагностики. </w:t>
      </w:r>
    </w:p>
    <w:p w:rsidR="00C57074" w:rsidRDefault="004730C2">
      <w:pPr>
        <w:numPr>
          <w:ilvl w:val="0"/>
          <w:numId w:val="12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Резервуарный парк, оборудование РП, объём автоматизации РП. </w:t>
      </w:r>
    </w:p>
    <w:p w:rsidR="00C57074" w:rsidRDefault="004730C2">
      <w:pPr>
        <w:numPr>
          <w:ilvl w:val="0"/>
          <w:numId w:val="12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Маслосистема НПС.</w:t>
      </w:r>
    </w:p>
    <w:p w:rsidR="00C57074" w:rsidRDefault="004730C2">
      <w:pPr>
        <w:numPr>
          <w:ilvl w:val="0"/>
          <w:numId w:val="12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Система откачки утечек, оборудование, объём автоматизации.  </w:t>
      </w:r>
    </w:p>
    <w:p w:rsidR="00C57074" w:rsidRDefault="004730C2">
      <w:pPr>
        <w:numPr>
          <w:ilvl w:val="0"/>
          <w:numId w:val="12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Вентиляционная система НПС, оборудование, объём автоматизации.</w:t>
      </w:r>
    </w:p>
    <w:p w:rsidR="00C57074" w:rsidRDefault="004730C2">
      <w:pPr>
        <w:spacing w:before="120"/>
        <w:jc w:val="center"/>
        <w:rPr>
          <w:sz w:val="28"/>
          <w:szCs w:val="28"/>
        </w:rPr>
      </w:pPr>
      <w:r>
        <w:br w:type="page"/>
      </w:r>
      <w:r>
        <w:rPr>
          <w:i/>
          <w:iCs/>
          <w:sz w:val="28"/>
          <w:szCs w:val="28"/>
        </w:rPr>
        <w:t>ПРИЛОЖЕНИЕ В</w:t>
      </w:r>
    </w:p>
    <w:p w:rsidR="00C57074" w:rsidRDefault="004730C2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(обязательное)</w:t>
      </w:r>
    </w:p>
    <w:p w:rsidR="00C57074" w:rsidRDefault="00C57074">
      <w:pPr>
        <w:pStyle w:val="a7"/>
      </w:pPr>
    </w:p>
    <w:p w:rsidR="00C57074" w:rsidRDefault="004730C2">
      <w:pPr>
        <w:pStyle w:val="9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по подготовке квалификационной работы</w:t>
      </w:r>
    </w:p>
    <w:p w:rsidR="00C57074" w:rsidRDefault="004730C2">
      <w:pPr>
        <w:pStyle w:val="9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Федеральное агентство по образованию Российской Федерации</w:t>
      </w:r>
    </w:p>
    <w:p w:rsidR="00C57074" w:rsidRDefault="004730C2">
      <w:pPr>
        <w:ind w:left="426" w:hanging="42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Томский Государственный промышленно-гуманитарный колледж</w:t>
      </w:r>
    </w:p>
    <w:p w:rsidR="00C57074" w:rsidRDefault="00C57074">
      <w:pPr>
        <w:rPr>
          <w:b/>
          <w:bCs/>
        </w:rPr>
      </w:pPr>
    </w:p>
    <w:p w:rsidR="00C57074" w:rsidRDefault="004730C2">
      <w:pPr>
        <w:rPr>
          <w:b/>
          <w:i/>
          <w:sz w:val="28"/>
          <w:szCs w:val="28"/>
        </w:rPr>
      </w:pPr>
      <w:r>
        <w:rPr>
          <w:bCs/>
          <w:sz w:val="28"/>
        </w:rPr>
        <w:t>Профессия</w:t>
      </w:r>
      <w:r>
        <w:rPr>
          <w:b/>
          <w:bCs/>
          <w:sz w:val="28"/>
        </w:rPr>
        <w:t xml:space="preserve">  </w:t>
      </w:r>
      <w:r>
        <w:rPr>
          <w:b/>
          <w:bCs/>
          <w:i/>
          <w:iCs/>
          <w:sz w:val="28"/>
        </w:rPr>
        <w:t>1.3</w:t>
      </w:r>
      <w:r>
        <w:rPr>
          <w:b/>
          <w:bCs/>
          <w:sz w:val="28"/>
        </w:rPr>
        <w:t xml:space="preserve"> </w:t>
      </w:r>
      <w:r>
        <w:rPr>
          <w:b/>
          <w:i/>
          <w:sz w:val="28"/>
          <w:szCs w:val="28"/>
        </w:rPr>
        <w:t>Лаборант химического анализа</w:t>
      </w:r>
    </w:p>
    <w:p w:rsidR="00C57074" w:rsidRDefault="004730C2">
      <w:pPr>
        <w:rPr>
          <w:bCs/>
          <w:iCs/>
          <w:sz w:val="28"/>
        </w:rPr>
      </w:pPr>
      <w:r>
        <w:rPr>
          <w:bCs/>
          <w:iCs/>
          <w:sz w:val="28"/>
          <w:szCs w:val="28"/>
        </w:rPr>
        <w:t xml:space="preserve">Вторая профессия </w:t>
      </w:r>
      <w:r>
        <w:rPr>
          <w:b/>
          <w:i/>
          <w:sz w:val="28"/>
          <w:szCs w:val="28"/>
        </w:rPr>
        <w:t>Оператор товарный</w:t>
      </w:r>
    </w:p>
    <w:p w:rsidR="00C57074" w:rsidRDefault="004730C2">
      <w:pPr>
        <w:rPr>
          <w:b/>
          <w:bCs/>
          <w:sz w:val="28"/>
        </w:rPr>
      </w:pPr>
      <w:r>
        <w:rPr>
          <w:bCs/>
          <w:sz w:val="28"/>
        </w:rPr>
        <w:t>Группа №</w:t>
      </w:r>
      <w:r>
        <w:rPr>
          <w:b/>
          <w:bCs/>
          <w:sz w:val="28"/>
        </w:rPr>
        <w:t xml:space="preserve"> ________</w:t>
      </w:r>
    </w:p>
    <w:p w:rsidR="00C57074" w:rsidRDefault="00C57074">
      <w:pPr>
        <w:rPr>
          <w:b/>
          <w:bCs/>
        </w:rPr>
      </w:pPr>
    </w:p>
    <w:p w:rsidR="00C57074" w:rsidRDefault="004730C2">
      <w:pPr>
        <w:pStyle w:val="3"/>
        <w:spacing w:before="0" w:after="0"/>
        <w:ind w:firstLine="5712"/>
        <w:rPr>
          <w:rFonts w:ascii="Times New Roman" w:hAnsi="Times New Roman"/>
          <w:b w:val="0"/>
          <w:sz w:val="28"/>
          <w:szCs w:val="24"/>
        </w:rPr>
      </w:pPr>
      <w:r>
        <w:rPr>
          <w:rFonts w:ascii="Times New Roman" w:hAnsi="Times New Roman"/>
          <w:b w:val="0"/>
          <w:sz w:val="28"/>
          <w:szCs w:val="24"/>
        </w:rPr>
        <w:t>Утверждаю</w:t>
      </w:r>
    </w:p>
    <w:p w:rsidR="00C57074" w:rsidRDefault="004730C2">
      <w:pPr>
        <w:ind w:firstLine="5712"/>
        <w:rPr>
          <w:sz w:val="28"/>
        </w:rPr>
      </w:pPr>
      <w:r>
        <w:rPr>
          <w:sz w:val="28"/>
        </w:rPr>
        <w:t>Зам. директора по УР</w:t>
      </w:r>
    </w:p>
    <w:p w:rsidR="00C57074" w:rsidRDefault="004730C2">
      <w:pPr>
        <w:ind w:firstLine="5712"/>
        <w:rPr>
          <w:sz w:val="28"/>
        </w:rPr>
      </w:pPr>
      <w:r>
        <w:rPr>
          <w:sz w:val="28"/>
        </w:rPr>
        <w:t>_________Г.М. Крюкова</w:t>
      </w:r>
    </w:p>
    <w:p w:rsidR="00C57074" w:rsidRDefault="004730C2">
      <w:pPr>
        <w:ind w:firstLine="5712"/>
        <w:rPr>
          <w:sz w:val="28"/>
        </w:rPr>
      </w:pPr>
      <w:r>
        <w:rPr>
          <w:sz w:val="28"/>
        </w:rPr>
        <w:t xml:space="preserve"> _______________200__г. </w:t>
      </w:r>
    </w:p>
    <w:p w:rsidR="00C57074" w:rsidRDefault="00C57074">
      <w:pPr>
        <w:jc w:val="center"/>
        <w:rPr>
          <w:b/>
          <w:bCs/>
        </w:rPr>
      </w:pPr>
    </w:p>
    <w:p w:rsidR="00C57074" w:rsidRDefault="00C57074">
      <w:pPr>
        <w:jc w:val="center"/>
        <w:rPr>
          <w:b/>
          <w:bCs/>
        </w:rPr>
      </w:pPr>
    </w:p>
    <w:p w:rsidR="00C57074" w:rsidRDefault="004730C2">
      <w:pPr>
        <w:pStyle w:val="23"/>
        <w:spacing w:after="0"/>
        <w:rPr>
          <w:bCs/>
          <w:szCs w:val="24"/>
          <w:lang w:val="ru-RU"/>
        </w:rPr>
      </w:pPr>
      <w:r>
        <w:rPr>
          <w:bCs/>
          <w:szCs w:val="24"/>
          <w:lang w:val="ru-RU"/>
        </w:rPr>
        <w:t>Задание по подготовке письменной экзаменационной работы</w:t>
      </w:r>
    </w:p>
    <w:p w:rsidR="00C57074" w:rsidRDefault="00C57074">
      <w:pPr>
        <w:rPr>
          <w:b/>
          <w:bCs/>
        </w:rPr>
      </w:pPr>
    </w:p>
    <w:p w:rsidR="00C57074" w:rsidRDefault="004730C2">
      <w:pPr>
        <w:pStyle w:val="a5"/>
      </w:pPr>
      <w:r>
        <w:rPr>
          <w:i/>
          <w:sz w:val="24"/>
          <w:szCs w:val="24"/>
        </w:rPr>
        <w:t>Выдано студенту</w:t>
      </w:r>
      <w:r>
        <w:t>____________________________________________________</w:t>
      </w:r>
    </w:p>
    <w:p w:rsidR="00C57074" w:rsidRDefault="004730C2">
      <w:pPr>
        <w:ind w:firstLine="3927"/>
        <w:rPr>
          <w:vertAlign w:val="superscript"/>
        </w:rPr>
      </w:pPr>
      <w:r>
        <w:rPr>
          <w:b/>
          <w:bCs/>
          <w:vertAlign w:val="superscript"/>
        </w:rPr>
        <w:t xml:space="preserve"> </w:t>
      </w:r>
      <w:r>
        <w:rPr>
          <w:vertAlign w:val="superscript"/>
        </w:rPr>
        <w:t>(фамилия, инициалы)</w:t>
      </w:r>
    </w:p>
    <w:p w:rsidR="00C57074" w:rsidRDefault="004730C2">
      <w:pPr>
        <w:rPr>
          <w:i/>
        </w:rPr>
      </w:pPr>
      <w:r>
        <w:rPr>
          <w:i/>
        </w:rPr>
        <w:t>Тема: ________________________________________________________________________</w:t>
      </w:r>
    </w:p>
    <w:p w:rsidR="00C57074" w:rsidRDefault="004730C2">
      <w:pPr>
        <w:rPr>
          <w:i/>
        </w:rPr>
      </w:pPr>
      <w:r>
        <w:rPr>
          <w:i/>
        </w:rPr>
        <w:t>_____________________________________________________________________________</w:t>
      </w:r>
    </w:p>
    <w:p w:rsidR="00C57074" w:rsidRDefault="004730C2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(утверждена приказом по ТГПГК от “ ___  ” _____  200_ г. №  ___   )</w:t>
      </w:r>
    </w:p>
    <w:p w:rsidR="00C57074" w:rsidRDefault="00C57074">
      <w:pPr>
        <w:ind w:left="284" w:hanging="284"/>
        <w:rPr>
          <w:i/>
        </w:rPr>
      </w:pPr>
    </w:p>
    <w:p w:rsidR="00C57074" w:rsidRDefault="004730C2">
      <w:pPr>
        <w:ind w:left="284" w:hanging="284"/>
        <w:rPr>
          <w:i/>
        </w:rPr>
      </w:pPr>
      <w:r>
        <w:rPr>
          <w:i/>
        </w:rPr>
        <w:t>Срок представления работы к защите “_____” ________ 200___ г.</w:t>
      </w:r>
    </w:p>
    <w:p w:rsidR="00C57074" w:rsidRDefault="004730C2">
      <w:pPr>
        <w:rPr>
          <w:i/>
        </w:rPr>
      </w:pPr>
      <w:r>
        <w:rPr>
          <w:i/>
        </w:rPr>
        <w:t>Содержание пояснительной записки :</w:t>
      </w:r>
    </w:p>
    <w:p w:rsidR="00C57074" w:rsidRDefault="004730C2">
      <w:pPr>
        <w:ind w:firstLine="1071"/>
      </w:pPr>
      <w:r>
        <w:t>Введение</w:t>
      </w:r>
    </w:p>
    <w:p w:rsidR="00C57074" w:rsidRDefault="004730C2">
      <w:pPr>
        <w:numPr>
          <w:ilvl w:val="0"/>
          <w:numId w:val="13"/>
        </w:numPr>
        <w:rPr>
          <w:b/>
        </w:rPr>
      </w:pPr>
      <w:r>
        <w:rPr>
          <w:b/>
        </w:rPr>
        <w:t>Теоретическая часть</w:t>
      </w:r>
    </w:p>
    <w:p w:rsidR="00C57074" w:rsidRDefault="004730C2">
      <w:pPr>
        <w:numPr>
          <w:ilvl w:val="0"/>
          <w:numId w:val="13"/>
        </w:numPr>
        <w:rPr>
          <w:b/>
        </w:rPr>
      </w:pPr>
      <w:r>
        <w:rPr>
          <w:b/>
        </w:rPr>
        <w:t>Технологическая часть</w:t>
      </w:r>
    </w:p>
    <w:p w:rsidR="00C57074" w:rsidRDefault="004730C2">
      <w:pPr>
        <w:numPr>
          <w:ilvl w:val="0"/>
          <w:numId w:val="13"/>
        </w:numPr>
        <w:rPr>
          <w:b/>
        </w:rPr>
      </w:pPr>
      <w:r>
        <w:rPr>
          <w:b/>
        </w:rPr>
        <w:t>Методика выполнения анализа</w:t>
      </w:r>
    </w:p>
    <w:p w:rsidR="00C57074" w:rsidRDefault="004730C2">
      <w:pPr>
        <w:numPr>
          <w:ilvl w:val="0"/>
          <w:numId w:val="13"/>
        </w:numPr>
        <w:rPr>
          <w:b/>
        </w:rPr>
      </w:pPr>
      <w:r>
        <w:rPr>
          <w:b/>
        </w:rPr>
        <w:t>Расчетная часть</w:t>
      </w:r>
    </w:p>
    <w:p w:rsidR="00C57074" w:rsidRDefault="004730C2">
      <w:pPr>
        <w:numPr>
          <w:ilvl w:val="0"/>
          <w:numId w:val="13"/>
        </w:numPr>
        <w:rPr>
          <w:b/>
        </w:rPr>
      </w:pPr>
      <w:r>
        <w:rPr>
          <w:b/>
        </w:rPr>
        <w:t>Техника безопасности и охрана труда</w:t>
      </w:r>
    </w:p>
    <w:p w:rsidR="00C57074" w:rsidRDefault="004730C2">
      <w:pPr>
        <w:ind w:firstLine="800"/>
        <w:rPr>
          <w:b/>
          <w:bCs/>
        </w:rPr>
      </w:pPr>
      <w:r>
        <w:rPr>
          <w:b/>
          <w:bCs/>
        </w:rPr>
        <w:t>Выводы</w:t>
      </w:r>
    </w:p>
    <w:p w:rsidR="00C57074" w:rsidRDefault="004730C2">
      <w:pPr>
        <w:ind w:left="705" w:hanging="5"/>
        <w:rPr>
          <w:i/>
        </w:rPr>
      </w:pPr>
      <w:r>
        <w:rPr>
          <w:i/>
        </w:rPr>
        <w:t>Список используемой литературы</w:t>
      </w:r>
    </w:p>
    <w:p w:rsidR="00C57074" w:rsidRDefault="004730C2">
      <w:pPr>
        <w:numPr>
          <w:ilvl w:val="0"/>
          <w:numId w:val="13"/>
        </w:numPr>
      </w:pPr>
      <w:r>
        <w:rPr>
          <w:b/>
        </w:rPr>
        <w:t>Графическая часть</w:t>
      </w:r>
      <w:r>
        <w:t xml:space="preserve"> _________________________________________________________</w:t>
      </w:r>
    </w:p>
    <w:p w:rsidR="00C57074" w:rsidRDefault="004730C2">
      <w:pPr>
        <w:ind w:left="705"/>
      </w:pPr>
      <w:r>
        <w:t>_______________________________________________________________________________________________________________________________________________________</w:t>
      </w:r>
    </w:p>
    <w:p w:rsidR="00C57074" w:rsidRDefault="00C57074">
      <w:pPr>
        <w:ind w:left="705"/>
        <w:rPr>
          <w:sz w:val="28"/>
          <w:szCs w:val="28"/>
        </w:rPr>
      </w:pPr>
    </w:p>
    <w:p w:rsidR="00C57074" w:rsidRDefault="004730C2">
      <w:pPr>
        <w:ind w:firstLine="714"/>
        <w:rPr>
          <w:i/>
        </w:rPr>
      </w:pPr>
      <w:r>
        <w:t>Руководитель работы  _______________</w:t>
      </w:r>
      <w:r>
        <w:tab/>
      </w:r>
      <w:r>
        <w:tab/>
      </w:r>
      <w:r>
        <w:rPr>
          <w:i/>
        </w:rPr>
        <w:t>___________________________________</w:t>
      </w:r>
    </w:p>
    <w:p w:rsidR="00C57074" w:rsidRDefault="004730C2">
      <w:pPr>
        <w:tabs>
          <w:tab w:val="left" w:pos="3213"/>
        </w:tabs>
        <w:ind w:left="705"/>
        <w:rPr>
          <w:sz w:val="20"/>
          <w:szCs w:val="20"/>
        </w:rPr>
      </w:pPr>
      <w:r>
        <w:tab/>
      </w:r>
      <w:r>
        <w:rPr>
          <w:sz w:val="20"/>
          <w:szCs w:val="20"/>
        </w:rPr>
        <w:t>подпись,                                   дата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инициалы, фамилия</w:t>
      </w:r>
    </w:p>
    <w:p w:rsidR="00C57074" w:rsidRDefault="004730C2">
      <w:pPr>
        <w:ind w:left="705"/>
      </w:pPr>
      <w:r>
        <w:t>Консультанты  по разделам:</w:t>
      </w:r>
      <w:r>
        <w:tab/>
      </w:r>
    </w:p>
    <w:p w:rsidR="00C57074" w:rsidRDefault="004730C2">
      <w:pPr>
        <w:tabs>
          <w:tab w:val="left" w:pos="2975"/>
        </w:tabs>
        <w:ind w:left="705" w:firstLine="9"/>
        <w:rPr>
          <w:sz w:val="20"/>
          <w:szCs w:val="20"/>
        </w:rPr>
      </w:pPr>
      <w:r>
        <w:rPr>
          <w:sz w:val="28"/>
          <w:szCs w:val="28"/>
        </w:rPr>
        <w:t>______________   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</w:t>
      </w:r>
      <w:r>
        <w:rPr>
          <w:sz w:val="28"/>
          <w:szCs w:val="28"/>
        </w:rPr>
        <w:tab/>
      </w:r>
      <w:r>
        <w:rPr>
          <w:sz w:val="20"/>
          <w:szCs w:val="20"/>
        </w:rPr>
        <w:t xml:space="preserve">подпись,                                                          дата  </w:t>
      </w:r>
      <w:r>
        <w:rPr>
          <w:sz w:val="20"/>
          <w:szCs w:val="20"/>
        </w:rPr>
        <w:tab/>
        <w:t>инициалы, фамилия</w:t>
      </w:r>
    </w:p>
    <w:p w:rsidR="00C57074" w:rsidRDefault="004730C2">
      <w:pPr>
        <w:ind w:left="705"/>
        <w:jc w:val="both"/>
      </w:pPr>
      <w:r>
        <w:t>Задание принял</w:t>
      </w:r>
    </w:p>
    <w:p w:rsidR="00C57074" w:rsidRDefault="004730C2">
      <w:pPr>
        <w:ind w:left="705"/>
      </w:pPr>
      <w:r>
        <w:t>к исполнению              _________________</w:t>
      </w:r>
      <w:r>
        <w:tab/>
        <w:t xml:space="preserve">________________________________ </w:t>
      </w:r>
    </w:p>
    <w:p w:rsidR="00C57074" w:rsidRDefault="004730C2">
      <w:pPr>
        <w:tabs>
          <w:tab w:val="left" w:pos="1428"/>
        </w:tabs>
        <w:ind w:firstLine="833"/>
        <w:jc w:val="center"/>
        <w:rPr>
          <w:vertAlign w:val="superscript"/>
        </w:rPr>
      </w:pPr>
      <w:r>
        <w:rPr>
          <w:vertAlign w:val="superscript"/>
        </w:rPr>
        <w:t>подпись,  дата</w:t>
      </w:r>
      <w:r>
        <w:rPr>
          <w:vertAlign w:val="superscript"/>
        </w:rPr>
        <w:tab/>
        <w:t>,         инициалы, фамилия</w:t>
      </w:r>
    </w:p>
    <w:p w:rsidR="00C57074" w:rsidRDefault="00C57074">
      <w:pPr>
        <w:tabs>
          <w:tab w:val="left" w:pos="1428"/>
        </w:tabs>
        <w:ind w:firstLine="833"/>
        <w:jc w:val="center"/>
        <w:rPr>
          <w:vertAlign w:val="superscript"/>
        </w:rPr>
      </w:pPr>
    </w:p>
    <w:p w:rsidR="00C57074" w:rsidRDefault="00C57074"/>
    <w:p w:rsidR="00C57074" w:rsidRDefault="004730C2">
      <w:pPr>
        <w:spacing w:before="120"/>
        <w:jc w:val="center"/>
        <w:rPr>
          <w:i/>
          <w:iCs/>
          <w:sz w:val="28"/>
          <w:szCs w:val="28"/>
        </w:rPr>
      </w:pPr>
      <w:r>
        <w:rPr>
          <w:i/>
          <w:iCs/>
          <w:szCs w:val="28"/>
        </w:rPr>
        <w:br w:type="page"/>
      </w:r>
      <w:r>
        <w:rPr>
          <w:i/>
          <w:iCs/>
          <w:sz w:val="28"/>
          <w:szCs w:val="28"/>
        </w:rPr>
        <w:t>ПРИЛОЖЕНИЕ Г</w:t>
      </w:r>
    </w:p>
    <w:p w:rsidR="00C57074" w:rsidRDefault="004730C2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(обязательное)</w:t>
      </w:r>
    </w:p>
    <w:p w:rsidR="00C57074" w:rsidRDefault="004730C2">
      <w:pPr>
        <w:spacing w:before="1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Образец титульного листа</w:t>
      </w:r>
    </w:p>
    <w:p w:rsidR="00C57074" w:rsidRDefault="004730C2">
      <w:pPr>
        <w:pStyle w:val="9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Федеральное агентство по образованию Российской Федерации</w:t>
      </w:r>
    </w:p>
    <w:p w:rsidR="00C57074" w:rsidRDefault="004730C2">
      <w:pPr>
        <w:ind w:left="426" w:hanging="42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Томский Государственный промышленно-гуманитарный колледж</w:t>
      </w:r>
    </w:p>
    <w:p w:rsidR="00C57074" w:rsidRDefault="00C57074">
      <w:pPr>
        <w:rPr>
          <w:b/>
          <w:bCs/>
        </w:rPr>
      </w:pPr>
    </w:p>
    <w:p w:rsidR="00C57074" w:rsidRDefault="004730C2">
      <w:pPr>
        <w:rPr>
          <w:b/>
          <w:i/>
          <w:sz w:val="28"/>
          <w:szCs w:val="28"/>
        </w:rPr>
      </w:pPr>
      <w:r>
        <w:rPr>
          <w:bCs/>
          <w:sz w:val="28"/>
        </w:rPr>
        <w:t>Профессия</w:t>
      </w:r>
      <w:r>
        <w:rPr>
          <w:b/>
          <w:bCs/>
          <w:sz w:val="28"/>
        </w:rPr>
        <w:t xml:space="preserve">  </w:t>
      </w:r>
      <w:r>
        <w:rPr>
          <w:b/>
          <w:bCs/>
          <w:i/>
          <w:iCs/>
          <w:sz w:val="28"/>
        </w:rPr>
        <w:t>1.3</w:t>
      </w:r>
      <w:r>
        <w:rPr>
          <w:b/>
          <w:bCs/>
          <w:sz w:val="28"/>
        </w:rPr>
        <w:t xml:space="preserve"> </w:t>
      </w:r>
      <w:r>
        <w:rPr>
          <w:b/>
          <w:i/>
          <w:sz w:val="28"/>
          <w:szCs w:val="28"/>
        </w:rPr>
        <w:t>Лаборант химического анализа</w:t>
      </w:r>
    </w:p>
    <w:p w:rsidR="00C57074" w:rsidRDefault="004730C2">
      <w:pPr>
        <w:rPr>
          <w:bCs/>
          <w:iCs/>
          <w:sz w:val="28"/>
        </w:rPr>
      </w:pPr>
      <w:r>
        <w:rPr>
          <w:bCs/>
          <w:iCs/>
          <w:sz w:val="28"/>
          <w:szCs w:val="28"/>
        </w:rPr>
        <w:t xml:space="preserve">Вторая профессия </w:t>
      </w:r>
      <w:r>
        <w:rPr>
          <w:b/>
          <w:i/>
          <w:sz w:val="28"/>
          <w:szCs w:val="28"/>
        </w:rPr>
        <w:t>Оператор товарный</w:t>
      </w:r>
    </w:p>
    <w:p w:rsidR="00C57074" w:rsidRDefault="004730C2">
      <w:pPr>
        <w:rPr>
          <w:b/>
          <w:bCs/>
          <w:sz w:val="28"/>
        </w:rPr>
      </w:pPr>
      <w:r>
        <w:rPr>
          <w:bCs/>
          <w:sz w:val="28"/>
        </w:rPr>
        <w:t>Группа №</w:t>
      </w:r>
      <w:r>
        <w:rPr>
          <w:b/>
          <w:bCs/>
          <w:sz w:val="28"/>
        </w:rPr>
        <w:t xml:space="preserve"> ________</w:t>
      </w:r>
    </w:p>
    <w:p w:rsidR="00C57074" w:rsidRDefault="00C57074">
      <w:pPr>
        <w:rPr>
          <w:b/>
          <w:bCs/>
        </w:rPr>
      </w:pPr>
    </w:p>
    <w:p w:rsidR="00C57074" w:rsidRDefault="00C57074">
      <w:pPr>
        <w:rPr>
          <w:b/>
          <w:bCs/>
        </w:rPr>
      </w:pPr>
    </w:p>
    <w:p w:rsidR="00C57074" w:rsidRDefault="004730C2">
      <w:pPr>
        <w:pStyle w:val="3"/>
        <w:spacing w:before="0" w:after="0"/>
        <w:ind w:firstLine="5712"/>
        <w:rPr>
          <w:rFonts w:ascii="Times New Roman" w:hAnsi="Times New Roman"/>
          <w:b w:val="0"/>
          <w:sz w:val="28"/>
          <w:szCs w:val="24"/>
        </w:rPr>
      </w:pPr>
      <w:r>
        <w:rPr>
          <w:rFonts w:ascii="Times New Roman" w:hAnsi="Times New Roman"/>
          <w:b w:val="0"/>
          <w:sz w:val="28"/>
          <w:szCs w:val="24"/>
        </w:rPr>
        <w:t>Утверждаю</w:t>
      </w:r>
    </w:p>
    <w:p w:rsidR="00C57074" w:rsidRDefault="004730C2">
      <w:pPr>
        <w:ind w:firstLine="5712"/>
        <w:rPr>
          <w:sz w:val="28"/>
        </w:rPr>
      </w:pPr>
      <w:r>
        <w:rPr>
          <w:sz w:val="28"/>
        </w:rPr>
        <w:t>Зам. директора по УР</w:t>
      </w:r>
    </w:p>
    <w:p w:rsidR="00C57074" w:rsidRDefault="004730C2">
      <w:pPr>
        <w:ind w:firstLine="5712"/>
        <w:rPr>
          <w:sz w:val="28"/>
        </w:rPr>
      </w:pPr>
      <w:r>
        <w:rPr>
          <w:sz w:val="28"/>
        </w:rPr>
        <w:t>_________Г.М. Крюкова</w:t>
      </w:r>
    </w:p>
    <w:p w:rsidR="00C57074" w:rsidRDefault="004730C2">
      <w:pPr>
        <w:ind w:firstLine="5712"/>
        <w:rPr>
          <w:sz w:val="28"/>
        </w:rPr>
      </w:pPr>
      <w:r>
        <w:rPr>
          <w:sz w:val="28"/>
        </w:rPr>
        <w:t xml:space="preserve"> _______________200__г. </w:t>
      </w:r>
    </w:p>
    <w:p w:rsidR="00C57074" w:rsidRDefault="00C57074">
      <w:pPr>
        <w:jc w:val="center"/>
        <w:rPr>
          <w:b/>
          <w:bCs/>
        </w:rPr>
      </w:pPr>
    </w:p>
    <w:p w:rsidR="00C57074" w:rsidRDefault="00C57074">
      <w:pPr>
        <w:ind w:left="426" w:firstLine="283"/>
        <w:rPr>
          <w:i/>
          <w:iCs/>
          <w:szCs w:val="28"/>
        </w:rPr>
      </w:pPr>
    </w:p>
    <w:p w:rsidR="00C57074" w:rsidRDefault="004730C2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C57074" w:rsidRDefault="004730C2">
      <w:pPr>
        <w:jc w:val="center"/>
        <w:rPr>
          <w:szCs w:val="20"/>
        </w:rPr>
      </w:pPr>
      <w:r>
        <w:rPr>
          <w:szCs w:val="28"/>
        </w:rPr>
        <w:t>(</w:t>
      </w:r>
      <w:r>
        <w:rPr>
          <w:szCs w:val="20"/>
        </w:rPr>
        <w:t>название темы прописными буквами)</w:t>
      </w:r>
    </w:p>
    <w:p w:rsidR="00C57074" w:rsidRDefault="00C57074">
      <w:pPr>
        <w:jc w:val="center"/>
        <w:rPr>
          <w:szCs w:val="28"/>
        </w:rPr>
      </w:pPr>
    </w:p>
    <w:p w:rsidR="00C57074" w:rsidRDefault="00C57074">
      <w:pPr>
        <w:jc w:val="center"/>
        <w:rPr>
          <w:szCs w:val="28"/>
        </w:rPr>
      </w:pPr>
    </w:p>
    <w:p w:rsidR="00C57074" w:rsidRDefault="00C57074">
      <w:pPr>
        <w:jc w:val="center"/>
        <w:rPr>
          <w:szCs w:val="28"/>
        </w:rPr>
      </w:pPr>
    </w:p>
    <w:p w:rsidR="00C57074" w:rsidRDefault="004730C2">
      <w:pPr>
        <w:pStyle w:val="9"/>
        <w:spacing w:before="0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Пояснительная записка к выпускной экзаменационной работе</w:t>
      </w:r>
    </w:p>
    <w:p w:rsidR="00C57074" w:rsidRDefault="00A710AF">
      <w:pPr>
        <w:jc w:val="center"/>
        <w:outlineLvl w:val="0"/>
        <w:rPr>
          <w:i/>
          <w:iCs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40" style="position:absolute;left:0;text-align:left;z-index:251633152" from="-3.85pt,15.55pt" to="473.15pt,15.55pt"/>
        </w:pict>
      </w:r>
      <w:r w:rsidR="004730C2">
        <w:rPr>
          <w:b/>
          <w:i/>
          <w:iCs/>
          <w:sz w:val="28"/>
          <w:szCs w:val="28"/>
        </w:rPr>
        <w:t>ТГПГК. ПЭР 1.3. 405.001 ПЗ</w:t>
      </w:r>
    </w:p>
    <w:p w:rsidR="00C57074" w:rsidRDefault="004730C2">
      <w:pPr>
        <w:jc w:val="center"/>
        <w:rPr>
          <w:szCs w:val="20"/>
        </w:rPr>
      </w:pPr>
      <w:r>
        <w:rPr>
          <w:szCs w:val="20"/>
        </w:rPr>
        <w:t>(обозначение по классификатору)</w:t>
      </w:r>
    </w:p>
    <w:p w:rsidR="00C57074" w:rsidRDefault="00C57074">
      <w:pPr>
        <w:jc w:val="center"/>
        <w:rPr>
          <w:szCs w:val="28"/>
        </w:rPr>
      </w:pPr>
    </w:p>
    <w:p w:rsidR="00C57074" w:rsidRDefault="00C57074">
      <w:pPr>
        <w:jc w:val="center"/>
        <w:rPr>
          <w:szCs w:val="28"/>
        </w:rPr>
      </w:pPr>
    </w:p>
    <w:p w:rsidR="00C57074" w:rsidRDefault="004730C2">
      <w:r>
        <w:t>Выпускник_____________________________________группа№_______________________</w:t>
      </w:r>
    </w:p>
    <w:p w:rsidR="00C57074" w:rsidRDefault="00C57074"/>
    <w:p w:rsidR="00C57074" w:rsidRDefault="004730C2">
      <w:r>
        <w:t>Работа выполнена_______________________________________________________________</w:t>
      </w:r>
    </w:p>
    <w:p w:rsidR="00C57074" w:rsidRDefault="004730C2">
      <w:pPr>
        <w:rPr>
          <w:sz w:val="16"/>
        </w:rPr>
      </w:pPr>
      <w:r>
        <w:rPr>
          <w:sz w:val="16"/>
        </w:rPr>
        <w:t xml:space="preserve">                                                        (Подпись выпускника)</w:t>
      </w:r>
    </w:p>
    <w:p w:rsidR="00C57074" w:rsidRDefault="00C57074">
      <w:pPr>
        <w:rPr>
          <w:sz w:val="16"/>
        </w:rPr>
      </w:pPr>
    </w:p>
    <w:p w:rsidR="00C57074" w:rsidRDefault="00C57074">
      <w:pPr>
        <w:rPr>
          <w:sz w:val="16"/>
        </w:rPr>
      </w:pPr>
    </w:p>
    <w:p w:rsidR="00C57074" w:rsidRDefault="00C57074">
      <w:pPr>
        <w:rPr>
          <w:sz w:val="16"/>
        </w:rPr>
      </w:pPr>
    </w:p>
    <w:p w:rsidR="00C57074" w:rsidRDefault="00C57074">
      <w:pPr>
        <w:rPr>
          <w:sz w:val="16"/>
        </w:rPr>
      </w:pPr>
    </w:p>
    <w:p w:rsidR="00C57074" w:rsidRDefault="004730C2">
      <w:r>
        <w:t xml:space="preserve">Руководитель работы (должность) </w:t>
      </w:r>
      <w:r>
        <w:rPr>
          <w:i/>
        </w:rPr>
        <w:t xml:space="preserve">_____________________________”____”______ </w:t>
      </w:r>
      <w:r>
        <w:t>2005г.</w:t>
      </w:r>
    </w:p>
    <w:p w:rsidR="00C57074" w:rsidRDefault="004730C2">
      <w:pPr>
        <w:jc w:val="center"/>
        <w:rPr>
          <w:sz w:val="16"/>
        </w:rPr>
      </w:pPr>
      <w:r>
        <w:rPr>
          <w:sz w:val="16"/>
        </w:rPr>
        <w:t>(подпись И.О.Фамилия)</w:t>
      </w:r>
    </w:p>
    <w:p w:rsidR="00C57074" w:rsidRDefault="004730C2">
      <w:r>
        <w:t xml:space="preserve">Председатель </w:t>
      </w:r>
    </w:p>
    <w:p w:rsidR="00C57074" w:rsidRDefault="004730C2">
      <w:r>
        <w:t>Цикловой методической  комиссии____________________________”____” _______2005г.</w:t>
      </w:r>
    </w:p>
    <w:p w:rsidR="00C57074" w:rsidRDefault="004730C2">
      <w:pPr>
        <w:jc w:val="center"/>
        <w:rPr>
          <w:sz w:val="16"/>
        </w:rPr>
      </w:pPr>
      <w:r>
        <w:rPr>
          <w:sz w:val="16"/>
        </w:rPr>
        <w:t>(подпись И.О.Фамилия)</w:t>
      </w:r>
    </w:p>
    <w:p w:rsidR="00C57074" w:rsidRDefault="00C57074"/>
    <w:p w:rsidR="00C57074" w:rsidRDefault="004730C2">
      <w:r>
        <w:t>Консультант по:</w:t>
      </w:r>
    </w:p>
    <w:p w:rsidR="00C57074" w:rsidRDefault="004730C2">
      <w:r>
        <w:t>графической части__________________________________________”____” _______2005г.</w:t>
      </w:r>
    </w:p>
    <w:p w:rsidR="00C57074" w:rsidRDefault="004730C2">
      <w:pPr>
        <w:jc w:val="center"/>
        <w:rPr>
          <w:sz w:val="16"/>
        </w:rPr>
      </w:pPr>
      <w:r>
        <w:rPr>
          <w:sz w:val="16"/>
        </w:rPr>
        <w:t>(подпись И.О.Фамилия)</w:t>
      </w:r>
    </w:p>
    <w:p w:rsidR="00C57074" w:rsidRDefault="00C57074"/>
    <w:p w:rsidR="00C57074" w:rsidRDefault="004730C2">
      <w:r>
        <w:t>практической части________________________________________ ”_____” _______2005г.</w:t>
      </w:r>
    </w:p>
    <w:p w:rsidR="00C57074" w:rsidRDefault="004730C2">
      <w:pPr>
        <w:jc w:val="center"/>
        <w:rPr>
          <w:sz w:val="16"/>
        </w:rPr>
      </w:pPr>
      <w:r>
        <w:rPr>
          <w:sz w:val="16"/>
        </w:rPr>
        <w:t>(подпись И.О.Фамилия)</w:t>
      </w:r>
    </w:p>
    <w:p w:rsidR="00C57074" w:rsidRDefault="00C57074">
      <w:pPr>
        <w:rPr>
          <w:sz w:val="28"/>
        </w:rPr>
      </w:pPr>
    </w:p>
    <w:p w:rsidR="00C57074" w:rsidRDefault="004730C2">
      <w:pPr>
        <w:pStyle w:val="8"/>
        <w:spacing w:before="12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200__ г.</w:t>
      </w:r>
    </w:p>
    <w:p w:rsidR="00C57074" w:rsidRDefault="00C57074">
      <w:pPr>
        <w:jc w:val="center"/>
        <w:rPr>
          <w:szCs w:val="28"/>
        </w:rPr>
      </w:pPr>
    </w:p>
    <w:p w:rsidR="00C57074" w:rsidRDefault="004730C2">
      <w:pPr>
        <w:spacing w:before="120"/>
        <w:jc w:val="center"/>
        <w:rPr>
          <w:i/>
          <w:iCs/>
          <w:szCs w:val="28"/>
        </w:rPr>
      </w:pPr>
      <w:r>
        <w:rPr>
          <w:szCs w:val="36"/>
        </w:rPr>
        <w:br w:type="page"/>
      </w:r>
      <w:r>
        <w:rPr>
          <w:i/>
          <w:iCs/>
          <w:szCs w:val="28"/>
        </w:rPr>
        <w:t>ПРИЛОЖЕНИЕ Д</w:t>
      </w:r>
    </w:p>
    <w:p w:rsidR="00C57074" w:rsidRDefault="004730C2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(рекомендуемое)</w:t>
      </w:r>
    </w:p>
    <w:p w:rsidR="00C57074" w:rsidRDefault="004730C2">
      <w:pPr>
        <w:spacing w:before="1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Пример оформления содержания</w:t>
      </w:r>
    </w:p>
    <w:p w:rsidR="00C57074" w:rsidRDefault="00C57074">
      <w:pPr>
        <w:spacing w:before="120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Ind w:w="40" w:type="dxa"/>
        <w:tblLook w:val="0000" w:firstRow="0" w:lastRow="0" w:firstColumn="0" w:lastColumn="0" w:noHBand="0" w:noVBand="0"/>
      </w:tblPr>
      <w:tblGrid>
        <w:gridCol w:w="8356"/>
        <w:gridCol w:w="1118"/>
      </w:tblGrid>
      <w:tr w:rsidR="00C57074">
        <w:tc>
          <w:tcPr>
            <w:tcW w:w="8356" w:type="dxa"/>
          </w:tcPr>
          <w:p w:rsidR="00C57074" w:rsidRDefault="004730C2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b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СОДЕРЖАНИЕ</w:t>
            </w:r>
          </w:p>
        </w:tc>
        <w:tc>
          <w:tcPr>
            <w:tcW w:w="1118" w:type="dxa"/>
          </w:tcPr>
          <w:p w:rsidR="00C57074" w:rsidRDefault="00C57074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C57074">
        <w:tc>
          <w:tcPr>
            <w:tcW w:w="8356" w:type="dxa"/>
          </w:tcPr>
          <w:p w:rsidR="00C57074" w:rsidRDefault="004730C2">
            <w:pPr>
              <w:pStyle w:val="4"/>
              <w:tabs>
                <w:tab w:val="left" w:pos="60"/>
              </w:tabs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Введение</w:t>
            </w:r>
          </w:p>
        </w:tc>
        <w:tc>
          <w:tcPr>
            <w:tcW w:w="1118" w:type="dxa"/>
          </w:tcPr>
          <w:p w:rsidR="00C57074" w:rsidRDefault="004730C2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7074">
        <w:tc>
          <w:tcPr>
            <w:tcW w:w="8356" w:type="dxa"/>
          </w:tcPr>
          <w:p w:rsidR="00C57074" w:rsidRDefault="004730C2">
            <w:pPr>
              <w:pStyle w:val="4"/>
              <w:tabs>
                <w:tab w:val="left" w:pos="60"/>
              </w:tabs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I</w:t>
            </w:r>
            <w:r>
              <w:rPr>
                <w:b w:val="0"/>
                <w:bCs w:val="0"/>
                <w:sz w:val="28"/>
                <w:szCs w:val="28"/>
              </w:rPr>
              <w:t xml:space="preserve">. Теоретическая часть </w:t>
            </w:r>
          </w:p>
        </w:tc>
        <w:tc>
          <w:tcPr>
            <w:tcW w:w="1118" w:type="dxa"/>
          </w:tcPr>
          <w:p w:rsidR="00C57074" w:rsidRDefault="004730C2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57074">
        <w:tc>
          <w:tcPr>
            <w:tcW w:w="8356" w:type="dxa"/>
          </w:tcPr>
          <w:p w:rsidR="00C57074" w:rsidRDefault="004730C2">
            <w:pPr>
              <w:pStyle w:val="4"/>
              <w:tabs>
                <w:tab w:val="left" w:pos="60"/>
              </w:tabs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II</w:t>
            </w:r>
            <w:r>
              <w:rPr>
                <w:b w:val="0"/>
                <w:bCs w:val="0"/>
                <w:sz w:val="28"/>
                <w:szCs w:val="28"/>
              </w:rPr>
              <w:t>. Технологическая часть</w:t>
            </w:r>
          </w:p>
        </w:tc>
        <w:tc>
          <w:tcPr>
            <w:tcW w:w="1118" w:type="dxa"/>
          </w:tcPr>
          <w:p w:rsidR="00C57074" w:rsidRDefault="004730C2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57074">
        <w:tc>
          <w:tcPr>
            <w:tcW w:w="8356" w:type="dxa"/>
          </w:tcPr>
          <w:p w:rsidR="00C57074" w:rsidRDefault="004730C2">
            <w:pPr>
              <w:pStyle w:val="4"/>
              <w:tabs>
                <w:tab w:val="left" w:pos="60"/>
              </w:tabs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III</w:t>
            </w:r>
            <w:r>
              <w:rPr>
                <w:b w:val="0"/>
                <w:bCs w:val="0"/>
                <w:sz w:val="28"/>
                <w:szCs w:val="28"/>
              </w:rPr>
              <w:t>. Методика выполнения анализа часть</w:t>
            </w:r>
          </w:p>
        </w:tc>
        <w:tc>
          <w:tcPr>
            <w:tcW w:w="1118" w:type="dxa"/>
          </w:tcPr>
          <w:p w:rsidR="00C57074" w:rsidRDefault="004730C2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57074">
        <w:tc>
          <w:tcPr>
            <w:tcW w:w="8356" w:type="dxa"/>
          </w:tcPr>
          <w:p w:rsidR="00C57074" w:rsidRDefault="004730C2">
            <w:pPr>
              <w:pStyle w:val="4"/>
              <w:tabs>
                <w:tab w:val="left" w:pos="60"/>
              </w:tabs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IV</w:t>
            </w:r>
            <w:r>
              <w:rPr>
                <w:b w:val="0"/>
                <w:bCs w:val="0"/>
                <w:sz w:val="28"/>
                <w:szCs w:val="28"/>
              </w:rPr>
              <w:t>. Расчетная часть</w:t>
            </w:r>
          </w:p>
        </w:tc>
        <w:tc>
          <w:tcPr>
            <w:tcW w:w="1118" w:type="dxa"/>
          </w:tcPr>
          <w:p w:rsidR="00C57074" w:rsidRDefault="004730C2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57074">
        <w:tc>
          <w:tcPr>
            <w:tcW w:w="8356" w:type="dxa"/>
          </w:tcPr>
          <w:p w:rsidR="00C57074" w:rsidRDefault="004730C2">
            <w:pPr>
              <w:pStyle w:val="4"/>
              <w:tabs>
                <w:tab w:val="left" w:pos="60"/>
              </w:tabs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V</w:t>
            </w:r>
            <w:r>
              <w:rPr>
                <w:b w:val="0"/>
                <w:bCs w:val="0"/>
                <w:sz w:val="28"/>
                <w:szCs w:val="28"/>
              </w:rPr>
              <w:t>. Техника безопасности и охрана труда</w:t>
            </w:r>
          </w:p>
        </w:tc>
        <w:tc>
          <w:tcPr>
            <w:tcW w:w="1118" w:type="dxa"/>
          </w:tcPr>
          <w:p w:rsidR="00C57074" w:rsidRDefault="004730C2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57074">
        <w:tc>
          <w:tcPr>
            <w:tcW w:w="8356" w:type="dxa"/>
          </w:tcPr>
          <w:p w:rsidR="00C57074" w:rsidRDefault="004730C2">
            <w:pPr>
              <w:pStyle w:val="4"/>
              <w:tabs>
                <w:tab w:val="left" w:pos="60"/>
              </w:tabs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VI</w:t>
            </w:r>
            <w:r>
              <w:rPr>
                <w:b w:val="0"/>
                <w:bCs w:val="0"/>
                <w:sz w:val="28"/>
                <w:szCs w:val="28"/>
              </w:rPr>
              <w:t>. Выводы</w:t>
            </w:r>
          </w:p>
        </w:tc>
        <w:tc>
          <w:tcPr>
            <w:tcW w:w="1118" w:type="dxa"/>
          </w:tcPr>
          <w:p w:rsidR="00C57074" w:rsidRDefault="004730C2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57074">
        <w:tc>
          <w:tcPr>
            <w:tcW w:w="8356" w:type="dxa"/>
          </w:tcPr>
          <w:p w:rsidR="00C57074" w:rsidRDefault="004730C2">
            <w:pPr>
              <w:pStyle w:val="4"/>
              <w:tabs>
                <w:tab w:val="left" w:pos="60"/>
              </w:tabs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Список используемой литературы и НТД.</w:t>
            </w:r>
          </w:p>
        </w:tc>
        <w:tc>
          <w:tcPr>
            <w:tcW w:w="1118" w:type="dxa"/>
          </w:tcPr>
          <w:p w:rsidR="00C57074" w:rsidRDefault="004730C2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57074">
        <w:tc>
          <w:tcPr>
            <w:tcW w:w="8356" w:type="dxa"/>
          </w:tcPr>
          <w:p w:rsidR="00C57074" w:rsidRDefault="004730C2">
            <w:pPr>
              <w:pStyle w:val="4"/>
              <w:tabs>
                <w:tab w:val="left" w:pos="3450"/>
              </w:tabs>
              <w:jc w:val="left"/>
              <w:rPr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b w:val="0"/>
                <w:bCs w:val="0"/>
                <w:sz w:val="28"/>
                <w:szCs w:val="28"/>
              </w:rPr>
              <w:t>Приложения</w:t>
            </w:r>
          </w:p>
        </w:tc>
        <w:tc>
          <w:tcPr>
            <w:tcW w:w="1118" w:type="dxa"/>
          </w:tcPr>
          <w:p w:rsidR="00C57074" w:rsidRDefault="004730C2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</w:tbl>
    <w:p w:rsidR="00C57074" w:rsidRDefault="00C57074">
      <w:pPr>
        <w:spacing w:before="120"/>
        <w:jc w:val="center"/>
        <w:rPr>
          <w:i/>
          <w:iCs/>
          <w:szCs w:val="28"/>
        </w:rPr>
      </w:pPr>
    </w:p>
    <w:p w:rsidR="00C57074" w:rsidRDefault="00C57074">
      <w:pPr>
        <w:pStyle w:val="a8"/>
        <w:tabs>
          <w:tab w:val="clear" w:pos="4677"/>
          <w:tab w:val="clear" w:pos="9355"/>
        </w:tabs>
        <w:rPr>
          <w:i/>
          <w:iCs/>
          <w:szCs w:val="28"/>
        </w:rPr>
        <w:sectPr w:rsidR="00C57074">
          <w:footerReference w:type="default" r:id="rId9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C57074" w:rsidRDefault="004730C2">
      <w:pPr>
        <w:pStyle w:val="a8"/>
        <w:tabs>
          <w:tab w:val="clear" w:pos="4677"/>
          <w:tab w:val="clear" w:pos="9355"/>
        </w:tabs>
        <w:jc w:val="center"/>
      </w:pPr>
      <w:r>
        <w:rPr>
          <w:i/>
          <w:iCs/>
          <w:szCs w:val="28"/>
        </w:rPr>
        <w:br w:type="page"/>
      </w:r>
      <w:r>
        <w:t>ПРИЛОЖЕНИЕ Е</w:t>
      </w:r>
    </w:p>
    <w:p w:rsidR="00C57074" w:rsidRDefault="004730C2">
      <w:pPr>
        <w:jc w:val="center"/>
        <w:rPr>
          <w:sz w:val="28"/>
        </w:rPr>
      </w:pPr>
      <w:r>
        <w:rPr>
          <w:sz w:val="28"/>
        </w:rPr>
        <w:t>(рекомендуемое)</w:t>
      </w:r>
    </w:p>
    <w:p w:rsidR="00C57074" w:rsidRDefault="004730C2">
      <w:pPr>
        <w:pStyle w:val="23"/>
        <w:spacing w:after="0"/>
        <w:rPr>
          <w:bCs/>
          <w:szCs w:val="24"/>
          <w:lang w:val="ru-RU"/>
        </w:rPr>
      </w:pPr>
      <w:r>
        <w:rPr>
          <w:bCs/>
          <w:szCs w:val="24"/>
          <w:lang w:val="ru-RU"/>
        </w:rPr>
        <w:t>Основная надпись для текстовых документов</w:t>
      </w:r>
    </w:p>
    <w:p w:rsidR="00C57074" w:rsidRDefault="00C57074"/>
    <w:p w:rsidR="00C57074" w:rsidRDefault="00A710AF">
      <w:pPr>
        <w:jc w:val="center"/>
      </w:pPr>
      <w:r>
        <w:rPr>
          <w:noProof/>
        </w:rPr>
        <w:pict>
          <v:shape id="_x0000_s1094" type="#_x0000_t202" style="position:absolute;left:0;text-align:left;margin-left:325.95pt;margin-top:7.15pt;width:39.75pt;height:27pt;z-index:-251682304" stroked="f">
            <v:textbox style="mso-next-textbox:#_x0000_s1094">
              <w:txbxContent>
                <w:p w:rsidR="00C57074" w:rsidRDefault="004730C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185</w:t>
                  </w:r>
                </w:p>
              </w:txbxContent>
            </v:textbox>
          </v:shape>
        </w:pict>
      </w:r>
    </w:p>
    <w:p w:rsidR="00C57074" w:rsidRDefault="00C57074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14"/>
        <w:gridCol w:w="663"/>
        <w:gridCol w:w="797"/>
        <w:gridCol w:w="1246"/>
        <w:gridCol w:w="977"/>
        <w:gridCol w:w="839"/>
        <w:gridCol w:w="2272"/>
        <w:gridCol w:w="1114"/>
        <w:gridCol w:w="825"/>
        <w:gridCol w:w="506"/>
        <w:gridCol w:w="473"/>
        <w:gridCol w:w="499"/>
        <w:gridCol w:w="1120"/>
        <w:gridCol w:w="1121"/>
      </w:tblGrid>
      <w:tr w:rsidR="00C57074">
        <w:trPr>
          <w:cantSplit/>
          <w:trHeight w:val="219"/>
        </w:trPr>
        <w:tc>
          <w:tcPr>
            <w:tcW w:w="1114" w:type="dxa"/>
            <w:tcBorders>
              <w:right w:val="single" w:sz="4" w:space="0" w:color="auto"/>
            </w:tcBorders>
          </w:tcPr>
          <w:p w:rsidR="00C57074" w:rsidRDefault="00A710AF">
            <w:r>
              <w:rPr>
                <w:noProof/>
              </w:rPr>
              <w:pict>
                <v:line id="_x0000_s1106" style="position:absolute;z-index:251646464" from="51.15pt,2.9pt" to="668.55pt,2.9pt">
                  <v:stroke startarrow="block" endarrow="block"/>
                </v:line>
              </w:pict>
            </w:r>
          </w:p>
        </w:tc>
        <w:tc>
          <w:tcPr>
            <w:tcW w:w="663" w:type="dxa"/>
            <w:tcBorders>
              <w:left w:val="single" w:sz="4" w:space="0" w:color="auto"/>
            </w:tcBorders>
            <w:vAlign w:val="bottom"/>
          </w:tcPr>
          <w:p w:rsidR="00C57074" w:rsidRDefault="00A710AF">
            <w:r>
              <w:rPr>
                <w:noProof/>
              </w:rPr>
              <w:pict>
                <v:shape id="_x0000_s1112" type="#_x0000_t202" style="position:absolute;margin-left:.95pt;margin-top:10pt;width:26.8pt;height:24.3pt;z-index:-251663872;mso-position-horizontal-relative:text;mso-position-vertical-relative:text" stroked="f">
                  <v:textbox style="mso-next-textbox:#_x0000_s1112">
                    <w:txbxContent>
                      <w:p w:rsidR="00C57074" w:rsidRDefault="004730C2">
                        <w:r>
                          <w:t>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97" w:type="dxa"/>
          </w:tcPr>
          <w:p w:rsidR="00C57074" w:rsidRDefault="00A710AF">
            <w:r>
              <w:rPr>
                <w:noProof/>
              </w:rPr>
              <w:pict>
                <v:shape id="_x0000_s1113" type="#_x0000_t202" style="position:absolute;margin-left:-.6pt;margin-top:9.6pt;width:26.8pt;height:24.3pt;z-index:-251662848;mso-position-horizontal-relative:text;mso-position-vertical-relative:text" stroked="f">
                  <v:textbox style="mso-next-textbox:#_x0000_s1113">
                    <w:txbxContent>
                      <w:p w:rsidR="00C57074" w:rsidRDefault="004730C2">
                        <w:r>
                          <w:t>10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46" w:type="dxa"/>
            <w:vAlign w:val="bottom"/>
          </w:tcPr>
          <w:p w:rsidR="00C57074" w:rsidRDefault="00A710AF">
            <w:r>
              <w:rPr>
                <w:noProof/>
              </w:rPr>
              <w:pict>
                <v:shape id="_x0000_s1114" type="#_x0000_t202" style="position:absolute;margin-left:8.55pt;margin-top:10.45pt;width:26.8pt;height:24.3pt;z-index:-251661824;mso-position-horizontal-relative:text;mso-position-vertical-relative:text" stroked="f">
                  <v:textbox style="mso-next-textbox:#_x0000_s1114">
                    <w:txbxContent>
                      <w:p w:rsidR="00C57074" w:rsidRDefault="004730C2">
                        <w:r>
                          <w:t>23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77" w:type="dxa"/>
          </w:tcPr>
          <w:p w:rsidR="00C57074" w:rsidRDefault="00A710AF">
            <w:r>
              <w:rPr>
                <w:noProof/>
              </w:rPr>
              <w:pict>
                <v:shape id="_x0000_s1115" type="#_x0000_t202" style="position:absolute;margin-left:5.2pt;margin-top:9.65pt;width:26.8pt;height:24.3pt;z-index:-251660800;mso-position-horizontal-relative:text;mso-position-vertical-relative:text" stroked="f">
                  <v:textbox style="mso-next-textbox:#_x0000_s1115">
                    <w:txbxContent>
                      <w:p w:rsidR="00C57074" w:rsidRDefault="004730C2">
                        <w:r>
                          <w:t>15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39" w:type="dxa"/>
          </w:tcPr>
          <w:p w:rsidR="00C57074" w:rsidRDefault="00A710AF">
            <w:r>
              <w:rPr>
                <w:noProof/>
              </w:rPr>
              <w:pict>
                <v:shape id="_x0000_s1116" type="#_x0000_t202" style="position:absolute;margin-left:1.85pt;margin-top:9.6pt;width:26.8pt;height:24.3pt;z-index:-251659776;mso-position-horizontal-relative:text;mso-position-vertical-relative:text" stroked="f">
                  <v:textbox style="mso-next-textbox:#_x0000_s1116">
                    <w:txbxContent>
                      <w:p w:rsidR="00C57074" w:rsidRDefault="004730C2">
                        <w:r>
                          <w:t>10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72" w:type="dxa"/>
          </w:tcPr>
          <w:p w:rsidR="00C57074" w:rsidRDefault="00C57074"/>
        </w:tc>
        <w:tc>
          <w:tcPr>
            <w:tcW w:w="1114" w:type="dxa"/>
          </w:tcPr>
          <w:p w:rsidR="00C57074" w:rsidRDefault="00C57074"/>
        </w:tc>
        <w:tc>
          <w:tcPr>
            <w:tcW w:w="825" w:type="dxa"/>
          </w:tcPr>
          <w:p w:rsidR="00C57074" w:rsidRDefault="00C57074"/>
        </w:tc>
        <w:tc>
          <w:tcPr>
            <w:tcW w:w="1478" w:type="dxa"/>
            <w:gridSpan w:val="3"/>
            <w:tcBorders>
              <w:left w:val="nil"/>
            </w:tcBorders>
          </w:tcPr>
          <w:p w:rsidR="00C57074" w:rsidRDefault="00C57074"/>
        </w:tc>
        <w:tc>
          <w:tcPr>
            <w:tcW w:w="1120" w:type="dxa"/>
          </w:tcPr>
          <w:p w:rsidR="00C57074" w:rsidRDefault="00C57074"/>
        </w:tc>
        <w:tc>
          <w:tcPr>
            <w:tcW w:w="1121" w:type="dxa"/>
            <w:tcBorders>
              <w:right w:val="single" w:sz="8" w:space="0" w:color="auto"/>
            </w:tcBorders>
          </w:tcPr>
          <w:p w:rsidR="00C57074" w:rsidRDefault="00C57074"/>
        </w:tc>
      </w:tr>
      <w:tr w:rsidR="00C57074">
        <w:trPr>
          <w:cantSplit/>
          <w:trHeight w:val="258"/>
        </w:trPr>
        <w:tc>
          <w:tcPr>
            <w:tcW w:w="1114" w:type="dxa"/>
            <w:tcBorders>
              <w:right w:val="single" w:sz="4" w:space="0" w:color="auto"/>
            </w:tcBorders>
          </w:tcPr>
          <w:p w:rsidR="00C57074" w:rsidRDefault="00C57074">
            <w:pPr>
              <w:rPr>
                <w:noProof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noProof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noProof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noProof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noProof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noProof/>
              </w:rPr>
            </w:pP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C57074" w:rsidRDefault="00C57074"/>
        </w:tc>
        <w:tc>
          <w:tcPr>
            <w:tcW w:w="1114" w:type="dxa"/>
          </w:tcPr>
          <w:p w:rsidR="00C57074" w:rsidRDefault="00C57074"/>
        </w:tc>
        <w:tc>
          <w:tcPr>
            <w:tcW w:w="825" w:type="dxa"/>
          </w:tcPr>
          <w:p w:rsidR="00C57074" w:rsidRDefault="00C57074">
            <w:pPr>
              <w:rPr>
                <w:noProof/>
              </w:rPr>
            </w:pPr>
          </w:p>
        </w:tc>
        <w:tc>
          <w:tcPr>
            <w:tcW w:w="1478" w:type="dxa"/>
            <w:gridSpan w:val="3"/>
            <w:tcBorders>
              <w:left w:val="nil"/>
            </w:tcBorders>
          </w:tcPr>
          <w:p w:rsidR="00C57074" w:rsidRDefault="00C57074"/>
        </w:tc>
        <w:tc>
          <w:tcPr>
            <w:tcW w:w="1120" w:type="dxa"/>
          </w:tcPr>
          <w:p w:rsidR="00C57074" w:rsidRDefault="00C57074"/>
        </w:tc>
        <w:tc>
          <w:tcPr>
            <w:tcW w:w="1121" w:type="dxa"/>
            <w:tcBorders>
              <w:right w:val="single" w:sz="8" w:space="0" w:color="auto"/>
            </w:tcBorders>
          </w:tcPr>
          <w:p w:rsidR="00C57074" w:rsidRDefault="00C57074"/>
        </w:tc>
      </w:tr>
      <w:tr w:rsidR="00C57074">
        <w:trPr>
          <w:cantSplit/>
          <w:trHeight w:val="274"/>
        </w:trPr>
        <w:tc>
          <w:tcPr>
            <w:tcW w:w="1114" w:type="dxa"/>
            <w:tcBorders>
              <w:bottom w:val="single" w:sz="4" w:space="0" w:color="auto"/>
              <w:right w:val="single" w:sz="4" w:space="0" w:color="auto"/>
            </w:tcBorders>
          </w:tcPr>
          <w:p w:rsidR="00C57074" w:rsidRDefault="00A710AF">
            <w:r>
              <w:rPr>
                <w:noProof/>
              </w:rPr>
              <w:pict>
                <v:line id="_x0000_s1105" style="position:absolute;z-index:251645440;mso-position-horizontal-relative:text;mso-position-vertical-relative:text" from="12.85pt,12.5pt" to="12.85pt,132pt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_x0000_s1107" style="position:absolute;z-index:251647488;mso-position-horizontal-relative:text;mso-position-vertical-relative:text" from="50.45pt,-.9pt" to="84.8pt,-.9pt">
                  <v:stroke startarrow="block" endarrow="block"/>
                </v:line>
              </w:pict>
            </w: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A710AF">
            <w:r>
              <w:rPr>
                <w:noProof/>
              </w:rPr>
              <w:pict>
                <v:line id="_x0000_s1108" style="position:absolute;z-index:251648512;mso-position-horizontal-relative:text;mso-position-vertical-relative:text" from="27.35pt,-.95pt" to="65.85pt,-.95pt">
                  <v:stroke startarrow="block" endarrow="block"/>
                </v:line>
              </w:pic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A710AF">
            <w:r>
              <w:rPr>
                <w:noProof/>
              </w:rPr>
              <w:pict>
                <v:line id="_x0000_s1109" style="position:absolute;z-index:251649536;mso-position-horizontal-relative:text;mso-position-vertical-relative:text" from="30.35pt,-.9pt" to="93.15pt,-.9pt">
                  <v:stroke startarrow="block" endarrow="block"/>
                </v:line>
              </w:pic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A710AF">
            <w:r>
              <w:rPr>
                <w:noProof/>
              </w:rPr>
              <w:pict>
                <v:line id="_x0000_s1110" style="position:absolute;z-index:251650560;mso-position-horizontal-relative:text;mso-position-vertical-relative:text" from="56.35pt,-.9pt" to="105.75pt,-.9pt">
                  <v:stroke startarrow="block" endarrow="block"/>
                </v:line>
              </w:pic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A710AF">
            <w:r>
              <w:rPr>
                <w:noProof/>
              </w:rPr>
              <w:pict>
                <v:line id="_x0000_s1111" style="position:absolute;z-index:251651584;mso-position-horizontal-relative:text;mso-position-vertical-relative:text" from="43.25pt,-.9pt" to="85.95pt,-.9pt">
                  <v:stroke startarrow="block" endarrow="block"/>
                </v:line>
              </w:pic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/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</w:tcBorders>
          </w:tcPr>
          <w:p w:rsidR="00C57074" w:rsidRDefault="00C57074"/>
        </w:tc>
        <w:tc>
          <w:tcPr>
            <w:tcW w:w="1114" w:type="dxa"/>
            <w:tcBorders>
              <w:bottom w:val="single" w:sz="4" w:space="0" w:color="auto"/>
            </w:tcBorders>
          </w:tcPr>
          <w:p w:rsidR="00C57074" w:rsidRDefault="00C57074"/>
        </w:tc>
        <w:tc>
          <w:tcPr>
            <w:tcW w:w="825" w:type="dxa"/>
            <w:tcBorders>
              <w:bottom w:val="single" w:sz="4" w:space="0" w:color="auto"/>
            </w:tcBorders>
          </w:tcPr>
          <w:p w:rsidR="00C57074" w:rsidRDefault="00C57074"/>
        </w:tc>
        <w:tc>
          <w:tcPr>
            <w:tcW w:w="1478" w:type="dxa"/>
            <w:gridSpan w:val="3"/>
            <w:tcBorders>
              <w:left w:val="nil"/>
              <w:bottom w:val="single" w:sz="4" w:space="0" w:color="auto"/>
            </w:tcBorders>
          </w:tcPr>
          <w:p w:rsidR="00C57074" w:rsidRDefault="00C57074"/>
        </w:tc>
        <w:tc>
          <w:tcPr>
            <w:tcW w:w="1120" w:type="dxa"/>
            <w:tcBorders>
              <w:bottom w:val="single" w:sz="4" w:space="0" w:color="auto"/>
            </w:tcBorders>
          </w:tcPr>
          <w:p w:rsidR="00C57074" w:rsidRDefault="00C57074"/>
        </w:tc>
        <w:tc>
          <w:tcPr>
            <w:tcW w:w="1121" w:type="dxa"/>
            <w:tcBorders>
              <w:bottom w:val="single" w:sz="4" w:space="0" w:color="auto"/>
              <w:right w:val="single" w:sz="8" w:space="0" w:color="auto"/>
            </w:tcBorders>
          </w:tcPr>
          <w:p w:rsidR="00C57074" w:rsidRDefault="00C57074"/>
        </w:tc>
      </w:tr>
      <w:tr w:rsidR="00C57074">
        <w:trPr>
          <w:cantSplit/>
          <w:trHeight w:val="258"/>
        </w:trPr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</w:tcPr>
          <w:p w:rsidR="00C57074" w:rsidRDefault="00C57074"/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/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/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</w:tcPr>
          <w:p w:rsidR="00C57074" w:rsidRDefault="00C57074"/>
        </w:tc>
        <w:tc>
          <w:tcPr>
            <w:tcW w:w="1114" w:type="dxa"/>
            <w:tcBorders>
              <w:top w:val="single" w:sz="4" w:space="0" w:color="auto"/>
            </w:tcBorders>
          </w:tcPr>
          <w:p w:rsidR="00C57074" w:rsidRDefault="00C57074"/>
        </w:tc>
        <w:tc>
          <w:tcPr>
            <w:tcW w:w="825" w:type="dxa"/>
            <w:tcBorders>
              <w:top w:val="single" w:sz="4" w:space="0" w:color="auto"/>
            </w:tcBorders>
          </w:tcPr>
          <w:p w:rsidR="00C57074" w:rsidRDefault="00C57074"/>
        </w:tc>
        <w:tc>
          <w:tcPr>
            <w:tcW w:w="1478" w:type="dxa"/>
            <w:gridSpan w:val="3"/>
            <w:tcBorders>
              <w:top w:val="single" w:sz="4" w:space="0" w:color="auto"/>
              <w:left w:val="nil"/>
            </w:tcBorders>
          </w:tcPr>
          <w:p w:rsidR="00C57074" w:rsidRDefault="00A710AF">
            <w:r>
              <w:rPr>
                <w:noProof/>
                <w:sz w:val="20"/>
              </w:rPr>
              <w:pict>
                <v:shape id="_x0000_s1129" type="#_x0000_t202" style="position:absolute;margin-left:17.9pt;margin-top:9.25pt;width:33.75pt;height:24.9pt;z-index:251670016;mso-position-horizontal-relative:text;mso-position-vertical-relative:text" filled="f" stroked="f">
                  <v:textbox style="mso-next-textbox:#_x0000_s1129">
                    <w:txbxContent>
                      <w:p w:rsidR="00C57074" w:rsidRDefault="004730C2">
                        <w:r>
                          <w:t>15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C57074" w:rsidRDefault="00C57074"/>
        </w:tc>
        <w:tc>
          <w:tcPr>
            <w:tcW w:w="1121" w:type="dxa"/>
            <w:tcBorders>
              <w:top w:val="single" w:sz="4" w:space="0" w:color="auto"/>
              <w:right w:val="single" w:sz="8" w:space="0" w:color="auto"/>
            </w:tcBorders>
          </w:tcPr>
          <w:p w:rsidR="00C57074" w:rsidRDefault="00A710AF">
            <w:r>
              <w:rPr>
                <w:noProof/>
                <w:sz w:val="20"/>
              </w:rPr>
              <w:pict>
                <v:line id="_x0000_s1137" style="position:absolute;z-index:251678208;mso-position-horizontal-relative:text;mso-position-vertical-relative:text" from="79.9pt,1.7pt" to="79.9pt,116.4pt">
                  <v:stroke startarrow="block" endarrow="block"/>
                </v:line>
              </w:pict>
            </w:r>
            <w:r>
              <w:rPr>
                <w:noProof/>
                <w:sz w:val="20"/>
              </w:rPr>
              <w:pict>
                <v:shape id="_x0000_s1134" type="#_x0000_t202" style="position:absolute;margin-left:52.9pt;margin-top:12.25pt;width:27.55pt;height:24pt;z-index:251675136;mso-position-horizontal-relative:text;mso-position-vertical-relative:text" filled="f" stroked="f">
                  <v:textbox style="layout-flow:vertical;mso-layout-flow-alt:bottom-to-top;mso-next-textbox:#_x0000_s1134">
                    <w:txbxContent>
                      <w:p w:rsidR="00C57074" w:rsidRDefault="004730C2">
                        <w: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line id="_x0000_s1131" style="position:absolute;z-index:251672064;mso-position-horizontal-relative:text;mso-position-vertical-relative:text" from="49.9pt,.45pt" to="89.85pt,.45pt"/>
              </w:pict>
            </w:r>
            <w:r>
              <w:rPr>
                <w:noProof/>
                <w:sz w:val="20"/>
              </w:rPr>
              <w:pict>
                <v:shape id="_x0000_s1130" type="#_x0000_t202" style="position:absolute;margin-left:7.35pt;margin-top:11.65pt;width:33.75pt;height:24.9pt;z-index:251671040;mso-position-horizontal-relative:text;mso-position-vertical-relative:text" filled="f" stroked="f">
                  <v:textbox style="mso-next-textbox:#_x0000_s1130">
                    <w:txbxContent>
                      <w:p w:rsidR="00C57074" w:rsidRDefault="004730C2">
                        <w:r>
                          <w:t>18</w:t>
                        </w:r>
                      </w:p>
                    </w:txbxContent>
                  </v:textbox>
                </v:shape>
              </w:pict>
            </w:r>
          </w:p>
        </w:tc>
      </w:tr>
      <w:tr w:rsidR="00C57074">
        <w:trPr>
          <w:cantSplit/>
          <w:trHeight w:val="258"/>
        </w:trPr>
        <w:tc>
          <w:tcPr>
            <w:tcW w:w="1114" w:type="dxa"/>
            <w:tcBorders>
              <w:right w:val="single" w:sz="4" w:space="0" w:color="auto"/>
            </w:tcBorders>
          </w:tcPr>
          <w:p w:rsidR="00C57074" w:rsidRDefault="00C57074">
            <w:pPr>
              <w:rPr>
                <w:noProof/>
                <w:sz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/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/>
        </w:tc>
        <w:tc>
          <w:tcPr>
            <w:tcW w:w="2272" w:type="dxa"/>
            <w:tcBorders>
              <w:left w:val="single" w:sz="4" w:space="0" w:color="auto"/>
            </w:tcBorders>
          </w:tcPr>
          <w:p w:rsidR="00C57074" w:rsidRDefault="00C57074"/>
        </w:tc>
        <w:tc>
          <w:tcPr>
            <w:tcW w:w="1114" w:type="dxa"/>
          </w:tcPr>
          <w:p w:rsidR="00C57074" w:rsidRDefault="00C57074"/>
        </w:tc>
        <w:tc>
          <w:tcPr>
            <w:tcW w:w="825" w:type="dxa"/>
          </w:tcPr>
          <w:p w:rsidR="00C57074" w:rsidRDefault="00C57074"/>
        </w:tc>
        <w:tc>
          <w:tcPr>
            <w:tcW w:w="1478" w:type="dxa"/>
            <w:gridSpan w:val="3"/>
            <w:tcBorders>
              <w:left w:val="nil"/>
            </w:tcBorders>
          </w:tcPr>
          <w:p w:rsidR="00C57074" w:rsidRDefault="00A710AF">
            <w:r>
              <w:rPr>
                <w:noProof/>
                <w:sz w:val="20"/>
              </w:rPr>
              <w:pict>
                <v:line id="_x0000_s1125" style="position:absolute;flip:y;z-index:251665920;mso-position-horizontal-relative:text;mso-position-vertical-relative:text" from="-5.05pt,8.7pt" to="-5.05pt,27.35pt"/>
              </w:pict>
            </w:r>
          </w:p>
        </w:tc>
        <w:tc>
          <w:tcPr>
            <w:tcW w:w="1120" w:type="dxa"/>
          </w:tcPr>
          <w:p w:rsidR="00C57074" w:rsidRDefault="00A710AF">
            <w:r>
              <w:rPr>
                <w:noProof/>
                <w:sz w:val="20"/>
              </w:rPr>
              <w:pict>
                <v:line id="_x0000_s1126" style="position:absolute;flip:y;z-index:251666944;mso-position-horizontal-relative:text;mso-position-vertical-relative:text" from="-6.1pt,9.6pt" to="-6.1pt,29.15pt"/>
              </w:pict>
            </w:r>
          </w:p>
        </w:tc>
        <w:tc>
          <w:tcPr>
            <w:tcW w:w="1121" w:type="dxa"/>
            <w:tcBorders>
              <w:right w:val="single" w:sz="8" w:space="0" w:color="auto"/>
            </w:tcBorders>
          </w:tcPr>
          <w:p w:rsidR="00C57074" w:rsidRDefault="00C57074"/>
        </w:tc>
      </w:tr>
      <w:tr w:rsidR="00C57074">
        <w:trPr>
          <w:cantSplit/>
          <w:trHeight w:val="258"/>
        </w:trPr>
        <w:tc>
          <w:tcPr>
            <w:tcW w:w="1114" w:type="dxa"/>
            <w:tcBorders>
              <w:right w:val="single" w:sz="4" w:space="0" w:color="auto"/>
            </w:tcBorders>
          </w:tcPr>
          <w:p w:rsidR="00C57074" w:rsidRDefault="00A710AF">
            <w:r>
              <w:rPr>
                <w:noProof/>
              </w:rPr>
              <w:pict>
                <v:shape id="_x0000_s1120" type="#_x0000_t202" style="position:absolute;margin-left:-19.45pt;margin-top:2.2pt;width:34.25pt;height:53.75pt;z-index:-251655680;mso-position-horizontal-relative:text;mso-position-vertical-relative:text" stroked="f">
                  <v:textbox style="layout-flow:vertical;mso-layout-flow-alt:bottom-to-top;mso-next-textbox:#_x0000_s1120">
                    <w:txbxContent>
                      <w:p w:rsidR="00C57074" w:rsidRDefault="004730C2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5*8</w:t>
                        </w:r>
                        <w:r>
                          <w:rPr>
                            <w:rFonts w:eastAsia="Arial Unicode MS"/>
                            <w:lang w:val="en-US"/>
                          </w:rPr>
                          <w:t>=40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line id="_x0000_s1122" style="position:absolute;z-index:251662848;mso-position-horizontal-relative:text;mso-position-vertical-relative:text" from="26.85pt,5.05pt" to="26.85pt,14.7pt">
                  <v:stroke endarrow="block"/>
                </v:line>
              </w:pict>
            </w:r>
            <w:r>
              <w:rPr>
                <w:noProof/>
                <w:sz w:val="20"/>
              </w:rPr>
              <w:pict>
                <v:shape id="_x0000_s1121" type="#_x0000_t202" style="position:absolute;margin-left:6.55pt;margin-top:8.4pt;width:26.35pt;height:21.9pt;z-index:251661824;mso-position-horizontal-relative:text;mso-position-vertical-relative:text" filled="f" stroked="f">
                  <v:textbox style="layout-flow:vertical;mso-layout-flow-alt:bottom-to-top;mso-next-textbox:#_x0000_s1121">
                    <w:txbxContent>
                      <w:p w:rsidR="00C57074" w:rsidRDefault="004730C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Изм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Лист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№ докум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Подп.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Дата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114" w:type="dxa"/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825" w:type="dxa"/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478" w:type="dxa"/>
            <w:gridSpan w:val="3"/>
            <w:tcBorders>
              <w:left w:val="nil"/>
            </w:tcBorders>
          </w:tcPr>
          <w:p w:rsidR="00C57074" w:rsidRDefault="00A710AF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117" style="position:absolute;z-index:251657728;mso-position-horizontal-relative:text;mso-position-vertical-relative:text" from="-4.6pt,4.35pt" to="67.45pt,4.35pt">
                  <v:stroke startarrow="block" endarrow="block"/>
                </v:line>
              </w:pict>
            </w:r>
          </w:p>
        </w:tc>
        <w:tc>
          <w:tcPr>
            <w:tcW w:w="1120" w:type="dxa"/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121" w:type="dxa"/>
            <w:tcBorders>
              <w:right w:val="single" w:sz="8" w:space="0" w:color="auto"/>
            </w:tcBorders>
          </w:tcPr>
          <w:p w:rsidR="00C57074" w:rsidRDefault="00A710AF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shape id="_x0000_s1135" type="#_x0000_t202" style="position:absolute;margin-left:54pt;margin-top:3.9pt;width:27.55pt;height:24pt;z-index:251676160;mso-position-horizontal-relative:text;mso-position-vertical-relative:text" filled="f" stroked="f">
                  <v:textbox style="layout-flow:vertical;mso-layout-flow-alt:bottom-to-top;mso-next-textbox:#_x0000_s1135">
                    <w:txbxContent>
                      <w:p w:rsidR="00C57074" w:rsidRDefault="004730C2">
                        <w: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128" style="position:absolute;z-index:251668992;mso-position-horizontal-relative:text;mso-position-vertical-relative:text" from="-6pt,5.05pt" to="50.9pt,5.05pt">
                  <v:stroke startarrow="block" endarrow="block"/>
                </v:line>
              </w:pic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127" style="position:absolute;flip:y;z-index:251667968;mso-position-horizontal-relative:text;mso-position-vertical-relative:text" from="-5.1pt,-.25pt" to="-5.1pt,13.05pt"/>
              </w:pict>
            </w:r>
          </w:p>
        </w:tc>
      </w:tr>
      <w:tr w:rsidR="00C57074">
        <w:trPr>
          <w:cantSplit/>
          <w:trHeight w:val="274"/>
        </w:trPr>
        <w:tc>
          <w:tcPr>
            <w:tcW w:w="1114" w:type="dxa"/>
            <w:tcBorders>
              <w:right w:val="single" w:sz="4" w:space="0" w:color="auto"/>
            </w:tcBorders>
          </w:tcPr>
          <w:p w:rsidR="00C57074" w:rsidRDefault="00A710AF">
            <w:r>
              <w:rPr>
                <w:noProof/>
              </w:rPr>
              <w:pict>
                <v:line id="_x0000_s1123" style="position:absolute;z-index:251663872;mso-position-horizontal-relative:text;mso-position-vertical-relative:text" from="19.5pt,-1.2pt" to="54.65pt,-1.2pt"/>
              </w:pict>
            </w:r>
            <w:r>
              <w:rPr>
                <w:noProof/>
              </w:rPr>
              <w:pict>
                <v:line id="_x0000_s1124" style="position:absolute;z-index:251664896;mso-position-horizontal-relative:text;mso-position-vertical-relative:text" from="27pt,-.3pt" to="27pt,14.75pt"/>
              </w:pic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Разработал.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9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47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Литера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Лист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074" w:rsidRDefault="00A710AF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shape id="_x0000_s1145" type="#_x0000_t202" style="position:absolute;margin-left:54.45pt;margin-top:4.95pt;width:27.55pt;height:24pt;z-index:251686400;mso-position-horizontal-relative:text;mso-position-vertical-relative:text" filled="f" stroked="f">
                  <v:textbox style="layout-flow:vertical;mso-layout-flow-alt:bottom-to-top;mso-next-textbox:#_x0000_s1145">
                    <w:txbxContent>
                      <w:p w:rsidR="00C57074" w:rsidRDefault="004730C2">
                        <w: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132" style="position:absolute;z-index:251673088;mso-position-horizontal-relative:text;mso-position-vertical-relative:text" from="51.15pt,-.9pt" to="88.5pt,-.9pt"/>
              </w:pic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133" style="position:absolute;z-index:251674112;mso-position-horizontal-relative:text;mso-position-vertical-relative:text" from="50.4pt,12.9pt" to="88.65pt,12.9pt"/>
              </w:pict>
            </w:r>
            <w:r w:rsidR="004730C2">
              <w:rPr>
                <w:rFonts w:ascii="Arial" w:hAnsi="Arial" w:cs="Arial"/>
                <w:i/>
                <w:iCs/>
                <w:sz w:val="20"/>
              </w:rPr>
              <w:t>Листов</w:t>
            </w:r>
          </w:p>
        </w:tc>
      </w:tr>
      <w:tr w:rsidR="00C57074">
        <w:trPr>
          <w:cantSplit/>
          <w:trHeight w:val="274"/>
        </w:trPr>
        <w:tc>
          <w:tcPr>
            <w:tcW w:w="1114" w:type="dxa"/>
            <w:tcBorders>
              <w:right w:val="single" w:sz="4" w:space="0" w:color="auto"/>
            </w:tcBorders>
          </w:tcPr>
          <w:p w:rsidR="00C57074" w:rsidRDefault="00A710AF">
            <w:r>
              <w:rPr>
                <w:noProof/>
              </w:rPr>
              <w:pict>
                <v:line id="_x0000_s1119" style="position:absolute;z-index:251659776;mso-position-horizontal-relative:text;mso-position-vertical-relative:text" from="27pt,-.4pt" to="27pt,13pt">
                  <v:stroke startarrow="block"/>
                </v:line>
              </w:pict>
            </w:r>
            <w:r>
              <w:rPr>
                <w:noProof/>
              </w:rPr>
              <w:pict>
                <v:line id="_x0000_s1118" style="position:absolute;z-index:251658752;mso-position-horizontal-relative:text;mso-position-vertical-relative:text" from="19.3pt,-.7pt" to="54.45pt,-.7pt"/>
              </w:pic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Консульт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939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У</w:t>
            </w:r>
          </w:p>
        </w:tc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35</w:t>
            </w:r>
          </w:p>
        </w:tc>
      </w:tr>
      <w:tr w:rsidR="00C57074">
        <w:trPr>
          <w:cantSplit/>
          <w:trHeight w:val="274"/>
        </w:trPr>
        <w:tc>
          <w:tcPr>
            <w:tcW w:w="1114" w:type="dxa"/>
            <w:tcBorders>
              <w:right w:val="single" w:sz="4" w:space="0" w:color="auto"/>
            </w:tcBorders>
          </w:tcPr>
          <w:p w:rsidR="00C57074" w:rsidRDefault="00C57074">
            <w:pPr>
              <w:rPr>
                <w:noProof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Консульт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4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57074" w:rsidRDefault="00A710AF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140" style="position:absolute;z-index:251681280;mso-position-horizontal-relative:text;mso-position-vertical-relative:text" from="204.6pt,41.85pt" to="204.6pt,64.95pt"/>
              </w:pict>
            </w:r>
          </w:p>
        </w:tc>
        <w:tc>
          <w:tcPr>
            <w:tcW w:w="37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7074" w:rsidRDefault="00A710AF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144" style="position:absolute;z-index:251685376;mso-position-horizontal-relative:text;mso-position-vertical-relative:text" from="179.85pt,-.85pt" to="219.85pt,-.85pt"/>
              </w:pic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shape id="_x0000_s1136" type="#_x0000_t202" style="position:absolute;margin-left:188.1pt;margin-top:6.7pt;width:27.55pt;height:23.95pt;z-index:251677184;mso-position-horizontal-relative:text;mso-position-vertical-relative:text" filled="f" stroked="f">
                  <v:textbox style="layout-flow:vertical;mso-layout-flow-alt:bottom-to-top;mso-next-textbox:#_x0000_s1136">
                    <w:txbxContent>
                      <w:p w:rsidR="00C57074" w:rsidRDefault="004730C2">
                        <w:pPr>
                          <w:jc w:val="center"/>
                        </w:pPr>
                        <w: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143" type="#_x0000_t202" style="position:absolute;margin-left:68.25pt;margin-top:41pt;width:33.75pt;height:24.9pt;z-index:251684352;mso-position-horizontal-relative:text;mso-position-vertical-relative:text" filled="f" stroked="f">
                  <v:textbox style="mso-next-textbox:#_x0000_s1143">
                    <w:txbxContent>
                      <w:p w:rsidR="00C57074" w:rsidRDefault="004730C2">
                        <w:r>
                          <w:t>50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141" style="position:absolute;z-index:251682304;mso-position-horizontal-relative:text;mso-position-vertical-relative:text" from="179.85pt,42.7pt" to="179.85pt,67.6pt"/>
              </w:pic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139" style="position:absolute;z-index:251680256;mso-position-horizontal-relative:text;mso-position-vertical-relative:text" from="175.35pt,42.75pt" to="226.9pt,42.75pt"/>
              </w:pict>
            </w:r>
          </w:p>
        </w:tc>
      </w:tr>
      <w:tr w:rsidR="00C57074">
        <w:trPr>
          <w:cantSplit/>
          <w:trHeight w:val="274"/>
        </w:trPr>
        <w:tc>
          <w:tcPr>
            <w:tcW w:w="1114" w:type="dxa"/>
            <w:tcBorders>
              <w:right w:val="single" w:sz="4" w:space="0" w:color="auto"/>
            </w:tcBorders>
          </w:tcPr>
          <w:p w:rsidR="00C57074" w:rsidRDefault="00C57074">
            <w:pPr>
              <w:rPr>
                <w:noProof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4211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3719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C57074">
        <w:trPr>
          <w:cantSplit/>
          <w:trHeight w:val="274"/>
        </w:trPr>
        <w:tc>
          <w:tcPr>
            <w:tcW w:w="1114" w:type="dxa"/>
            <w:tcBorders>
              <w:right w:val="single" w:sz="4" w:space="0" w:color="auto"/>
            </w:tcBorders>
          </w:tcPr>
          <w:p w:rsidR="00C57074" w:rsidRDefault="00A710AF">
            <w:pPr>
              <w:rPr>
                <w:noProof/>
              </w:rPr>
            </w:pPr>
            <w:r>
              <w:rPr>
                <w:noProof/>
                <w:sz w:val="20"/>
              </w:rPr>
              <w:pict>
                <v:line id="_x0000_s1138" style="position:absolute;flip:x;z-index:251679232;mso-position-horizontal-relative:text;mso-position-vertical-relative:text" from="3.6pt,14.4pt" to="51.2pt,14.4pt"/>
              </w:pic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Рецензент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42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3719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</w:tr>
    </w:tbl>
    <w:p w:rsidR="00C57074" w:rsidRDefault="00C57074"/>
    <w:p w:rsidR="00C57074" w:rsidRDefault="00A710AF">
      <w:pPr>
        <w:rPr>
          <w:noProof/>
          <w:sz w:val="20"/>
        </w:rPr>
      </w:pPr>
      <w:r>
        <w:rPr>
          <w:noProof/>
          <w:sz w:val="20"/>
        </w:rPr>
        <w:pict>
          <v:line id="_x0000_s1142" style="position:absolute;z-index:251683328" from="486.4pt,5.2pt" to="671.3pt,5.2pt">
            <v:stroke startarrow="block" endarrow="block"/>
          </v:line>
        </w:pict>
      </w:r>
    </w:p>
    <w:p w:rsidR="00C57074" w:rsidRDefault="00C57074">
      <w:pPr>
        <w:rPr>
          <w:noProof/>
          <w:sz w:val="20"/>
        </w:rPr>
      </w:pPr>
    </w:p>
    <w:p w:rsidR="00C57074" w:rsidRDefault="00C57074">
      <w:pPr>
        <w:rPr>
          <w:noProof/>
          <w:sz w:val="20"/>
        </w:rPr>
      </w:pPr>
    </w:p>
    <w:p w:rsidR="00C57074" w:rsidRDefault="00C57074">
      <w:pPr>
        <w:rPr>
          <w:noProof/>
          <w:sz w:val="20"/>
        </w:rPr>
      </w:pPr>
    </w:p>
    <w:p w:rsidR="00C57074" w:rsidRDefault="00C57074">
      <w:pPr>
        <w:rPr>
          <w:noProof/>
          <w:sz w:val="20"/>
        </w:rPr>
      </w:pPr>
    </w:p>
    <w:p w:rsidR="00C57074" w:rsidRDefault="00C57074">
      <w:pPr>
        <w:rPr>
          <w:noProof/>
          <w:sz w:val="20"/>
        </w:rPr>
      </w:pPr>
    </w:p>
    <w:p w:rsidR="00C57074" w:rsidRDefault="00A710AF">
      <w:pPr>
        <w:rPr>
          <w:noProof/>
          <w:sz w:val="20"/>
        </w:rPr>
      </w:pPr>
      <w:r>
        <w:rPr>
          <w:noProof/>
          <w:sz w:val="20"/>
        </w:rPr>
        <w:pict>
          <v:shape id="_x0000_s1096" type="#_x0000_t202" style="position:absolute;margin-left:628.45pt;margin-top:3.9pt;width:33.75pt;height:24.9pt;z-index:251636224" filled="f" stroked="f">
            <v:textbox style="mso-next-textbox:#_x0000_s1096">
              <w:txbxContent>
                <w:p w:rsidR="00C57074" w:rsidRDefault="004730C2">
                  <w:r>
                    <w:t>15</w:t>
                  </w:r>
                </w:p>
              </w:txbxContent>
            </v:textbox>
          </v:shape>
        </w:pict>
      </w:r>
    </w:p>
    <w:p w:rsidR="00C57074" w:rsidRDefault="00A710AF">
      <w:pPr>
        <w:rPr>
          <w:noProof/>
          <w:sz w:val="20"/>
        </w:rPr>
      </w:pPr>
      <w:r>
        <w:rPr>
          <w:noProof/>
          <w:sz w:val="20"/>
        </w:rPr>
        <w:pict>
          <v:line id="_x0000_s1102" style="position:absolute;z-index:251642368" from="630.3pt,10.2pt" to="630.3pt,25.3pt"/>
        </w:pict>
      </w:r>
      <w:r>
        <w:rPr>
          <w:noProof/>
          <w:sz w:val="20"/>
        </w:rPr>
        <w:pict>
          <v:line id="_x0000_s1103" style="position:absolute;z-index:251643392" from="668.65pt,7.5pt" to="668.65pt,26.15pt"/>
        </w:pict>
      </w:r>
    </w:p>
    <w:p w:rsidR="00C57074" w:rsidRDefault="00A710AF">
      <w:r>
        <w:rPr>
          <w:noProof/>
          <w:sz w:val="20"/>
        </w:rPr>
        <w:pict>
          <v:shape id="_x0000_s1098" type="#_x0000_t202" style="position:absolute;margin-left:674.1pt;margin-top:4.95pt;width:27.55pt;height:24pt;z-index:251638272" filled="f" stroked="f">
            <v:textbox style="layout-flow:vertical;mso-layout-flow-alt:bottom-to-top;mso-next-textbox:#_x0000_s1098">
              <w:txbxContent>
                <w:p w:rsidR="00C57074" w:rsidRDefault="004730C2">
                  <w:r>
                    <w:t>5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146" style="position:absolute;z-index:251687424" from="630.4pt,3.9pt" to="668.65pt,3.9pt">
            <v:stroke startarrow="block" endarrow="block"/>
          </v:line>
        </w:pict>
      </w:r>
      <w:r>
        <w:rPr>
          <w:noProof/>
          <w:sz w:val="20"/>
        </w:rPr>
        <w:pict>
          <v:line id="_x0000_s1100" style="position:absolute;z-index:251640320" from="25.95pt,12.9pt" to="25.95pt,56.45pt">
            <v:stroke startarrow="block" endarrow="block"/>
          </v:line>
        </w:pict>
      </w:r>
      <w:r>
        <w:rPr>
          <w:noProof/>
        </w:rPr>
        <w:pict>
          <v:shape id="_x0000_s1095" type="#_x0000_t202" style="position:absolute;margin-left:-5.2pt;margin-top:4.2pt;width:34.25pt;height:53.75pt;z-index:-251681280" filled="f" stroked="f">
            <v:textbox style="layout-flow:vertical;mso-layout-flow-alt:bottom-to-top;mso-next-textbox:#_x0000_s1095">
              <w:txbxContent>
                <w:p w:rsidR="00C57074" w:rsidRDefault="004730C2">
                  <w:pPr>
                    <w:jc w:val="center"/>
                  </w:pPr>
                  <w:r>
                    <w:t>3 *5 = 15</w:t>
                  </w:r>
                </w:p>
              </w:txbxContent>
            </v:textbox>
          </v:shape>
        </w:pict>
      </w:r>
    </w:p>
    <w:tbl>
      <w:tblPr>
        <w:tblW w:w="0" w:type="auto"/>
        <w:tblInd w:w="534" w:type="dxa"/>
        <w:tblLook w:val="0000" w:firstRow="0" w:lastRow="0" w:firstColumn="0" w:lastColumn="0" w:noHBand="0" w:noVBand="0"/>
      </w:tblPr>
      <w:tblGrid>
        <w:gridCol w:w="580"/>
        <w:gridCol w:w="663"/>
        <w:gridCol w:w="749"/>
        <w:gridCol w:w="1246"/>
        <w:gridCol w:w="977"/>
        <w:gridCol w:w="839"/>
        <w:gridCol w:w="2272"/>
        <w:gridCol w:w="1114"/>
        <w:gridCol w:w="825"/>
        <w:gridCol w:w="1478"/>
        <w:gridCol w:w="1447"/>
        <w:gridCol w:w="794"/>
      </w:tblGrid>
      <w:tr w:rsidR="00C57074">
        <w:trPr>
          <w:cantSplit/>
          <w:trHeight w:val="258"/>
        </w:trPr>
        <w:tc>
          <w:tcPr>
            <w:tcW w:w="580" w:type="dxa"/>
            <w:tcBorders>
              <w:top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7074" w:rsidRDefault="00A710AF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097" style="position:absolute;z-index:251637248;mso-position-horizontal-relative:text;mso-position-vertical-relative:text" from="33.75pt,-.2pt" to="73.7pt,-.2pt"/>
              </w:pic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099" style="position:absolute;z-index:251639296;mso-position-horizontal-relative:text;mso-position-vertical-relative:text" from="72.7pt,-1.65pt" to="72.7pt,16.15pt">
                  <v:stroke startarrow="block" endarrow="block"/>
                </v:line>
              </w:pict>
            </w:r>
            <w:r w:rsidR="004730C2">
              <w:rPr>
                <w:rFonts w:ascii="Arial" w:hAnsi="Arial" w:cs="Arial"/>
                <w:i/>
                <w:iCs/>
                <w:sz w:val="20"/>
              </w:rPr>
              <w:t>Лист</w:t>
            </w:r>
          </w:p>
        </w:tc>
      </w:tr>
      <w:tr w:rsidR="00C57074">
        <w:trPr>
          <w:cantSplit/>
          <w:trHeight w:val="258"/>
        </w:trPr>
        <w:tc>
          <w:tcPr>
            <w:tcW w:w="580" w:type="dxa"/>
            <w:tcBorders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noProof/>
                <w:sz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114" w:type="dxa"/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825" w:type="dxa"/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478" w:type="dxa"/>
            <w:tcBorders>
              <w:left w:val="nil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57074" w:rsidRDefault="00A710AF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104" style="position:absolute;z-index:251644416;mso-position-horizontal-relative:text;mso-position-vertical-relative:text" from="33.25pt,-.6pt" to="77.7pt,-.6pt"/>
              </w:pict>
            </w:r>
          </w:p>
        </w:tc>
      </w:tr>
      <w:tr w:rsidR="00C57074">
        <w:trPr>
          <w:cantSplit/>
          <w:trHeight w:val="258"/>
        </w:trPr>
        <w:tc>
          <w:tcPr>
            <w:tcW w:w="580" w:type="dxa"/>
            <w:tcBorders>
              <w:right w:val="single" w:sz="4" w:space="0" w:color="auto"/>
            </w:tcBorders>
          </w:tcPr>
          <w:p w:rsidR="00C57074" w:rsidRDefault="00A710AF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101" style="position:absolute;flip:x;z-index:251641344;mso-position-horizontal-relative:text;mso-position-vertical-relative:text" from="-6.05pt,12.65pt" to="22.4pt,12.65pt"/>
              </w:pic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Изм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Лист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№ докум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Подп.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74" w:rsidRDefault="004730C2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Дата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478" w:type="dxa"/>
            <w:tcBorders>
              <w:left w:val="nil"/>
              <w:bottom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447" w:type="dxa"/>
            <w:tcBorders>
              <w:bottom w:val="single" w:sz="4" w:space="0" w:color="auto"/>
              <w:right w:val="single" w:sz="4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7074" w:rsidRDefault="00C5707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</w:tr>
    </w:tbl>
    <w:p w:rsidR="00C57074" w:rsidRDefault="00C57074">
      <w:bookmarkStart w:id="3" w:name="_GoBack"/>
      <w:bookmarkEnd w:id="3"/>
    </w:p>
    <w:sectPr w:rsidR="00C5707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074" w:rsidRDefault="004730C2">
      <w:r>
        <w:separator/>
      </w:r>
    </w:p>
  </w:endnote>
  <w:endnote w:type="continuationSeparator" w:id="0">
    <w:p w:rsidR="00C57074" w:rsidRDefault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074" w:rsidRDefault="00C5707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074" w:rsidRDefault="004730C2">
      <w:r>
        <w:separator/>
      </w:r>
    </w:p>
  </w:footnote>
  <w:footnote w:type="continuationSeparator" w:id="0">
    <w:p w:rsidR="00C57074" w:rsidRDefault="00473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8B4B074"/>
    <w:lvl w:ilvl="0">
      <w:start w:val="1"/>
      <w:numFmt w:val="bullet"/>
      <w:pStyle w:val="1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>
    <w:nsid w:val="064D6F7A"/>
    <w:multiLevelType w:val="hybridMultilevel"/>
    <w:tmpl w:val="E89AD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31AE1"/>
    <w:multiLevelType w:val="hybridMultilevel"/>
    <w:tmpl w:val="A2F64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7432E9"/>
    <w:multiLevelType w:val="hybridMultilevel"/>
    <w:tmpl w:val="9CA4CE20"/>
    <w:lvl w:ilvl="0" w:tplc="2AF8E894">
      <w:start w:val="1"/>
      <w:numFmt w:val="bullet"/>
      <w:lvlText w:val=""/>
      <w:legacy w:legacy="1" w:legacySpace="0" w:legacyIndent="283"/>
      <w:lvlJc w:val="left"/>
      <w:pPr>
        <w:ind w:left="851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05833AB"/>
    <w:multiLevelType w:val="singleLevel"/>
    <w:tmpl w:val="F02EB598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5">
    <w:nsid w:val="126C6D50"/>
    <w:multiLevelType w:val="hybridMultilevel"/>
    <w:tmpl w:val="D62AC010"/>
    <w:lvl w:ilvl="0" w:tplc="F7BA5D9C">
      <w:start w:val="1"/>
      <w:numFmt w:val="bullet"/>
      <w:lvlText w:val=""/>
      <w:lvlJc w:val="left"/>
      <w:pPr>
        <w:tabs>
          <w:tab w:val="num" w:pos="1164"/>
        </w:tabs>
        <w:ind w:left="1164" w:hanging="62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6920AD7"/>
    <w:multiLevelType w:val="hybridMultilevel"/>
    <w:tmpl w:val="38789FB0"/>
    <w:lvl w:ilvl="0" w:tplc="39306B6A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73B8EF80">
      <w:start w:val="3"/>
      <w:numFmt w:val="upperRoman"/>
      <w:lvlText w:val="%2."/>
      <w:lvlJc w:val="left"/>
      <w:pPr>
        <w:tabs>
          <w:tab w:val="num" w:pos="2444"/>
        </w:tabs>
        <w:ind w:left="2084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04"/>
        </w:tabs>
        <w:ind w:left="2804" w:hanging="360"/>
      </w:p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7">
    <w:nsid w:val="27CC7119"/>
    <w:multiLevelType w:val="hybridMultilevel"/>
    <w:tmpl w:val="159C54D6"/>
    <w:lvl w:ilvl="0" w:tplc="2AF8E894">
      <w:start w:val="1"/>
      <w:numFmt w:val="bullet"/>
      <w:lvlText w:val=""/>
      <w:legacy w:legacy="1" w:legacySpace="0" w:legacyIndent="283"/>
      <w:lvlJc w:val="left"/>
      <w:pPr>
        <w:ind w:left="851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45B03A31"/>
    <w:multiLevelType w:val="hybridMultilevel"/>
    <w:tmpl w:val="518E1E62"/>
    <w:lvl w:ilvl="0" w:tplc="73B8EF80">
      <w:start w:val="3"/>
      <w:numFmt w:val="upperRoman"/>
      <w:lvlText w:val="%1."/>
      <w:lvlJc w:val="left"/>
      <w:pPr>
        <w:tabs>
          <w:tab w:val="num" w:pos="3164"/>
        </w:tabs>
        <w:ind w:left="2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B61100C"/>
    <w:multiLevelType w:val="hybridMultilevel"/>
    <w:tmpl w:val="8042F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6E1087"/>
    <w:multiLevelType w:val="hybridMultilevel"/>
    <w:tmpl w:val="9976C6B0"/>
    <w:lvl w:ilvl="0" w:tplc="A7340F6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9C4E8E"/>
    <w:multiLevelType w:val="hybridMultilevel"/>
    <w:tmpl w:val="D89EDA3E"/>
    <w:lvl w:ilvl="0" w:tplc="1F9C0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580AE7"/>
    <w:multiLevelType w:val="hybridMultilevel"/>
    <w:tmpl w:val="C5921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2D4C64"/>
    <w:multiLevelType w:val="hybridMultilevel"/>
    <w:tmpl w:val="A08EE0E6"/>
    <w:lvl w:ilvl="0" w:tplc="2AF8E894">
      <w:start w:val="1"/>
      <w:numFmt w:val="bullet"/>
      <w:lvlText w:val=""/>
      <w:legacy w:legacy="1" w:legacySpace="0" w:legacyIndent="283"/>
      <w:lvlJc w:val="left"/>
      <w:pPr>
        <w:ind w:left="878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1"/>
        </w:tabs>
        <w:ind w:left="1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1"/>
        </w:tabs>
        <w:ind w:left="2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1"/>
        </w:tabs>
        <w:ind w:left="3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1"/>
        </w:tabs>
        <w:ind w:left="3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1"/>
        </w:tabs>
        <w:ind w:left="4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1"/>
        </w:tabs>
        <w:ind w:left="5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1"/>
        </w:tabs>
        <w:ind w:left="6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1"/>
        </w:tabs>
        <w:ind w:left="6791" w:hanging="360"/>
      </w:pPr>
      <w:rPr>
        <w:rFonts w:ascii="Wingdings" w:hAnsi="Wingdings" w:hint="default"/>
      </w:rPr>
    </w:lvl>
  </w:abstractNum>
  <w:abstractNum w:abstractNumId="14">
    <w:nsid w:val="78036FCB"/>
    <w:multiLevelType w:val="singleLevel"/>
    <w:tmpl w:val="F02EB598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5">
    <w:nsid w:val="78860CFB"/>
    <w:multiLevelType w:val="hybridMultilevel"/>
    <w:tmpl w:val="791A3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403E98"/>
    <w:multiLevelType w:val="hybridMultilevel"/>
    <w:tmpl w:val="185834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7B6D47CD"/>
    <w:multiLevelType w:val="hybridMultilevel"/>
    <w:tmpl w:val="66BA6F0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BADE7EF6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6B3E845C">
      <w:start w:val="1"/>
      <w:numFmt w:val="upperRoman"/>
      <w:lvlText w:val="%3."/>
      <w:lvlJc w:val="left"/>
      <w:pPr>
        <w:tabs>
          <w:tab w:val="num" w:pos="2804"/>
        </w:tabs>
        <w:ind w:left="2804" w:hanging="72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7"/>
  </w:num>
  <w:num w:numId="5">
    <w:abstractNumId w:val="16"/>
  </w:num>
  <w:num w:numId="6">
    <w:abstractNumId w:val="4"/>
  </w:num>
  <w:num w:numId="7">
    <w:abstractNumId w:val="14"/>
  </w:num>
  <w:num w:numId="8">
    <w:abstractNumId w:val="13"/>
  </w:num>
  <w:num w:numId="9">
    <w:abstractNumId w:val="7"/>
  </w:num>
  <w:num w:numId="10">
    <w:abstractNumId w:val="3"/>
  </w:num>
  <w:num w:numId="11">
    <w:abstractNumId w:val="15"/>
  </w:num>
  <w:num w:numId="12">
    <w:abstractNumId w:val="9"/>
  </w:num>
  <w:num w:numId="13">
    <w:abstractNumId w:val="10"/>
  </w:num>
  <w:num w:numId="14">
    <w:abstractNumId w:val="6"/>
  </w:num>
  <w:num w:numId="15">
    <w:abstractNumId w:val="5"/>
  </w:num>
  <w:num w:numId="16">
    <w:abstractNumId w:val="12"/>
  </w:num>
  <w:num w:numId="17">
    <w:abstractNumId w:val="8"/>
  </w:num>
  <w:num w:numId="18">
    <w:abstractNumId w:val="2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30C2"/>
    <w:rsid w:val="004730C2"/>
    <w:rsid w:val="00A710AF"/>
    <w:rsid w:val="00C5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0"/>
    <o:shapelayout v:ext="edit">
      <o:idmap v:ext="edit" data="1"/>
    </o:shapelayout>
  </w:shapeDefaults>
  <w:decimalSymbol w:val=","/>
  <w:listSeparator w:val=";"/>
  <w15:chartTrackingRefBased/>
  <w15:docId w15:val="{3300DF76-FE46-4E98-BEDB-75B6E959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pPr>
      <w:keepNext/>
      <w:shd w:val="clear" w:color="auto" w:fill="FFFFFF"/>
      <w:autoSpaceDE w:val="0"/>
      <w:autoSpaceDN w:val="0"/>
      <w:adjustRightInd w:val="0"/>
      <w:spacing w:before="120"/>
      <w:jc w:val="center"/>
      <w:outlineLvl w:val="3"/>
    </w:pPr>
    <w:rPr>
      <w:b/>
      <w:bCs/>
      <w:color w:val="000000"/>
      <w:sz w:val="32"/>
      <w:szCs w:val="36"/>
    </w:rPr>
  </w:style>
  <w:style w:type="paragraph" w:styleId="5">
    <w:name w:val="heading 5"/>
    <w:basedOn w:val="a"/>
    <w:next w:val="a"/>
    <w:qFormat/>
    <w:pPr>
      <w:keepNext/>
      <w:spacing w:before="120"/>
      <w:ind w:firstLine="709"/>
      <w:jc w:val="center"/>
      <w:outlineLvl w:val="4"/>
    </w:pPr>
    <w:rPr>
      <w:b/>
      <w:sz w:val="28"/>
      <w:szCs w:val="28"/>
    </w:rPr>
  </w:style>
  <w:style w:type="paragraph" w:styleId="6">
    <w:name w:val="heading 6"/>
    <w:basedOn w:val="a"/>
    <w:next w:val="a"/>
    <w:qFormat/>
    <w:pPr>
      <w:keepNext/>
      <w:tabs>
        <w:tab w:val="left" w:pos="1800"/>
      </w:tabs>
      <w:ind w:firstLine="1800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spacing w:before="120"/>
      <w:ind w:firstLine="720"/>
      <w:jc w:val="center"/>
      <w:outlineLvl w:val="6"/>
    </w:pPr>
    <w:rPr>
      <w:b/>
      <w:sz w:val="32"/>
      <w:szCs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/>
      <w:i/>
      <w:iCs/>
      <w:szCs w:val="20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0"/>
    <w:next w:val="a3"/>
    <w:pPr>
      <w:numPr>
        <w:numId w:val="3"/>
      </w:numPr>
    </w:pPr>
  </w:style>
  <w:style w:type="paragraph" w:styleId="20">
    <w:name w:val="List Bullet 2"/>
    <w:basedOn w:val="a"/>
    <w:semiHidden/>
  </w:style>
  <w:style w:type="paragraph" w:styleId="a3">
    <w:name w:val="List"/>
    <w:basedOn w:val="a"/>
    <w:semiHidden/>
    <w:pPr>
      <w:ind w:left="283" w:hanging="283"/>
    </w:pPr>
  </w:style>
  <w:style w:type="paragraph" w:styleId="21">
    <w:name w:val="Body Text Indent 2"/>
    <w:basedOn w:val="a"/>
    <w:semiHidden/>
    <w:pPr>
      <w:shd w:val="clear" w:color="auto" w:fill="FFFFFF"/>
      <w:autoSpaceDE w:val="0"/>
      <w:autoSpaceDN w:val="0"/>
      <w:adjustRightInd w:val="0"/>
      <w:spacing w:before="120"/>
      <w:ind w:firstLine="720"/>
      <w:jc w:val="both"/>
    </w:pPr>
    <w:rPr>
      <w:color w:val="000000"/>
      <w:sz w:val="28"/>
      <w:szCs w:val="28"/>
    </w:rPr>
  </w:style>
  <w:style w:type="paragraph" w:styleId="a4">
    <w:name w:val="Body Text Indent"/>
    <w:basedOn w:val="a"/>
    <w:semiHidden/>
    <w:pPr>
      <w:spacing w:after="120"/>
      <w:ind w:left="283"/>
    </w:pPr>
  </w:style>
  <w:style w:type="paragraph" w:styleId="a5">
    <w:name w:val="Body Text"/>
    <w:basedOn w:val="a"/>
    <w:semiHidden/>
    <w:pPr>
      <w:tabs>
        <w:tab w:val="left" w:pos="567"/>
      </w:tabs>
    </w:pPr>
    <w:rPr>
      <w:rFonts w:ascii="Times New Roman CYR" w:hAnsi="Times New Roman CYR"/>
      <w:sz w:val="28"/>
      <w:szCs w:val="20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480"/>
      <w:jc w:val="center"/>
    </w:pPr>
    <w:rPr>
      <w:i/>
      <w:iCs/>
      <w:sz w:val="28"/>
      <w:szCs w:val="28"/>
    </w:rPr>
  </w:style>
  <w:style w:type="paragraph" w:styleId="22">
    <w:name w:val="Body Text 2"/>
    <w:basedOn w:val="a"/>
    <w:semiHidden/>
    <w:pPr>
      <w:widowControl w:val="0"/>
      <w:autoSpaceDE w:val="0"/>
      <w:autoSpaceDN w:val="0"/>
      <w:adjustRightInd w:val="0"/>
      <w:spacing w:after="120" w:line="480" w:lineRule="auto"/>
      <w:jc w:val="both"/>
    </w:pPr>
    <w:rPr>
      <w:sz w:val="22"/>
      <w:szCs w:val="22"/>
    </w:rPr>
  </w:style>
  <w:style w:type="paragraph" w:styleId="30">
    <w:name w:val="Body Text Indent 3"/>
    <w:basedOn w:val="a"/>
    <w:semiHidden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sz w:val="16"/>
      <w:szCs w:val="16"/>
    </w:rPr>
  </w:style>
  <w:style w:type="paragraph" w:styleId="31">
    <w:name w:val="Body Text 3"/>
    <w:basedOn w:val="a"/>
    <w:semiHidden/>
    <w:pPr>
      <w:spacing w:before="260"/>
    </w:pPr>
    <w:rPr>
      <w:rFonts w:ascii="Arial" w:hAnsi="Arial" w:cs="Arial"/>
      <w:bCs/>
    </w:rPr>
  </w:style>
  <w:style w:type="paragraph" w:customStyle="1" w:styleId="23">
    <w:name w:val="Стиль2"/>
    <w:basedOn w:val="a"/>
    <w:autoRedefine/>
    <w:pPr>
      <w:spacing w:after="240"/>
      <w:jc w:val="center"/>
    </w:pPr>
    <w:rPr>
      <w:b/>
      <w:sz w:val="28"/>
      <w:szCs w:val="28"/>
      <w:lang w:val="en-US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paragraph" w:styleId="a7">
    <w:name w:val="Title"/>
    <w:basedOn w:val="a"/>
    <w:qFormat/>
    <w:pPr>
      <w:jc w:val="center"/>
    </w:pPr>
    <w:rPr>
      <w:b/>
      <w:bCs/>
      <w:sz w:val="32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5166</Words>
  <Characters>29447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РОССИЙСКОЙ ФЕДЕРАЦИИ</vt:lpstr>
    </vt:vector>
  </TitlesOfParts>
  <Company>нет</Company>
  <LinksUpToDate>false</LinksUpToDate>
  <CharactersWithSpaces>34544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РОССИЙСКОЙ ФЕДЕРАЦИИ</dc:title>
  <dc:subject/>
  <dc:creator>имя</dc:creator>
  <cp:keywords/>
  <dc:description/>
  <cp:lastModifiedBy>Irina</cp:lastModifiedBy>
  <cp:revision>2</cp:revision>
  <cp:lastPrinted>2006-04-07T10:18:00Z</cp:lastPrinted>
  <dcterms:created xsi:type="dcterms:W3CDTF">2014-09-02T13:55:00Z</dcterms:created>
  <dcterms:modified xsi:type="dcterms:W3CDTF">2014-09-02T13:55:00Z</dcterms:modified>
</cp:coreProperties>
</file>