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D1" w:rsidRPr="008B5FB3" w:rsidRDefault="00DF038D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ОГЛАВЛЕНИЕ</w:t>
      </w:r>
    </w:p>
    <w:p w:rsidR="00DF038D" w:rsidRPr="008B5FB3" w:rsidRDefault="00DF038D" w:rsidP="00E078E5">
      <w:pPr>
        <w:spacing w:line="360" w:lineRule="auto"/>
        <w:ind w:firstLine="709"/>
        <w:jc w:val="center"/>
        <w:rPr>
          <w:sz w:val="28"/>
          <w:szCs w:val="28"/>
        </w:rPr>
      </w:pPr>
    </w:p>
    <w:p w:rsidR="006A4236" w:rsidRPr="008B5FB3" w:rsidRDefault="00FC48D1" w:rsidP="00E078E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B5FB3">
        <w:rPr>
          <w:sz w:val="28"/>
          <w:szCs w:val="28"/>
        </w:rPr>
        <w:fldChar w:fldCharType="begin"/>
      </w:r>
      <w:r w:rsidRPr="008B5FB3">
        <w:rPr>
          <w:sz w:val="28"/>
          <w:szCs w:val="28"/>
        </w:rPr>
        <w:instrText xml:space="preserve"> TOC \o "1-3" \h \z \u </w:instrText>
      </w:r>
      <w:r w:rsidRPr="008B5FB3">
        <w:rPr>
          <w:sz w:val="28"/>
          <w:szCs w:val="28"/>
        </w:rPr>
        <w:fldChar w:fldCharType="separate"/>
      </w:r>
      <w:hyperlink w:anchor="_Toc165979537" w:history="1">
        <w:r w:rsidR="006A4236" w:rsidRPr="008B5FB3">
          <w:rPr>
            <w:rStyle w:val="a6"/>
            <w:noProof/>
            <w:sz w:val="28"/>
            <w:szCs w:val="28"/>
          </w:rPr>
          <w:t>ВВЕДЕНИЕ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_Toc165979537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3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5979538" w:history="1">
        <w:r w:rsidR="006A4236" w:rsidRPr="008B5FB3">
          <w:rPr>
            <w:rStyle w:val="a6"/>
            <w:noProof/>
            <w:sz w:val="28"/>
            <w:szCs w:val="28"/>
          </w:rPr>
          <w:t>1. Обзор литературы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_Toc165979538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5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39" w:history="1">
        <w:r w:rsidR="006A4236" w:rsidRPr="008B5FB3">
          <w:rPr>
            <w:rStyle w:val="a6"/>
            <w:noProof/>
            <w:sz w:val="28"/>
            <w:szCs w:val="28"/>
          </w:rPr>
          <w:t>1.1. Общее положение с животным и растительным миром Земли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_Toc165979539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5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40" w:history="1">
        <w:r w:rsidR="006A4236" w:rsidRPr="008B5FB3">
          <w:rPr>
            <w:rStyle w:val="a6"/>
            <w:noProof/>
            <w:kern w:val="32"/>
            <w:sz w:val="28"/>
            <w:szCs w:val="28"/>
          </w:rPr>
          <w:t>1.2. Способы сохранения генофонда диких и домашних животных.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_Toc165979540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15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41" w:history="1">
        <w:r w:rsidR="006A4236" w:rsidRPr="008B5FB3">
          <w:rPr>
            <w:rStyle w:val="a6"/>
            <w:noProof/>
            <w:sz w:val="28"/>
            <w:szCs w:val="28"/>
          </w:rPr>
          <w:t>1.3. Консервация геномов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_Toc165979541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18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42" w:history="1">
        <w:r w:rsidR="006A4236" w:rsidRPr="008B5FB3">
          <w:rPr>
            <w:rStyle w:val="a6"/>
            <w:noProof/>
            <w:sz w:val="28"/>
            <w:szCs w:val="28"/>
          </w:rPr>
          <w:t>1.4. Способы консервации генома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_Toc165979542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20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43" w:history="1">
        <w:r w:rsidR="006A4236" w:rsidRPr="008B5FB3">
          <w:rPr>
            <w:rStyle w:val="a6"/>
            <w:noProof/>
            <w:sz w:val="28"/>
            <w:szCs w:val="28"/>
          </w:rPr>
          <w:t>1.4.1. Физиологическая консервация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_Toc165979543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20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44" w:history="1">
        <w:r w:rsidR="006A4236" w:rsidRPr="008B5FB3">
          <w:rPr>
            <w:rStyle w:val="a6"/>
            <w:noProof/>
            <w:sz w:val="28"/>
            <w:szCs w:val="28"/>
          </w:rPr>
          <w:t>1.4.2. Глубокое замораживание биологических объектов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_Toc165979544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21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45" w:history="1">
        <w:r w:rsidR="006A4236" w:rsidRPr="008B5FB3">
          <w:rPr>
            <w:rStyle w:val="a6"/>
            <w:noProof/>
            <w:sz w:val="28"/>
            <w:szCs w:val="28"/>
          </w:rPr>
          <w:t>1.4.3. Замораживание сперматозоидов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_Toc165979545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23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46" w:history="1">
        <w:r w:rsidR="006A4236" w:rsidRPr="008B5FB3">
          <w:rPr>
            <w:rStyle w:val="a6"/>
            <w:noProof/>
            <w:sz w:val="28"/>
            <w:szCs w:val="28"/>
          </w:rPr>
          <w:t>1.4.4. Замораживание яйцеклеток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_Toc165979546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25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47" w:history="1">
        <w:r w:rsidR="006A4236" w:rsidRPr="008B5FB3">
          <w:rPr>
            <w:rStyle w:val="a6"/>
            <w:noProof/>
            <w:sz w:val="28"/>
            <w:szCs w:val="28"/>
          </w:rPr>
          <w:t>1.4.5. Замораживание зародышей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_Toc165979547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25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48" w:history="1">
        <w:r w:rsidR="006A4236" w:rsidRPr="008B5FB3">
          <w:rPr>
            <w:rStyle w:val="a6"/>
            <w:noProof/>
            <w:w w:val="107"/>
            <w:sz w:val="28"/>
            <w:szCs w:val="28"/>
          </w:rPr>
          <w:t>1.4.6. Замораживание соматических клеток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_Toc165979548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27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49" w:history="1">
        <w:r w:rsidR="006A4236" w:rsidRPr="008B5FB3">
          <w:rPr>
            <w:rStyle w:val="a6"/>
            <w:noProof/>
            <w:w w:val="107"/>
            <w:sz w:val="28"/>
            <w:szCs w:val="28"/>
          </w:rPr>
          <w:t>1.4.7. Длительность хранения замороженных клеток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_Toc165979549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28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3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50" w:history="1">
        <w:r w:rsidR="006A4236" w:rsidRPr="008B5FB3">
          <w:rPr>
            <w:rStyle w:val="a6"/>
            <w:noProof/>
            <w:sz w:val="28"/>
            <w:szCs w:val="28"/>
          </w:rPr>
          <w:t>1.4.8. Способы получения живых животных из замороженных спермиев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_Toc165979550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30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5979551" w:history="1">
        <w:r w:rsidR="006A4236" w:rsidRPr="008B5FB3">
          <w:rPr>
            <w:rStyle w:val="a6"/>
            <w:noProof/>
            <w:sz w:val="28"/>
            <w:szCs w:val="28"/>
          </w:rPr>
          <w:t>2. МАТЕРИАЛ И МЕТОДИКА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_Toc165979551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33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5979552" w:history="1">
        <w:r w:rsidR="006A4236" w:rsidRPr="008B5FB3">
          <w:rPr>
            <w:rStyle w:val="a6"/>
            <w:noProof/>
            <w:sz w:val="28"/>
            <w:szCs w:val="28"/>
          </w:rPr>
          <w:t>3. РЕЗУЛЬТАТЫ И ОБСУЖДЕНИЕ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_Toc165979552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37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53" w:history="1">
        <w:r w:rsidR="006A4236" w:rsidRPr="008B5FB3">
          <w:rPr>
            <w:rStyle w:val="a6"/>
            <w:noProof/>
            <w:kern w:val="32"/>
            <w:sz w:val="28"/>
            <w:szCs w:val="28"/>
          </w:rPr>
          <w:t>3.1. Оценка качества нативной спермы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_Toc165979553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37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5979554" w:history="1">
        <w:r w:rsidR="006A4236" w:rsidRPr="008B5FB3">
          <w:rPr>
            <w:rStyle w:val="a6"/>
            <w:noProof/>
            <w:sz w:val="28"/>
            <w:szCs w:val="28"/>
          </w:rPr>
          <w:t>3.2. Подбор оптимальных концентраций составляющих протекторов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_Toc165979554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39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5979555" w:history="1">
        <w:r w:rsidR="006A4236" w:rsidRPr="008B5FB3">
          <w:rPr>
            <w:rStyle w:val="a6"/>
            <w:noProof/>
            <w:sz w:val="28"/>
            <w:szCs w:val="28"/>
          </w:rPr>
          <w:t>Заключение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_Toc165979555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48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6A4236" w:rsidRPr="008B5FB3" w:rsidRDefault="007324D0" w:rsidP="00E078E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5979556" w:history="1">
        <w:r w:rsidR="006A4236" w:rsidRPr="008B5FB3">
          <w:rPr>
            <w:rStyle w:val="a6"/>
            <w:noProof/>
            <w:sz w:val="28"/>
            <w:szCs w:val="28"/>
          </w:rPr>
          <w:t>Список использованной литературы</w:t>
        </w:r>
        <w:r w:rsidR="006A4236" w:rsidRPr="008B5FB3">
          <w:rPr>
            <w:noProof/>
            <w:webHidden/>
            <w:sz w:val="28"/>
            <w:szCs w:val="28"/>
          </w:rPr>
          <w:tab/>
        </w:r>
        <w:r w:rsidR="006A4236" w:rsidRPr="008B5FB3">
          <w:rPr>
            <w:noProof/>
            <w:webHidden/>
            <w:sz w:val="28"/>
            <w:szCs w:val="28"/>
          </w:rPr>
          <w:fldChar w:fldCharType="begin"/>
        </w:r>
        <w:r w:rsidR="006A4236" w:rsidRPr="008B5FB3">
          <w:rPr>
            <w:noProof/>
            <w:webHidden/>
            <w:sz w:val="28"/>
            <w:szCs w:val="28"/>
          </w:rPr>
          <w:instrText xml:space="preserve"> PAGEREF _Toc165979556 \h </w:instrText>
        </w:r>
        <w:r w:rsidR="006A4236" w:rsidRPr="008B5FB3">
          <w:rPr>
            <w:noProof/>
            <w:webHidden/>
            <w:sz w:val="28"/>
            <w:szCs w:val="28"/>
          </w:rPr>
        </w:r>
        <w:r w:rsidR="006A4236" w:rsidRPr="008B5FB3">
          <w:rPr>
            <w:noProof/>
            <w:webHidden/>
            <w:sz w:val="28"/>
            <w:szCs w:val="28"/>
          </w:rPr>
          <w:fldChar w:fldCharType="separate"/>
        </w:r>
        <w:r w:rsidR="003053EF" w:rsidRPr="008B5FB3">
          <w:rPr>
            <w:noProof/>
            <w:webHidden/>
            <w:sz w:val="28"/>
            <w:szCs w:val="28"/>
          </w:rPr>
          <w:t>49</w:t>
        </w:r>
        <w:r w:rsidR="006A4236" w:rsidRPr="008B5FB3">
          <w:rPr>
            <w:noProof/>
            <w:webHidden/>
            <w:sz w:val="28"/>
            <w:szCs w:val="28"/>
          </w:rPr>
          <w:fldChar w:fldCharType="end"/>
        </w:r>
      </w:hyperlink>
    </w:p>
    <w:p w:rsidR="003446A3" w:rsidRPr="008B5FB3" w:rsidRDefault="00FC48D1" w:rsidP="00E078E5">
      <w:pPr>
        <w:spacing w:line="360" w:lineRule="auto"/>
        <w:jc w:val="center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fldChar w:fldCharType="end"/>
      </w:r>
      <w:r w:rsidRPr="008B5FB3">
        <w:rPr>
          <w:sz w:val="28"/>
          <w:szCs w:val="28"/>
        </w:rPr>
        <w:br w:type="page"/>
      </w:r>
      <w:bookmarkStart w:id="0" w:name="_Toc165979537"/>
      <w:r w:rsidR="00C7091D" w:rsidRPr="008B5FB3">
        <w:rPr>
          <w:sz w:val="28"/>
          <w:szCs w:val="28"/>
        </w:rPr>
        <w:t>ВВЕДЕНИЕ</w:t>
      </w:r>
      <w:bookmarkEnd w:id="0"/>
    </w:p>
    <w:p w:rsidR="00E078E5" w:rsidRPr="008B5FB3" w:rsidRDefault="00E078E5" w:rsidP="00E078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875B4" w:rsidRPr="008B5FB3" w:rsidRDefault="00270A87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В</w:t>
      </w:r>
      <w:r w:rsidR="00C7091D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настоящее время экологическая обстановка на планете Земля продолжает</w:t>
      </w:r>
      <w:r w:rsidR="00C7091D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оставаться напряженной. Среди ряда предложенных способов повышения биоразнообразия генотипический подход является наиболее разработанным и сравнительно дешевым. Методика сохранения генофонда в условиях глубокой заморозки разработанная и предложенная Б.Н. Вепринцевым</w:t>
      </w:r>
      <w:r w:rsidR="00D31DC9" w:rsidRPr="008B5FB3">
        <w:rPr>
          <w:sz w:val="28"/>
          <w:szCs w:val="28"/>
        </w:rPr>
        <w:t xml:space="preserve"> и Н.Н. Ротт</w:t>
      </w:r>
      <w:r w:rsidR="00433A8B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в ряде стран нашла свое применение.</w:t>
      </w:r>
      <w:r w:rsidR="00D31DC9" w:rsidRPr="008B5FB3">
        <w:rPr>
          <w:sz w:val="28"/>
          <w:szCs w:val="28"/>
        </w:rPr>
        <w:t xml:space="preserve"> Успешно р</w:t>
      </w:r>
      <w:r w:rsidRPr="008B5FB3">
        <w:rPr>
          <w:sz w:val="28"/>
          <w:szCs w:val="28"/>
        </w:rPr>
        <w:t>еализуются исследования в данном направлении и в России.</w:t>
      </w:r>
      <w:r w:rsidR="00B875B4" w:rsidRPr="008B5FB3">
        <w:rPr>
          <w:sz w:val="28"/>
          <w:szCs w:val="28"/>
        </w:rPr>
        <w:t xml:space="preserve"> За последние годы организованы и функционируют 4 криобанка</w:t>
      </w:r>
      <w:r w:rsidR="00D31DC9" w:rsidRPr="008B5FB3">
        <w:rPr>
          <w:sz w:val="28"/>
          <w:szCs w:val="28"/>
        </w:rPr>
        <w:t xml:space="preserve"> в Санкт-Петербурге</w:t>
      </w:r>
      <w:r w:rsidR="00B875B4" w:rsidRPr="008B5FB3">
        <w:rPr>
          <w:sz w:val="28"/>
          <w:szCs w:val="28"/>
        </w:rPr>
        <w:t>,</w:t>
      </w:r>
      <w:r w:rsidR="00D31DC9" w:rsidRPr="008B5FB3">
        <w:rPr>
          <w:sz w:val="28"/>
          <w:szCs w:val="28"/>
        </w:rPr>
        <w:t xml:space="preserve"> в Пущинона Оке при ИБК РАН, в Дмитрове при ВНИИПРХ, на Камчатке,</w:t>
      </w:r>
      <w:r w:rsidR="00B875B4" w:rsidRPr="008B5FB3">
        <w:rPr>
          <w:sz w:val="28"/>
          <w:szCs w:val="28"/>
        </w:rPr>
        <w:t xml:space="preserve"> где содержатся коллекции генофонда более чем</w:t>
      </w:r>
      <w:r w:rsidR="00C7091D" w:rsidRPr="008B5FB3">
        <w:rPr>
          <w:sz w:val="28"/>
          <w:szCs w:val="28"/>
        </w:rPr>
        <w:t xml:space="preserve"> </w:t>
      </w:r>
      <w:r w:rsidR="00B875B4" w:rsidRPr="008B5FB3">
        <w:rPr>
          <w:sz w:val="28"/>
          <w:szCs w:val="28"/>
        </w:rPr>
        <w:t xml:space="preserve">250 видов гидробионтов. </w:t>
      </w:r>
    </w:p>
    <w:p w:rsidR="00521573" w:rsidRPr="008B5FB3" w:rsidRDefault="00B875B4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Одной из нерешенных задач криобиологии является подбор составов криопротекторов для спермы разных видов рыб. Установлено</w:t>
      </w:r>
      <w:r w:rsidR="00D31DC9" w:rsidRPr="008B5FB3">
        <w:rPr>
          <w:sz w:val="28"/>
          <w:szCs w:val="28"/>
        </w:rPr>
        <w:t xml:space="preserve"> более тридцати</w:t>
      </w:r>
      <w:r w:rsidR="00C7091D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веществ, относящихся к трем группам химических соединений, которые обладают протекторными свойствами, однако далеко не все они пригодны для </w:t>
      </w:r>
      <w:r w:rsidR="00521573" w:rsidRPr="008B5FB3">
        <w:rPr>
          <w:sz w:val="28"/>
          <w:szCs w:val="28"/>
        </w:rPr>
        <w:t>половых клеток водных животных. Вместе с тем,</w:t>
      </w:r>
      <w:r w:rsidR="00C7091D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до сих пор не установлен факт видоспецифичности</w:t>
      </w:r>
      <w:r w:rsidR="00C7091D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отдельных компонентов криопротекторов, режимы замораживания-оттаивания биологического материала.</w:t>
      </w:r>
    </w:p>
    <w:p w:rsidR="00521573" w:rsidRPr="008B5FB3" w:rsidRDefault="00521573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Целью данной</w:t>
      </w:r>
      <w:r w:rsidR="00C7091D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работы являлось получить результаты криоконсервации спермы русского осетра и севрюги.</w:t>
      </w:r>
    </w:p>
    <w:p w:rsidR="00521573" w:rsidRPr="008B5FB3" w:rsidRDefault="00521573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Для достижения поставленной цели было необходимо решить следующие задачи:</w:t>
      </w:r>
    </w:p>
    <w:p w:rsidR="00016213" w:rsidRPr="008B5FB3" w:rsidRDefault="00016213" w:rsidP="00E078E5">
      <w:pPr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Оценить качество спермы от разных самцов русского осетра и севрюги. Для замораживания отобрать</w:t>
      </w:r>
      <w:r w:rsidR="00C7091D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сперму только высокого качества, отвечающую рыбоводным показателям.</w:t>
      </w:r>
    </w:p>
    <w:p w:rsidR="00016213" w:rsidRPr="008B5FB3" w:rsidRDefault="00016213" w:rsidP="00E078E5">
      <w:pPr>
        <w:numPr>
          <w:ilvl w:val="0"/>
          <w:numId w:val="1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Установить адекватность принятых оценок – время жизни и процент подвижных спермиев в биологической пробе на разных этапах замораживания-оттаивания (нативная сперма, сперма после дефростации, сперма после оттаивания).</w:t>
      </w:r>
    </w:p>
    <w:p w:rsidR="00016213" w:rsidRPr="008B5FB3" w:rsidRDefault="00016213" w:rsidP="008B5FB3">
      <w:pPr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Оценить роль каждого вещества в составе многокомпонентного криопротектора.</w:t>
      </w:r>
    </w:p>
    <w:p w:rsidR="00016213" w:rsidRPr="008B5FB3" w:rsidRDefault="00016213" w:rsidP="008B5FB3">
      <w:pPr>
        <w:numPr>
          <w:ilvl w:val="0"/>
          <w:numId w:val="1"/>
        </w:numPr>
        <w:tabs>
          <w:tab w:val="clear" w:pos="7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Выявить оптимальные составы криопротекторов для спермы русского осетра и севрюги.</w:t>
      </w:r>
    </w:p>
    <w:p w:rsidR="00EF193E" w:rsidRPr="008B5FB3" w:rsidRDefault="00EF193E" w:rsidP="00E078E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8B5FB3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" w:name="_Toc165979538"/>
      <w:r w:rsidR="005C0AA9" w:rsidRPr="008B5FB3">
        <w:rPr>
          <w:rFonts w:ascii="Times New Roman" w:hAnsi="Times New Roman" w:cs="Times New Roman"/>
          <w:b w:val="0"/>
          <w:sz w:val="28"/>
          <w:szCs w:val="28"/>
        </w:rPr>
        <w:t>1. Обзор литературы</w:t>
      </w:r>
      <w:bookmarkEnd w:id="1"/>
    </w:p>
    <w:p w:rsidR="00E078E5" w:rsidRPr="008B5FB3" w:rsidRDefault="00E078E5" w:rsidP="00E078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F193E" w:rsidRPr="008B5FB3" w:rsidRDefault="00EF193E" w:rsidP="00E078E5">
      <w:pPr>
        <w:pStyle w:val="2"/>
        <w:numPr>
          <w:ilvl w:val="1"/>
          <w:numId w:val="7"/>
        </w:numPr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</w:rPr>
      </w:pPr>
      <w:bookmarkStart w:id="2" w:name="_Toc165979539"/>
      <w:r w:rsidRPr="008B5FB3">
        <w:rPr>
          <w:rFonts w:ascii="Times New Roman" w:hAnsi="Times New Roman" w:cs="Times New Roman"/>
          <w:b w:val="0"/>
        </w:rPr>
        <w:t>Общее положение с животным и растительным миром Земли</w:t>
      </w:r>
      <w:bookmarkEnd w:id="2"/>
    </w:p>
    <w:p w:rsidR="00E078E5" w:rsidRPr="008B5FB3" w:rsidRDefault="00E078E5" w:rsidP="00E078E5">
      <w:pPr>
        <w:spacing w:line="360" w:lineRule="auto"/>
        <w:ind w:firstLine="709"/>
        <w:jc w:val="center"/>
        <w:rPr>
          <w:sz w:val="28"/>
          <w:szCs w:val="28"/>
        </w:rPr>
      </w:pPr>
    </w:p>
    <w:p w:rsidR="00865F5F" w:rsidRPr="008B5FB3" w:rsidRDefault="00EF193E" w:rsidP="00E078E5">
      <w:pPr>
        <w:shd w:val="clear" w:color="auto" w:fill="FFFFFF"/>
        <w:tabs>
          <w:tab w:val="left" w:leader="underscore" w:pos="3110"/>
          <w:tab w:val="left" w:leader="do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Одна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угрожающих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примет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нашего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времени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–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ускоряющееся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оскудение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Процесс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хозяйственного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освоения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охватывает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территории,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вытесняя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лица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дикие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Науке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известно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вымерших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млекопитающих.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130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400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около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столетие.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Ежегодно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безвозвратно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2-3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млекопитающих.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(Витвицкая,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Тихомиров,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1999).</w:t>
      </w:r>
    </w:p>
    <w:p w:rsidR="00EF193E" w:rsidRPr="008B5FB3" w:rsidRDefault="00EF193E" w:rsidP="00E078E5">
      <w:pPr>
        <w:shd w:val="clear" w:color="auto" w:fill="FFFFFF"/>
        <w:tabs>
          <w:tab w:val="left" w:leader="underscore" w:pos="3110"/>
          <w:tab w:val="left" w:leader="do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истории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известны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две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крупные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экологические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катастрофы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Пермская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Меловая,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произошедшие,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соответственно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Пермском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Меловом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геохронологических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периодах.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катастрофы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фоне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сильного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снижения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концентрации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кислорода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повышения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концентрации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углекислого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газа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атмосфере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сопровождались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вымиранием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количества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доминировавших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биосфере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предыдущих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геохронологических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периодов.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конце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Мелового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периода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вымерли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динозавры.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Причины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экологических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катастроф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окончательно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установлены»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связывают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действием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внешних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космических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факторов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(Карнаухов,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1994).</w:t>
      </w:r>
    </w:p>
    <w:p w:rsidR="00EF193E" w:rsidRPr="008B5FB3" w:rsidRDefault="00EF193E" w:rsidP="00E078E5">
      <w:pPr>
        <w:shd w:val="clear" w:color="auto" w:fill="FFFFFF"/>
        <w:tabs>
          <w:tab w:val="left" w:leader="underscore" w:pos="3110"/>
          <w:tab w:val="left" w:leader="do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Поступающие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десятилетия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сведения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свидетельствуют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скорость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вымирания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сравнима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превышает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скорость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вымирания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Пермской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Меловой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катастроф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(Розанов,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свою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очередь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означает,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экологическая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катастрофа,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сравнимая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своим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масштабам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Пермской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Меловой,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началась.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началась,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должна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название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«антропогенной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катастрофы»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потому,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антропогенный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геохронологический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период,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потому,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причинами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дестабилизирующая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деятельность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Никаких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внешних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крупных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космических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  <w:lang w:val="en-US"/>
        </w:rPr>
        <w:t>XX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веке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наблюдали.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Последствиями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катастрофы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лучшем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явиться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устранение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доминирующего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сейчас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биологического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худшем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уничтожение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вообще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существования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любой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установление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климатических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близких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таковым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Венере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(Карнаухов,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1994).</w:t>
      </w:r>
    </w:p>
    <w:p w:rsidR="00EF193E" w:rsidRPr="008B5FB3" w:rsidRDefault="00865F5F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Причиной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исчезновения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видов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является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только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активное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истребление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человеком,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уничтожение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природных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комплексов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–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биоценозов,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которых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они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обитают.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Каждый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исчезнувший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вид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растений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уносит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собой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менее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5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видов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беспозвоночных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животных,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существование</w:t>
      </w:r>
      <w:r w:rsidRPr="008B5FB3">
        <w:rPr>
          <w:color w:val="000000"/>
          <w:sz w:val="28"/>
          <w:szCs w:val="28"/>
        </w:rPr>
        <w:t xml:space="preserve"> </w:t>
      </w:r>
      <w:r w:rsidR="006D2C27" w:rsidRPr="008B5FB3">
        <w:rPr>
          <w:color w:val="000000"/>
          <w:sz w:val="28"/>
          <w:szCs w:val="28"/>
        </w:rPr>
        <w:t>кото</w:t>
      </w:r>
      <w:r w:rsidR="00EF193E" w:rsidRPr="008B5FB3">
        <w:rPr>
          <w:color w:val="000000"/>
          <w:sz w:val="28"/>
          <w:szCs w:val="28"/>
        </w:rPr>
        <w:t>рых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неразрывно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связано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этим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растением.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Влажные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тропические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леса,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которых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обитает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половина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всей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флоры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фауны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Земли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уничтожены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уже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4О%,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вырубка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происходит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скоростью</w:t>
      </w:r>
      <w:r w:rsidRPr="008B5FB3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га"/>
        </w:smartTagPr>
        <w:r w:rsidR="00EF193E" w:rsidRPr="008B5FB3">
          <w:rPr>
            <w:color w:val="000000"/>
            <w:sz w:val="28"/>
            <w:szCs w:val="28"/>
          </w:rPr>
          <w:t>20</w:t>
        </w:r>
        <w:r w:rsidRPr="008B5FB3">
          <w:rPr>
            <w:color w:val="000000"/>
            <w:sz w:val="28"/>
            <w:szCs w:val="28"/>
          </w:rPr>
          <w:t xml:space="preserve"> </w:t>
        </w:r>
        <w:r w:rsidR="00EF193E" w:rsidRPr="008B5FB3">
          <w:rPr>
            <w:color w:val="000000"/>
            <w:sz w:val="28"/>
            <w:szCs w:val="28"/>
          </w:rPr>
          <w:t>га</w:t>
        </w:r>
      </w:smartTag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минуту.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таких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темпах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истребления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тропические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леса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полностью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исчезнут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к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началу</w:t>
      </w:r>
      <w:r w:rsidRPr="008B5FB3">
        <w:rPr>
          <w:color w:val="000000"/>
          <w:sz w:val="28"/>
          <w:szCs w:val="28"/>
        </w:rPr>
        <w:t xml:space="preserve"> </w:t>
      </w:r>
      <w:r w:rsidR="006D2C27" w:rsidRPr="008B5FB3">
        <w:rPr>
          <w:color w:val="000000"/>
          <w:sz w:val="28"/>
          <w:szCs w:val="28"/>
        </w:rPr>
        <w:t>будущего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века.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Вместе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ними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исчезнет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от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500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тыс.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до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1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млн.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видов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животных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из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общего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числа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5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млн.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живущих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Земле.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Тропические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леса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-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один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из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главных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продуцентов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кислорода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атмосфере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Земли.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Уже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сейчас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ряде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стран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собственной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зеленой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растительности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недостаточно,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чтобы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покрыть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расходы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кислорода.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Так,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Швейцарии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растения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«производят»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всего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лишь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25%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кислорода,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потребляемого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населением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промышленностью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этой</w:t>
      </w:r>
      <w:r w:rsidRPr="008B5FB3">
        <w:rPr>
          <w:color w:val="000000"/>
          <w:sz w:val="28"/>
          <w:szCs w:val="28"/>
        </w:rPr>
        <w:t xml:space="preserve"> </w:t>
      </w:r>
      <w:r w:rsidR="006D2C27" w:rsidRPr="008B5FB3">
        <w:rPr>
          <w:color w:val="000000"/>
          <w:sz w:val="28"/>
          <w:szCs w:val="28"/>
        </w:rPr>
        <w:t>страны</w:t>
      </w:r>
      <w:r w:rsidR="00EF193E" w:rsidRPr="008B5FB3">
        <w:rPr>
          <w:color w:val="000000"/>
          <w:sz w:val="28"/>
          <w:szCs w:val="28"/>
        </w:rPr>
        <w:t>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США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-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60%;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Московская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область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обеспечивает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себя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кислородом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всего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лишь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40%.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Уже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из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этих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примеров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видно,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насколько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взаимосвязаны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процессы,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происходящие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Земле.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Только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объединенные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усилия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всех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стран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народов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способны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остановить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все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нарастающий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процесс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подрыва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основ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существования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жизни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нашей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планете,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основу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ее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жизнеобеспечения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(Вепринцев,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Ротт,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1984).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Рыбы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крупная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группа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позвоночных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насчитывает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свыше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тысяч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т.е.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около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половины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известных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="006D2C27" w:rsidRPr="008B5FB3">
        <w:rPr>
          <w:color w:val="000000"/>
          <w:sz w:val="28"/>
          <w:szCs w:val="28"/>
        </w:rPr>
        <w:t>позвоноч</w:t>
      </w:r>
      <w:r w:rsidRPr="008B5FB3">
        <w:rPr>
          <w:color w:val="000000"/>
          <w:sz w:val="28"/>
          <w:szCs w:val="28"/>
        </w:rPr>
        <w:t>ных.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Около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iCs/>
          <w:color w:val="000000"/>
          <w:sz w:val="28"/>
          <w:szCs w:val="28"/>
        </w:rPr>
        <w:t>1%</w:t>
      </w:r>
      <w:r w:rsidR="00865F5F" w:rsidRPr="008B5FB3">
        <w:rPr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мировой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фауны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включено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список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охраняемых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Красной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Книгой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Международного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Сообщества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Охране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(МСОП).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нашей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представителей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пресноводной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ихтиофауны,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впервые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включенных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1984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году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Красную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Книгу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СССР,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составило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около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iCs/>
          <w:color w:val="000000"/>
          <w:sz w:val="28"/>
          <w:szCs w:val="28"/>
        </w:rPr>
        <w:t>3%</w:t>
      </w:r>
      <w:r w:rsidRPr="008B5FB3">
        <w:rPr>
          <w:i/>
          <w:iCs/>
          <w:color w:val="000000"/>
          <w:sz w:val="28"/>
          <w:szCs w:val="28"/>
        </w:rPr>
        <w:t>,</w:t>
      </w:r>
      <w:r w:rsidR="00865F5F" w:rsidRPr="008B5FB3">
        <w:rPr>
          <w:i/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нуждающихся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включении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сегодня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около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iCs/>
          <w:color w:val="000000"/>
          <w:sz w:val="28"/>
          <w:szCs w:val="28"/>
        </w:rPr>
        <w:t>20%.</w:t>
      </w:r>
      <w:r w:rsidR="00865F5F" w:rsidRPr="008B5FB3">
        <w:rPr>
          <w:iCs/>
          <w:color w:val="000000"/>
          <w:sz w:val="28"/>
          <w:szCs w:val="28"/>
        </w:rPr>
        <w:t xml:space="preserve"> </w:t>
      </w:r>
      <w:r w:rsidRPr="008B5FB3">
        <w:rPr>
          <w:iCs/>
          <w:color w:val="000000"/>
          <w:sz w:val="28"/>
          <w:szCs w:val="28"/>
        </w:rPr>
        <w:t>К</w:t>
      </w:r>
      <w:r w:rsidR="00865F5F" w:rsidRPr="008B5FB3">
        <w:rPr>
          <w:i/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последней</w:t>
      </w:r>
      <w:r w:rsidR="00865F5F" w:rsidRPr="008B5FB3">
        <w:rPr>
          <w:color w:val="000000"/>
          <w:sz w:val="28"/>
          <w:szCs w:val="28"/>
        </w:rPr>
        <w:t xml:space="preserve"> </w:t>
      </w:r>
      <w:r w:rsidR="006D2C27" w:rsidRPr="008B5FB3">
        <w:rPr>
          <w:color w:val="000000"/>
          <w:sz w:val="28"/>
          <w:szCs w:val="28"/>
        </w:rPr>
        <w:t>группе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следует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отнести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России,</w:t>
      </w:r>
      <w:r w:rsidR="00865F5F" w:rsidRPr="008B5FB3">
        <w:rPr>
          <w:i/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часть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находятся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либо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грани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исчезновения,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либо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считаются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вымершими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(Павлов,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1993,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Красная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Книга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РСФСР,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1983).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Антропогенное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отличие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естественных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эволюци</w:t>
      </w:r>
      <w:r w:rsidR="006D2C27" w:rsidRPr="008B5FB3">
        <w:rPr>
          <w:color w:val="000000"/>
          <w:sz w:val="28"/>
          <w:szCs w:val="28"/>
        </w:rPr>
        <w:t>он</w:t>
      </w:r>
      <w:r w:rsidRPr="008B5FB3">
        <w:rPr>
          <w:color w:val="000000"/>
          <w:sz w:val="28"/>
          <w:szCs w:val="28"/>
        </w:rPr>
        <w:t>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причин,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резко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ускорило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темп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преобразования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фауны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протяжении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последнего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столетия,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изменило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направленность.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Кроме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интродукцией,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обычно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сокращение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упрощение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структуры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населения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водоемов.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Антропогенное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становится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многофакторным;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возникает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синергических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эффектов,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еще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слабо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изучены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(Павлов,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1993).</w:t>
      </w:r>
      <w:r w:rsidR="00865F5F" w:rsidRPr="008B5FB3">
        <w:rPr>
          <w:color w:val="000000"/>
          <w:sz w:val="28"/>
          <w:szCs w:val="28"/>
        </w:rPr>
        <w:t xml:space="preserve"> 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Условно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антропогенные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направлению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действия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стрессоров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разбивают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группы: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физические,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химические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биологические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(там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Физические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формы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прямым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уничтожением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местообитаний,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iCs/>
          <w:color w:val="000000"/>
          <w:sz w:val="28"/>
          <w:szCs w:val="28"/>
        </w:rPr>
        <w:t>с</w:t>
      </w:r>
      <w:r w:rsidR="00865F5F" w:rsidRPr="008B5FB3">
        <w:rPr>
          <w:i/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косвенным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угнетением.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относятся: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зарегулирование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стоков,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водопотребление,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турбины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ГЭС,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тепловое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загрязнение,</w:t>
      </w:r>
      <w:r w:rsidR="00865F5F" w:rsidRPr="008B5FB3">
        <w:rPr>
          <w:color w:val="000000"/>
          <w:sz w:val="28"/>
          <w:szCs w:val="28"/>
        </w:rPr>
        <w:t xml:space="preserve"> </w:t>
      </w:r>
      <w:r w:rsidR="00263A04" w:rsidRPr="008B5FB3">
        <w:rPr>
          <w:color w:val="000000"/>
          <w:sz w:val="28"/>
          <w:szCs w:val="28"/>
        </w:rPr>
        <w:t>судоходство</w:t>
      </w:r>
      <w:r w:rsidRPr="008B5FB3">
        <w:rPr>
          <w:color w:val="000000"/>
          <w:sz w:val="28"/>
          <w:szCs w:val="28"/>
        </w:rPr>
        <w:t>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добыча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строительных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полезных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ископаемых,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лесосплав,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вырубка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лесов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берегам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уничтожение.,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малых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iCs/>
          <w:color w:val="000000"/>
          <w:sz w:val="28"/>
          <w:szCs w:val="28"/>
        </w:rPr>
        <w:t>рек</w:t>
      </w:r>
      <w:r w:rsidRPr="008B5FB3">
        <w:rPr>
          <w:i/>
          <w:iCs/>
          <w:color w:val="000000"/>
          <w:sz w:val="28"/>
          <w:szCs w:val="28"/>
        </w:rPr>
        <w:t>,</w:t>
      </w:r>
      <w:r w:rsidR="00865F5F" w:rsidRPr="008B5FB3">
        <w:rPr>
          <w:i/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сейсморазведка,</w:t>
      </w:r>
      <w:r w:rsidR="00865F5F" w:rsidRPr="008B5FB3">
        <w:rPr>
          <w:color w:val="000000"/>
          <w:sz w:val="28"/>
          <w:szCs w:val="28"/>
        </w:rPr>
        <w:t xml:space="preserve"> </w:t>
      </w:r>
      <w:r w:rsidR="00263A04" w:rsidRPr="008B5FB3">
        <w:rPr>
          <w:color w:val="000000"/>
          <w:sz w:val="28"/>
          <w:szCs w:val="28"/>
        </w:rPr>
        <w:t>электромагнитные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строительство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мостов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плотин.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Химические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формы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очень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опасны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живого.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обладают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токсичной,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тератогенной,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канцерогенной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мутагенной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активностью.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Главными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группами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являются: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токсиканты,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радио-нуклеотиды,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биогенные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элементы,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кислотные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дожди.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Биологическое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сбором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водоемы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органических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веществ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брожению,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чрезмерной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добычей,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акклиматизацией,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саморасселения,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пастбищным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рыбоводством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искусственным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воспроизводством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(Павлов,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1993).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Среди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факторов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антропогенного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данным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МСОП,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первое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занимают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опасности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разрушение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обитания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(68%)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i/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влияние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вселенных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(22%).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Чрезмерная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добыча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составляла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начало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90-х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прошлого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столетия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10%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(Павлов,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1993),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перелов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браконьерство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превышают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="00263A04" w:rsidRPr="008B5FB3">
        <w:rPr>
          <w:color w:val="000000"/>
          <w:sz w:val="28"/>
          <w:szCs w:val="28"/>
        </w:rPr>
        <w:t>воспроизводительные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возможности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экосистем.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Самые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различные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формы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негативного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антропогенного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влияния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часто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механизмы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рыб:</w:t>
      </w:r>
      <w:r w:rsidR="00865F5F" w:rsidRPr="008B5FB3">
        <w:rPr>
          <w:color w:val="000000"/>
          <w:sz w:val="28"/>
          <w:szCs w:val="28"/>
        </w:rPr>
        <w:t xml:space="preserve"> 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нарушение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миграционных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циклов;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нарушение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гаметогенеза,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гибель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икры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молоди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рыб;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гибель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производителей;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нарушение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генофонда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популяционной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структуры;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ухудшение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кормовой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базы;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неблагоприятные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изменения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составе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населения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резкое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сокращение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выпадение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экосистемах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реофильных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увеличение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малоценных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мелких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тугорослых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спонтанное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расселение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натурализация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нежелательных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«сорных»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механизмы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влияния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факторов,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чрезмерное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ведет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одному,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общему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результату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нарушению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самовос-производства,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сокращению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исчезновению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отдельных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исчезновению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целом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(Мельников,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Прямухина,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2000).</w:t>
      </w:r>
      <w:r w:rsidR="00865F5F" w:rsidRPr="008B5FB3">
        <w:rPr>
          <w:color w:val="000000"/>
          <w:sz w:val="28"/>
          <w:szCs w:val="28"/>
        </w:rPr>
        <w:t xml:space="preserve"> 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Передовые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люди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давно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поняли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опасность,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угрожающую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8B5FB3">
          <w:rPr>
            <w:color w:val="000000"/>
            <w:sz w:val="28"/>
            <w:szCs w:val="28"/>
          </w:rPr>
          <w:t>1948</w:t>
        </w:r>
        <w:r w:rsidR="00865F5F" w:rsidRPr="008B5FB3">
          <w:rPr>
            <w:color w:val="000000"/>
            <w:sz w:val="28"/>
            <w:szCs w:val="28"/>
          </w:rPr>
          <w:t xml:space="preserve"> </w:t>
        </w:r>
        <w:r w:rsidRPr="008B5FB3">
          <w:rPr>
            <w:color w:val="000000"/>
            <w:sz w:val="28"/>
            <w:szCs w:val="28"/>
          </w:rPr>
          <w:t>г</w:t>
        </w:r>
      </w:smartTag>
      <w:r w:rsidRPr="008B5FB3">
        <w:rPr>
          <w:color w:val="000000"/>
          <w:sz w:val="28"/>
          <w:szCs w:val="28"/>
        </w:rPr>
        <w:t>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еще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оправился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последствий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самой</w:t>
      </w:r>
      <w:r w:rsidR="00865F5F" w:rsidRPr="008B5FB3">
        <w:rPr>
          <w:color w:val="000000"/>
          <w:sz w:val="28"/>
          <w:szCs w:val="28"/>
        </w:rPr>
        <w:t xml:space="preserve"> </w:t>
      </w:r>
      <w:r w:rsidR="00325257" w:rsidRPr="008B5FB3">
        <w:rPr>
          <w:color w:val="000000"/>
          <w:sz w:val="28"/>
          <w:szCs w:val="28"/>
        </w:rPr>
        <w:t>разрушительной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истории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войны,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первоочередной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задачей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накормить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жильем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уцелевшее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население,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люди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смогли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заглянуть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столь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отдаленное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будущее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понять,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угрозой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человечество.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1948г.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Международный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союз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охраны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ныне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объединяющий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450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государств,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государственных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325257" w:rsidRPr="008B5FB3">
        <w:rPr>
          <w:color w:val="000000"/>
          <w:sz w:val="28"/>
          <w:szCs w:val="28"/>
        </w:rPr>
        <w:t>общественных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организаций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странах.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Помимо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сторон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своей</w:t>
      </w:r>
      <w:r w:rsidR="00865F5F" w:rsidRPr="008B5FB3">
        <w:rPr>
          <w:color w:val="000000"/>
          <w:sz w:val="28"/>
          <w:szCs w:val="28"/>
        </w:rPr>
        <w:t xml:space="preserve"> </w:t>
      </w:r>
      <w:r w:rsidR="00325257" w:rsidRPr="008B5FB3">
        <w:rPr>
          <w:color w:val="000000"/>
          <w:sz w:val="28"/>
          <w:szCs w:val="28"/>
        </w:rPr>
        <w:t>многогранной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деятельности,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союз,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начиная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1966г.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издает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Красную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книгу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–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перечень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редких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находящихся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угрозой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исчезновения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растений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списке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768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371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подвид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позвоночных,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227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93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млекопитающих,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264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167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250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растений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25000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находящихся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угрозой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исчезновения.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(Вепринцев,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Ротт,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1991).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Многие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полагают,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девственной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существующего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растений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совсем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обязательно.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взгляд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неправилен.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Во-первых,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часть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="00325257" w:rsidRPr="008B5FB3">
        <w:rPr>
          <w:color w:val="000000"/>
          <w:sz w:val="28"/>
          <w:szCs w:val="28"/>
        </w:rPr>
        <w:t>биосферы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планеты,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леса,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степи,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моря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обитающими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образуют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гигантский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суперорганизм,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неразрывно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множеством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нитей.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возник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существует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часть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суперорганизма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делит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формами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сложном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переплетении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биологических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циклов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планеты,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физическими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элементами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космической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Утрата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порча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отдельных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элементов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биосферы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необратимо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нарушить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функционирование.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знаем,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степени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системы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биоценозов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атмосферы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могут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отклонены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состояния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существующего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равновесия,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теряя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своей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устойчивости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возвращаться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исходное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состояние.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Уменьшение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форм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разлаживает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систему,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вызывает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колебательные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процессы.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Велика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вероятность,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упрощением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системы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какой-то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момент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времени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произойти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необратимый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выход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биосферы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состояния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сегодняшнего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равновесия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переход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стабильный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уровень,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примитивный,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пригодный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(Яблоков,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Остроумов,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1983).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Северной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Европы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индустриальных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районов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мира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характерно</w:t>
      </w:r>
      <w:r w:rsidR="00865F5F" w:rsidRPr="008B5FB3">
        <w:rPr>
          <w:color w:val="000000"/>
          <w:sz w:val="28"/>
          <w:szCs w:val="28"/>
        </w:rPr>
        <w:t xml:space="preserve"> </w:t>
      </w:r>
      <w:r w:rsidR="00325257" w:rsidRPr="008B5FB3">
        <w:rPr>
          <w:color w:val="000000"/>
          <w:sz w:val="28"/>
          <w:szCs w:val="28"/>
        </w:rPr>
        <w:t>зачисление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почвы,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выпадение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кислых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дождей.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Соединяясь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влагой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атмосферы,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оксиды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образуют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кислоты.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Ветры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несут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влагу,</w:t>
      </w:r>
      <w:r w:rsidR="00865F5F" w:rsidRPr="008B5FB3">
        <w:rPr>
          <w:color w:val="000000"/>
          <w:sz w:val="28"/>
          <w:szCs w:val="28"/>
        </w:rPr>
        <w:t xml:space="preserve"> </w:t>
      </w:r>
      <w:r w:rsidR="00325257" w:rsidRPr="008B5FB3">
        <w:rPr>
          <w:color w:val="000000"/>
          <w:sz w:val="28"/>
          <w:szCs w:val="28"/>
        </w:rPr>
        <w:t>насыщенную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кислотами,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промышленных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районов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Западной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Европы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="00D75D4D" w:rsidRPr="008B5FB3">
        <w:rPr>
          <w:color w:val="000000"/>
          <w:sz w:val="28"/>
          <w:szCs w:val="28"/>
        </w:rPr>
        <w:t>Скандинавию</w:t>
      </w:r>
      <w:r w:rsidRPr="008B5FB3">
        <w:rPr>
          <w:color w:val="000000"/>
          <w:sz w:val="28"/>
          <w:szCs w:val="28"/>
        </w:rPr>
        <w:t>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Норвегии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выпадает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дождями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снегом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800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тыс.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тонн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сернистого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газа.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первую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очередь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страдают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озера.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D75D4D" w:rsidRPr="008B5FB3">
        <w:rPr>
          <w:color w:val="000000"/>
          <w:sz w:val="28"/>
          <w:szCs w:val="28"/>
        </w:rPr>
        <w:t>уязвимыми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оказались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лососевые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150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обследованных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середине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70-х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юге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Норвегии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озер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148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оказались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лишенными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Кислые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дожди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влекут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собой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усыхание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хвойных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деревьев,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закисление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почвы,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падение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плодородия,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обеднение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растительного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мира.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Воздействие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современной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цивилизации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биологические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системы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носит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масштабы,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небывалые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истории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планеты.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Вместе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увеличением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объема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наших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знаний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список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оказывающихся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полезными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Совершенно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="00D75D4D" w:rsidRPr="008B5FB3">
        <w:rPr>
          <w:color w:val="000000"/>
          <w:sz w:val="28"/>
          <w:szCs w:val="28"/>
        </w:rPr>
        <w:t>оче</w:t>
      </w:r>
      <w:r w:rsidRPr="008B5FB3">
        <w:rPr>
          <w:color w:val="000000"/>
          <w:sz w:val="28"/>
          <w:szCs w:val="28"/>
        </w:rPr>
        <w:t>видно,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морального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права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вытеснять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лица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прервать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изменить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естественный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эволюции.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недопустимо,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геноцид.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растительный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право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существование,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(Будыко,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1977).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Виды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продукт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долгой,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медленной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эволюции.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существуют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один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миллион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лет.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пережили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многочисленные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смены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ландшафтов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климата</w:t>
      </w:r>
      <w:r w:rsidR="00865F5F" w:rsidRPr="008B5FB3">
        <w:rPr>
          <w:color w:val="000000"/>
          <w:sz w:val="28"/>
          <w:szCs w:val="28"/>
        </w:rPr>
        <w:t xml:space="preserve"> </w:t>
      </w:r>
      <w:r w:rsidR="00D75D4D" w:rsidRPr="008B5FB3">
        <w:rPr>
          <w:color w:val="000000"/>
          <w:sz w:val="28"/>
          <w:szCs w:val="28"/>
        </w:rPr>
        <w:t>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D75D4D" w:rsidRPr="008B5FB3">
        <w:rPr>
          <w:color w:val="000000"/>
          <w:sz w:val="28"/>
          <w:szCs w:val="28"/>
        </w:rPr>
        <w:t>менее,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дожили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нашего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времени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почти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неизменном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постоянный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спутник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рыжий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таракан,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дошел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глубин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триаса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(Розанов,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Каримов,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1990).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Процесс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оскудения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затронул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нашу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страну.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угрозой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исчезновения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находятся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92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млекопитающих,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80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35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рептилий,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9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амфибий,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9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209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насекомых,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ракообразных,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11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червей,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6</w:t>
      </w:r>
      <w:r w:rsidRPr="008B5FB3">
        <w:rPr>
          <w:color w:val="000000"/>
          <w:sz w:val="28"/>
          <w:szCs w:val="28"/>
          <w:lang w:val="en-US"/>
        </w:rPr>
        <w:t>O</w:t>
      </w:r>
      <w:r w:rsidRPr="008B5FB3">
        <w:rPr>
          <w:color w:val="000000"/>
          <w:sz w:val="28"/>
          <w:szCs w:val="28"/>
        </w:rPr>
        <w:t>3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высших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растения,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грибов,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29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лишайников,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1116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="00D75D4D" w:rsidRPr="008B5FB3">
        <w:rPr>
          <w:color w:val="000000"/>
          <w:sz w:val="28"/>
          <w:szCs w:val="28"/>
        </w:rPr>
        <w:t>(Кар</w:t>
      </w:r>
      <w:r w:rsidRPr="008B5FB3">
        <w:rPr>
          <w:color w:val="000000"/>
          <w:sz w:val="28"/>
          <w:szCs w:val="28"/>
        </w:rPr>
        <w:t>наухов,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2001).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Помимо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исчезновения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отдельных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идет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интенсивный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процесс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уменьшения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абсолютной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большинства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растений.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невероятно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упала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хищных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уменьшились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ареалы.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территории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нашей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красноногого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ибиса,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гепарда,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истреблен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туранский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тигр.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Исчезновение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лесных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степных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сообществ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хищных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зверей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влечет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собой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изменение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структуры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биоценозов.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Чрезвычайно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возросла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сорок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ворон.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Одичавшие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собаки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замещают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волков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представляют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большую</w:t>
      </w:r>
      <w:r w:rsidR="00865F5F" w:rsidRPr="008B5FB3">
        <w:rPr>
          <w:color w:val="000000"/>
          <w:sz w:val="28"/>
          <w:szCs w:val="28"/>
        </w:rPr>
        <w:t xml:space="preserve"> </w:t>
      </w:r>
      <w:r w:rsidR="00D75D4D" w:rsidRPr="008B5FB3">
        <w:rPr>
          <w:color w:val="000000"/>
          <w:sz w:val="28"/>
          <w:szCs w:val="28"/>
        </w:rPr>
        <w:t>опасность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людей,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домашнего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скота,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меньше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боятся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Подсчитано: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чтобы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должна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составлять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500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позвоночных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50000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беспозвоночных.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становится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столь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малочисленной,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размножению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изменяется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гибель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результате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стресса,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вызванного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отсутствием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контакта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особями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своего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(Абдуллаев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1990).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Уменьшение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себе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опасности.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Прежде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уменьшение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разнообразия.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Каждый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обладает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уникальным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набором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генофондом,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полноте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представлен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лишь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некоторой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совокупности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500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позвоночных,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хотя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достаточно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существования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такового,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обеспечивает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лишь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половины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объема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информации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данном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Поэтому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один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пунктов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«Всемирной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стратегии,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охраны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природы»,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принятой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</w:t>
      </w:r>
      <w:r w:rsidRPr="008B5FB3">
        <w:rPr>
          <w:color w:val="000000"/>
          <w:sz w:val="28"/>
          <w:szCs w:val="28"/>
          <w:lang w:val="en-US"/>
        </w:rPr>
        <w:t>IV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Генеральной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="00B076C3" w:rsidRPr="008B5FB3">
        <w:rPr>
          <w:color w:val="000000"/>
          <w:sz w:val="28"/>
          <w:szCs w:val="28"/>
        </w:rPr>
        <w:t>Ассам</w:t>
      </w:r>
      <w:r w:rsidRPr="008B5FB3">
        <w:rPr>
          <w:color w:val="000000"/>
          <w:sz w:val="28"/>
          <w:szCs w:val="28"/>
        </w:rPr>
        <w:t>блее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МСОП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октябре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1978г.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посвящен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объема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внутривидовой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изменчивости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каждого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достаточного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жизнеспособных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(Андреев,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Петропавлов,1994).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Сохранение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набора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задача,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имеющая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практическое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значение: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успехи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инженерии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могут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сделать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любой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существующих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потеря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невосполнима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(Розанов,1994).</w:t>
      </w:r>
    </w:p>
    <w:p w:rsidR="00EF193E" w:rsidRPr="008B5FB3" w:rsidRDefault="00865F5F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Наконец,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еще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одна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опасность,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угрожающая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жизни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-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потеря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генетического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стандарта,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вызванная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действием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так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называемого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дрейфа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генов.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Дрейф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генов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-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процесс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внутреннего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изменения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частотах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генов,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случайного,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ненаправленного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происходящего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каждом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поколении.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Эти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процессы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идут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тем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быстрее,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чем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меньше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численность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популяции,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что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</w:t>
      </w:r>
      <w:r w:rsidRPr="008B5FB3">
        <w:rPr>
          <w:color w:val="000000"/>
          <w:sz w:val="28"/>
          <w:szCs w:val="28"/>
        </w:rPr>
        <w:t xml:space="preserve"> </w:t>
      </w:r>
      <w:r w:rsidR="00B076C3" w:rsidRPr="008B5FB3">
        <w:rPr>
          <w:color w:val="000000"/>
          <w:sz w:val="28"/>
          <w:szCs w:val="28"/>
        </w:rPr>
        <w:t>наблюдается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общем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уменьшении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численности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животных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данного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вида,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при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разведении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животных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неволе,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антропогенных,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то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есть</w:t>
      </w:r>
      <w:r w:rsidRPr="008B5FB3">
        <w:rPr>
          <w:color w:val="000000"/>
          <w:sz w:val="28"/>
          <w:szCs w:val="28"/>
        </w:rPr>
        <w:t xml:space="preserve"> </w:t>
      </w:r>
      <w:r w:rsidR="00B076C3" w:rsidRPr="008B5FB3">
        <w:rPr>
          <w:color w:val="000000"/>
          <w:sz w:val="28"/>
          <w:szCs w:val="28"/>
        </w:rPr>
        <w:t>созданных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человеком,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биоценозах.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Одним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из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факторов,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усиливающих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дрейф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генов,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является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стресс,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вызванный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факторами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цивилизации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(Розанов,</w:t>
      </w:r>
      <w:r w:rsidRPr="008B5FB3">
        <w:rPr>
          <w:color w:val="000000"/>
          <w:sz w:val="28"/>
          <w:szCs w:val="28"/>
        </w:rPr>
        <w:t xml:space="preserve"> </w:t>
      </w:r>
      <w:r w:rsidR="00EF193E" w:rsidRPr="008B5FB3">
        <w:rPr>
          <w:color w:val="000000"/>
          <w:sz w:val="28"/>
          <w:szCs w:val="28"/>
        </w:rPr>
        <w:t>1994).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Одновременно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непрерывным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процессом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</w:t>
      </w:r>
      <w:r w:rsidR="00865F5F" w:rsidRPr="008B5FB3">
        <w:rPr>
          <w:color w:val="000000"/>
          <w:sz w:val="28"/>
          <w:szCs w:val="28"/>
        </w:rPr>
        <w:t xml:space="preserve"> </w:t>
      </w:r>
      <w:r w:rsidR="00B076C3"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сортов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растений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ряд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сортов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находится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угрозой</w:t>
      </w:r>
      <w:r w:rsidR="00865F5F" w:rsidRPr="008B5FB3">
        <w:rPr>
          <w:color w:val="000000"/>
          <w:sz w:val="28"/>
          <w:szCs w:val="28"/>
        </w:rPr>
        <w:t xml:space="preserve"> </w:t>
      </w:r>
      <w:r w:rsidR="00B076C3" w:rsidRPr="008B5FB3">
        <w:rPr>
          <w:color w:val="000000"/>
          <w:sz w:val="28"/>
          <w:szCs w:val="28"/>
        </w:rPr>
        <w:t>исчезновения</w:t>
      </w:r>
      <w:r w:rsidRPr="008B5FB3">
        <w:rPr>
          <w:color w:val="000000"/>
          <w:sz w:val="28"/>
          <w:szCs w:val="28"/>
        </w:rPr>
        <w:t>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сельское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хозяйство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базируется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="00B076C3" w:rsidRPr="008B5FB3">
        <w:rPr>
          <w:color w:val="000000"/>
          <w:sz w:val="28"/>
          <w:szCs w:val="28"/>
        </w:rPr>
        <w:t>немногих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высокопродуктивных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сортах.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угрожающем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положении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находятся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называемые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аборигенные,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B076C3" w:rsidRPr="008B5FB3">
        <w:rPr>
          <w:color w:val="000000"/>
          <w:sz w:val="28"/>
          <w:szCs w:val="28"/>
        </w:rPr>
        <w:t>породы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сорта,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правило,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низкопродуктивные,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идеально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приспособленные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местным,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зачастую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суровым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условиям.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образом,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аборигенные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незаменимый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селекционной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Кроме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того,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представляют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собой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элемент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культурного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наследия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человечества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хотя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причине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заслуживают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(Ротт,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1996).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Между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аборигенных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непрерывно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сокращается.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145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разводимых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Европе,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115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находятся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грани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исчезновения.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серого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венгерского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скота,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близкого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прародителю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домашнего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скота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туру,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1965г.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составляла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0,05%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184О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Параллельно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уменьшение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чистопородных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пользу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гибридов.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процент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чистокровных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уменьшился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7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71,8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55,1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(там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Потеря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пушном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="0019159D" w:rsidRPr="008B5FB3">
        <w:rPr>
          <w:color w:val="000000"/>
          <w:sz w:val="28"/>
          <w:szCs w:val="28"/>
        </w:rPr>
        <w:t>звероводстве</w:t>
      </w:r>
      <w:r w:rsidRPr="008B5FB3">
        <w:rPr>
          <w:color w:val="000000"/>
          <w:sz w:val="28"/>
          <w:szCs w:val="28"/>
        </w:rPr>
        <w:t>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вновь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появилась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длинношерстный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(песца,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лисицы),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выяснилось,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разновидности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утрачены,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значительно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затрудняет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выведение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цветовых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разновидностей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(Сулей,1989).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Проанализировав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имеющиеся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данному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вопросу,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Д.С.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Павлов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(1993)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предлагает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ряд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критериев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оценки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состояния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отдельных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нуждаются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iCs/>
          <w:color w:val="000000"/>
          <w:sz w:val="28"/>
          <w:szCs w:val="28"/>
        </w:rPr>
        <w:t>в</w:t>
      </w:r>
      <w:r w:rsidR="00865F5F" w:rsidRPr="008B5FB3">
        <w:rPr>
          <w:i/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обсуждении,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дополнении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ранжировании..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="0019159D" w:rsidRPr="008B5FB3">
        <w:rPr>
          <w:color w:val="000000"/>
          <w:sz w:val="28"/>
          <w:szCs w:val="28"/>
        </w:rPr>
        <w:t>мнению,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охрана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должна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рассматриваться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сторон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управления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биологическими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ресурсами.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Принципиально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важным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процесса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управления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рассмотрение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проблем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охраны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уровням</w:t>
      </w:r>
      <w:r w:rsidR="00865F5F" w:rsidRPr="008B5FB3">
        <w:rPr>
          <w:color w:val="000000"/>
          <w:sz w:val="28"/>
          <w:szCs w:val="28"/>
        </w:rPr>
        <w:t xml:space="preserve"> </w:t>
      </w:r>
      <w:r w:rsidR="0019159D" w:rsidRPr="008B5FB3">
        <w:rPr>
          <w:color w:val="000000"/>
          <w:sz w:val="28"/>
          <w:szCs w:val="28"/>
        </w:rPr>
        <w:t>организации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живого,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времени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структурно-функциональная</w:t>
      </w:r>
      <w:r w:rsidR="00865F5F" w:rsidRPr="008B5FB3">
        <w:rPr>
          <w:color w:val="000000"/>
          <w:sz w:val="28"/>
          <w:szCs w:val="28"/>
        </w:rPr>
        <w:t xml:space="preserve"> </w:t>
      </w:r>
      <w:r w:rsidR="0019159D" w:rsidRPr="008B5FB3">
        <w:rPr>
          <w:color w:val="000000"/>
          <w:sz w:val="28"/>
          <w:szCs w:val="28"/>
        </w:rPr>
        <w:t>организация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управления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разработана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недостаточной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степени.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Наблюдается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лишь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стихийное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применение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отдельных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принципов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методов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управления,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термин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«управление»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используется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крайне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редко.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десятилетия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результате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антропогенных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нагрузок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резко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сократилась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водоемах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России,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Каспийском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Азово-Черноморском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бассейнах,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19159D" w:rsidRPr="008B5FB3">
        <w:rPr>
          <w:color w:val="000000"/>
          <w:sz w:val="28"/>
          <w:szCs w:val="28"/>
        </w:rPr>
        <w:t>сосредоточены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мировые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запасы.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разработка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концепции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постепенное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осуществление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позиции.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важнейшее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охрана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этапах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цикла,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естественном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размножении,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возможно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хотя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ограниченных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масштабах.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большинстве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случаев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частично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сохранившихся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нерестилищах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реках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нерест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из-за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малочисленности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мигрирующих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производителей,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единственным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источником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формирования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поддержания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запасов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заводское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воспроизводство.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определяет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учета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важности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поддержания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гетерогенности,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формируемых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экологической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структуры.</w:t>
      </w:r>
      <w:r w:rsidR="00865F5F" w:rsidRPr="008B5FB3">
        <w:rPr>
          <w:color w:val="000000"/>
          <w:sz w:val="28"/>
          <w:szCs w:val="28"/>
        </w:rPr>
        <w:t xml:space="preserve"> </w:t>
      </w:r>
      <w:r w:rsidR="0019159D" w:rsidRPr="008B5FB3">
        <w:rPr>
          <w:color w:val="000000"/>
          <w:sz w:val="28"/>
          <w:szCs w:val="28"/>
        </w:rPr>
        <w:t>Положительные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результаты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направлении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получены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рыбоводных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заводах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дельты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Волги.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Важным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направлением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реабилитация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обитают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предотвращение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загрязнения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="0019159D" w:rsidRPr="008B5FB3">
        <w:rPr>
          <w:color w:val="000000"/>
          <w:sz w:val="28"/>
          <w:szCs w:val="28"/>
        </w:rPr>
        <w:t>природных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водоемом,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без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невозможно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получение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физиологически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19159D" w:rsidRPr="008B5FB3">
        <w:rPr>
          <w:color w:val="000000"/>
          <w:sz w:val="28"/>
          <w:szCs w:val="28"/>
        </w:rPr>
        <w:t>полноценного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потомства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производителей.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дефицита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производителей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направление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формирование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маточных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рыбоводных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хозяйствах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применением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прижизненного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получения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продуктов.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выполнения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достижения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товарного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осетроводства.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биоразнообразия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проведение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специальных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следует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подчеркнуть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разведения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массовых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частности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персидского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различных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шипа,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коллекции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редких,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находящихся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угрозой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исчезновения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биологических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групп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различных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регионах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России.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комплекс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биоразнообразия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входит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банков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криоконсервированной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(Бараникова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2000).</w:t>
      </w:r>
      <w:r w:rsidR="00865F5F" w:rsidRPr="008B5FB3">
        <w:rPr>
          <w:color w:val="000000"/>
          <w:sz w:val="28"/>
          <w:szCs w:val="28"/>
        </w:rPr>
        <w:t xml:space="preserve"> </w:t>
      </w:r>
    </w:p>
    <w:p w:rsidR="00EF193E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B5FB3">
        <w:rPr>
          <w:color w:val="000000"/>
          <w:sz w:val="28"/>
          <w:szCs w:val="28"/>
        </w:rPr>
        <w:t>Основными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причинами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депрессии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каспийских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-1998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iCs/>
          <w:color w:val="000000"/>
          <w:sz w:val="28"/>
          <w:szCs w:val="28"/>
        </w:rPr>
        <w:t>гг</w:t>
      </w:r>
      <w:r w:rsidR="0019159D" w:rsidRPr="008B5FB3">
        <w:rPr>
          <w:iCs/>
          <w:color w:val="000000"/>
          <w:sz w:val="28"/>
          <w:szCs w:val="28"/>
        </w:rPr>
        <w:t>.</w:t>
      </w:r>
      <w:r w:rsidR="00865F5F" w:rsidRPr="008B5FB3">
        <w:rPr>
          <w:i/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явились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широкомасштабный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нелегальный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промысел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море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реках,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снижение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биомассы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солоноватоводного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комплекса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кормовой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базы,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неблагоприятная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токсикологическая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обстановка,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несколько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улучшилась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стабилизировалась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ряду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показателей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(тяжелые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металлы,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пестициды)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уровне,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близком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ПДК.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развернувшаяся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эскалация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добычи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нефти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море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представляет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собой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потенциальную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опасность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гибели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биоресурсов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Каспия.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браконьерство,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несколько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превышающее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объемы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легального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промысла,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оказалось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главным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фактором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падения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запасов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снижении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официальных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вылова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экономического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кризиса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прикаспийских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государств,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отсутствия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единой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системы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охраны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воспроизводства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ресурсов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бассейне,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браконьерство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приобрело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характер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международной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проблемы.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целях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уникального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="0019159D" w:rsidRPr="008B5FB3">
        <w:rPr>
          <w:color w:val="000000"/>
          <w:sz w:val="28"/>
          <w:szCs w:val="28"/>
        </w:rPr>
        <w:t>Касс</w:t>
      </w:r>
      <w:r w:rsidRPr="008B5FB3">
        <w:rPr>
          <w:color w:val="000000"/>
          <w:sz w:val="28"/>
          <w:szCs w:val="28"/>
        </w:rPr>
        <w:t>пийского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осетровых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принять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срочные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</w:t>
      </w:r>
      <w:r w:rsidRPr="008B5FB3">
        <w:rPr>
          <w:bCs/>
          <w:color w:val="000000"/>
          <w:sz w:val="28"/>
          <w:szCs w:val="28"/>
        </w:rPr>
        <w:t>Малютин,</w:t>
      </w:r>
      <w:r w:rsidR="00865F5F" w:rsidRPr="008B5FB3">
        <w:rPr>
          <w:bCs/>
          <w:color w:val="000000"/>
          <w:sz w:val="28"/>
          <w:szCs w:val="28"/>
        </w:rPr>
        <w:t xml:space="preserve"> </w:t>
      </w:r>
      <w:r w:rsidRPr="008B5FB3">
        <w:rPr>
          <w:bCs/>
          <w:color w:val="000000"/>
          <w:sz w:val="28"/>
          <w:szCs w:val="28"/>
        </w:rPr>
        <w:t>2000;</w:t>
      </w:r>
      <w:r w:rsidR="00865F5F" w:rsidRPr="008B5FB3">
        <w:rPr>
          <w:b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Мельников,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Прямухина,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2000).</w:t>
      </w:r>
    </w:p>
    <w:p w:rsidR="00EF193E" w:rsidRPr="008B5FB3" w:rsidRDefault="008B5FB3" w:rsidP="008B5FB3">
      <w:pPr>
        <w:pStyle w:val="2"/>
        <w:numPr>
          <w:ilvl w:val="1"/>
          <w:numId w:val="7"/>
        </w:numPr>
        <w:spacing w:before="0" w:after="0" w:line="360" w:lineRule="auto"/>
        <w:jc w:val="center"/>
        <w:rPr>
          <w:rFonts w:ascii="Times New Roman" w:hAnsi="Times New Roman" w:cs="Times New Roman"/>
          <w:b w:val="0"/>
          <w:kern w:val="32"/>
        </w:rPr>
      </w:pPr>
      <w:bookmarkStart w:id="3" w:name="_Toc165979540"/>
      <w:r>
        <w:rPr>
          <w:rFonts w:ascii="Times New Roman" w:hAnsi="Times New Roman" w:cs="Times New Roman"/>
          <w:b w:val="0"/>
          <w:kern w:val="32"/>
        </w:rPr>
        <w:br w:type="page"/>
      </w:r>
      <w:r w:rsidR="00EF193E" w:rsidRPr="008B5FB3">
        <w:rPr>
          <w:rFonts w:ascii="Times New Roman" w:hAnsi="Times New Roman" w:cs="Times New Roman"/>
          <w:b w:val="0"/>
          <w:kern w:val="32"/>
        </w:rPr>
        <w:t>Способы</w:t>
      </w:r>
      <w:r w:rsidR="00865F5F" w:rsidRPr="008B5FB3">
        <w:rPr>
          <w:rFonts w:ascii="Times New Roman" w:hAnsi="Times New Roman" w:cs="Times New Roman"/>
          <w:b w:val="0"/>
          <w:kern w:val="32"/>
        </w:rPr>
        <w:t xml:space="preserve"> </w:t>
      </w:r>
      <w:r w:rsidR="00EF193E" w:rsidRPr="008B5FB3">
        <w:rPr>
          <w:rFonts w:ascii="Times New Roman" w:hAnsi="Times New Roman" w:cs="Times New Roman"/>
          <w:b w:val="0"/>
          <w:kern w:val="32"/>
        </w:rPr>
        <w:t>сохранения</w:t>
      </w:r>
      <w:r w:rsidR="00865F5F" w:rsidRPr="008B5FB3">
        <w:rPr>
          <w:rFonts w:ascii="Times New Roman" w:hAnsi="Times New Roman" w:cs="Times New Roman"/>
          <w:b w:val="0"/>
          <w:kern w:val="32"/>
        </w:rPr>
        <w:t xml:space="preserve"> </w:t>
      </w:r>
      <w:r w:rsidR="00EF193E" w:rsidRPr="008B5FB3">
        <w:rPr>
          <w:rFonts w:ascii="Times New Roman" w:hAnsi="Times New Roman" w:cs="Times New Roman"/>
          <w:b w:val="0"/>
          <w:kern w:val="32"/>
        </w:rPr>
        <w:t>генофонда</w:t>
      </w:r>
      <w:r w:rsidR="00865F5F" w:rsidRPr="008B5FB3">
        <w:rPr>
          <w:rFonts w:ascii="Times New Roman" w:hAnsi="Times New Roman" w:cs="Times New Roman"/>
          <w:b w:val="0"/>
          <w:kern w:val="32"/>
        </w:rPr>
        <w:t xml:space="preserve"> </w:t>
      </w:r>
      <w:r w:rsidR="00EF193E" w:rsidRPr="008B5FB3">
        <w:rPr>
          <w:rFonts w:ascii="Times New Roman" w:hAnsi="Times New Roman" w:cs="Times New Roman"/>
          <w:b w:val="0"/>
          <w:kern w:val="32"/>
        </w:rPr>
        <w:t>диких</w:t>
      </w:r>
      <w:r w:rsidR="00CF3240" w:rsidRPr="008B5FB3">
        <w:rPr>
          <w:rFonts w:ascii="Times New Roman" w:hAnsi="Times New Roman" w:cs="Times New Roman"/>
          <w:b w:val="0"/>
          <w:kern w:val="32"/>
        </w:rPr>
        <w:t xml:space="preserve"> </w:t>
      </w:r>
      <w:r w:rsidR="00EF193E" w:rsidRPr="008B5FB3">
        <w:rPr>
          <w:rFonts w:ascii="Times New Roman" w:hAnsi="Times New Roman" w:cs="Times New Roman"/>
          <w:b w:val="0"/>
          <w:kern w:val="32"/>
        </w:rPr>
        <w:t>и</w:t>
      </w:r>
      <w:r w:rsidR="00865F5F" w:rsidRPr="008B5FB3">
        <w:rPr>
          <w:rFonts w:ascii="Times New Roman" w:hAnsi="Times New Roman" w:cs="Times New Roman"/>
          <w:b w:val="0"/>
          <w:kern w:val="32"/>
        </w:rPr>
        <w:t xml:space="preserve"> </w:t>
      </w:r>
      <w:r w:rsidR="00EF193E" w:rsidRPr="008B5FB3">
        <w:rPr>
          <w:rFonts w:ascii="Times New Roman" w:hAnsi="Times New Roman" w:cs="Times New Roman"/>
          <w:b w:val="0"/>
          <w:kern w:val="32"/>
        </w:rPr>
        <w:t>домашних</w:t>
      </w:r>
      <w:r w:rsidR="00865F5F" w:rsidRPr="008B5FB3">
        <w:rPr>
          <w:rFonts w:ascii="Times New Roman" w:hAnsi="Times New Roman" w:cs="Times New Roman"/>
          <w:b w:val="0"/>
          <w:kern w:val="32"/>
        </w:rPr>
        <w:t xml:space="preserve"> </w:t>
      </w:r>
      <w:r w:rsidR="00EF193E" w:rsidRPr="008B5FB3">
        <w:rPr>
          <w:rFonts w:ascii="Times New Roman" w:hAnsi="Times New Roman" w:cs="Times New Roman"/>
          <w:b w:val="0"/>
          <w:kern w:val="32"/>
        </w:rPr>
        <w:t>животных</w:t>
      </w:r>
      <w:bookmarkEnd w:id="3"/>
    </w:p>
    <w:p w:rsidR="008B5FB3" w:rsidRPr="008B5FB3" w:rsidRDefault="008B5FB3" w:rsidP="008B5FB3">
      <w:pPr>
        <w:spacing w:line="360" w:lineRule="auto"/>
        <w:jc w:val="center"/>
        <w:rPr>
          <w:sz w:val="28"/>
          <w:szCs w:val="28"/>
        </w:rPr>
      </w:pP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Нет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сомнения,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наилучшим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популяций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естественных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часть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достаточную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поддержания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биоценозов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существование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отдельных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растений,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оставить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неприкосновенной,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изъяв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всякой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хозяйственной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деятельности.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экспертным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оценкам,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экосистем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состоянии,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близком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естественному,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30%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заповедано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около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2%).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территории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должны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системой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жизнеобеспечения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естественным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хранилищем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генофонда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растительного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мира,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биологическими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фильтрами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атмосферы.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вопросов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создании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заповедника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определение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размера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площади,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стабильности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находящихся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экосистем.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Если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заповедник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слишком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мал,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стабильности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из-за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постоянного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давления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стороны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окружающей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измененной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вмешательством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стороны,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маленький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заповедник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предоставить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достаточную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площадь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минимума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крупных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обеспечивающего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разнообразие.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Подсчитано,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1000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позволяет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9%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поколений.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Территории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заповедников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ограничить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геоморфологическими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рубежами: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речные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бассейны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должны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заповеданы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целиком,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истоков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устья,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горах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склоны,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очень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важно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заповедать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называемые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критические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местообитания,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защита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важна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(Сулей,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Уилкокс,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1983).</w:t>
      </w:r>
      <w:r w:rsidR="00865F5F" w:rsidRPr="008B5FB3">
        <w:rPr>
          <w:color w:val="000000"/>
          <w:sz w:val="28"/>
          <w:szCs w:val="28"/>
        </w:rPr>
        <w:t xml:space="preserve"> 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Помимо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диких,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территории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заповедника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могут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содержаться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домашние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аборигенных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исконные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обитатели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Аборигенные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идеально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приспособленные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условиям,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представляют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незаменимый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высокоустойчивых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(Букварева,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1985).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Своеобразными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заповедниками,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соединяющими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себе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черты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заповедника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знаменитая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Аскания-Нова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вновь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Алтайское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экспериментальное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хозяйство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Сибирского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отделения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РАН.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Здесь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сохраняются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естественные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биоценозы.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Одновременно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заповедники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«банками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генов»</w:t>
      </w:r>
      <w:r w:rsidR="00865F5F" w:rsidRPr="008B5FB3">
        <w:rPr>
          <w:color w:val="000000"/>
          <w:sz w:val="28"/>
          <w:szCs w:val="28"/>
          <w:vertAlign w:val="superscript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диких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домашних,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являющихся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исконными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обитателями,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проведения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обширных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соединяющих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высокую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продуктивность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приспособленностью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условиям,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акклиматизации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одомашниванию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диких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Алтайском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хозяйстве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начаты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одомашниванию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диких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баранов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аргали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снежного,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дальнейшем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предполагается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использовать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исходный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выведения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домашних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овец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мясного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мясо-шубного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направления</w:t>
      </w:r>
      <w:r w:rsidRPr="008B5FB3">
        <w:rPr>
          <w:color w:val="000000"/>
          <w:sz w:val="28"/>
          <w:szCs w:val="28"/>
        </w:rPr>
        <w:t>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приспособленных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горным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пастбищам.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(Ротт,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1995).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Введение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диких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систему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сельского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хозяйства,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одомашнивание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еще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один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генофонда.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применение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сопряжено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определенной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опасностью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bCs/>
          <w:color w:val="000000"/>
          <w:sz w:val="28"/>
          <w:szCs w:val="28"/>
        </w:rPr>
        <w:t>для</w:t>
      </w:r>
      <w:r w:rsidR="00865F5F" w:rsidRPr="008B5FB3">
        <w:rPr>
          <w:b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том,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что,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одомашнивая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сознательно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бессознательно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отбирает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признакам,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удобным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него,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например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приручаемости.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отбор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академик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Д.К.Беляев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определяет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дестабилизирующий,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порождает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изменчивости,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высокие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темпы,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предполагается,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нарушением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баланса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гормонов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(Дьяконов,1998).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качестве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генофонда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введение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городские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биоценозы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недостаток,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доместикация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идет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отбор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поведению,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потерей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устойчивости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(Вепринцев,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Ротт,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1980).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Большую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размножению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редких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проводят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ботанические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сады.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мира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содержится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72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перечисленных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Красной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книге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МСОП,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47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размножаются;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млекопитающих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цифры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составляют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соответственно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161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132.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33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России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содержится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127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занесенных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Красную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книгу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МСОП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Красную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книгу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РФ,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размножались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39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подвидов.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сохранились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зоопарках,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например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лошадь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Пржевальского,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олень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Давида.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удается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размножить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редкие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оказывается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возможным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выпустить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исходные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обитания.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Бизоны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зубры,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живущие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сейчас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условиях,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потомками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сохранившихся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(Карнаухов,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Карнаухов,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1994).</w:t>
      </w:r>
      <w:r w:rsidR="00865F5F" w:rsidRPr="008B5FB3">
        <w:rPr>
          <w:color w:val="000000"/>
          <w:sz w:val="28"/>
          <w:szCs w:val="28"/>
        </w:rPr>
        <w:t xml:space="preserve"> </w:t>
      </w:r>
    </w:p>
    <w:p w:rsidR="00EF193E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B5FB3">
        <w:rPr>
          <w:color w:val="000000"/>
          <w:sz w:val="28"/>
          <w:szCs w:val="28"/>
        </w:rPr>
        <w:t>Следующая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проблема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минимальное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должно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содержаться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чтобы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могли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размножаться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течении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поколений,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утрачивая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снижая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жизнеспособность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плодовитость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из-за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близкородственного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скрещивания?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Подсчитано,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правильном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подборе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пар,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учитывающем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особенности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партнеров,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50-100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лишь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половины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генетического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100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поколений.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Большинство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могут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отказаться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принципа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«каждой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твари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паре».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единственный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поддержать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генетическое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избежать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последствий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близкородственного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разведения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объединить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единую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систему,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осуществляющую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обмен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производителей.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Отдельные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опыты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проводятся,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наталкиваются,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во-первых,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сложности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политического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экономического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порядка,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во-вторых,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трудности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перевозками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производителей.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Стресс,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вызываемый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процессом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перевозки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пребывания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новом,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незнакомом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подавить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половое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поведение</w:t>
      </w:r>
      <w:r w:rsidRPr="008B5FB3">
        <w:rPr>
          <w:color w:val="000000"/>
          <w:sz w:val="28"/>
          <w:szCs w:val="28"/>
        </w:rPr>
        <w:t>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смысле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перспективой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транспортировка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замороженной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последующим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искусственным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осеменением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самок.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требует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исследовательской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разработать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получения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травмирующие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самца,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наконец,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определение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времени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овуляции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самок,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Например,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слона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научились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получать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замораживать,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дальнейшее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использование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невозможно,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="002E7DB7" w:rsidRPr="008B5FB3">
        <w:rPr>
          <w:color w:val="000000"/>
          <w:sz w:val="28"/>
          <w:szCs w:val="28"/>
        </w:rPr>
        <w:t>неизвестно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механизм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овуляции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слоних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(Никитин,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1994).</w:t>
      </w:r>
    </w:p>
    <w:p w:rsidR="008B5FB3" w:rsidRPr="008B5FB3" w:rsidRDefault="008B5FB3" w:rsidP="008B5FB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F193E" w:rsidRPr="008B5FB3" w:rsidRDefault="00EF193E" w:rsidP="008B5FB3">
      <w:pPr>
        <w:pStyle w:val="2"/>
        <w:numPr>
          <w:ilvl w:val="1"/>
          <w:numId w:val="7"/>
        </w:numPr>
        <w:spacing w:before="0" w:after="0" w:line="360" w:lineRule="auto"/>
        <w:jc w:val="center"/>
        <w:rPr>
          <w:rFonts w:ascii="Times New Roman" w:hAnsi="Times New Roman" w:cs="Times New Roman"/>
          <w:b w:val="0"/>
          <w:lang w:val="en-US"/>
        </w:rPr>
      </w:pPr>
      <w:bookmarkStart w:id="4" w:name="_Toc165979541"/>
      <w:r w:rsidRPr="008B5FB3">
        <w:rPr>
          <w:rFonts w:ascii="Times New Roman" w:hAnsi="Times New Roman" w:cs="Times New Roman"/>
          <w:b w:val="0"/>
        </w:rPr>
        <w:t>Консервация</w:t>
      </w:r>
      <w:r w:rsidR="00865F5F" w:rsidRPr="008B5FB3">
        <w:rPr>
          <w:rFonts w:ascii="Times New Roman" w:hAnsi="Times New Roman" w:cs="Times New Roman"/>
          <w:b w:val="0"/>
        </w:rPr>
        <w:t xml:space="preserve"> </w:t>
      </w:r>
      <w:r w:rsidRPr="008B5FB3">
        <w:rPr>
          <w:rFonts w:ascii="Times New Roman" w:hAnsi="Times New Roman" w:cs="Times New Roman"/>
          <w:b w:val="0"/>
        </w:rPr>
        <w:t>гено</w:t>
      </w:r>
      <w:r w:rsidR="00A47BE5" w:rsidRPr="008B5FB3">
        <w:rPr>
          <w:rFonts w:ascii="Times New Roman" w:hAnsi="Times New Roman" w:cs="Times New Roman"/>
          <w:b w:val="0"/>
        </w:rPr>
        <w:t>мов</w:t>
      </w:r>
      <w:bookmarkEnd w:id="4"/>
    </w:p>
    <w:p w:rsidR="008B5FB3" w:rsidRPr="008B5FB3" w:rsidRDefault="008B5FB3" w:rsidP="008B5FB3">
      <w:pPr>
        <w:spacing w:line="360" w:lineRule="auto"/>
        <w:jc w:val="center"/>
        <w:rPr>
          <w:sz w:val="28"/>
          <w:szCs w:val="28"/>
          <w:lang w:val="en-US"/>
        </w:rPr>
      </w:pP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Одним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реализуемых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способов</w:t>
      </w:r>
      <w:r w:rsidR="00865F5F" w:rsidRPr="008B5FB3">
        <w:rPr>
          <w:color w:val="000000"/>
          <w:sz w:val="28"/>
          <w:szCs w:val="28"/>
        </w:rPr>
        <w:t xml:space="preserve"> </w:t>
      </w:r>
      <w:r w:rsidR="00A47BE5"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биоразнообразия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криоконсервации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A47BE5" w:rsidRPr="008B5FB3">
        <w:rPr>
          <w:color w:val="000000"/>
          <w:sz w:val="28"/>
          <w:szCs w:val="28"/>
        </w:rPr>
        <w:t>гено</w:t>
      </w:r>
      <w:r w:rsidRPr="008B5FB3">
        <w:rPr>
          <w:color w:val="000000"/>
          <w:sz w:val="28"/>
          <w:szCs w:val="28"/>
        </w:rPr>
        <w:t>мов,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предложенный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Б.Н.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Вепринцевым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(Карнаухов,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</w:t>
      </w:r>
      <w:r w:rsidRPr="008B5FB3">
        <w:rPr>
          <w:bCs/>
          <w:color w:val="000000"/>
          <w:sz w:val="28"/>
          <w:szCs w:val="28"/>
        </w:rPr>
        <w:t>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Содержание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размножающихся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групп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неволе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питомниках,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фермах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называемых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патетических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банков,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информации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объеме.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существует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еще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один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геномов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соматических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телесных)</w:t>
      </w:r>
      <w:r w:rsidR="00865F5F" w:rsidRPr="008B5FB3">
        <w:rPr>
          <w:color w:val="000000"/>
          <w:sz w:val="28"/>
          <w:szCs w:val="28"/>
        </w:rPr>
        <w:t xml:space="preserve"> </w:t>
      </w:r>
      <w:r w:rsidR="00A47BE5" w:rsidRPr="008B5FB3">
        <w:rPr>
          <w:color w:val="000000"/>
          <w:sz w:val="28"/>
          <w:szCs w:val="28"/>
        </w:rPr>
        <w:t>клее</w:t>
      </w:r>
      <w:r w:rsidRPr="008B5FB3">
        <w:rPr>
          <w:color w:val="000000"/>
          <w:sz w:val="28"/>
          <w:szCs w:val="28"/>
        </w:rPr>
        <w:t>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(Ананьев,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1997).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Консервация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геномов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призвана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дополнить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информации.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численность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упала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критической,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выживания.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позволяет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разнообразие.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важная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задача,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решаемая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стандарта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важно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переживающих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усиленный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дрейф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геномов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позволит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уменьшить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количество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содержащихся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неволе,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опасаясь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инбридинга: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искусственное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осеменение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хранившейся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замороженном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замороженных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зародышей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позволит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приливать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свежую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кровь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популяцию,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увеличивая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количества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животных.</w:t>
      </w:r>
    </w:p>
    <w:p w:rsidR="00A47BE5" w:rsidRPr="008B5FB3" w:rsidRDefault="00EF193E" w:rsidP="00E078E5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Вместе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геномов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средством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лабораторных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наследственными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аномалиями,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являющихся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неоценимым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изучения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наследственных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="00A47BE5" w:rsidRPr="008B5FB3">
        <w:rPr>
          <w:color w:val="000000"/>
          <w:sz w:val="28"/>
          <w:szCs w:val="28"/>
        </w:rPr>
        <w:t>болезней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разведение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экономически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невыгодно,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жизнеспособность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понижена,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продолжается</w:t>
      </w:r>
      <w:r w:rsidR="00865F5F" w:rsidRPr="008B5FB3">
        <w:rPr>
          <w:i/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каждом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поколении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из-за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неизбежного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близкородственного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разведения.</w:t>
      </w:r>
    </w:p>
    <w:p w:rsidR="00EF193E" w:rsidRPr="008B5FB3" w:rsidRDefault="00EF193E" w:rsidP="00E078E5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В.Н.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Карнацхов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(1994)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считает,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сельского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хозяйства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геномов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позволит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сохранять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десятилетий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неизменном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использовать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транспортировать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далекие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расстояния</w:t>
      </w:r>
      <w:r w:rsidR="00865F5F" w:rsidRPr="008B5FB3">
        <w:rPr>
          <w:color w:val="000000"/>
          <w:sz w:val="28"/>
          <w:szCs w:val="28"/>
        </w:rPr>
        <w:t xml:space="preserve"> </w:t>
      </w:r>
    </w:p>
    <w:p w:rsidR="00EF193E" w:rsidRDefault="00EF193E" w:rsidP="00E078E5">
      <w:pPr>
        <w:shd w:val="clear" w:color="auto" w:fill="FFFFFF"/>
        <w:tabs>
          <w:tab w:val="left" w:pos="674"/>
          <w:tab w:val="left" w:pos="2341"/>
          <w:tab w:val="left" w:leader="dot" w:pos="3341"/>
          <w:tab w:val="left" w:leader="dot" w:pos="3848"/>
          <w:tab w:val="left" w:leader="underscore" w:pos="42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B5FB3">
        <w:rPr>
          <w:color w:val="000000"/>
          <w:sz w:val="28"/>
          <w:szCs w:val="28"/>
        </w:rPr>
        <w:t>Основные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A47BE5" w:rsidRPr="008B5FB3">
        <w:rPr>
          <w:color w:val="000000"/>
          <w:sz w:val="28"/>
          <w:szCs w:val="28"/>
        </w:rPr>
        <w:t>задачи,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стоящие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геномов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выбор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Очевидно,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избранный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должен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информацию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задаче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наибольшей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степени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отвечают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–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сперматозоиды,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предназначенные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передачи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информации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поколения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поколению,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зародыши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(Брегма,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Найденко,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1992).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себе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ситуацию,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последними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представителями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исчезающего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="00A47BE5" w:rsidRPr="008B5FB3">
        <w:rPr>
          <w:color w:val="000000"/>
          <w:sz w:val="28"/>
          <w:szCs w:val="28"/>
        </w:rPr>
        <w:t>животных</w:t>
      </w:r>
      <w:r w:rsidRPr="008B5FB3">
        <w:rPr>
          <w:color w:val="000000"/>
          <w:sz w:val="28"/>
          <w:szCs w:val="28"/>
        </w:rPr>
        <w:t>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силу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каких-либо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причин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могут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источниками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A47BE5" w:rsidRPr="008B5FB3">
        <w:rPr>
          <w:color w:val="000000"/>
          <w:sz w:val="28"/>
          <w:szCs w:val="28"/>
        </w:rPr>
        <w:t>получения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например,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слишком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получение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сопряжено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опасностью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здоровья.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любые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доступные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называемые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соматические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например,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кожи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крови.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сожалению,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соматические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="00A47BE5" w:rsidRPr="008B5FB3">
        <w:rPr>
          <w:color w:val="000000"/>
          <w:sz w:val="28"/>
          <w:szCs w:val="28"/>
        </w:rPr>
        <w:t>генетически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полноценными.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некоторых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насекомых,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червей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часть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="00A47BE5" w:rsidRPr="008B5FB3">
        <w:rPr>
          <w:color w:val="000000"/>
          <w:sz w:val="28"/>
          <w:szCs w:val="28"/>
        </w:rPr>
        <w:t>генетического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выбрасывается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раннего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называемая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диминуация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хроматина.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показано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опытами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американских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ученых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Роберта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Бриггса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Томаса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Кинга,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впервые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опубликованными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в.</w:t>
      </w:r>
      <w:r w:rsidR="00865F5F" w:rsidRPr="008B5FB3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2 г"/>
        </w:smartTagPr>
        <w:r w:rsidRPr="008B5FB3">
          <w:rPr>
            <w:color w:val="000000"/>
            <w:sz w:val="28"/>
            <w:szCs w:val="28"/>
          </w:rPr>
          <w:t>1952</w:t>
        </w:r>
        <w:r w:rsidR="00A47BE5" w:rsidRPr="008B5FB3">
          <w:rPr>
            <w:color w:val="000000"/>
            <w:sz w:val="28"/>
            <w:szCs w:val="28"/>
          </w:rPr>
          <w:t xml:space="preserve"> </w:t>
        </w:r>
        <w:r w:rsidRPr="008B5FB3">
          <w:rPr>
            <w:color w:val="000000"/>
            <w:sz w:val="28"/>
            <w:szCs w:val="28"/>
          </w:rPr>
          <w:t>г</w:t>
        </w:r>
      </w:smartTag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выполненными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лягушке.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Позднее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опыты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проводили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ряде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стран,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СССР.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Здесь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ядро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удаляет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заменяет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ядром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соматической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ряде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случаев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привело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образованию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взрослого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полноценного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животного,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ядра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взяты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кожи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взрослых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Следовательно,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соматические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могут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быть</w:t>
      </w:r>
      <w:r w:rsidR="00865F5F" w:rsidRPr="008B5FB3">
        <w:rPr>
          <w:color w:val="000000"/>
          <w:sz w:val="28"/>
          <w:szCs w:val="28"/>
        </w:rPr>
        <w:t xml:space="preserve"> </w:t>
      </w:r>
      <w:r w:rsidR="00A47BE5" w:rsidRPr="008B5FB3">
        <w:rPr>
          <w:color w:val="000000"/>
          <w:sz w:val="28"/>
          <w:szCs w:val="28"/>
        </w:rPr>
        <w:t>использованы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(Лозино-Лозинский,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1972).</w:t>
      </w:r>
    </w:p>
    <w:p w:rsidR="008B5FB3" w:rsidRPr="008B5FB3" w:rsidRDefault="008B5FB3" w:rsidP="008B5FB3">
      <w:pPr>
        <w:shd w:val="clear" w:color="auto" w:fill="FFFFFF"/>
        <w:tabs>
          <w:tab w:val="left" w:pos="674"/>
          <w:tab w:val="left" w:pos="2341"/>
          <w:tab w:val="left" w:leader="dot" w:pos="3341"/>
          <w:tab w:val="left" w:leader="dot" w:pos="3848"/>
          <w:tab w:val="left" w:leader="underscore" w:pos="4280"/>
        </w:tabs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EF193E" w:rsidRPr="008B5FB3" w:rsidRDefault="00EF193E" w:rsidP="008B5FB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lang w:val="en-US"/>
        </w:rPr>
      </w:pPr>
      <w:bookmarkStart w:id="5" w:name="_Toc165979542"/>
      <w:r w:rsidRPr="008B5FB3">
        <w:rPr>
          <w:rFonts w:ascii="Times New Roman" w:hAnsi="Times New Roman" w:cs="Times New Roman"/>
          <w:b w:val="0"/>
        </w:rPr>
        <w:t>1.4.</w:t>
      </w:r>
      <w:r w:rsidR="00865F5F" w:rsidRPr="008B5FB3">
        <w:rPr>
          <w:rFonts w:ascii="Times New Roman" w:hAnsi="Times New Roman" w:cs="Times New Roman"/>
          <w:b w:val="0"/>
        </w:rPr>
        <w:t xml:space="preserve"> </w:t>
      </w:r>
      <w:r w:rsidRPr="008B5FB3">
        <w:rPr>
          <w:rFonts w:ascii="Times New Roman" w:hAnsi="Times New Roman" w:cs="Times New Roman"/>
          <w:b w:val="0"/>
        </w:rPr>
        <w:t>Способы</w:t>
      </w:r>
      <w:r w:rsidR="00865F5F" w:rsidRPr="008B5FB3">
        <w:rPr>
          <w:rFonts w:ascii="Times New Roman" w:hAnsi="Times New Roman" w:cs="Times New Roman"/>
          <w:b w:val="0"/>
        </w:rPr>
        <w:t xml:space="preserve"> </w:t>
      </w:r>
      <w:r w:rsidRPr="008B5FB3">
        <w:rPr>
          <w:rFonts w:ascii="Times New Roman" w:hAnsi="Times New Roman" w:cs="Times New Roman"/>
          <w:b w:val="0"/>
        </w:rPr>
        <w:t>консервации</w:t>
      </w:r>
      <w:r w:rsidR="00865F5F" w:rsidRPr="008B5FB3">
        <w:rPr>
          <w:rFonts w:ascii="Times New Roman" w:hAnsi="Times New Roman" w:cs="Times New Roman"/>
          <w:b w:val="0"/>
        </w:rPr>
        <w:t xml:space="preserve"> </w:t>
      </w:r>
      <w:r w:rsidRPr="008B5FB3">
        <w:rPr>
          <w:rFonts w:ascii="Times New Roman" w:hAnsi="Times New Roman" w:cs="Times New Roman"/>
          <w:b w:val="0"/>
        </w:rPr>
        <w:t>ген</w:t>
      </w:r>
      <w:r w:rsidR="00A55FFF" w:rsidRPr="008B5FB3">
        <w:rPr>
          <w:rFonts w:ascii="Times New Roman" w:hAnsi="Times New Roman" w:cs="Times New Roman"/>
          <w:b w:val="0"/>
        </w:rPr>
        <w:t>ома</w:t>
      </w:r>
      <w:bookmarkEnd w:id="5"/>
    </w:p>
    <w:p w:rsidR="008B5FB3" w:rsidRPr="008B5FB3" w:rsidRDefault="008B5FB3" w:rsidP="008B5FB3">
      <w:pPr>
        <w:spacing w:line="360" w:lineRule="auto"/>
        <w:jc w:val="center"/>
        <w:rPr>
          <w:sz w:val="28"/>
          <w:szCs w:val="28"/>
          <w:lang w:val="en-US"/>
        </w:rPr>
      </w:pPr>
    </w:p>
    <w:p w:rsidR="00EF193E" w:rsidRPr="008B5FB3" w:rsidRDefault="00EF193E" w:rsidP="008B5FB3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165979543"/>
      <w:r w:rsidRPr="008B5FB3">
        <w:rPr>
          <w:rFonts w:ascii="Times New Roman" w:hAnsi="Times New Roman" w:cs="Times New Roman"/>
          <w:b w:val="0"/>
          <w:sz w:val="28"/>
          <w:szCs w:val="28"/>
        </w:rPr>
        <w:t>1.4.1.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Физиологическая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консервация</w:t>
      </w:r>
      <w:bookmarkEnd w:id="6"/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природе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известны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остаются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неизменными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месяцев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лет.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Примером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«физиологической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консервации»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называемая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диапауза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–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временная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остановка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зародыша.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млекопитающих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зародыши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находятся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почти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неизменном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состоянии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месяцев.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некоторых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карпозубых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живущих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Пересыхающих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водоемах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Африки,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зародыши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останавливаются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ранних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стадиях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переживают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неблагоприятное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сухое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года.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бабочек,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числе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тутового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шелкопряда,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развитие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зародыша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останавливается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зиму.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бабочек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зимуют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куколки.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Широко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распространенное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зимней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спячки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млекопитающих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рассматривать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пример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физиологической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процессы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сведены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минимума.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Двоякодышащая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протоптерус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пересыхающих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водоемах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Африки.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период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засухи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протоптерус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окружает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себя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коконом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слизи.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состоянии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просуществовать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4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лет.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Физиологическая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достигается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искусственным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путем.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удалось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искусственно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воспроизвести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обеспечивающие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без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глубокого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столь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длительное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спермиев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организма.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сохраняют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жизнеспособность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температуре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13°С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35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недель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(Карамарова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1994).</w:t>
      </w:r>
    </w:p>
    <w:p w:rsidR="00EF193E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B5FB3">
        <w:rPr>
          <w:color w:val="000000"/>
          <w:sz w:val="28"/>
          <w:szCs w:val="28"/>
        </w:rPr>
        <w:t>Представляется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очень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привлекательным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выяснить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физико-химические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биохимические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механизмы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физиологической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искусственные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относительно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короткого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времени: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дней,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месяцев,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нескольких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лет.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практических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задач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фундаментальных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исследований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сроки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достаточны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(Осташко,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1978).</w:t>
      </w:r>
    </w:p>
    <w:p w:rsidR="008B5FB3" w:rsidRPr="008B5FB3" w:rsidRDefault="008B5FB3" w:rsidP="008B5FB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EF193E" w:rsidRPr="008B5FB3" w:rsidRDefault="00EF193E" w:rsidP="008B5FB3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165979544"/>
      <w:r w:rsidRPr="008B5FB3">
        <w:rPr>
          <w:rFonts w:ascii="Times New Roman" w:hAnsi="Times New Roman" w:cs="Times New Roman"/>
          <w:b w:val="0"/>
          <w:sz w:val="28"/>
          <w:szCs w:val="28"/>
        </w:rPr>
        <w:t>1.4.2.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Глубокое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замораживание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биологических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объектов</w:t>
      </w:r>
      <w:bookmarkEnd w:id="7"/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перспективным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геномов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глубокое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глубокое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клеток</w:t>
      </w:r>
      <w:r w:rsidRPr="008B5FB3">
        <w:rPr>
          <w:color w:val="000000"/>
          <w:sz w:val="28"/>
          <w:szCs w:val="28"/>
        </w:rPr>
        <w:t>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тканей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органов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получило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широкое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распространение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медицине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сельском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хозяйстве.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предшествовали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исследования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устойчивости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организмов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действию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низких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температур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изменений,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происходящих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консервации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(Гахова,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1994).</w:t>
      </w:r>
      <w:r w:rsidR="00865F5F" w:rsidRPr="008B5FB3">
        <w:rPr>
          <w:color w:val="000000"/>
          <w:sz w:val="28"/>
          <w:szCs w:val="28"/>
        </w:rPr>
        <w:t xml:space="preserve"> 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Охлаждение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0°С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сопровождается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вымораживанием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результате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несколько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увеличивается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концентрация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растворенных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солей,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меняется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рН,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образуются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кристаллы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льда,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возникают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механические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напряжения,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повреждающие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клетку.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процессы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нарушают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структур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встроенных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мембраны,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обеспечивают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энергией,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поддерживают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нормальные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концентрации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ионов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транспорт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веществ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между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средой.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Различные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растений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sz w:val="28"/>
          <w:szCs w:val="28"/>
        </w:rPr>
        <w:t>и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животных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по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разному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переносят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снижение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температуры</w:t>
      </w:r>
      <w:r w:rsidRPr="008B5FB3">
        <w:rPr>
          <w:color w:val="000000"/>
          <w:sz w:val="28"/>
          <w:szCs w:val="28"/>
        </w:rPr>
        <w:t>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холодоустойчивыми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оказались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организмы,</w:t>
      </w:r>
      <w:r w:rsidR="00865F5F" w:rsidRPr="008B5FB3">
        <w:rPr>
          <w:color w:val="000000"/>
          <w:sz w:val="28"/>
          <w:szCs w:val="28"/>
        </w:rPr>
        <w:t xml:space="preserve"> </w:t>
      </w:r>
      <w:r w:rsidR="00A55FFF" w:rsidRPr="008B5FB3">
        <w:rPr>
          <w:color w:val="000000"/>
          <w:sz w:val="28"/>
          <w:szCs w:val="28"/>
        </w:rPr>
        <w:t>выдерживающие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значительное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обезвоживание: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простейшие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цист,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коловратки,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тихоходки,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черви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(нематоды).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Опыты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французского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ученого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Беккереля,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проведенные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еще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начале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нашего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века,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показали,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организмы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остаются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глубоком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температура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приближается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абсолютному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нулю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(-273°С).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переносят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значительное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охлаждение,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несмотря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тканях.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Например,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погибают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моллюски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ракообразные,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живущие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прибрежной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полосе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северных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морей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регулярно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вмерзающие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зимой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лед.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Выдерживают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жуки-плавунцы,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личинки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комара-звонца,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далия,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живущая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Чукотке,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куколки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некоторых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бабочек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холоднокровных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(Курбатов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1988).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Исследования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показали,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организмы,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во-первых,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выдерживать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переохлаждение,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образования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льда,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хотя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температура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опускается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десятки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градусов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точки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замерзания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жидкостей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организма.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Во-вторых,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5F4FDA" w:rsidRPr="008B5FB3">
        <w:rPr>
          <w:color w:val="000000"/>
          <w:sz w:val="28"/>
          <w:szCs w:val="28"/>
        </w:rPr>
        <w:t>содержат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вещества,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понижающие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точку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замерзания: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глицерин,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белки,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сахара,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Например,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жук-древоточец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зимой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своем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25%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глицерина.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В-третьих,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регулярно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подвергаются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="005F4FDA" w:rsidRPr="008B5FB3">
        <w:rPr>
          <w:color w:val="000000"/>
          <w:sz w:val="28"/>
          <w:szCs w:val="28"/>
        </w:rPr>
        <w:t>опасности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замерзания,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восстановлению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="005F4FDA" w:rsidRPr="008B5FB3">
        <w:rPr>
          <w:color w:val="000000"/>
          <w:sz w:val="28"/>
          <w:szCs w:val="28"/>
        </w:rPr>
        <w:t>структур</w:t>
      </w:r>
      <w:r w:rsidRPr="008B5FB3">
        <w:rPr>
          <w:color w:val="000000"/>
          <w:sz w:val="28"/>
          <w:szCs w:val="28"/>
        </w:rPr>
        <w:t>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повреждающихся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образовании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льда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(там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Исследователи,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занимающиеся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поисками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низких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температурах,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идут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второму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вводят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вещества,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называемые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криопротекторами,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снижают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точку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замерзания,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связывают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внутриклеточную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защищают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структуры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разрушения.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относятся: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глицерин,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диметилсульфоксид,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полиэтиленгликоль.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Еще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лучшими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криозащитными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свойствами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обладают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смеси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криопротекторов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веществами,</w:t>
      </w:r>
      <w:r w:rsidR="00865F5F" w:rsidRPr="008B5FB3">
        <w:rPr>
          <w:color w:val="000000"/>
          <w:sz w:val="28"/>
          <w:szCs w:val="28"/>
        </w:rPr>
        <w:t xml:space="preserve"> </w:t>
      </w:r>
      <w:r w:rsidR="005F4FDA" w:rsidRPr="008B5FB3">
        <w:rPr>
          <w:color w:val="000000"/>
          <w:sz w:val="28"/>
          <w:szCs w:val="28"/>
        </w:rPr>
        <w:t>стабилизирующими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клеточные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мембраны.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качестве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веществ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используют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яичный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желток,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антиоксиданты,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сахара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(Андреев,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Петропавлов,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1994).</w:t>
      </w:r>
    </w:p>
    <w:p w:rsidR="00EF193E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существующей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сегодня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технологии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успешно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гонады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многие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соматические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частности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лимфоциты.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Электронно-микроскопические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исследования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указывают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хорошую</w:t>
      </w:r>
      <w:r w:rsidR="00865F5F" w:rsidRPr="008B5FB3">
        <w:rPr>
          <w:color w:val="000000"/>
          <w:sz w:val="28"/>
          <w:szCs w:val="28"/>
        </w:rPr>
        <w:t xml:space="preserve"> </w:t>
      </w:r>
      <w:r w:rsidR="005F4FDA" w:rsidRPr="008B5FB3">
        <w:rPr>
          <w:color w:val="000000"/>
          <w:sz w:val="28"/>
          <w:szCs w:val="28"/>
        </w:rPr>
        <w:t>сохранность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структур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глубокозамороженных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сегодня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ставить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вопрос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банков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глубокозамороженных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(Вепринцев,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Ротт,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1984).</w:t>
      </w:r>
    </w:p>
    <w:p w:rsidR="008B5FB3" w:rsidRPr="008B5FB3" w:rsidRDefault="008B5FB3" w:rsidP="008B5FB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F193E" w:rsidRPr="008B5FB3" w:rsidRDefault="00EF193E" w:rsidP="008B5FB3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165979545"/>
      <w:r w:rsidRPr="008B5FB3">
        <w:rPr>
          <w:rFonts w:ascii="Times New Roman" w:hAnsi="Times New Roman" w:cs="Times New Roman"/>
          <w:b w:val="0"/>
          <w:sz w:val="28"/>
          <w:szCs w:val="28"/>
        </w:rPr>
        <w:t>1.4.3.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Замораживание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сперматозоидов</w:t>
      </w:r>
      <w:bookmarkEnd w:id="8"/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Глубокое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сперматозоидов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5F4FDA" w:rsidRPr="008B5FB3">
        <w:rPr>
          <w:color w:val="000000"/>
          <w:sz w:val="28"/>
          <w:szCs w:val="28"/>
        </w:rPr>
        <w:t>разработанных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отраслей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криобиологии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(Цветкова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2000).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биологическими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особенностями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делающими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подходящим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объектом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практическим</w:t>
      </w:r>
      <w:r w:rsidR="00865F5F" w:rsidRPr="008B5FB3">
        <w:rPr>
          <w:color w:val="000000"/>
          <w:sz w:val="28"/>
          <w:szCs w:val="28"/>
        </w:rPr>
        <w:t xml:space="preserve"> </w:t>
      </w:r>
      <w:r w:rsidR="005F4FDA" w:rsidRPr="008B5FB3">
        <w:rPr>
          <w:color w:val="000000"/>
          <w:sz w:val="28"/>
          <w:szCs w:val="28"/>
        </w:rPr>
        <w:t>значением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Успешная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разработка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глубокого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5F4FDA" w:rsidRPr="008B5FB3">
        <w:rPr>
          <w:color w:val="000000"/>
          <w:sz w:val="28"/>
          <w:szCs w:val="28"/>
        </w:rPr>
        <w:t>сперматозоидов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возможность:</w:t>
      </w:r>
      <w:r w:rsidR="00865F5F" w:rsidRPr="008B5FB3">
        <w:rPr>
          <w:color w:val="000000"/>
          <w:sz w:val="28"/>
          <w:szCs w:val="28"/>
        </w:rPr>
        <w:t xml:space="preserve"> 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1)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сохранять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использовать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производителей,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высоко-качественное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потомство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длительного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времени,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превышающего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продолжительность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производителей;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2)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транспортировать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производителей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отдаленные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5F4FDA" w:rsidRPr="008B5FB3">
        <w:rPr>
          <w:color w:val="000000"/>
          <w:sz w:val="28"/>
          <w:szCs w:val="28"/>
        </w:rPr>
        <w:t>районы</w:t>
      </w:r>
      <w:r w:rsidRPr="008B5FB3">
        <w:rPr>
          <w:color w:val="000000"/>
          <w:sz w:val="28"/>
          <w:szCs w:val="28"/>
        </w:rPr>
        <w:t>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совершенствуя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животноводство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районах;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3)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банк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малоиспользуемых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особенно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="005F4FDA" w:rsidRPr="008B5FB3">
        <w:rPr>
          <w:color w:val="000000"/>
          <w:sz w:val="28"/>
          <w:szCs w:val="28"/>
        </w:rPr>
        <w:t>представляющих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ценный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пород;</w:t>
      </w:r>
      <w:r w:rsidR="00865F5F" w:rsidRPr="008B5FB3">
        <w:rPr>
          <w:color w:val="000000"/>
          <w:sz w:val="28"/>
          <w:szCs w:val="28"/>
        </w:rPr>
        <w:t xml:space="preserve"> 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4)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банк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редких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(Карнаухов,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Спермии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являются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подходящим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глубокого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генетический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материал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плотно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упакован,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замерзанием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повреждение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мало,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уровень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жизнедеятельности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неподвижном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состоянии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низок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(Грищенко,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1994).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Первые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попытки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сельскохозяйственных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принадлежат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выдающемуся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русскому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биологу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И.И.Иванову,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1907г.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показал,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жеребца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охлаждения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-15°С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восстанавливали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оплодотворяющую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способность.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1947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Н.И.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Соколовская,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В.К.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Милованов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И.В.Смирнов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получили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потомство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осеменения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оттаянной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кролика,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хранившейся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температуре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твердой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углекислоты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(-78°С).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Принципиальное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Смит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Полджа,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1949г.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стали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использовать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глицерином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температуре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жидкого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азота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(-196°С),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основном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используется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время.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Применение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глицерина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положило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начало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использованию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криопротекторов.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настоящему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времени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опыты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спермиев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проведены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млекопитающих,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птицах,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пресмыкающихся,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земноводных,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моллюсках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сотни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большинства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оттаивания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восстанавливают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подвижность.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16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млекопитающих,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5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земноводных,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15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рыб,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6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иглокожих,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iCs/>
          <w:color w:val="000000"/>
          <w:sz w:val="28"/>
          <w:szCs w:val="28"/>
        </w:rPr>
        <w:t>2</w:t>
      </w:r>
      <w:r w:rsidR="00865F5F" w:rsidRPr="008B5FB3">
        <w:rPr>
          <w:iCs/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моллюсков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показано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оплодотворяющей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спермиев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оттаивания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(Савушкина,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1999).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Пока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удалось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универсального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метода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сперматозоидов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различных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Наибольшее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практическое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сперматозоидов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получил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разведении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крупного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рогатого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скота.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странах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90%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коров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осеменяют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спермой,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хранившейся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замороженном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один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результативных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сегодняшний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день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банка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генов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исчезающих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скота.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банки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ряде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стран.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скандинавских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странах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существуют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70-х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годов,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Польше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созданы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1981г.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России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генофондное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хранилище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замороженного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sz w:val="28"/>
          <w:szCs w:val="28"/>
        </w:rPr>
        <w:t>се</w:t>
      </w:r>
      <w:r w:rsidRPr="008B5FB3">
        <w:rPr>
          <w:color w:val="000000"/>
          <w:sz w:val="28"/>
          <w:szCs w:val="28"/>
        </w:rPr>
        <w:t>мени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пород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существует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Всесоюзном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научно-исследовательском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институте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разведения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генетики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Ленинградом.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Широкому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внедрению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метода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отрасли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животноводства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препятствует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недостаточная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разработанность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применительно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(Белоус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1987).</w:t>
      </w:r>
    </w:p>
    <w:p w:rsidR="00EF193E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отношении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следует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еще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один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мужских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Семен</w:t>
      </w:r>
      <w:r w:rsidRPr="008B5FB3">
        <w:rPr>
          <w:color w:val="000000"/>
          <w:sz w:val="28"/>
          <w:szCs w:val="28"/>
        </w:rPr>
        <w:t>ников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погибших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зоопарках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питомниках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последующей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имплантацией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кастрированным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самцам.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опыты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проведены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советскими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исследователями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Б.Г.Новиковым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Л.И.Любарской,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показали,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спустя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несколько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недель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пересаженных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оттаивания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семенниках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происходило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образование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зрелых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сперматозоидов.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Конечно,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целей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смысл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производить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пересадки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семенников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исчезающего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самцам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обычных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межвидовые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пересадки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(Вуд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др.,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1990).</w:t>
      </w:r>
    </w:p>
    <w:p w:rsidR="008B5FB3" w:rsidRPr="008B5FB3" w:rsidRDefault="008B5FB3" w:rsidP="008B5FB3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EF193E" w:rsidRPr="008B5FB3" w:rsidRDefault="00EF193E" w:rsidP="008B5FB3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165979546"/>
      <w:r w:rsidRPr="008B5FB3">
        <w:rPr>
          <w:rFonts w:ascii="Times New Roman" w:hAnsi="Times New Roman" w:cs="Times New Roman"/>
          <w:b w:val="0"/>
          <w:sz w:val="28"/>
          <w:szCs w:val="28"/>
        </w:rPr>
        <w:t>1.4.4.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Замораживание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яйцеклеток</w:t>
      </w:r>
      <w:bookmarkEnd w:id="9"/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Этот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значительно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труден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поэтому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разработан,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метод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сперматозоидов.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легко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повреждаются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первую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очередь,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по-видимому,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из-за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значительно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размеров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сравнению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спермиями,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рыхлой</w:t>
      </w:r>
      <w:r w:rsidR="00865F5F" w:rsidRPr="008B5FB3">
        <w:rPr>
          <w:color w:val="000000"/>
          <w:sz w:val="28"/>
          <w:szCs w:val="28"/>
        </w:rPr>
        <w:t xml:space="preserve"> </w:t>
      </w:r>
      <w:r w:rsidR="00D627D9" w:rsidRPr="008B5FB3">
        <w:rPr>
          <w:color w:val="000000"/>
          <w:sz w:val="28"/>
          <w:szCs w:val="28"/>
        </w:rPr>
        <w:t>структурой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ядерного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аппарата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значительно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большим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содержанием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воды.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удалось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осуществить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оплодотворение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замороженных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оттаянных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="000D4715" w:rsidRPr="008B5FB3">
        <w:rPr>
          <w:color w:val="000000"/>
          <w:sz w:val="28"/>
          <w:szCs w:val="28"/>
        </w:rPr>
        <w:t>яйцеклеток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мышей,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крыс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хомяков,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рождения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оплодотворенной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оттаивания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наблюдали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мышей.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0D4715" w:rsidRPr="008B5FB3">
        <w:rPr>
          <w:color w:val="000000"/>
          <w:sz w:val="28"/>
          <w:szCs w:val="28"/>
        </w:rPr>
        <w:t>перспективным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оказаться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яичников,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имеются»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наряду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крупными,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мелкие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успешно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выдерживающие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оттаивания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яичники</w:t>
      </w:r>
      <w:r w:rsidR="00865F5F" w:rsidRPr="008B5FB3">
        <w:rPr>
          <w:color w:val="000000"/>
          <w:sz w:val="28"/>
          <w:szCs w:val="28"/>
        </w:rPr>
        <w:t xml:space="preserve"> </w:t>
      </w:r>
      <w:r w:rsidR="000D4715" w:rsidRPr="008B5FB3">
        <w:rPr>
          <w:color w:val="000000"/>
          <w:sz w:val="28"/>
          <w:szCs w:val="28"/>
        </w:rPr>
        <w:t>имплантируют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кастрированной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самке,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завершают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развитие,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опыты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успешно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проведены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мышах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крысах.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замороженные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оттаянные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яичники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имплантировали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самке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Между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возможна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ситуация,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последняя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исчезающего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погибнет,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сохранятся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="000D4715" w:rsidRPr="008B5FB3">
        <w:rPr>
          <w:color w:val="000000"/>
          <w:sz w:val="28"/>
          <w:szCs w:val="28"/>
        </w:rPr>
        <w:t>замороженные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яичники,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интерес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представляют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опыты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межвидовой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пересадке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яичников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проведенные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дрозофиле,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хвостатых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амфибиях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птицах.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яичники,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пересаженные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животного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другому,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образовать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развивались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зародыши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взят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яичник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</w:t>
      </w:r>
      <w:r w:rsidR="000D4715" w:rsidRPr="008B5FB3">
        <w:rPr>
          <w:color w:val="000000"/>
          <w:sz w:val="28"/>
          <w:szCs w:val="28"/>
        </w:rPr>
        <w:t>Веприн</w:t>
      </w:r>
      <w:r w:rsidRPr="008B5FB3">
        <w:rPr>
          <w:color w:val="000000"/>
          <w:sz w:val="28"/>
          <w:szCs w:val="28"/>
        </w:rPr>
        <w:t>цев,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Ротт,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1984).</w:t>
      </w:r>
    </w:p>
    <w:p w:rsidR="00EF193E" w:rsidRPr="008B5FB3" w:rsidRDefault="00EF193E" w:rsidP="008B5FB3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165979547"/>
      <w:r w:rsidRPr="008B5FB3">
        <w:rPr>
          <w:rFonts w:ascii="Times New Roman" w:hAnsi="Times New Roman" w:cs="Times New Roman"/>
          <w:b w:val="0"/>
          <w:sz w:val="28"/>
          <w:szCs w:val="28"/>
        </w:rPr>
        <w:t>1.4.5.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Замораживание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зародышей</w:t>
      </w:r>
      <w:bookmarkEnd w:id="10"/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Замораживание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зародышей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впервые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проведено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8B5FB3">
          <w:rPr>
            <w:color w:val="000000"/>
            <w:sz w:val="28"/>
            <w:szCs w:val="28"/>
          </w:rPr>
          <w:t>1971</w:t>
        </w:r>
        <w:r w:rsidR="00865F5F" w:rsidRPr="008B5FB3">
          <w:rPr>
            <w:color w:val="000000"/>
            <w:sz w:val="28"/>
            <w:szCs w:val="28"/>
          </w:rPr>
          <w:t xml:space="preserve"> </w:t>
        </w:r>
        <w:r w:rsidRPr="008B5FB3">
          <w:rPr>
            <w:color w:val="000000"/>
            <w:sz w:val="28"/>
            <w:szCs w:val="28"/>
          </w:rPr>
          <w:t>г</w:t>
        </w:r>
      </w:smartTag>
      <w:r w:rsidRPr="008B5FB3">
        <w:rPr>
          <w:color w:val="000000"/>
          <w:sz w:val="28"/>
          <w:szCs w:val="28"/>
        </w:rPr>
        <w:t>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мышах.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оттаивания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зародышей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имплантировали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матку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sz w:val="28"/>
          <w:szCs w:val="28"/>
        </w:rPr>
        <w:t>«приемной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матери»,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где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они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продолжали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свое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развитие.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настоящему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времени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удалось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разработать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методику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замораживания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зародышей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крупного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рогатого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скота,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овец,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коз,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кроликов,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крыс.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</w:t>
      </w:r>
      <w:r w:rsidR="00865F5F" w:rsidRPr="008B5FB3">
        <w:rPr>
          <w:i/>
          <w:iCs/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всех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этих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видов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замороженные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зародыши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после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оттаивания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трансплантации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приемной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матери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продолжают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успешно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развиваться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рождения.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Замораживание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производится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присутствии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криопротекторов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–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глицерина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полиэтиленгликоля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или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диметилсульфоксида.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хомяков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свиней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зародыши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после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замораживания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оттаивания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зародыши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остались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живыми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рождения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развитие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доходило.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Удалось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кратковременно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сохранять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замороженных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зародышей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трески,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лососевых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рыб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морских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ежей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кальмаров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</w:t>
      </w:r>
      <w:r w:rsidRPr="008B5FB3">
        <w:rPr>
          <w:color w:val="000000"/>
          <w:w w:val="107"/>
          <w:sz w:val="28"/>
          <w:szCs w:val="28"/>
          <w:lang w:val="en-US"/>
        </w:rPr>
        <w:t>Grunina</w:t>
      </w:r>
      <w:r w:rsidRPr="008B5FB3">
        <w:rPr>
          <w:color w:val="000000"/>
          <w:w w:val="107"/>
          <w:sz w:val="28"/>
          <w:szCs w:val="28"/>
        </w:rPr>
        <w:t>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  <w:lang w:val="en-US"/>
        </w:rPr>
        <w:t>Neifakh</w:t>
      </w:r>
      <w:r w:rsidRPr="008B5FB3">
        <w:rPr>
          <w:color w:val="000000"/>
          <w:w w:val="107"/>
          <w:sz w:val="28"/>
          <w:szCs w:val="28"/>
        </w:rPr>
        <w:t>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1997).</w:t>
      </w:r>
    </w:p>
    <w:p w:rsidR="00EF193E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w w:val="107"/>
          <w:sz w:val="28"/>
          <w:szCs w:val="28"/>
          <w:lang w:val="en-US"/>
        </w:rPr>
      </w:pP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нашей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стране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освоена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методика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замораживания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зародышей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лабораторных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мышей,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овец,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кроликов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крупного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рогатого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скота.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Метод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замораживания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зародышей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имеет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большое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значение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практике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сельского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хозяйства,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медицины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экспериментальных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исследований.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Во-первых,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он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позволяет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сохранить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генотип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только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самцов,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самок,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выдающихся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своим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хозяйственно-ценным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признакам,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размножить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путем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трансплантации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зародышей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приемным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матерям.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Во-вторых,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он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позволяет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накопить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большое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количество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однородного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возрасту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происхождению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эмбриологического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материала,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что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особенно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важно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проведении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биохимических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исследований.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В-третьих,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он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позволяет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значительно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упростить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транспортировку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сельскохозяйственных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животных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ценных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пород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лабораторных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животных.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Ввоз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замороженных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зародышей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-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единственный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способ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импорта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ценных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пород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линий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для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тех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стран,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куда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ввоз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животных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запрещен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таможенными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правилами,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например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Австралию.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Наконец,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хранение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замороженных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зародышей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позволяет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получать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детенышей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наиболее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удобное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время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года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(например,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потомство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сельскохозяйственных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животных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–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весной</w:t>
      </w:r>
      <w:r w:rsidRPr="008B5FB3">
        <w:rPr>
          <w:color w:val="000000"/>
          <w:w w:val="107"/>
          <w:sz w:val="28"/>
          <w:szCs w:val="28"/>
        </w:rPr>
        <w:t>)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(Межевикина,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Каранова,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1995).</w:t>
      </w:r>
    </w:p>
    <w:p w:rsidR="008B5FB3" w:rsidRPr="008B5FB3" w:rsidRDefault="008B5FB3" w:rsidP="008B5FB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F193E" w:rsidRPr="008B5FB3" w:rsidRDefault="00EF193E" w:rsidP="008B5FB3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165979548"/>
      <w:r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>1.4.6.</w:t>
      </w:r>
      <w:r w:rsidR="00865F5F"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>Замораживание</w:t>
      </w:r>
      <w:r w:rsidR="00865F5F"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>соматических</w:t>
      </w:r>
      <w:r w:rsidR="00865F5F"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>клеток</w:t>
      </w:r>
      <w:bookmarkEnd w:id="11"/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7"/>
          <w:sz w:val="28"/>
          <w:szCs w:val="28"/>
        </w:rPr>
        <w:t>Длительное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сохранение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глубокозамороженном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состоянии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стало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обычным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методом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для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лабораторий,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работающих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клеточными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культурами.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Обычно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используют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медленное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замораживание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скоростью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около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1°С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минуту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размораживание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скоростью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5-10°С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минуту,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помещая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ампулы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культурой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водяную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баню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+37°С.В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качестве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криопротекторов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используют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глицерин.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Практически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удается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заморозить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клетки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самых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различных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тканей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(Ананьев,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1997).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7"/>
          <w:sz w:val="28"/>
          <w:szCs w:val="28"/>
        </w:rPr>
        <w:t>Клеточные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культуры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-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необходимый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инструмент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исследований,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проводимых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биологии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медицине,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а</w:t>
      </w:r>
      <w:r w:rsidR="00865F5F" w:rsidRPr="008B5FB3">
        <w:rPr>
          <w:i/>
          <w:iCs/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также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биотехнологии.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Они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необходимы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для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получения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вакцин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сывороток,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поиска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проверки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новых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лекарственных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препаратов,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диагностики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заболеваний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производства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физиологически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активных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соединений,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том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числе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интерферона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-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крайне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активного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антивирусного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препарата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</w:t>
      </w:r>
      <w:r w:rsidRPr="008B5FB3">
        <w:rPr>
          <w:color w:val="000000"/>
          <w:w w:val="107"/>
          <w:sz w:val="28"/>
          <w:szCs w:val="28"/>
          <w:lang w:val="en-US"/>
        </w:rPr>
        <w:t>Fahy</w:t>
      </w:r>
      <w:r w:rsidRPr="008B5FB3">
        <w:rPr>
          <w:color w:val="000000"/>
          <w:w w:val="107"/>
          <w:sz w:val="28"/>
          <w:szCs w:val="28"/>
        </w:rPr>
        <w:t>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1986).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7"/>
          <w:sz w:val="28"/>
          <w:szCs w:val="28"/>
        </w:rPr>
        <w:t>Использование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гибридных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дало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возможность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получать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моноклинальные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антитела,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специфичные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отношению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определенному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антигену.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Это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позволяет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создавать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иммунные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антитела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(сыворотки),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обладающие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побочным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действием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(там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же).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7"/>
          <w:sz w:val="28"/>
          <w:szCs w:val="28"/>
        </w:rPr>
        <w:t>Всеми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этими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достижениями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фундаментальная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наука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биотехнология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обязаны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значительной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степени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сохранению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различных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клеточных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линий.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Первая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коллекция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клеточных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культур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для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нужд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медицины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биологии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была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основана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США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8B5FB3">
          <w:rPr>
            <w:color w:val="000000"/>
            <w:w w:val="107"/>
            <w:sz w:val="28"/>
            <w:szCs w:val="28"/>
          </w:rPr>
          <w:t>1925</w:t>
        </w:r>
        <w:r w:rsidR="00865F5F" w:rsidRPr="008B5FB3">
          <w:rPr>
            <w:color w:val="000000"/>
            <w:w w:val="107"/>
            <w:sz w:val="28"/>
            <w:szCs w:val="28"/>
          </w:rPr>
          <w:t xml:space="preserve"> </w:t>
        </w:r>
        <w:r w:rsidRPr="008B5FB3">
          <w:rPr>
            <w:color w:val="000000"/>
            <w:w w:val="107"/>
            <w:sz w:val="28"/>
            <w:szCs w:val="28"/>
          </w:rPr>
          <w:t>г</w:t>
        </w:r>
      </w:smartTag>
      <w:r w:rsidRPr="008B5FB3">
        <w:rPr>
          <w:color w:val="000000"/>
          <w:w w:val="107"/>
          <w:sz w:val="28"/>
          <w:szCs w:val="28"/>
        </w:rPr>
        <w:t>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России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научно-исследовательские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институты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различных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ведомств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имеют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свои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коллекции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клеточных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культур,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том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числе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сохраняемые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замороженном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виде.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настоящее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время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системе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РАН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создается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Всесоюзная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коллекция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клеточных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культур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(Шпаро,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1983).</w:t>
      </w:r>
    </w:p>
    <w:p w:rsidR="00EF193E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w w:val="107"/>
          <w:sz w:val="28"/>
          <w:szCs w:val="28"/>
          <w:lang w:val="en-US"/>
        </w:rPr>
      </w:pPr>
      <w:r w:rsidRPr="008B5FB3">
        <w:rPr>
          <w:color w:val="000000"/>
          <w:w w:val="107"/>
          <w:sz w:val="28"/>
          <w:szCs w:val="28"/>
        </w:rPr>
        <w:t>Сохранение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коллекциях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глубокозамороженных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соматических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различных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животных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может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оказаться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полезным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только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для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0D4715" w:rsidRPr="008B5FB3">
        <w:rPr>
          <w:color w:val="000000"/>
          <w:w w:val="107"/>
          <w:sz w:val="28"/>
          <w:szCs w:val="28"/>
        </w:rPr>
        <w:t>генной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инженерии,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для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сохранения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генетической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информации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об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исчезающих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видах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животных,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изучения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генетики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(Карнаухов,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1994).</w:t>
      </w:r>
    </w:p>
    <w:p w:rsidR="008B5FB3" w:rsidRPr="008B5FB3" w:rsidRDefault="008B5FB3" w:rsidP="008B5FB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F193E" w:rsidRPr="008B5FB3" w:rsidRDefault="00EF193E" w:rsidP="008B5FB3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w w:val="107"/>
          <w:sz w:val="28"/>
          <w:szCs w:val="28"/>
        </w:rPr>
      </w:pPr>
      <w:bookmarkStart w:id="12" w:name="_Toc165979549"/>
      <w:r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>1.4.7.</w:t>
      </w:r>
      <w:r w:rsidR="00865F5F"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>Длительность</w:t>
      </w:r>
      <w:r w:rsidR="00865F5F"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>хранения</w:t>
      </w:r>
      <w:r w:rsidR="00865F5F"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>замороженных</w:t>
      </w:r>
      <w:r w:rsidR="00865F5F"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w w:val="107"/>
          <w:sz w:val="28"/>
          <w:szCs w:val="28"/>
        </w:rPr>
        <w:t>клеток</w:t>
      </w:r>
      <w:bookmarkEnd w:id="12"/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7"/>
          <w:sz w:val="28"/>
          <w:szCs w:val="28"/>
        </w:rPr>
        <w:t>По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прогнозам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ученых,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человечество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достигнет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«экологического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равновесия»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началу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  <w:lang w:val="en-US"/>
        </w:rPr>
        <w:t>X</w:t>
      </w:r>
      <w:r w:rsidRPr="008B5FB3">
        <w:rPr>
          <w:color w:val="000000"/>
          <w:w w:val="107"/>
          <w:sz w:val="28"/>
          <w:szCs w:val="28"/>
        </w:rPr>
        <w:t>Х</w:t>
      </w:r>
      <w:r w:rsidR="00275BA0" w:rsidRPr="008B5FB3">
        <w:rPr>
          <w:color w:val="000000"/>
          <w:w w:val="107"/>
          <w:sz w:val="28"/>
          <w:szCs w:val="28"/>
          <w:lang w:val="en-US"/>
        </w:rPr>
        <w:t>II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Предполагается,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что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приблизительно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через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120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можно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будет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выпустить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природу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животных,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как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275BA0" w:rsidRPr="008B5FB3">
        <w:rPr>
          <w:color w:val="000000"/>
          <w:w w:val="107"/>
          <w:sz w:val="28"/>
          <w:szCs w:val="28"/>
        </w:rPr>
        <w:t>сохраненных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зоопарках,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питомниках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фермах,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так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восстановленных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из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замороженных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клеток.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Поэтому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использовании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метода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глубокого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замораживания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клеток,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как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способа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сохранения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генетической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275BA0" w:rsidRPr="008B5FB3">
        <w:rPr>
          <w:color w:val="000000"/>
          <w:w w:val="107"/>
          <w:sz w:val="28"/>
          <w:szCs w:val="28"/>
        </w:rPr>
        <w:t>информации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большое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значение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имеет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вопрос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длительности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сохранения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275BA0" w:rsidRPr="008B5FB3">
        <w:rPr>
          <w:color w:val="000000"/>
          <w:w w:val="107"/>
          <w:sz w:val="28"/>
          <w:szCs w:val="28"/>
        </w:rPr>
        <w:t>замороженными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клетками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жизнеспособности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генетической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неизменности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(Вепринцев,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Ротт,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1985).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7"/>
          <w:sz w:val="28"/>
          <w:szCs w:val="28"/>
        </w:rPr>
        <w:t>Криоконсервация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как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метод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сохранения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половых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сельскохозяйственных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животных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для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искусственного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осеменения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возникла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конце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40-х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годов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нашего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столетия.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Первоначально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клетки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пытались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сохранять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температуре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сухого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льда,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есть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-78°С,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однако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очень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скоро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выяснилось,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что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этой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температуре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качество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семени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быстро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ухудшается.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температурах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ниже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-130°С,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есть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температуре,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которой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уже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идет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перекристаллизация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льда,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заметного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ухудшения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возникает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(Вепринцев,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Ротт,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1985).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7"/>
          <w:sz w:val="28"/>
          <w:szCs w:val="28"/>
        </w:rPr>
        <w:t>Поскольку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сам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метод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глубокого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замораживания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существует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275BA0" w:rsidRPr="008B5FB3">
        <w:rPr>
          <w:color w:val="000000"/>
          <w:w w:val="107"/>
          <w:sz w:val="28"/>
          <w:szCs w:val="28"/>
        </w:rPr>
        <w:t>сравнительно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недавно,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всего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несколько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десятков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лет,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достаточных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="00275BA0" w:rsidRPr="008B5FB3">
        <w:rPr>
          <w:color w:val="000000"/>
          <w:w w:val="107"/>
          <w:sz w:val="28"/>
          <w:szCs w:val="28"/>
        </w:rPr>
        <w:t>экспериментальных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данных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для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ответа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вопрос,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как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долго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замороженные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клетки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сохраняют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жизнеспособность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генетическую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неизменность.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Однако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есть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все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основания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надеяться,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что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значительная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часть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клеток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-196°С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сохранит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жизнеспособность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течение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десятков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даже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сотен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лет.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Существующая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практика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животноводства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показывает,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что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потомство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быков,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семя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которых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хранилось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течение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25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лет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замороженном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состоянии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оказалось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совершенно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нормальным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(там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же).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7"/>
          <w:sz w:val="28"/>
          <w:szCs w:val="28"/>
        </w:rPr>
        <w:t>При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температуре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-196°С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практически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не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идут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биохимические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реакции.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Однако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клетки,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в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частности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их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геном,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могут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повреждаться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счет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радиоактивного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фона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Земли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космического</w:t>
      </w:r>
      <w:r w:rsidR="00865F5F" w:rsidRPr="008B5FB3">
        <w:rPr>
          <w:color w:val="000000"/>
          <w:w w:val="107"/>
          <w:sz w:val="28"/>
          <w:szCs w:val="28"/>
        </w:rPr>
        <w:t xml:space="preserve"> </w:t>
      </w:r>
      <w:r w:rsidRPr="008B5FB3">
        <w:rPr>
          <w:color w:val="000000"/>
          <w:w w:val="107"/>
          <w:sz w:val="28"/>
          <w:szCs w:val="28"/>
        </w:rPr>
        <w:t>излучения.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="00275BA0" w:rsidRPr="008B5FB3">
        <w:rPr>
          <w:color w:val="000000"/>
          <w:w w:val="101"/>
          <w:sz w:val="28"/>
          <w:szCs w:val="28"/>
        </w:rPr>
        <w:t>Радиоактивный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фон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Земли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создается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излучением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радиоактивных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веществ,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="00275BA0" w:rsidRPr="008B5FB3">
        <w:rPr>
          <w:color w:val="000000"/>
          <w:w w:val="101"/>
          <w:sz w:val="28"/>
          <w:szCs w:val="28"/>
        </w:rPr>
        <w:t>существующих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природе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образующихся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результате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атомных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испытаний,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атомной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энергетики,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излучения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рентгеновской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изотопной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аппаратуры,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применяемой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медицине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промышленности.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Суммарная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мощность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космического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="00275BA0" w:rsidRPr="008B5FB3">
        <w:rPr>
          <w:color w:val="000000"/>
          <w:w w:val="101"/>
          <w:sz w:val="28"/>
          <w:szCs w:val="28"/>
        </w:rPr>
        <w:t>излучения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радиоактивного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фона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Земли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мала: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она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превышает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0,2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рад/г.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Доза,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которой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погибает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63%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животных,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составляет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6ОО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рад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нескольких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тысяч,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зависимости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вида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животного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(Наук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др.,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1991).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Расчеты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времени,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течение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которого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можно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быть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уверенным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="00275BA0" w:rsidRPr="008B5FB3">
        <w:rPr>
          <w:color w:val="000000"/>
          <w:w w:val="101"/>
          <w:sz w:val="28"/>
          <w:szCs w:val="28"/>
        </w:rPr>
        <w:t>получении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полноценного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потомства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из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замороженных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клеток,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были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проведены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тремя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независимыми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способами: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1)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анализ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экспериментальных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кривых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летального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действия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="00792572" w:rsidRPr="008B5FB3">
        <w:rPr>
          <w:color w:val="000000"/>
          <w:w w:val="101"/>
          <w:sz w:val="28"/>
          <w:szCs w:val="28"/>
        </w:rPr>
        <w:t>ионизирующих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излучений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клетки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млекопитающих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показал,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что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доза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излучения,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которой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выживает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37%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половых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клеток,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существующем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уровне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радиации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температуре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-196°С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может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быть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только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200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лет.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Эта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оценка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была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сделана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американским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криобиологом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Мазуром;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2)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расчет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числа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повреждений,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возникающих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хранении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фоне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существующей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радиоактивности,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~196°С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показал,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что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число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="00792572" w:rsidRPr="008B5FB3">
        <w:rPr>
          <w:color w:val="000000"/>
          <w:w w:val="101"/>
          <w:sz w:val="28"/>
          <w:szCs w:val="28"/>
        </w:rPr>
        <w:t>невосстанавливаемых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повреждений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ДНК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превышает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10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изменении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течение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300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лет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один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геном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половой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клетки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млекопитающих.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Это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существенно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меньше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числа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повреждений,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которых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гибнет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63%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половых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клеток;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3)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мышиных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зародышей,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хранившихся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жидком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азоте,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течение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13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лет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облучали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мощности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дозы,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100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раз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превышающее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уровень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фона.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После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этого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зародыши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были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разморожены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пересажены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матки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самок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–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«приемных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матерей».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Родившиеся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мышата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были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нормальными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="00792572" w:rsidRPr="008B5FB3">
        <w:rPr>
          <w:color w:val="000000"/>
          <w:w w:val="101"/>
          <w:sz w:val="28"/>
          <w:szCs w:val="28"/>
        </w:rPr>
        <w:t>жизнеспособности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плодовитости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число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мутаций,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проявившихся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у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="00792572" w:rsidRPr="008B5FB3">
        <w:rPr>
          <w:color w:val="000000"/>
          <w:w w:val="101"/>
          <w:sz w:val="28"/>
          <w:szCs w:val="28"/>
        </w:rPr>
        <w:t>потомков</w:t>
      </w:r>
      <w:r w:rsidRPr="008B5FB3">
        <w:rPr>
          <w:color w:val="000000"/>
          <w:w w:val="101"/>
          <w:sz w:val="28"/>
          <w:szCs w:val="28"/>
        </w:rPr>
        <w:t>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отличались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контроля.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Таким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образом,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существующие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сегодня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данные,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как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экспериментальные,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так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полученные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путем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теоретических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расчетов,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показывают,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что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допустимое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время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хранения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половых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клеток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глубокозамороженном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состоянии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без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существенного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повреждения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="00792572" w:rsidRPr="008B5FB3">
        <w:rPr>
          <w:color w:val="000000"/>
          <w:w w:val="101"/>
          <w:sz w:val="28"/>
          <w:szCs w:val="28"/>
        </w:rPr>
        <w:t>организма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существующем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сегодня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Земле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радиоактивном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фоне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="00792572" w:rsidRPr="008B5FB3">
        <w:rPr>
          <w:color w:val="000000"/>
          <w:w w:val="101"/>
          <w:sz w:val="28"/>
          <w:szCs w:val="28"/>
        </w:rPr>
        <w:t>составляет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менее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20О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лет.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Возможно,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что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действительности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оно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много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больше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(</w:t>
      </w:r>
      <w:r w:rsidRPr="008B5FB3">
        <w:rPr>
          <w:color w:val="000000"/>
          <w:w w:val="101"/>
          <w:sz w:val="28"/>
          <w:szCs w:val="28"/>
          <w:lang w:val="en-US"/>
        </w:rPr>
        <w:t>Somme</w:t>
      </w:r>
      <w:r w:rsidRPr="008B5FB3">
        <w:rPr>
          <w:color w:val="000000"/>
          <w:w w:val="101"/>
          <w:sz w:val="28"/>
          <w:szCs w:val="28"/>
        </w:rPr>
        <w:t>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1982).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Тепловые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мутации,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есть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мутации,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температуре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жидкого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азота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практически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возникают.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Иначе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бы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было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радиоактивного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фона,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клетки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азоте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можно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было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бы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хранить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практически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вечно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(</w:t>
      </w:r>
      <w:r w:rsidRPr="008B5FB3">
        <w:rPr>
          <w:color w:val="000000"/>
          <w:w w:val="101"/>
          <w:sz w:val="28"/>
          <w:szCs w:val="28"/>
          <w:lang w:val="en-US"/>
        </w:rPr>
        <w:t>O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  <w:lang w:val="en-US"/>
        </w:rPr>
        <w:t>Neil</w:t>
      </w:r>
      <w:r w:rsidRPr="008B5FB3">
        <w:rPr>
          <w:color w:val="000000"/>
          <w:w w:val="101"/>
          <w:sz w:val="28"/>
          <w:szCs w:val="28"/>
        </w:rPr>
        <w:t>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  <w:lang w:val="en-US"/>
        </w:rPr>
        <w:t>Mac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  <w:lang w:val="en-US"/>
        </w:rPr>
        <w:t>Neill</w:t>
      </w:r>
      <w:r w:rsidRPr="008B5FB3">
        <w:rPr>
          <w:color w:val="000000"/>
          <w:w w:val="101"/>
          <w:sz w:val="28"/>
          <w:szCs w:val="28"/>
        </w:rPr>
        <w:t>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1993).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До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сих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пор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экспериментально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выяснена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достаточной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степени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возможность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возникновения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мутаций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ходе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самого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процесса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замораживания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оттаивания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клеток.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Нет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также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данных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преимущественном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отборе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каких-либо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генотипов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замораживании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популяции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однотипных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клеток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(Бергман,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Найденко,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1992).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Возможно,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перспективным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окажется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длительных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сроках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хранения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генов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использование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специальных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веществ,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замедляющих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792572" w:rsidRPr="008B5FB3">
        <w:rPr>
          <w:color w:val="000000"/>
          <w:sz w:val="28"/>
          <w:szCs w:val="28"/>
        </w:rPr>
        <w:t>невозможности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глубокого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замораживания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образцы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могут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быть</w:t>
      </w:r>
      <w:r w:rsidR="00865F5F" w:rsidRPr="008B5FB3">
        <w:rPr>
          <w:color w:val="000000"/>
          <w:sz w:val="28"/>
          <w:szCs w:val="28"/>
        </w:rPr>
        <w:t xml:space="preserve"> </w:t>
      </w:r>
      <w:r w:rsidR="00792572" w:rsidRPr="008B5FB3">
        <w:rPr>
          <w:color w:val="000000"/>
          <w:sz w:val="28"/>
          <w:szCs w:val="28"/>
        </w:rPr>
        <w:t>фиксированы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спиртом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феноксиэтанолом,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разрушает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химическую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структуру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ДНК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(Вепринцев,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Ротт,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1984)</w:t>
      </w:r>
    </w:p>
    <w:p w:rsidR="00EF193E" w:rsidRPr="008B5FB3" w:rsidRDefault="00EF193E" w:rsidP="00E078E5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165979550"/>
      <w:r w:rsidRPr="008B5FB3">
        <w:rPr>
          <w:rFonts w:ascii="Times New Roman" w:hAnsi="Times New Roman" w:cs="Times New Roman"/>
          <w:b w:val="0"/>
          <w:sz w:val="28"/>
          <w:szCs w:val="28"/>
        </w:rPr>
        <w:t>1.4.8.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Способы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получения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живых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животных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из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замороженных</w:t>
      </w:r>
      <w:r w:rsidR="00865F5F" w:rsidRPr="008B5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5FB3">
        <w:rPr>
          <w:rFonts w:ascii="Times New Roman" w:hAnsi="Times New Roman" w:cs="Times New Roman"/>
          <w:b w:val="0"/>
          <w:sz w:val="28"/>
          <w:szCs w:val="28"/>
        </w:rPr>
        <w:t>спермиев</w:t>
      </w:r>
      <w:bookmarkEnd w:id="13"/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известно,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развитие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всех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живых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организмов,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размножающихся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путем,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начинается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слиянием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мужской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женской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клеток.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существуют,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крайней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мере,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два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воссоздания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сохранились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только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замороженные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спермин.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Первый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оплодотворение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спермиями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sz w:val="28"/>
          <w:szCs w:val="28"/>
        </w:rPr>
        <w:t>межвидовая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гибридизация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(Алтухов,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1989).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Очевидно,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невозможность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скрещивания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необходимое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условие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существования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такового.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Однако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невозможность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обеспечиваться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различными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путями.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Во-первых,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могут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скрещиваться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просто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силу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пространственной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изоляции.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оказавшись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месте,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могут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образовать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гибриды.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Скрещиванием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белуги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стерлядью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была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получена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новая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форма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бестер,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имеющая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товарном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выращивании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(Алтухов,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1989).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 w:val="28"/>
          <w:szCs w:val="28"/>
        </w:rPr>
      </w:pPr>
      <w:r w:rsidRPr="008B5FB3">
        <w:rPr>
          <w:color w:val="000000"/>
          <w:sz w:val="28"/>
          <w:szCs w:val="28"/>
        </w:rPr>
        <w:t>Большую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сложность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представляют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наблюдается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называемая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физиологическая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изоляция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неспособность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его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скрещиванию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другими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видами.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Такая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изоляция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может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быть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вызвана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раз-личными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причинами.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Одна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наиболее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преодолимых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различия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поведенческих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реакциях.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таком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достаточно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применить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="004D02CC" w:rsidRPr="008B5FB3">
        <w:rPr>
          <w:color w:val="000000"/>
          <w:sz w:val="28"/>
          <w:szCs w:val="28"/>
        </w:rPr>
        <w:t>искусственное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осеменение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самок.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Сложнее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случай,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когда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спермин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оказываются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нежизнеспособными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путях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другого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вида.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Способ</w:t>
      </w:r>
      <w:r w:rsidR="00865F5F" w:rsidRPr="008B5FB3">
        <w:rPr>
          <w:color w:val="000000"/>
          <w:sz w:val="28"/>
          <w:szCs w:val="28"/>
        </w:rPr>
        <w:t xml:space="preserve"> </w:t>
      </w:r>
      <w:r w:rsidR="004D02CC" w:rsidRPr="008B5FB3">
        <w:rPr>
          <w:color w:val="000000"/>
          <w:sz w:val="28"/>
          <w:szCs w:val="28"/>
        </w:rPr>
        <w:t>преодоления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этого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препятствия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-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разработка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методов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оплодотворения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пробирке.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Этот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этап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представляет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значительные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трудности,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как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перед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проникновением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цитоплазму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яйца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претерпевает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ряд</w:t>
      </w:r>
      <w:r w:rsidR="00865F5F" w:rsidRPr="008B5FB3">
        <w:rPr>
          <w:color w:val="000000"/>
          <w:sz w:val="28"/>
          <w:szCs w:val="28"/>
        </w:rPr>
        <w:t xml:space="preserve"> </w:t>
      </w:r>
      <w:r w:rsidR="004D02CC" w:rsidRPr="008B5FB3">
        <w:rPr>
          <w:color w:val="000000"/>
          <w:sz w:val="28"/>
          <w:szCs w:val="28"/>
        </w:rPr>
        <w:t>физиологических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морфологических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изменений,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связанных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взаимодействием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наружными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оболочками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яйцеклетки,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средой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половых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путей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самки.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имитации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этих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взаимодействий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оплодотворение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4D02CC" w:rsidRPr="008B5FB3">
        <w:rPr>
          <w:color w:val="000000"/>
          <w:sz w:val="28"/>
          <w:szCs w:val="28"/>
        </w:rPr>
        <w:t>приходится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производить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специально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подобранных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средах.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Для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14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млекопитающих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удалось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подобрать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среды,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которых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осуществляется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проникновение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спермия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цитоплазму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яйцеклетки.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4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видов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после</w:t>
      </w:r>
      <w:r w:rsidR="00865F5F" w:rsidRPr="008B5FB3">
        <w:rPr>
          <w:color w:val="000000"/>
          <w:sz w:val="28"/>
          <w:szCs w:val="28"/>
        </w:rPr>
        <w:t xml:space="preserve"> </w:t>
      </w:r>
      <w:r w:rsidR="004D02CC" w:rsidRPr="008B5FB3">
        <w:rPr>
          <w:color w:val="000000"/>
          <w:sz w:val="28"/>
          <w:szCs w:val="28"/>
        </w:rPr>
        <w:t>введения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таких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оплодотворенных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матку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самки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они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развивались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до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рождения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детенышей.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Большое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внимание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привлекли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работы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с</w:t>
      </w:r>
      <w:r w:rsidR="00865F5F" w:rsidRPr="008B5FB3">
        <w:rPr>
          <w:color w:val="000000"/>
          <w:sz w:val="28"/>
          <w:szCs w:val="28"/>
        </w:rPr>
        <w:t xml:space="preserve"> </w:t>
      </w:r>
      <w:r w:rsidR="004D02CC" w:rsidRPr="008B5FB3">
        <w:rPr>
          <w:color w:val="000000"/>
          <w:sz w:val="28"/>
          <w:szCs w:val="28"/>
        </w:rPr>
        <w:t>оплодотворением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в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пробирке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яйцеклеток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человека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(</w:t>
      </w:r>
      <w:r w:rsidRPr="008B5FB3">
        <w:rPr>
          <w:color w:val="000000"/>
          <w:sz w:val="28"/>
          <w:szCs w:val="28"/>
        </w:rPr>
        <w:t>Вепринцев,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Ротт,</w:t>
      </w:r>
      <w:r w:rsidR="00865F5F"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</w:rPr>
        <w:t>1984</w:t>
      </w:r>
      <w:r w:rsidRPr="008B5FB3">
        <w:rPr>
          <w:color w:val="000000"/>
          <w:w w:val="101"/>
          <w:sz w:val="28"/>
          <w:szCs w:val="28"/>
        </w:rPr>
        <w:t>).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Таким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образом,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анализ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литературы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криоконсервации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показывает,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что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данном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направлении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достигнуты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довольно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значительные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результаты,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однако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ряд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вопросов,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связанных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замораживанием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оттаиванием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спермиев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рыб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других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животных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остается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выясненным.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Так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актуальным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остается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вопрос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об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видоспецифичности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криопротекторов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для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разных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видов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осетровых.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месте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тем,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конца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не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установлено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качество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спермы,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пригодной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для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криоконсервации.</w:t>
      </w:r>
    </w:p>
    <w:p w:rsidR="00EF193E" w:rsidRPr="008B5FB3" w:rsidRDefault="00EF193E" w:rsidP="00E078E5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Исходя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из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выше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сказанного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анализа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литературных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источников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целью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данной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работы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явилось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разрешение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следующих</w:t>
      </w:r>
      <w:r w:rsidR="00865F5F" w:rsidRPr="008B5FB3">
        <w:rPr>
          <w:color w:val="000000"/>
          <w:w w:val="101"/>
          <w:sz w:val="28"/>
          <w:szCs w:val="28"/>
        </w:rPr>
        <w:t xml:space="preserve"> </w:t>
      </w:r>
      <w:r w:rsidRPr="008B5FB3">
        <w:rPr>
          <w:color w:val="000000"/>
          <w:w w:val="101"/>
          <w:sz w:val="28"/>
          <w:szCs w:val="28"/>
        </w:rPr>
        <w:t>задач:</w:t>
      </w:r>
    </w:p>
    <w:p w:rsidR="00EF193E" w:rsidRPr="008B5FB3" w:rsidRDefault="00EF193E" w:rsidP="00E078E5">
      <w:pPr>
        <w:numPr>
          <w:ilvl w:val="0"/>
          <w:numId w:val="4"/>
        </w:numPr>
        <w:tabs>
          <w:tab w:val="clear" w:pos="79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Оценить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качество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спермы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от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разных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самцов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русского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осетра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и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севрюги.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Для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замораживания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отобрать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сперму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только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высокого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качества,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отвечающую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рыбоводным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показателям.</w:t>
      </w:r>
    </w:p>
    <w:p w:rsidR="00EF193E" w:rsidRPr="008B5FB3" w:rsidRDefault="00EF193E" w:rsidP="00E078E5">
      <w:pPr>
        <w:numPr>
          <w:ilvl w:val="0"/>
          <w:numId w:val="4"/>
        </w:numPr>
        <w:tabs>
          <w:tab w:val="clear" w:pos="79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Установить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адекватность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принятых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оценок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–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время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жизни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и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процент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подвижных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спермиев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в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биологической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пробе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на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разных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этапах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замораживания-оттаивания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(нативная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сперма,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сперма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после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дефростации,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сперма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после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оттаивания).</w:t>
      </w:r>
    </w:p>
    <w:p w:rsidR="00EF193E" w:rsidRPr="008B5FB3" w:rsidRDefault="00EF193E" w:rsidP="00E078E5">
      <w:pPr>
        <w:numPr>
          <w:ilvl w:val="0"/>
          <w:numId w:val="4"/>
        </w:numPr>
        <w:tabs>
          <w:tab w:val="clear" w:pos="79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Оценить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роль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каждого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вещества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в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составе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многокомпонентного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криопротектора.</w:t>
      </w:r>
    </w:p>
    <w:p w:rsidR="00EF193E" w:rsidRPr="008B5FB3" w:rsidRDefault="00EF193E" w:rsidP="00E078E5">
      <w:pPr>
        <w:numPr>
          <w:ilvl w:val="0"/>
          <w:numId w:val="4"/>
        </w:numPr>
        <w:tabs>
          <w:tab w:val="clear" w:pos="795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Выявить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оптимальные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составы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криопротекторов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для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спермы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русского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осетра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и</w:t>
      </w:r>
      <w:r w:rsidR="00865F5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севрюги.</w:t>
      </w:r>
    </w:p>
    <w:p w:rsidR="003C6AA9" w:rsidRPr="008B5FB3" w:rsidRDefault="003C6AA9" w:rsidP="008B5FB3">
      <w:pPr>
        <w:pStyle w:val="1"/>
        <w:numPr>
          <w:ilvl w:val="0"/>
          <w:numId w:val="7"/>
        </w:numPr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8B5FB3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4" w:name="_Toc165979551"/>
      <w:r w:rsidRPr="008B5FB3">
        <w:rPr>
          <w:rFonts w:ascii="Times New Roman" w:hAnsi="Times New Roman" w:cs="Times New Roman"/>
          <w:b w:val="0"/>
          <w:sz w:val="28"/>
          <w:szCs w:val="28"/>
        </w:rPr>
        <w:t>МАТЕРИАЛ И</w:t>
      </w:r>
      <w:r w:rsidR="00366243" w:rsidRPr="008B5FB3">
        <w:rPr>
          <w:rFonts w:ascii="Times New Roman" w:hAnsi="Times New Roman" w:cs="Times New Roman"/>
          <w:b w:val="0"/>
          <w:sz w:val="28"/>
          <w:szCs w:val="28"/>
        </w:rPr>
        <w:t xml:space="preserve"> МЕТОДИКА</w:t>
      </w:r>
      <w:bookmarkEnd w:id="14"/>
    </w:p>
    <w:p w:rsidR="008B5FB3" w:rsidRPr="008B5FB3" w:rsidRDefault="008B5FB3" w:rsidP="008B5FB3">
      <w:pPr>
        <w:spacing w:line="360" w:lineRule="auto"/>
        <w:jc w:val="center"/>
        <w:rPr>
          <w:sz w:val="28"/>
          <w:szCs w:val="28"/>
          <w:lang w:val="en-US"/>
        </w:rPr>
      </w:pP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Работа проведена в период май-июль месяцы 2006 года на </w:t>
      </w:r>
      <w:r w:rsidR="00366243" w:rsidRPr="008B5FB3">
        <w:rPr>
          <w:sz w:val="28"/>
          <w:szCs w:val="28"/>
        </w:rPr>
        <w:t>Александровской</w:t>
      </w:r>
      <w:r w:rsidRPr="008B5FB3">
        <w:rPr>
          <w:sz w:val="28"/>
          <w:szCs w:val="28"/>
        </w:rPr>
        <w:t xml:space="preserve"> осетровом рыбоводном заводе Севкаспрыбвода.</w:t>
      </w:r>
    </w:p>
    <w:p w:rsidR="003C6AA9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>Количество проведенных опытов по подготовке и реализации исследо-ваний представлены в таблице 1.</w:t>
      </w:r>
    </w:p>
    <w:p w:rsidR="008B5FB3" w:rsidRPr="008B5FB3" w:rsidRDefault="008B5FB3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1.</w:t>
      </w: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Объем экспериментального материала.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34"/>
        <w:gridCol w:w="7032"/>
        <w:gridCol w:w="1291"/>
      </w:tblGrid>
      <w:tr w:rsidR="003C6AA9" w:rsidRPr="008B5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4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32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3C6AA9" w:rsidRPr="008B5FB3">
        <w:trPr>
          <w:jc w:val="center"/>
        </w:trPr>
        <w:tc>
          <w:tcPr>
            <w:tcW w:w="734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№</w:t>
            </w:r>
          </w:p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п/п</w:t>
            </w:r>
          </w:p>
        </w:tc>
        <w:tc>
          <w:tcPr>
            <w:tcW w:w="7032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291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Всего</w:t>
            </w:r>
          </w:p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Опытов</w:t>
            </w:r>
          </w:p>
        </w:tc>
      </w:tr>
      <w:tr w:rsidR="003C6AA9" w:rsidRPr="008B5FB3">
        <w:trPr>
          <w:jc w:val="center"/>
        </w:trPr>
        <w:tc>
          <w:tcPr>
            <w:tcW w:w="734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032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Оценка качества нативной спермы русского осетра</w:t>
            </w:r>
          </w:p>
        </w:tc>
        <w:tc>
          <w:tcPr>
            <w:tcW w:w="1291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35</w:t>
            </w:r>
          </w:p>
        </w:tc>
      </w:tr>
      <w:tr w:rsidR="003C6AA9" w:rsidRPr="008B5FB3">
        <w:trPr>
          <w:jc w:val="center"/>
        </w:trPr>
        <w:tc>
          <w:tcPr>
            <w:tcW w:w="734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2.</w:t>
            </w:r>
          </w:p>
        </w:tc>
        <w:tc>
          <w:tcPr>
            <w:tcW w:w="7032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Оценка качества нативной спермы севрюги</w:t>
            </w:r>
          </w:p>
        </w:tc>
        <w:tc>
          <w:tcPr>
            <w:tcW w:w="1291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35</w:t>
            </w:r>
          </w:p>
        </w:tc>
      </w:tr>
      <w:tr w:rsidR="003C6AA9" w:rsidRPr="008B5FB3">
        <w:trPr>
          <w:jc w:val="center"/>
        </w:trPr>
        <w:tc>
          <w:tcPr>
            <w:tcW w:w="734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3.</w:t>
            </w:r>
          </w:p>
        </w:tc>
        <w:tc>
          <w:tcPr>
            <w:tcW w:w="7032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Подбор концентраций компонентов криопротектора</w:t>
            </w:r>
          </w:p>
        </w:tc>
        <w:tc>
          <w:tcPr>
            <w:tcW w:w="1291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20</w:t>
            </w:r>
          </w:p>
        </w:tc>
      </w:tr>
      <w:tr w:rsidR="003C6AA9" w:rsidRPr="008B5FB3">
        <w:trPr>
          <w:jc w:val="center"/>
        </w:trPr>
        <w:tc>
          <w:tcPr>
            <w:tcW w:w="734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4.</w:t>
            </w:r>
          </w:p>
        </w:tc>
        <w:tc>
          <w:tcPr>
            <w:tcW w:w="7032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Сравнение протекторов на сперме русского осетра (время жизни)</w:t>
            </w:r>
          </w:p>
        </w:tc>
        <w:tc>
          <w:tcPr>
            <w:tcW w:w="1291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120</w:t>
            </w:r>
          </w:p>
        </w:tc>
      </w:tr>
      <w:tr w:rsidR="003C6AA9" w:rsidRPr="008B5FB3">
        <w:trPr>
          <w:jc w:val="center"/>
        </w:trPr>
        <w:tc>
          <w:tcPr>
            <w:tcW w:w="734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5.</w:t>
            </w:r>
          </w:p>
        </w:tc>
        <w:tc>
          <w:tcPr>
            <w:tcW w:w="7032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Сравнение протекторов на сперме русского осетра (% подвижных спермиев)</w:t>
            </w:r>
          </w:p>
        </w:tc>
        <w:tc>
          <w:tcPr>
            <w:tcW w:w="1291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120</w:t>
            </w:r>
          </w:p>
        </w:tc>
      </w:tr>
      <w:tr w:rsidR="003C6AA9" w:rsidRPr="008B5FB3">
        <w:trPr>
          <w:jc w:val="center"/>
        </w:trPr>
        <w:tc>
          <w:tcPr>
            <w:tcW w:w="734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6.</w:t>
            </w:r>
          </w:p>
        </w:tc>
        <w:tc>
          <w:tcPr>
            <w:tcW w:w="7032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Сравнение протекторов на сперме севрюги (время жизни)</w:t>
            </w:r>
          </w:p>
        </w:tc>
        <w:tc>
          <w:tcPr>
            <w:tcW w:w="1291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120</w:t>
            </w:r>
          </w:p>
        </w:tc>
      </w:tr>
      <w:tr w:rsidR="003C6AA9" w:rsidRPr="008B5FB3">
        <w:trPr>
          <w:jc w:val="center"/>
        </w:trPr>
        <w:tc>
          <w:tcPr>
            <w:tcW w:w="734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7.</w:t>
            </w:r>
          </w:p>
        </w:tc>
        <w:tc>
          <w:tcPr>
            <w:tcW w:w="7032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Сравнение протекторов на сперме севрюги (% подвижных спермиев)</w:t>
            </w:r>
          </w:p>
        </w:tc>
        <w:tc>
          <w:tcPr>
            <w:tcW w:w="1291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120</w:t>
            </w:r>
          </w:p>
        </w:tc>
      </w:tr>
      <w:tr w:rsidR="003C6AA9" w:rsidRPr="008B5FB3">
        <w:trPr>
          <w:jc w:val="center"/>
        </w:trPr>
        <w:tc>
          <w:tcPr>
            <w:tcW w:w="7766" w:type="dxa"/>
            <w:gridSpan w:val="2"/>
          </w:tcPr>
          <w:p w:rsidR="003C6AA9" w:rsidRPr="008B5FB3" w:rsidRDefault="003C6AA9" w:rsidP="008B5FB3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Всего опытов</w:t>
            </w:r>
          </w:p>
        </w:tc>
        <w:tc>
          <w:tcPr>
            <w:tcW w:w="1291" w:type="dxa"/>
          </w:tcPr>
          <w:p w:rsidR="003C6AA9" w:rsidRPr="008B5FB3" w:rsidRDefault="003C6AA9" w:rsidP="008B5FB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570</w:t>
            </w:r>
          </w:p>
        </w:tc>
      </w:tr>
    </w:tbl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Сперму от самцов русского осетра и севрюги отбирали методом сцеживания. Ее до замораживания хранили в холодильнике при </w:t>
      </w:r>
      <w:r w:rsidRPr="008B5FB3">
        <w:rPr>
          <w:sz w:val="28"/>
          <w:szCs w:val="28"/>
          <w:lang w:val="en-US"/>
        </w:rPr>
        <w:t>t</w:t>
      </w:r>
      <w:r w:rsidRPr="008B5FB3">
        <w:rPr>
          <w:sz w:val="28"/>
          <w:szCs w:val="28"/>
        </w:rPr>
        <w:t xml:space="preserve"> =</w:t>
      </w:r>
      <w:r w:rsidR="00366243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+4°С. Время хранения от 1.5 часов до 2 суток.</w:t>
      </w: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Перед замораживанием сперму первоначально смешивали с одним из образцов криопротектора, затем смесь оставляли на эквилибрацию (до 40 минут) при комнатной температуре. После этого образцы раскапывали в пробирки Эпендорфа и начинали замораживание в парах жидкого азота. Для этого замаркированные пробирки помещали на площадку, которая находилась в емкости с жидким азотом и «плавала» на его поверхности (рис. 1). Температура на поверхности пластины – -70 - -100°С. Время выдерживания образца в парах жидкого азота устанавливали экспериментально, после чего последний погружали в жидкий азот (</w:t>
      </w:r>
      <w:r w:rsidRPr="008B5FB3">
        <w:rPr>
          <w:sz w:val="28"/>
          <w:szCs w:val="28"/>
          <w:lang w:val="en-US"/>
        </w:rPr>
        <w:t>t</w:t>
      </w:r>
      <w:r w:rsidRPr="008B5FB3">
        <w:rPr>
          <w:sz w:val="28"/>
          <w:szCs w:val="28"/>
        </w:rPr>
        <w:t xml:space="preserve"> = -196°С). Вместе с тем апробировали способ сверхбыстрой заморозки спермы на тефлоновом планшете (рис. 3), которую помещали на поверхность жидкого азота в кювету. Сперму автоматическими пипетками раскапывали по гнездам пластины. Замороженные шарики ссыпали в</w:t>
      </w:r>
      <w:r w:rsidR="00366243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емкость, объемом до 20 мл., которую помещали в жидкий азот. </w:t>
      </w: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Для проведения исследований влияния скоростей замораживания на качество и жизнестойкость образцов было необходимо осуществить калибровку температур в опытной камере. Рофиль распределения температур в зависимости от расстояния до поверхности жидкого азота приведен на рис. 2.</w:t>
      </w:r>
      <w:r w:rsidR="00366243" w:rsidRPr="008B5FB3">
        <w:rPr>
          <w:sz w:val="28"/>
          <w:szCs w:val="28"/>
        </w:rPr>
        <w:t xml:space="preserve"> </w:t>
      </w: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6AA9" w:rsidRPr="008B5FB3" w:rsidRDefault="007324D0" w:rsidP="008B5FB3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340.8pt;height:131.4pt;mso-position-horizontal-relative:char;mso-position-vertical-relative:line" coordorigin="2698,3425" coordsize="6816,2698">
            <v:rect id="_x0000_s1027" style="position:absolute;left:3408;top:3425;width:5538;height:2698" o:allowincell="f" strokeweight="4.5pt"/>
            <v:rect id="_x0000_s1028" style="position:absolute;left:4402;top:4987;width:2698;height:284" o:allowincell="f" fillcolor="#3cc" strokeweight="3pt"/>
            <v:oval id="_x0000_s1029" style="position:absolute;left:5254;top:4561;width:284;height:426" o:allowincell="f" fillcolor="yellow" strokeweight="1.5pt"/>
            <v:rect id="_x0000_s1030" style="position:absolute;left:3550;top:5271;width:5254;height:852" o:allowincell="f" fillcolor="yellow"/>
            <v:line id="_x0000_s1031" style="position:absolute" from="2698,4135" to="3266,4277" o:allowincell="f">
              <v:stroke endarrow="block"/>
            </v:line>
            <v:line id="_x0000_s1032" style="position:absolute;flip:x y" from="8378,5697" to="9514,5839" o:allowincell="f">
              <v:stroke endarrow="block"/>
            </v:line>
            <v:line id="_x0000_s1033" style="position:absolute" from="2840,4845" to="5254,4845" o:allowincell="f">
              <v:stroke endarrow="block"/>
            </v:line>
            <w10:wrap type="none"/>
            <w10:anchorlock/>
          </v:group>
        </w:pict>
      </w:r>
    </w:p>
    <w:p w:rsidR="00F004F1" w:rsidRPr="008B5FB3" w:rsidRDefault="00F004F1" w:rsidP="008B5FB3">
      <w:pPr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1</w:t>
      </w:r>
    </w:p>
    <w:p w:rsidR="00F004F1" w:rsidRPr="008B5FB3" w:rsidRDefault="005032B6" w:rsidP="008B5FB3">
      <w:pPr>
        <w:ind w:left="708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2</w:t>
      </w:r>
    </w:p>
    <w:p w:rsidR="00F004F1" w:rsidRPr="008B5FB3" w:rsidRDefault="00F004F1" w:rsidP="008B5FB3">
      <w:pPr>
        <w:ind w:left="708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4</w:t>
      </w:r>
    </w:p>
    <w:p w:rsidR="00F004F1" w:rsidRPr="008B5FB3" w:rsidRDefault="007324D0" w:rsidP="008B5FB3">
      <w:pPr>
        <w:ind w:left="708"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flip:y;z-index:251657728" from="63pt,7.35pt" to="130.1pt,21.95pt" o:allowincell="f">
            <v:stroke endarrow="block"/>
          </v:line>
        </w:pict>
      </w:r>
      <w:r>
        <w:rPr>
          <w:noProof/>
        </w:rPr>
        <w:pict>
          <v:line id="_x0000_s1035" style="position:absolute;left:0;text-align:left;z-index:251656704" from="80.4pt,14.45pt" to="357.3pt,14.45pt" o:allowincell="f"/>
        </w:pict>
      </w:r>
      <w:r w:rsidR="0022681F" w:rsidRPr="008B5FB3">
        <w:rPr>
          <w:sz w:val="28"/>
          <w:szCs w:val="28"/>
        </w:rPr>
        <w:t xml:space="preserve"> </w:t>
      </w:r>
      <w:r w:rsidR="00F004F1" w:rsidRPr="008B5FB3">
        <w:rPr>
          <w:sz w:val="28"/>
          <w:szCs w:val="28"/>
        </w:rPr>
        <w:t>3</w:t>
      </w:r>
      <w:r w:rsidR="0022681F" w:rsidRPr="008B5FB3">
        <w:rPr>
          <w:sz w:val="28"/>
          <w:szCs w:val="28"/>
        </w:rPr>
        <w:t xml:space="preserve"> </w:t>
      </w:r>
    </w:p>
    <w:p w:rsidR="00F004F1" w:rsidRPr="008B5FB3" w:rsidRDefault="00F004F1" w:rsidP="008B5FB3">
      <w:pPr>
        <w:ind w:firstLine="709"/>
        <w:jc w:val="right"/>
        <w:rPr>
          <w:color w:val="000000"/>
          <w:sz w:val="28"/>
          <w:szCs w:val="28"/>
        </w:rPr>
      </w:pPr>
    </w:p>
    <w:p w:rsidR="00F004F1" w:rsidRPr="008B5FB3" w:rsidRDefault="00F004F1" w:rsidP="008B5FB3">
      <w:pPr>
        <w:ind w:left="7788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2</w:t>
      </w: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Рис. 1 Установка для замораживания образцов.</w:t>
      </w:r>
    </w:p>
    <w:p w:rsidR="003C6AA9" w:rsidRDefault="003C6AA9" w:rsidP="00E078E5">
      <w:pPr>
        <w:tabs>
          <w:tab w:val="left" w:pos="90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>1 – емкость. 2 – жидкий азот. 3 – пенопластовая пластина на поверхности жидкого азота. 4 – замораживаемый образец.</w:t>
      </w:r>
    </w:p>
    <w:p w:rsidR="008B5FB3" w:rsidRPr="008B5FB3" w:rsidRDefault="008B5FB3" w:rsidP="00E078E5">
      <w:pPr>
        <w:tabs>
          <w:tab w:val="left" w:pos="90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C6AA9" w:rsidRPr="008B5FB3" w:rsidRDefault="008B5FB3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object w:dxaOrig="4874" w:dyaOrig="2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3.75pt;height:144.75pt" o:ole="" fillcolor="black">
            <v:imagedata r:id="rId7" o:title=""/>
          </v:shape>
          <o:OLEObject Type="Embed" ProgID="Excel.Sheet.8" ShapeID="_x0000_i1026" DrawAspect="Content" ObjectID="_1466606846" r:id="rId8">
            <o:FieldCodes>\s</o:FieldCodes>
          </o:OLEObject>
        </w:object>
      </w:r>
    </w:p>
    <w:p w:rsidR="003C6AA9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>Рис. 2. Профиль температуры в экспериментальной установке.</w:t>
      </w: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Размораживание образца осуществляли следующим образом. Быстрый вариант. Образец помещали под водяную баню, где температуру среды поддерживали 36-38°С. После оттаивания (время от 2 до 4 минут) </w:t>
      </w:r>
      <w:r w:rsidR="00F24D6B" w:rsidRPr="008B5FB3">
        <w:rPr>
          <w:sz w:val="28"/>
          <w:szCs w:val="28"/>
        </w:rPr>
        <w:t>замороженный</w:t>
      </w:r>
      <w:r w:rsidRPr="008B5FB3">
        <w:rPr>
          <w:sz w:val="28"/>
          <w:szCs w:val="28"/>
        </w:rPr>
        <w:t xml:space="preserve"> образец помещали в базовый раствор для отмывки от криопротектора.</w:t>
      </w:r>
      <w:r w:rsidR="00366243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Время отмывки для каждого вида осетровых рыб </w:t>
      </w:r>
      <w:r w:rsidR="00F24D6B" w:rsidRPr="008B5FB3">
        <w:rPr>
          <w:sz w:val="28"/>
          <w:szCs w:val="28"/>
        </w:rPr>
        <w:t>устанавливали</w:t>
      </w:r>
      <w:r w:rsidRPr="008B5FB3">
        <w:rPr>
          <w:sz w:val="28"/>
          <w:szCs w:val="28"/>
        </w:rPr>
        <w:t xml:space="preserve"> отдельно.</w:t>
      </w: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6AA9" w:rsidRPr="008B5FB3" w:rsidRDefault="007324D0" w:rsidP="00E078E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16.25pt;height:213pt">
            <v:imagedata r:id="rId9" o:title=""/>
          </v:shape>
        </w:pict>
      </w:r>
    </w:p>
    <w:p w:rsidR="003C6AA9" w:rsidRDefault="003C6AA9" w:rsidP="00E078E5">
      <w:pPr>
        <w:tabs>
          <w:tab w:val="left" w:pos="90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>Рис. 3. Планшет для быстрой заморозки образцов.</w:t>
      </w:r>
    </w:p>
    <w:p w:rsidR="008B5FB3" w:rsidRPr="008B5FB3" w:rsidRDefault="008B5FB3" w:rsidP="00E078E5">
      <w:pPr>
        <w:tabs>
          <w:tab w:val="left" w:pos="90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C6AA9" w:rsidRPr="008B5FB3" w:rsidRDefault="007324D0" w:rsidP="00E078E5">
      <w:pPr>
        <w:tabs>
          <w:tab w:val="left" w:pos="90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83.5pt;height:189pt">
            <v:imagedata r:id="rId10" o:title=""/>
          </v:shape>
        </w:pict>
      </w: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Рис. 4. Установка для замораживания спермы</w:t>
      </w:r>
      <w:r w:rsidR="00F24D6B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осетровых рыб.</w:t>
      </w:r>
    </w:p>
    <w:p w:rsidR="008B5FB3" w:rsidRDefault="008B5FB3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За выходные показатели в экспериментах принимали время жизни сперматозоидов после оттаивания и отмывки протектора до полной</w:t>
      </w:r>
      <w:r w:rsidR="00366243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их остановки, а также % подвижных спермиев в зоне видимости микроскопа. Третьим показателем являлся процент оплодотворения икры дефростированной спермой.</w:t>
      </w:r>
    </w:p>
    <w:p w:rsidR="003C6AA9" w:rsidRPr="008B5FB3" w:rsidRDefault="003C6AA9" w:rsidP="00E078E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Статистическую обработку результатов осуществляли с применением приемов Теории планирования экспериментов. Использован план однофакторного блочного эксперимента с дисперсионным анализом. За факторы принимали образца криопротекторов, за блоки – сперму от разных самцов. Значимость различий между факторами и блоками устанавливали с применением </w:t>
      </w:r>
      <w:r w:rsidRPr="008B5FB3">
        <w:rPr>
          <w:sz w:val="28"/>
          <w:szCs w:val="28"/>
          <w:lang w:val="en-US"/>
        </w:rPr>
        <w:t>F</w:t>
      </w:r>
      <w:r w:rsidRPr="008B5FB3">
        <w:rPr>
          <w:sz w:val="28"/>
          <w:szCs w:val="28"/>
        </w:rPr>
        <w:t>-критерия Фишера.</w:t>
      </w:r>
    </w:p>
    <w:p w:rsidR="0083280A" w:rsidRPr="008B5FB3" w:rsidRDefault="0083280A" w:rsidP="008B5FB3">
      <w:pPr>
        <w:pStyle w:val="1"/>
        <w:numPr>
          <w:ilvl w:val="0"/>
          <w:numId w:val="7"/>
        </w:numPr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8B5FB3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5" w:name="_Toc165979552"/>
      <w:r w:rsidRPr="008B5FB3">
        <w:rPr>
          <w:rFonts w:ascii="Times New Roman" w:hAnsi="Times New Roman" w:cs="Times New Roman"/>
          <w:b w:val="0"/>
          <w:sz w:val="28"/>
          <w:szCs w:val="28"/>
        </w:rPr>
        <w:t>РЕЗУЛЬТАТЫ И ОБСУЖДЕНИЕ</w:t>
      </w:r>
      <w:bookmarkEnd w:id="15"/>
    </w:p>
    <w:p w:rsidR="008B5FB3" w:rsidRPr="008B5FB3" w:rsidRDefault="008B5FB3" w:rsidP="008B5FB3">
      <w:pPr>
        <w:spacing w:line="360" w:lineRule="auto"/>
        <w:jc w:val="center"/>
        <w:rPr>
          <w:sz w:val="28"/>
          <w:szCs w:val="28"/>
          <w:lang w:val="en-US"/>
        </w:rPr>
      </w:pPr>
    </w:p>
    <w:p w:rsidR="0083280A" w:rsidRDefault="0083280A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>Перед началом эксперимента было необходимо проверить ряд параметров факторов. К таковым в первую очередь относятся: возможность криоконсервации спермы осетровых рыб любого качества и установление концентраций компонентов криопротекторов.</w:t>
      </w:r>
      <w:r w:rsidR="0022681F" w:rsidRPr="008B5FB3">
        <w:rPr>
          <w:sz w:val="28"/>
          <w:szCs w:val="28"/>
        </w:rPr>
        <w:t xml:space="preserve"> </w:t>
      </w:r>
    </w:p>
    <w:p w:rsidR="008B5FB3" w:rsidRPr="008B5FB3" w:rsidRDefault="008B5FB3" w:rsidP="008B5FB3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3280A" w:rsidRDefault="0083280A" w:rsidP="008B5FB3">
      <w:pPr>
        <w:pStyle w:val="2"/>
        <w:numPr>
          <w:ilvl w:val="1"/>
          <w:numId w:val="7"/>
        </w:numPr>
        <w:spacing w:before="0" w:after="0" w:line="360" w:lineRule="auto"/>
        <w:jc w:val="center"/>
        <w:rPr>
          <w:rFonts w:ascii="Times New Roman" w:hAnsi="Times New Roman" w:cs="Times New Roman"/>
          <w:b w:val="0"/>
          <w:kern w:val="32"/>
          <w:lang w:val="en-US"/>
        </w:rPr>
      </w:pPr>
      <w:bookmarkStart w:id="16" w:name="_Toc165979553"/>
      <w:r w:rsidRPr="008B5FB3">
        <w:rPr>
          <w:rFonts w:ascii="Times New Roman" w:hAnsi="Times New Roman" w:cs="Times New Roman"/>
          <w:b w:val="0"/>
          <w:kern w:val="32"/>
        </w:rPr>
        <w:t>Оценка качества нативной спермы</w:t>
      </w:r>
      <w:bookmarkEnd w:id="16"/>
    </w:p>
    <w:p w:rsidR="008B5FB3" w:rsidRPr="008B5FB3" w:rsidRDefault="008B5FB3" w:rsidP="008B5FB3">
      <w:pPr>
        <w:jc w:val="center"/>
        <w:rPr>
          <w:lang w:val="en-US"/>
        </w:rPr>
      </w:pPr>
    </w:p>
    <w:p w:rsidR="0083280A" w:rsidRDefault="0083280A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  <w:u w:val="single"/>
        </w:rPr>
        <w:t>Русский осетр.</w:t>
      </w:r>
      <w:r w:rsidR="0022681F" w:rsidRPr="008B5FB3">
        <w:rPr>
          <w:sz w:val="28"/>
          <w:szCs w:val="28"/>
          <w:u w:val="single"/>
        </w:rPr>
        <w:t xml:space="preserve"> </w:t>
      </w:r>
      <w:r w:rsidRPr="008B5FB3">
        <w:rPr>
          <w:sz w:val="28"/>
          <w:szCs w:val="28"/>
        </w:rPr>
        <w:t>Нативную сперму русского осетра получили от 9 самцов путем сцеживания. Результаты оценки качества представлены в табл. 1</w:t>
      </w:r>
    </w:p>
    <w:p w:rsidR="008B5FB3" w:rsidRPr="008B5FB3" w:rsidRDefault="008B5FB3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1.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Оценка качества нативной спермы русского осетра.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023"/>
        <w:gridCol w:w="2552"/>
      </w:tblGrid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8B5FB3">
              <w:rPr>
                <w:sz w:val="20"/>
                <w:szCs w:val="20"/>
                <w:u w:val="single"/>
              </w:rPr>
              <w:t>№ самца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8B5FB3">
              <w:rPr>
                <w:sz w:val="20"/>
                <w:szCs w:val="20"/>
                <w:u w:val="single"/>
              </w:rPr>
              <w:t xml:space="preserve">% подвижности 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8B5FB3">
              <w:rPr>
                <w:sz w:val="20"/>
                <w:szCs w:val="20"/>
                <w:u w:val="single"/>
              </w:rPr>
              <w:t>Время жизни</w:t>
            </w:r>
          </w:p>
        </w:tc>
      </w:tr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8B5FB3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8B5FB3">
              <w:rPr>
                <w:sz w:val="20"/>
                <w:szCs w:val="20"/>
                <w:u w:val="single"/>
              </w:rPr>
              <w:t>100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3.47</w:t>
            </w:r>
          </w:p>
        </w:tc>
      </w:tr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8B5FB3">
              <w:rPr>
                <w:sz w:val="20"/>
                <w:szCs w:val="20"/>
                <w:u w:val="single"/>
              </w:rPr>
              <w:t>100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4.30</w:t>
            </w:r>
          </w:p>
        </w:tc>
      </w:tr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5,30</w:t>
            </w:r>
          </w:p>
        </w:tc>
      </w:tr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4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6,53</w:t>
            </w:r>
          </w:p>
        </w:tc>
      </w:tr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4.40</w:t>
            </w:r>
          </w:p>
        </w:tc>
      </w:tr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6.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6.39</w:t>
            </w:r>
          </w:p>
        </w:tc>
      </w:tr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7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3.37</w:t>
            </w:r>
          </w:p>
        </w:tc>
      </w:tr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8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3.14</w:t>
            </w:r>
          </w:p>
        </w:tc>
      </w:tr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9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7.27</w:t>
            </w:r>
          </w:p>
        </w:tc>
      </w:tr>
      <w:tr w:rsidR="0083280A" w:rsidRPr="008B5FB3">
        <w:tc>
          <w:tcPr>
            <w:tcW w:w="2056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Уср.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4.9</w:t>
            </w:r>
          </w:p>
        </w:tc>
      </w:tr>
    </w:tbl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 xml:space="preserve">Примечание: 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 xml:space="preserve"> = 9. М = 4.9, . </w:t>
      </w:r>
      <w:r w:rsidRPr="008B5FB3">
        <w:rPr>
          <w:sz w:val="28"/>
          <w:szCs w:val="28"/>
          <w:lang w:val="en-US"/>
        </w:rPr>
        <w:t>m</w:t>
      </w:r>
      <w:r w:rsidRPr="008B5FB3">
        <w:rPr>
          <w:sz w:val="28"/>
          <w:szCs w:val="28"/>
        </w:rPr>
        <w:t xml:space="preserve"> = ±0.42.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После статистической обработки вариационного ряда оказалось, что по своим показателям сперма от разных самцов русского осетра достоверно не отличаетс</w:t>
      </w:r>
      <w:r w:rsidR="0022681F" w:rsidRPr="008B5FB3">
        <w:rPr>
          <w:sz w:val="28"/>
          <w:szCs w:val="28"/>
        </w:rPr>
        <w:t>я</w:t>
      </w:r>
      <w:r w:rsidRPr="008B5FB3">
        <w:rPr>
          <w:sz w:val="28"/>
          <w:szCs w:val="28"/>
        </w:rPr>
        <w:t xml:space="preserve"> друг от друга, Ошибка измерения составила </w:t>
      </w:r>
      <w:r w:rsidRPr="008B5FB3">
        <w:rPr>
          <w:sz w:val="28"/>
          <w:szCs w:val="28"/>
          <w:lang w:val="en-US"/>
        </w:rPr>
        <w:t>m</w:t>
      </w:r>
      <w:r w:rsidRPr="008B5FB3">
        <w:rPr>
          <w:sz w:val="28"/>
          <w:szCs w:val="28"/>
        </w:rPr>
        <w:t xml:space="preserve"> = ±0.42, что свидетельствует о незначительном разбросе показателей.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Последнее свидетельствует</w:t>
      </w:r>
      <w:r w:rsidRPr="008B5FB3">
        <w:rPr>
          <w:sz w:val="28"/>
          <w:szCs w:val="28"/>
          <w:u w:val="single"/>
        </w:rPr>
        <w:t>,</w:t>
      </w:r>
      <w:r w:rsidRPr="008B5FB3">
        <w:rPr>
          <w:sz w:val="28"/>
          <w:szCs w:val="28"/>
        </w:rPr>
        <w:t xml:space="preserve"> что можно замораживать сперму всех самцов. В среднем количество подвижных спермиев составило 100% во всех пробах, среднее время их жизни – 4.9 минуты, что соответствует рыбоводным нормативам (3 минуты). Для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глубокой заморозки отобраны пробы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самцов №№ 1- 6.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  <w:u w:val="single"/>
        </w:rPr>
        <w:t xml:space="preserve">Севрюга. </w:t>
      </w:r>
      <w:r w:rsidRPr="008B5FB3">
        <w:rPr>
          <w:sz w:val="28"/>
          <w:szCs w:val="28"/>
        </w:rPr>
        <w:t>Получена сперма от 6-ти самцов. Седьмая проба состояла из смеси спермы от разных производителей. Результаты оценки качества приведены в таблице 2.</w:t>
      </w:r>
    </w:p>
    <w:p w:rsidR="0083280A" w:rsidRDefault="0083280A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 xml:space="preserve">После статистической обработки вариационных рядов оказалось, что сперма севрюги от разных самцов достоверно отличается друг от друга. Поэтому криоконсервации отобраны образца спермы от самцов №№ 1, 3, 4, 6. </w:t>
      </w:r>
    </w:p>
    <w:p w:rsidR="008B5FB3" w:rsidRPr="008B5FB3" w:rsidRDefault="008B5FB3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2.</w:t>
      </w:r>
    </w:p>
    <w:p w:rsidR="0083280A" w:rsidRPr="008B5FB3" w:rsidRDefault="0083280A" w:rsidP="00E078E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Оценка качества нативной спермы севрюги</w:t>
      </w:r>
      <w:r w:rsidRPr="008B5FB3">
        <w:rPr>
          <w:bCs/>
          <w:color w:val="000000"/>
          <w:sz w:val="28"/>
          <w:szCs w:val="28"/>
        </w:rPr>
        <w:t>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2023"/>
        <w:gridCol w:w="2410"/>
      </w:tblGrid>
      <w:tr w:rsidR="0083280A" w:rsidRPr="008B5FB3">
        <w:tc>
          <w:tcPr>
            <w:tcW w:w="2198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№ самца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% подвижности.</w:t>
            </w:r>
          </w:p>
        </w:tc>
        <w:tc>
          <w:tcPr>
            <w:tcW w:w="2410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Время жизни</w:t>
            </w:r>
          </w:p>
        </w:tc>
      </w:tr>
      <w:tr w:rsidR="0083280A" w:rsidRPr="008B5FB3">
        <w:tc>
          <w:tcPr>
            <w:tcW w:w="2198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13.5</w:t>
            </w:r>
          </w:p>
        </w:tc>
      </w:tr>
      <w:tr w:rsidR="0083280A" w:rsidRPr="008B5FB3">
        <w:tc>
          <w:tcPr>
            <w:tcW w:w="2198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</w:tr>
      <w:tr w:rsidR="0083280A" w:rsidRPr="008B5FB3">
        <w:tc>
          <w:tcPr>
            <w:tcW w:w="2198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7.55</w:t>
            </w:r>
          </w:p>
        </w:tc>
      </w:tr>
      <w:tr w:rsidR="0083280A" w:rsidRPr="008B5FB3">
        <w:tc>
          <w:tcPr>
            <w:tcW w:w="2198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4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80</w:t>
            </w:r>
          </w:p>
        </w:tc>
        <w:tc>
          <w:tcPr>
            <w:tcW w:w="2410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7.03</w:t>
            </w:r>
          </w:p>
        </w:tc>
      </w:tr>
      <w:tr w:rsidR="0083280A" w:rsidRPr="008B5FB3">
        <w:tc>
          <w:tcPr>
            <w:tcW w:w="2198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</w:tr>
      <w:tr w:rsidR="0083280A" w:rsidRPr="008B5FB3">
        <w:tc>
          <w:tcPr>
            <w:tcW w:w="2198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5.31</w:t>
            </w:r>
          </w:p>
        </w:tc>
      </w:tr>
      <w:tr w:rsidR="0083280A" w:rsidRPr="008B5FB3">
        <w:tc>
          <w:tcPr>
            <w:tcW w:w="2198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7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2.45</w:t>
            </w:r>
          </w:p>
        </w:tc>
      </w:tr>
      <w:tr w:rsidR="0083280A" w:rsidRPr="008B5FB3">
        <w:tc>
          <w:tcPr>
            <w:tcW w:w="2198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Уср.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45.7</w:t>
            </w:r>
          </w:p>
        </w:tc>
        <w:tc>
          <w:tcPr>
            <w:tcW w:w="2410" w:type="dxa"/>
          </w:tcPr>
          <w:p w:rsidR="0083280A" w:rsidRPr="008B5FB3" w:rsidRDefault="0083280A" w:rsidP="008B5FB3">
            <w:pPr>
              <w:spacing w:line="360" w:lineRule="auto"/>
              <w:ind w:hanging="59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5.11</w:t>
            </w:r>
          </w:p>
        </w:tc>
      </w:tr>
    </w:tbl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 xml:space="preserve">Примечание: 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 xml:space="preserve"> = 7. % подвижности: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М = 45.7,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  <w:lang w:val="en-US"/>
        </w:rPr>
        <w:t>m</w:t>
      </w:r>
      <w:r w:rsidRPr="008B5FB3">
        <w:rPr>
          <w:sz w:val="28"/>
          <w:szCs w:val="28"/>
        </w:rPr>
        <w:t xml:space="preserve"> = ±2.59, 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время жизни: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М = 5.11, </w:t>
      </w:r>
      <w:r w:rsidRPr="008B5FB3">
        <w:rPr>
          <w:sz w:val="28"/>
          <w:szCs w:val="28"/>
          <w:lang w:val="en-US"/>
        </w:rPr>
        <w:t>m</w:t>
      </w:r>
      <w:r w:rsidRPr="008B5FB3">
        <w:rPr>
          <w:sz w:val="28"/>
          <w:szCs w:val="28"/>
        </w:rPr>
        <w:t xml:space="preserve"> = ±0.86.</w:t>
      </w:r>
    </w:p>
    <w:p w:rsidR="0083280A" w:rsidRDefault="0083280A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>Впоследствии была получена сперма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от самцов севрюги №№ с 9 по 19. Их оценка качества представлена в таблице 3.</w:t>
      </w:r>
    </w:p>
    <w:p w:rsidR="008B5FB3" w:rsidRPr="008B5FB3" w:rsidRDefault="008B5FB3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3.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Оценка качества нативной спермы севрюги.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023"/>
        <w:gridCol w:w="2551"/>
      </w:tblGrid>
      <w:tr w:rsidR="0083280A" w:rsidRPr="008B5FB3">
        <w:tc>
          <w:tcPr>
            <w:tcW w:w="191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№ самца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% подвижности.</w:t>
            </w:r>
          </w:p>
        </w:tc>
        <w:tc>
          <w:tcPr>
            <w:tcW w:w="2551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Время жизни</w:t>
            </w:r>
          </w:p>
        </w:tc>
      </w:tr>
      <w:tr w:rsidR="0083280A" w:rsidRPr="008B5FB3">
        <w:tc>
          <w:tcPr>
            <w:tcW w:w="191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8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2.52</w:t>
            </w:r>
          </w:p>
        </w:tc>
      </w:tr>
      <w:tr w:rsidR="0083280A" w:rsidRPr="008B5FB3">
        <w:tc>
          <w:tcPr>
            <w:tcW w:w="191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9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60</w:t>
            </w:r>
          </w:p>
        </w:tc>
        <w:tc>
          <w:tcPr>
            <w:tcW w:w="2551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1.43</w:t>
            </w:r>
          </w:p>
        </w:tc>
      </w:tr>
      <w:tr w:rsidR="0083280A" w:rsidRPr="008B5FB3">
        <w:tc>
          <w:tcPr>
            <w:tcW w:w="191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3.35</w:t>
            </w:r>
          </w:p>
        </w:tc>
      </w:tr>
      <w:tr w:rsidR="0083280A" w:rsidRPr="008B5FB3">
        <w:tc>
          <w:tcPr>
            <w:tcW w:w="191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11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80</w:t>
            </w:r>
          </w:p>
        </w:tc>
        <w:tc>
          <w:tcPr>
            <w:tcW w:w="2551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1.29</w:t>
            </w:r>
          </w:p>
        </w:tc>
      </w:tr>
      <w:tr w:rsidR="0083280A" w:rsidRPr="008B5FB3">
        <w:tc>
          <w:tcPr>
            <w:tcW w:w="191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12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60</w:t>
            </w:r>
          </w:p>
        </w:tc>
        <w:tc>
          <w:tcPr>
            <w:tcW w:w="2551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1.20</w:t>
            </w:r>
          </w:p>
        </w:tc>
      </w:tr>
      <w:tr w:rsidR="0083280A" w:rsidRPr="008B5FB3">
        <w:tc>
          <w:tcPr>
            <w:tcW w:w="191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13-18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</w:tr>
      <w:tr w:rsidR="0083280A" w:rsidRPr="008B5FB3">
        <w:tc>
          <w:tcPr>
            <w:tcW w:w="191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19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1.36</w:t>
            </w:r>
          </w:p>
        </w:tc>
      </w:tr>
      <w:tr w:rsidR="0083280A" w:rsidRPr="008B5FB3">
        <w:tc>
          <w:tcPr>
            <w:tcW w:w="191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Уср.</w:t>
            </w:r>
          </w:p>
        </w:tc>
        <w:tc>
          <w:tcPr>
            <w:tcW w:w="202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64.3</w:t>
            </w:r>
          </w:p>
        </w:tc>
        <w:tc>
          <w:tcPr>
            <w:tcW w:w="2551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1.6</w:t>
            </w:r>
          </w:p>
        </w:tc>
      </w:tr>
    </w:tbl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 xml:space="preserve">Примечание: 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 xml:space="preserve"> = 7. % подвижности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М = 64.3, </w:t>
      </w:r>
      <w:r w:rsidRPr="008B5FB3">
        <w:rPr>
          <w:sz w:val="28"/>
          <w:szCs w:val="28"/>
          <w:lang w:val="en-US"/>
        </w:rPr>
        <w:t>m</w:t>
      </w:r>
      <w:r w:rsidRPr="008B5FB3">
        <w:rPr>
          <w:sz w:val="28"/>
          <w:szCs w:val="28"/>
        </w:rPr>
        <w:t xml:space="preserve"> = ±1.9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 xml:space="preserve">время жизни М = 1.6, </w:t>
      </w:r>
      <w:r w:rsidRPr="008B5FB3">
        <w:rPr>
          <w:sz w:val="28"/>
          <w:szCs w:val="28"/>
          <w:lang w:val="en-US"/>
        </w:rPr>
        <w:t>m</w:t>
      </w:r>
      <w:r w:rsidRPr="008B5FB3">
        <w:rPr>
          <w:sz w:val="28"/>
          <w:szCs w:val="28"/>
        </w:rPr>
        <w:t xml:space="preserve"> = ±0.4.</w:t>
      </w:r>
    </w:p>
    <w:p w:rsidR="008B5FB3" w:rsidRDefault="008B5FB3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После статистической обработки данных и их анализа установлено, что этот материал не пригоден для глубокой заморозки в жидком азоте, так как в основной массе по всем показателям данный материал не отвечает рыбоводным показателям. Если же принять во внимание ожидаемое ухудшение качества спермы по принятым показателям (% подвижных сперматозоидов и время жизни спермиев), то после температурного шока (криоконсервации) такая сперма вряд ли может демонстрировать положительные свойства при оплодотворении. Поэтому принято решение данный биологический материал исключить из эксперимента.</w:t>
      </w:r>
    </w:p>
    <w:p w:rsidR="0083280A" w:rsidRPr="008B5FB3" w:rsidRDefault="0083280A" w:rsidP="00E078E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</w:rPr>
      </w:pPr>
      <w:bookmarkStart w:id="17" w:name="_Toc165979554"/>
      <w:r w:rsidRPr="008B5FB3">
        <w:rPr>
          <w:rFonts w:ascii="Times New Roman" w:hAnsi="Times New Roman" w:cs="Times New Roman"/>
          <w:b w:val="0"/>
        </w:rPr>
        <w:t>3.2. Подбор оптимальных концентраций составляющих протек</w:t>
      </w:r>
      <w:r w:rsidR="008A0E3C" w:rsidRPr="008B5FB3">
        <w:rPr>
          <w:rFonts w:ascii="Times New Roman" w:hAnsi="Times New Roman" w:cs="Times New Roman"/>
          <w:b w:val="0"/>
        </w:rPr>
        <w:t>торов</w:t>
      </w:r>
      <w:bookmarkEnd w:id="17"/>
    </w:p>
    <w:p w:rsidR="0083280A" w:rsidRDefault="0083280A" w:rsidP="00E078E5">
      <w:pPr>
        <w:pStyle w:val="a4"/>
        <w:spacing w:line="360" w:lineRule="auto"/>
        <w:ind w:firstLine="709"/>
        <w:rPr>
          <w:szCs w:val="28"/>
          <w:lang w:val="en-US"/>
        </w:rPr>
      </w:pPr>
      <w:r w:rsidRPr="008B5FB3">
        <w:rPr>
          <w:szCs w:val="28"/>
        </w:rPr>
        <w:t>Русский осетр. В качестве основных составляющих криопротекторы веществ являлись: глицерин, ДМСО, гепарин, сахароза, яичный желток и манит. За основной показатель для оценки концентрации апробируемых веществ принимали</w:t>
      </w:r>
      <w:r w:rsidR="0022681F" w:rsidRPr="008B5FB3">
        <w:rPr>
          <w:szCs w:val="28"/>
        </w:rPr>
        <w:t xml:space="preserve"> </w:t>
      </w:r>
      <w:r w:rsidRPr="008B5FB3">
        <w:rPr>
          <w:szCs w:val="28"/>
        </w:rPr>
        <w:t>временя жизни сперм</w:t>
      </w:r>
      <w:r w:rsidR="008B5FB3">
        <w:rPr>
          <w:szCs w:val="28"/>
        </w:rPr>
        <w:t>атозоидов. Результаты тестирова</w:t>
      </w:r>
      <w:r w:rsidRPr="008B5FB3">
        <w:rPr>
          <w:szCs w:val="28"/>
        </w:rPr>
        <w:t>ния приведены в табл. 4.</w:t>
      </w:r>
    </w:p>
    <w:p w:rsidR="008B5FB3" w:rsidRPr="008B5FB3" w:rsidRDefault="008B5FB3" w:rsidP="00E078E5">
      <w:pPr>
        <w:pStyle w:val="a4"/>
        <w:spacing w:line="360" w:lineRule="auto"/>
        <w:ind w:firstLine="709"/>
        <w:rPr>
          <w:szCs w:val="28"/>
          <w:lang w:val="en-US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4.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Результаты установления концентраций.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709"/>
        <w:gridCol w:w="1843"/>
        <w:gridCol w:w="1985"/>
      </w:tblGrid>
      <w:tr w:rsidR="0083280A" w:rsidRPr="008B5FB3">
        <w:tc>
          <w:tcPr>
            <w:tcW w:w="1267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С</w:t>
            </w:r>
          </w:p>
        </w:tc>
        <w:tc>
          <w:tcPr>
            <w:tcW w:w="1709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Глицерин</w:t>
            </w:r>
          </w:p>
        </w:tc>
        <w:tc>
          <w:tcPr>
            <w:tcW w:w="184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ДМСО</w:t>
            </w:r>
          </w:p>
        </w:tc>
        <w:tc>
          <w:tcPr>
            <w:tcW w:w="198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Гепарин</w:t>
            </w:r>
          </w:p>
        </w:tc>
      </w:tr>
      <w:tr w:rsidR="0083280A" w:rsidRPr="008B5FB3">
        <w:tc>
          <w:tcPr>
            <w:tcW w:w="1267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0.1мг/0.5мл³</w:t>
            </w:r>
          </w:p>
        </w:tc>
        <w:tc>
          <w:tcPr>
            <w:tcW w:w="1709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0.46</w:t>
            </w:r>
          </w:p>
        </w:tc>
        <w:tc>
          <w:tcPr>
            <w:tcW w:w="198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2.09</w:t>
            </w:r>
          </w:p>
        </w:tc>
      </w:tr>
      <w:tr w:rsidR="0083280A" w:rsidRPr="008B5FB3">
        <w:tc>
          <w:tcPr>
            <w:tcW w:w="1267" w:type="dxa"/>
          </w:tcPr>
          <w:p w:rsidR="0083280A" w:rsidRPr="008B5FB3" w:rsidRDefault="0083280A" w:rsidP="008B5FB3">
            <w:pPr>
              <w:spacing w:line="360" w:lineRule="auto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0.05мл</w:t>
            </w:r>
            <w:r w:rsidRPr="008B5FB3">
              <w:rPr>
                <w:sz w:val="20"/>
                <w:szCs w:val="20"/>
                <w:vertAlign w:val="superscript"/>
              </w:rPr>
              <w:t>3</w:t>
            </w:r>
            <w:r w:rsidRPr="008B5FB3">
              <w:rPr>
                <w:sz w:val="20"/>
                <w:szCs w:val="20"/>
              </w:rPr>
              <w:t>.</w:t>
            </w:r>
          </w:p>
        </w:tc>
        <w:tc>
          <w:tcPr>
            <w:tcW w:w="1709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2.01</w:t>
            </w:r>
          </w:p>
        </w:tc>
        <w:tc>
          <w:tcPr>
            <w:tcW w:w="184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3.10</w:t>
            </w:r>
          </w:p>
        </w:tc>
      </w:tr>
      <w:tr w:rsidR="0083280A" w:rsidRPr="008B5FB3">
        <w:tc>
          <w:tcPr>
            <w:tcW w:w="1267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0.025</w:t>
            </w:r>
          </w:p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B5FB3">
              <w:rPr>
                <w:sz w:val="20"/>
                <w:szCs w:val="20"/>
              </w:rPr>
              <w:t>мл</w:t>
            </w:r>
            <w:r w:rsidRPr="008B5FB3">
              <w:rPr>
                <w:sz w:val="20"/>
                <w:szCs w:val="20"/>
                <w:vertAlign w:val="superscript"/>
              </w:rPr>
              <w:t>3.</w:t>
            </w:r>
          </w:p>
        </w:tc>
        <w:tc>
          <w:tcPr>
            <w:tcW w:w="1709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2.02</w:t>
            </w:r>
          </w:p>
        </w:tc>
        <w:tc>
          <w:tcPr>
            <w:tcW w:w="1985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-</w:t>
            </w:r>
          </w:p>
        </w:tc>
      </w:tr>
      <w:tr w:rsidR="0083280A" w:rsidRPr="008B5FB3">
        <w:trPr>
          <w:cantSplit/>
          <w:trHeight w:val="388"/>
        </w:trPr>
        <w:tc>
          <w:tcPr>
            <w:tcW w:w="1267" w:type="dxa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0.025Х 3</w:t>
            </w:r>
          </w:p>
        </w:tc>
        <w:tc>
          <w:tcPr>
            <w:tcW w:w="5537" w:type="dxa"/>
            <w:gridSpan w:val="3"/>
          </w:tcPr>
          <w:p w:rsidR="0083280A" w:rsidRPr="008B5FB3" w:rsidRDefault="0083280A" w:rsidP="008B5F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Смесь 2.26</w:t>
            </w:r>
          </w:p>
        </w:tc>
      </w:tr>
    </w:tbl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B5FB3">
        <w:rPr>
          <w:sz w:val="28"/>
          <w:szCs w:val="28"/>
        </w:rPr>
        <w:t xml:space="preserve">Для русского осетра были отобраны ряд вариантов криопротекторов, отличающихся друг от друга составом криопротектора </w:t>
      </w:r>
      <w:r w:rsidRPr="008B5FB3">
        <w:rPr>
          <w:sz w:val="28"/>
          <w:szCs w:val="28"/>
          <w:u w:val="single"/>
        </w:rPr>
        <w:t>№№ 1. 2. 3 и 4 и</w:t>
      </w:r>
      <w:r w:rsidRPr="008B5FB3">
        <w:rPr>
          <w:sz w:val="28"/>
          <w:szCs w:val="28"/>
        </w:rPr>
        <w:t xml:space="preserve"> режимом заморозки-разморозки. Их различия были зашифрованы под следующими обозначениями: ОТ, БОТ, АБ и АС. </w:t>
      </w:r>
    </w:p>
    <w:p w:rsidR="0083280A" w:rsidRDefault="0083280A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 xml:space="preserve">Для реализации эксперимента был использован однофакторный блочный тип планирования эксперимента (Адлер, 1969), где за блоки принимали сперму от разных самцов, а за факторы – варианты криопротекторов и режимы криоконсервации. За выходные показатели выбрали как время жизни сперматозоидов, так и % живых спермиев в опыте и контроле. Результаты эксперимента приведены в таблицах 5 – 8. </w:t>
      </w:r>
    </w:p>
    <w:p w:rsidR="008B5FB3" w:rsidRPr="008B5FB3" w:rsidRDefault="008B5FB3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280A" w:rsidRPr="008B5FB3" w:rsidRDefault="0083280A" w:rsidP="00E078E5">
      <w:pPr>
        <w:pStyle w:val="5"/>
        <w:spacing w:before="0" w:after="0" w:line="360" w:lineRule="auto"/>
        <w:ind w:firstLine="709"/>
        <w:jc w:val="right"/>
        <w:rPr>
          <w:b w:val="0"/>
          <w:i w:val="0"/>
          <w:sz w:val="28"/>
          <w:szCs w:val="28"/>
        </w:rPr>
      </w:pPr>
      <w:r w:rsidRPr="008B5FB3">
        <w:rPr>
          <w:b w:val="0"/>
          <w:i w:val="0"/>
          <w:sz w:val="28"/>
          <w:szCs w:val="28"/>
        </w:rPr>
        <w:t>Таблица 5.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Однофакторный блочный эксперимент (% живых сперимев)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36"/>
        <w:gridCol w:w="938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83280A" w:rsidRPr="008B5FB3">
        <w:trPr>
          <w:cantSplit/>
          <w:jc w:val="center"/>
        </w:trPr>
        <w:tc>
          <w:tcPr>
            <w:tcW w:w="64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Блоки</w:t>
            </w:r>
          </w:p>
        </w:tc>
        <w:tc>
          <w:tcPr>
            <w:tcW w:w="736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ОТ</w:t>
            </w:r>
          </w:p>
        </w:tc>
        <w:tc>
          <w:tcPr>
            <w:tcW w:w="93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БОТ.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А.Б.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АС</w:t>
            </w:r>
          </w:p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rPr>
                <w:color w:val="000000"/>
                <w:sz w:val="20"/>
                <w:szCs w:val="20"/>
              </w:rPr>
            </w:pPr>
            <w:r w:rsidRPr="008B5FB3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  <w:lang w:val="en-US"/>
              </w:rPr>
            </w:pPr>
            <w:r w:rsidRPr="008B5FB3">
              <w:rPr>
                <w:sz w:val="20"/>
                <w:szCs w:val="20"/>
                <w:lang w:val="en-US"/>
              </w:rPr>
              <w:t>Tj</w:t>
            </w:r>
          </w:p>
        </w:tc>
      </w:tr>
      <w:tr w:rsidR="0083280A" w:rsidRPr="008B5FB3">
        <w:trPr>
          <w:jc w:val="center"/>
        </w:trPr>
        <w:tc>
          <w:tcPr>
            <w:tcW w:w="64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23</w:t>
            </w:r>
          </w:p>
        </w:tc>
        <w:tc>
          <w:tcPr>
            <w:tcW w:w="93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7.5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163.5</w:t>
            </w:r>
          </w:p>
        </w:tc>
      </w:tr>
      <w:tr w:rsidR="0083280A" w:rsidRPr="008B5FB3">
        <w:trPr>
          <w:jc w:val="center"/>
        </w:trPr>
        <w:tc>
          <w:tcPr>
            <w:tcW w:w="64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7.5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12.5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7.5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141.5</w:t>
            </w:r>
          </w:p>
        </w:tc>
      </w:tr>
      <w:tr w:rsidR="0083280A" w:rsidRPr="008B5FB3">
        <w:trPr>
          <w:jc w:val="center"/>
        </w:trPr>
        <w:tc>
          <w:tcPr>
            <w:tcW w:w="64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17.5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32.5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158</w:t>
            </w:r>
          </w:p>
        </w:tc>
      </w:tr>
      <w:tr w:rsidR="0083280A" w:rsidRPr="008B5FB3">
        <w:trPr>
          <w:jc w:val="center"/>
        </w:trPr>
        <w:tc>
          <w:tcPr>
            <w:tcW w:w="64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17.5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165.5</w:t>
            </w:r>
          </w:p>
        </w:tc>
      </w:tr>
      <w:tr w:rsidR="0083280A" w:rsidRPr="008B5FB3">
        <w:trPr>
          <w:jc w:val="center"/>
        </w:trPr>
        <w:tc>
          <w:tcPr>
            <w:tcW w:w="64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60</w:t>
            </w:r>
          </w:p>
        </w:tc>
        <w:tc>
          <w:tcPr>
            <w:tcW w:w="93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12.5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232.5</w:t>
            </w:r>
          </w:p>
        </w:tc>
      </w:tr>
      <w:tr w:rsidR="0083280A" w:rsidRPr="008B5FB3">
        <w:trPr>
          <w:jc w:val="center"/>
        </w:trPr>
        <w:tc>
          <w:tcPr>
            <w:tcW w:w="64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153</w:t>
            </w:r>
          </w:p>
        </w:tc>
      </w:tr>
      <w:tr w:rsidR="0083280A" w:rsidRPr="008B5FB3">
        <w:trPr>
          <w:jc w:val="center"/>
        </w:trPr>
        <w:tc>
          <w:tcPr>
            <w:tcW w:w="64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  <w:lang w:val="en-US"/>
              </w:rPr>
              <w:t>Ti</w:t>
            </w:r>
          </w:p>
        </w:tc>
        <w:tc>
          <w:tcPr>
            <w:tcW w:w="736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102</w:t>
            </w:r>
          </w:p>
        </w:tc>
        <w:tc>
          <w:tcPr>
            <w:tcW w:w="938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25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61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90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55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600</w:t>
            </w:r>
          </w:p>
        </w:tc>
        <w:tc>
          <w:tcPr>
            <w:tcW w:w="774" w:type="dxa"/>
          </w:tcPr>
          <w:p w:rsidR="0083280A" w:rsidRPr="008B5FB3" w:rsidRDefault="0083280A" w:rsidP="008B5FB3">
            <w:pPr>
              <w:jc w:val="center"/>
              <w:rPr>
                <w:sz w:val="20"/>
                <w:szCs w:val="20"/>
              </w:rPr>
            </w:pPr>
            <w:r w:rsidRPr="008B5FB3">
              <w:rPr>
                <w:sz w:val="20"/>
                <w:szCs w:val="20"/>
              </w:rPr>
              <w:t>1028</w:t>
            </w:r>
          </w:p>
        </w:tc>
      </w:tr>
    </w:tbl>
    <w:p w:rsidR="0083280A" w:rsidRPr="008B5FB3" w:rsidRDefault="0083280A" w:rsidP="008B5FB3">
      <w:pPr>
        <w:rPr>
          <w:sz w:val="28"/>
          <w:szCs w:val="28"/>
          <w:lang w:val="en-US"/>
        </w:rPr>
      </w:pP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Статистическая обработка результатов</w:t>
      </w:r>
    </w:p>
    <w:p w:rsidR="0083280A" w:rsidRPr="008B5FB3" w:rsidRDefault="0083280A" w:rsidP="00E078E5">
      <w:pPr>
        <w:spacing w:line="360" w:lineRule="auto"/>
        <w:ind w:firstLine="709"/>
        <w:rPr>
          <w:sz w:val="28"/>
          <w:szCs w:val="28"/>
        </w:rPr>
      </w:pPr>
      <w:r w:rsidRPr="008B5FB3">
        <w:rPr>
          <w:sz w:val="28"/>
          <w:szCs w:val="28"/>
        </w:rPr>
        <w:t>Корректирующий член Т</w:t>
      </w:r>
      <w:r w:rsidRPr="008B5FB3">
        <w:rPr>
          <w:sz w:val="28"/>
          <w:szCs w:val="28"/>
          <w:rtl/>
          <w:lang w:bidi="he-IL"/>
        </w:rPr>
        <w:t>״</w:t>
      </w:r>
      <w:r w:rsidRPr="008B5FB3">
        <w:rPr>
          <w:sz w:val="28"/>
          <w:szCs w:val="28"/>
        </w:rPr>
        <w:t>²/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 xml:space="preserve"> =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1028/54 = 19570, где 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>= 54.</w:t>
      </w:r>
    </w:p>
    <w:p w:rsidR="0083280A" w:rsidRPr="008B5FB3" w:rsidRDefault="0083280A" w:rsidP="00E078E5">
      <w:pPr>
        <w:tabs>
          <w:tab w:val="num" w:pos="360"/>
        </w:tabs>
        <w:spacing w:line="360" w:lineRule="auto"/>
        <w:ind w:left="360" w:firstLine="709"/>
        <w:rPr>
          <w:sz w:val="28"/>
          <w:szCs w:val="28"/>
        </w:rPr>
      </w:pP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общ. = ∑∑</w:t>
      </w:r>
      <w:r w:rsidRPr="008B5FB3">
        <w:rPr>
          <w:sz w:val="28"/>
          <w:szCs w:val="28"/>
          <w:lang w:val="en-US"/>
        </w:rPr>
        <w:t>yi</w:t>
      </w:r>
      <w:r w:rsidRPr="008B5FB3">
        <w:rPr>
          <w:sz w:val="28"/>
          <w:szCs w:val="28"/>
        </w:rPr>
        <w:t xml:space="preserve">² - </w:t>
      </w:r>
      <w:r w:rsidRPr="008B5FB3">
        <w:rPr>
          <w:sz w:val="28"/>
          <w:szCs w:val="28"/>
          <w:lang w:val="en-US"/>
        </w:rPr>
        <w:t>T</w:t>
      </w:r>
      <w:r w:rsidRPr="008B5FB3">
        <w:rPr>
          <w:sz w:val="28"/>
          <w:szCs w:val="28"/>
          <w:rtl/>
          <w:lang w:val="en-US" w:bidi="he-IL"/>
        </w:rPr>
        <w:t>ײ</w:t>
      </w:r>
      <w:r w:rsidRPr="008B5FB3">
        <w:rPr>
          <w:sz w:val="28"/>
          <w:szCs w:val="28"/>
        </w:rPr>
        <w:t>²/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 xml:space="preserve"> = 69250 – 19570 = 49680.</w:t>
      </w:r>
    </w:p>
    <w:p w:rsidR="0083280A" w:rsidRPr="008B5FB3" w:rsidRDefault="0083280A" w:rsidP="00E078E5">
      <w:pPr>
        <w:tabs>
          <w:tab w:val="num" w:pos="360"/>
        </w:tabs>
        <w:spacing w:line="360" w:lineRule="auto"/>
        <w:ind w:left="360" w:firstLine="709"/>
        <w:rPr>
          <w:sz w:val="28"/>
          <w:szCs w:val="28"/>
        </w:rPr>
      </w:pP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фак. = ∑</w:t>
      </w:r>
      <w:r w:rsidRPr="008B5FB3">
        <w:rPr>
          <w:sz w:val="28"/>
          <w:szCs w:val="28"/>
          <w:lang w:val="en-US"/>
        </w:rPr>
        <w:t>Ti</w:t>
      </w:r>
      <w:r w:rsidRPr="008B5FB3">
        <w:rPr>
          <w:sz w:val="28"/>
          <w:szCs w:val="28"/>
        </w:rPr>
        <w:t>²/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 xml:space="preserve"> - К.Ч. = 43322 – 19570 = 23742, где 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 xml:space="preserve"> = 9.</w:t>
      </w:r>
    </w:p>
    <w:p w:rsidR="0083280A" w:rsidRPr="008B5FB3" w:rsidRDefault="0083280A" w:rsidP="00E078E5">
      <w:pPr>
        <w:tabs>
          <w:tab w:val="num" w:pos="360"/>
        </w:tabs>
        <w:spacing w:line="360" w:lineRule="auto"/>
        <w:ind w:left="360" w:firstLine="709"/>
        <w:rPr>
          <w:sz w:val="28"/>
          <w:szCs w:val="28"/>
        </w:rPr>
      </w:pP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бл. = ∑</w:t>
      </w:r>
      <w:r w:rsidRPr="008B5FB3">
        <w:rPr>
          <w:sz w:val="28"/>
          <w:szCs w:val="28"/>
          <w:lang w:val="en-US"/>
        </w:rPr>
        <w:t>Ti</w:t>
      </w:r>
      <w:r w:rsidRPr="008B5FB3">
        <w:rPr>
          <w:sz w:val="28"/>
          <w:szCs w:val="28"/>
        </w:rPr>
        <w:t>²/</w:t>
      </w:r>
      <w:r w:rsidRPr="008B5FB3">
        <w:rPr>
          <w:sz w:val="28"/>
          <w:szCs w:val="28"/>
          <w:lang w:val="en-US"/>
        </w:rPr>
        <w:t>k</w:t>
      </w:r>
      <w:r w:rsidRPr="008B5FB3">
        <w:rPr>
          <w:sz w:val="28"/>
          <w:szCs w:val="28"/>
        </w:rPr>
        <w:t xml:space="preserve"> - К.Ч. = 9859.</w:t>
      </w:r>
    </w:p>
    <w:p w:rsidR="0083280A" w:rsidRDefault="0083280A" w:rsidP="00E078E5">
      <w:pPr>
        <w:tabs>
          <w:tab w:val="num" w:pos="360"/>
        </w:tabs>
        <w:spacing w:line="360" w:lineRule="auto"/>
        <w:ind w:left="360" w:firstLine="709"/>
        <w:rPr>
          <w:sz w:val="28"/>
          <w:szCs w:val="28"/>
          <w:lang w:val="en-US"/>
        </w:rPr>
      </w:pP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ош. = 49680 – (23742 + 9859) = 16079</w:t>
      </w:r>
    </w:p>
    <w:p w:rsidR="00906600" w:rsidRPr="00906600" w:rsidRDefault="00906600" w:rsidP="00E078E5">
      <w:pPr>
        <w:tabs>
          <w:tab w:val="num" w:pos="360"/>
        </w:tabs>
        <w:spacing w:line="360" w:lineRule="auto"/>
        <w:ind w:left="360" w:firstLine="709"/>
        <w:rPr>
          <w:sz w:val="28"/>
          <w:szCs w:val="28"/>
          <w:lang w:val="en-US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6.</w:t>
      </w:r>
    </w:p>
    <w:p w:rsidR="0083280A" w:rsidRPr="008B5FB3" w:rsidRDefault="0083280A" w:rsidP="00E078E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B5FB3">
        <w:rPr>
          <w:bCs/>
          <w:color w:val="000000"/>
          <w:sz w:val="28"/>
          <w:szCs w:val="28"/>
        </w:rPr>
        <w:t>Дисперсионный анализ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2443"/>
        <w:gridCol w:w="2426"/>
        <w:gridCol w:w="2391"/>
      </w:tblGrid>
      <w:tr w:rsidR="0083280A" w:rsidRPr="008B5FB3">
        <w:tc>
          <w:tcPr>
            <w:tcW w:w="1910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Различия</w:t>
            </w:r>
          </w:p>
        </w:tc>
        <w:tc>
          <w:tcPr>
            <w:tcW w:w="2443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Степени свободы</w:t>
            </w:r>
          </w:p>
        </w:tc>
        <w:tc>
          <w:tcPr>
            <w:tcW w:w="2426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Сумма квадратов</w:t>
            </w:r>
          </w:p>
        </w:tc>
        <w:tc>
          <w:tcPr>
            <w:tcW w:w="2391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Средний квадрат</w:t>
            </w:r>
          </w:p>
        </w:tc>
      </w:tr>
      <w:tr w:rsidR="0083280A" w:rsidRPr="008B5FB3">
        <w:tc>
          <w:tcPr>
            <w:tcW w:w="1910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Между факт.</w:t>
            </w:r>
          </w:p>
        </w:tc>
        <w:tc>
          <w:tcPr>
            <w:tcW w:w="2443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8</w:t>
            </w:r>
          </w:p>
        </w:tc>
        <w:tc>
          <w:tcPr>
            <w:tcW w:w="2426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23742</w:t>
            </w:r>
          </w:p>
        </w:tc>
        <w:tc>
          <w:tcPr>
            <w:tcW w:w="2391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2967</w:t>
            </w:r>
          </w:p>
        </w:tc>
      </w:tr>
      <w:tr w:rsidR="0083280A" w:rsidRPr="008B5FB3">
        <w:tc>
          <w:tcPr>
            <w:tcW w:w="1910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Между бл.</w:t>
            </w:r>
          </w:p>
        </w:tc>
        <w:tc>
          <w:tcPr>
            <w:tcW w:w="2443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</w:t>
            </w:r>
          </w:p>
        </w:tc>
        <w:tc>
          <w:tcPr>
            <w:tcW w:w="2426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9859</w:t>
            </w:r>
          </w:p>
        </w:tc>
        <w:tc>
          <w:tcPr>
            <w:tcW w:w="2391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1971</w:t>
            </w:r>
          </w:p>
        </w:tc>
      </w:tr>
      <w:tr w:rsidR="0083280A" w:rsidRPr="008B5FB3">
        <w:tc>
          <w:tcPr>
            <w:tcW w:w="1910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Ошибка</w:t>
            </w:r>
          </w:p>
        </w:tc>
        <w:tc>
          <w:tcPr>
            <w:tcW w:w="2443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64</w:t>
            </w:r>
          </w:p>
        </w:tc>
        <w:tc>
          <w:tcPr>
            <w:tcW w:w="2426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16079</w:t>
            </w:r>
          </w:p>
        </w:tc>
        <w:tc>
          <w:tcPr>
            <w:tcW w:w="2391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251</w:t>
            </w:r>
          </w:p>
        </w:tc>
      </w:tr>
    </w:tbl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8B5FB3">
        <w:rPr>
          <w:sz w:val="28"/>
          <w:szCs w:val="28"/>
          <w:lang w:val="en-US"/>
        </w:rPr>
        <w:t xml:space="preserve">F </w:t>
      </w:r>
      <w:r w:rsidRPr="008B5FB3">
        <w:rPr>
          <w:sz w:val="28"/>
          <w:szCs w:val="28"/>
          <w:u w:val="single"/>
        </w:rPr>
        <w:t>кр. Факторы = 2967 / 7750 = 11.8.</w:t>
      </w:r>
    </w:p>
    <w:p w:rsidR="0083280A" w:rsidRDefault="0083280A" w:rsidP="00E078E5">
      <w:pPr>
        <w:spacing w:line="360" w:lineRule="auto"/>
        <w:ind w:firstLine="709"/>
        <w:jc w:val="center"/>
        <w:rPr>
          <w:sz w:val="28"/>
          <w:szCs w:val="28"/>
          <w:u w:val="single"/>
          <w:lang w:val="en-US"/>
        </w:rPr>
      </w:pPr>
      <w:r w:rsidRPr="008B5FB3">
        <w:rPr>
          <w:sz w:val="28"/>
          <w:szCs w:val="28"/>
          <w:u w:val="single"/>
          <w:lang w:val="en-US"/>
        </w:rPr>
        <w:t>F</w:t>
      </w:r>
      <w:r w:rsidRPr="008B5FB3">
        <w:rPr>
          <w:sz w:val="28"/>
          <w:szCs w:val="28"/>
          <w:u w:val="single"/>
        </w:rPr>
        <w:t>кр.бл. = 1971 / 7750 = 7.8</w:t>
      </w:r>
    </w:p>
    <w:p w:rsidR="00906600" w:rsidRPr="00906600" w:rsidRDefault="00906600" w:rsidP="00E078E5">
      <w:pPr>
        <w:spacing w:line="360" w:lineRule="auto"/>
        <w:ind w:firstLine="709"/>
        <w:jc w:val="center"/>
        <w:rPr>
          <w:sz w:val="28"/>
          <w:szCs w:val="28"/>
          <w:u w:val="single"/>
          <w:lang w:val="en-US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7.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Однофакторный блочный эксперимент (время жизни спермы)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83280A" w:rsidRPr="008B5FB3">
        <w:trPr>
          <w:cantSplit/>
          <w:jc w:val="center"/>
        </w:trPr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Бло</w:t>
            </w:r>
          </w:p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ки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К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.ОТ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БОТ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АБ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АС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  <w:lang w:val="en-US"/>
              </w:rPr>
              <w:t>Tj</w:t>
            </w:r>
          </w:p>
        </w:tc>
      </w:tr>
      <w:tr w:rsidR="0083280A" w:rsidRPr="008B5FB3">
        <w:trPr>
          <w:jc w:val="center"/>
        </w:trPr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  <w:lang w:val="en-US"/>
              </w:rPr>
              <w:t>3.4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4.6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3.5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2.8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2.1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21.8</w:t>
            </w:r>
          </w:p>
        </w:tc>
      </w:tr>
      <w:tr w:rsidR="0083280A" w:rsidRPr="008B5FB3">
        <w:trPr>
          <w:jc w:val="center"/>
        </w:trPr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4.3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5.3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4.6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0.3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2.5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9.2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33.7</w:t>
            </w:r>
          </w:p>
        </w:tc>
      </w:tr>
      <w:tr w:rsidR="0083280A" w:rsidRPr="008B5FB3">
        <w:trPr>
          <w:jc w:val="center"/>
        </w:trPr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5.3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7.9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7.2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2.5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0.3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35</w:t>
            </w:r>
          </w:p>
        </w:tc>
      </w:tr>
      <w:tr w:rsidR="0083280A" w:rsidRPr="008B5FB3">
        <w:trPr>
          <w:jc w:val="center"/>
        </w:trPr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6.5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1.3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1.9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1.1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2.2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5.3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31.9</w:t>
            </w:r>
          </w:p>
        </w:tc>
      </w:tr>
      <w:tr w:rsidR="0083280A" w:rsidRPr="008B5FB3">
        <w:trPr>
          <w:jc w:val="center"/>
        </w:trPr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8.4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5.5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8.9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6.5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48.3</w:t>
            </w:r>
          </w:p>
        </w:tc>
      </w:tr>
      <w:tr w:rsidR="0083280A" w:rsidRPr="008B5FB3">
        <w:trPr>
          <w:jc w:val="center"/>
        </w:trPr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5.2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4.2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5.5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3.6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3.5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2.6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3.5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34.5</w:t>
            </w:r>
          </w:p>
        </w:tc>
      </w:tr>
      <w:tr w:rsidR="0083280A" w:rsidRPr="008B5FB3">
        <w:trPr>
          <w:jc w:val="center"/>
        </w:trPr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Ti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33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32.7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25.4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34.6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20.1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12.7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6.8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9.7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32.9</w:t>
            </w:r>
          </w:p>
        </w:tc>
        <w:tc>
          <w:tcPr>
            <w:tcW w:w="774" w:type="dxa"/>
          </w:tcPr>
          <w:p w:rsidR="0083280A" w:rsidRPr="00906600" w:rsidRDefault="0083280A" w:rsidP="00906600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906600">
              <w:rPr>
                <w:i/>
                <w:sz w:val="20"/>
                <w:szCs w:val="20"/>
                <w:u w:val="single"/>
              </w:rPr>
              <w:t>207.9</w:t>
            </w:r>
          </w:p>
        </w:tc>
      </w:tr>
    </w:tbl>
    <w:p w:rsidR="0083280A" w:rsidRDefault="0083280A" w:rsidP="00E078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B5FB3">
        <w:rPr>
          <w:sz w:val="28"/>
          <w:szCs w:val="28"/>
          <w:lang w:val="en-US"/>
        </w:rPr>
        <w:t>N = 54. n = 9. k = 6</w:t>
      </w:r>
    </w:p>
    <w:p w:rsidR="00906600" w:rsidRPr="008B5FB3" w:rsidRDefault="00906600" w:rsidP="00E078E5">
      <w:pPr>
        <w:spacing w:line="360" w:lineRule="auto"/>
        <w:ind w:firstLine="709"/>
        <w:jc w:val="center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Статистическая обработка результатов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К.Ч. </w:t>
      </w:r>
      <w:r w:rsidRPr="008B5FB3">
        <w:rPr>
          <w:sz w:val="28"/>
          <w:szCs w:val="28"/>
          <w:lang w:val="en-US"/>
        </w:rPr>
        <w:t>T</w:t>
      </w:r>
      <w:r w:rsidRPr="008B5FB3">
        <w:rPr>
          <w:sz w:val="28"/>
          <w:szCs w:val="28"/>
          <w:rtl/>
          <w:lang w:val="en-US" w:bidi="he-IL"/>
        </w:rPr>
        <w:t>״</w:t>
      </w:r>
      <w:r w:rsidRPr="008B5FB3">
        <w:rPr>
          <w:sz w:val="28"/>
          <w:szCs w:val="28"/>
        </w:rPr>
        <w:t>²/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 xml:space="preserve"> = 800.4 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общ. = 2989.5 – 800.4 = 2189.1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факт = 5630.3 : 9 – 800.4 = 625.6 – 800.4 = - 174.8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бл. = 1229.4 – 800.4 = 429.</w:t>
      </w:r>
    </w:p>
    <w:p w:rsidR="0083280A" w:rsidRPr="00906600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ош. = 2189.1 – (-174.8 + 429) = 1934.9</w:t>
      </w:r>
    </w:p>
    <w:p w:rsidR="00906600" w:rsidRPr="00906600" w:rsidRDefault="00906600" w:rsidP="00E078E5">
      <w:pPr>
        <w:spacing w:line="360" w:lineRule="auto"/>
        <w:ind w:firstLine="709"/>
        <w:jc w:val="both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8.</w:t>
      </w:r>
    </w:p>
    <w:p w:rsidR="0083280A" w:rsidRPr="008B5FB3" w:rsidRDefault="00216FAC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Дисперсионный анализ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443"/>
        <w:gridCol w:w="2426"/>
        <w:gridCol w:w="2391"/>
      </w:tblGrid>
      <w:tr w:rsidR="0083280A" w:rsidRPr="00906600">
        <w:tc>
          <w:tcPr>
            <w:tcW w:w="2366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Различия</w:t>
            </w:r>
          </w:p>
        </w:tc>
        <w:tc>
          <w:tcPr>
            <w:tcW w:w="244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Степени свободы</w:t>
            </w:r>
          </w:p>
        </w:tc>
        <w:tc>
          <w:tcPr>
            <w:tcW w:w="2426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Сумма квадратов</w:t>
            </w:r>
          </w:p>
        </w:tc>
        <w:tc>
          <w:tcPr>
            <w:tcW w:w="2391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Средний квадрат</w:t>
            </w:r>
          </w:p>
        </w:tc>
      </w:tr>
      <w:tr w:rsidR="0083280A" w:rsidRPr="00906600">
        <w:tc>
          <w:tcPr>
            <w:tcW w:w="2366" w:type="dxa"/>
          </w:tcPr>
          <w:p w:rsidR="0083280A" w:rsidRPr="00906600" w:rsidRDefault="0083280A" w:rsidP="00906600">
            <w:pPr>
              <w:spacing w:line="360" w:lineRule="auto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Между факторами</w:t>
            </w:r>
          </w:p>
        </w:tc>
        <w:tc>
          <w:tcPr>
            <w:tcW w:w="244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8</w:t>
            </w:r>
          </w:p>
        </w:tc>
        <w:tc>
          <w:tcPr>
            <w:tcW w:w="2426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174.8</w:t>
            </w:r>
          </w:p>
        </w:tc>
        <w:tc>
          <w:tcPr>
            <w:tcW w:w="2391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21.9</w:t>
            </w:r>
          </w:p>
        </w:tc>
      </w:tr>
      <w:tr w:rsidR="0083280A" w:rsidRPr="00906600">
        <w:tc>
          <w:tcPr>
            <w:tcW w:w="2366" w:type="dxa"/>
          </w:tcPr>
          <w:p w:rsidR="0083280A" w:rsidRPr="00906600" w:rsidRDefault="0083280A" w:rsidP="00906600">
            <w:pPr>
              <w:spacing w:line="360" w:lineRule="auto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Между блоками</w:t>
            </w:r>
          </w:p>
        </w:tc>
        <w:tc>
          <w:tcPr>
            <w:tcW w:w="244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</w:t>
            </w:r>
          </w:p>
        </w:tc>
        <w:tc>
          <w:tcPr>
            <w:tcW w:w="2426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429</w:t>
            </w:r>
          </w:p>
        </w:tc>
        <w:tc>
          <w:tcPr>
            <w:tcW w:w="2391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85.8</w:t>
            </w:r>
          </w:p>
        </w:tc>
      </w:tr>
      <w:tr w:rsidR="0083280A" w:rsidRPr="00906600">
        <w:tc>
          <w:tcPr>
            <w:tcW w:w="2366" w:type="dxa"/>
          </w:tcPr>
          <w:p w:rsidR="0083280A" w:rsidRPr="00906600" w:rsidRDefault="0083280A" w:rsidP="00906600">
            <w:pPr>
              <w:spacing w:line="360" w:lineRule="auto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Ошибка</w:t>
            </w:r>
          </w:p>
        </w:tc>
        <w:tc>
          <w:tcPr>
            <w:tcW w:w="244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64</w:t>
            </w:r>
          </w:p>
        </w:tc>
        <w:tc>
          <w:tcPr>
            <w:tcW w:w="2426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1934.9</w:t>
            </w:r>
          </w:p>
        </w:tc>
        <w:tc>
          <w:tcPr>
            <w:tcW w:w="2391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30.2</w:t>
            </w:r>
          </w:p>
        </w:tc>
      </w:tr>
    </w:tbl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  <w:lang w:val="en-US"/>
        </w:rPr>
        <w:t>F</w:t>
      </w:r>
      <w:r w:rsidRPr="008B5FB3">
        <w:rPr>
          <w:sz w:val="28"/>
          <w:szCs w:val="28"/>
        </w:rPr>
        <w:t xml:space="preserve"> кр. факторы. = 0.7;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  <w:lang w:val="en-US"/>
        </w:rPr>
        <w:t>F</w:t>
      </w:r>
      <w:r w:rsidRPr="008B5FB3">
        <w:rPr>
          <w:sz w:val="28"/>
          <w:szCs w:val="28"/>
        </w:rPr>
        <w:t>кр. блоки = 2.8.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</w:p>
    <w:p w:rsidR="0083280A" w:rsidRPr="008B5FB3" w:rsidRDefault="0083280A" w:rsidP="00E078E5">
      <w:pPr>
        <w:pStyle w:val="a4"/>
        <w:spacing w:line="360" w:lineRule="auto"/>
        <w:ind w:firstLine="709"/>
        <w:rPr>
          <w:szCs w:val="28"/>
          <w:u w:val="single"/>
        </w:rPr>
      </w:pPr>
      <w:r w:rsidRPr="008B5FB3">
        <w:rPr>
          <w:szCs w:val="28"/>
        </w:rPr>
        <w:t>Из результатов дисперсионного анализа по времени жизни спермиев после дефростации видно, что между протекторами нет значимых различий при значимости последних между блоками, т.е. все протекторы «работают» одинаково.</w:t>
      </w:r>
    </w:p>
    <w:p w:rsidR="0083280A" w:rsidRDefault="0083280A" w:rsidP="00E078E5">
      <w:pPr>
        <w:pStyle w:val="a4"/>
        <w:spacing w:line="360" w:lineRule="auto"/>
        <w:ind w:firstLine="709"/>
        <w:rPr>
          <w:szCs w:val="28"/>
          <w:lang w:val="en-US"/>
        </w:rPr>
      </w:pPr>
      <w:r w:rsidRPr="008B5FB3">
        <w:rPr>
          <w:szCs w:val="28"/>
        </w:rPr>
        <w:t xml:space="preserve">По полученным коэффициентам регрессии </w:t>
      </w:r>
      <w:r w:rsidRPr="008B5FB3">
        <w:rPr>
          <w:szCs w:val="28"/>
          <w:lang w:val="en-US"/>
        </w:rPr>
        <w:t>Ti</w:t>
      </w:r>
      <w:r w:rsidRPr="008B5FB3">
        <w:rPr>
          <w:szCs w:val="28"/>
        </w:rPr>
        <w:t xml:space="preserve"> по обоим видам оценки качества биологических проб были составлены ранжированные ряды (рис. 5, 6).</w:t>
      </w:r>
    </w:p>
    <w:p w:rsidR="00906600" w:rsidRPr="00906600" w:rsidRDefault="00906600" w:rsidP="00E078E5">
      <w:pPr>
        <w:pStyle w:val="a4"/>
        <w:spacing w:line="360" w:lineRule="auto"/>
        <w:ind w:firstLine="709"/>
        <w:rPr>
          <w:szCs w:val="28"/>
          <w:lang w:val="en-US"/>
        </w:rPr>
      </w:pPr>
    </w:p>
    <w:p w:rsidR="0083280A" w:rsidRPr="008B5FB3" w:rsidRDefault="00906600" w:rsidP="00E078E5">
      <w:pPr>
        <w:pStyle w:val="a4"/>
        <w:spacing w:line="360" w:lineRule="auto"/>
        <w:ind w:firstLine="709"/>
        <w:rPr>
          <w:szCs w:val="28"/>
        </w:rPr>
      </w:pPr>
      <w:r>
        <w:object w:dxaOrig="6821" w:dyaOrig="4001">
          <v:shape id="_x0000_i1029" type="#_x0000_t75" style="width:341.25pt;height:200.25pt" o:ole="" o:allowoverlap="f" fillcolor="black">
            <v:imagedata r:id="rId11" o:title=""/>
          </v:shape>
          <o:OLEObject Type="Embed" ProgID="Excel.Sheet.8" ShapeID="_x0000_i1029" DrawAspect="Content" ObjectID="_1466606847" r:id="rId12">
            <o:FieldCodes>\s</o:FieldCodes>
          </o:OLEObject>
        </w:object>
      </w:r>
    </w:p>
    <w:p w:rsidR="0083280A" w:rsidRDefault="0083280A" w:rsidP="00906600">
      <w:pPr>
        <w:pStyle w:val="a4"/>
        <w:spacing w:line="360" w:lineRule="auto"/>
        <w:ind w:firstLine="709"/>
        <w:rPr>
          <w:szCs w:val="28"/>
          <w:lang w:val="en-US"/>
        </w:rPr>
      </w:pPr>
      <w:r w:rsidRPr="008B5FB3">
        <w:rPr>
          <w:szCs w:val="28"/>
        </w:rPr>
        <w:t>Рис. 5. Ранжированный ряд криопротекторов и режимов</w:t>
      </w:r>
      <w:r w:rsidR="00216FAC" w:rsidRPr="008B5FB3">
        <w:rPr>
          <w:szCs w:val="28"/>
        </w:rPr>
        <w:t xml:space="preserve"> </w:t>
      </w:r>
      <w:r w:rsidRPr="008B5FB3">
        <w:rPr>
          <w:szCs w:val="28"/>
        </w:rPr>
        <w:t xml:space="preserve">замораживания-оттаивания образцов (% живых спермиев). </w:t>
      </w:r>
    </w:p>
    <w:p w:rsidR="00906600" w:rsidRPr="00906600" w:rsidRDefault="00906600" w:rsidP="00906600">
      <w:pPr>
        <w:pStyle w:val="a4"/>
        <w:spacing w:line="360" w:lineRule="auto"/>
        <w:ind w:firstLine="709"/>
        <w:rPr>
          <w:szCs w:val="28"/>
          <w:lang w:val="en-US"/>
        </w:rPr>
      </w:pPr>
    </w:p>
    <w:p w:rsidR="0083280A" w:rsidRPr="008B5FB3" w:rsidRDefault="0083280A" w:rsidP="00E078E5">
      <w:pPr>
        <w:pStyle w:val="a4"/>
        <w:spacing w:line="360" w:lineRule="auto"/>
        <w:ind w:firstLine="709"/>
        <w:rPr>
          <w:szCs w:val="28"/>
        </w:rPr>
      </w:pPr>
      <w:r w:rsidRPr="008B5FB3">
        <w:rPr>
          <w:szCs w:val="28"/>
        </w:rPr>
        <w:t>Анализ ранжированных рядов свидете</w:t>
      </w:r>
      <w:r w:rsidR="00216FAC" w:rsidRPr="008B5FB3">
        <w:rPr>
          <w:szCs w:val="28"/>
        </w:rPr>
        <w:t>льствует о том, что состав крио</w:t>
      </w:r>
      <w:r w:rsidRPr="008B5FB3">
        <w:rPr>
          <w:szCs w:val="28"/>
        </w:rPr>
        <w:t>протекторов имеет более существенное значение для сохранения жиз</w:t>
      </w:r>
      <w:r w:rsidR="00216FAC" w:rsidRPr="008B5FB3">
        <w:rPr>
          <w:szCs w:val="28"/>
        </w:rPr>
        <w:t>неспо</w:t>
      </w:r>
      <w:r w:rsidRPr="008B5FB3">
        <w:rPr>
          <w:szCs w:val="28"/>
        </w:rPr>
        <w:t>собности клеток при глубоком замораживании чем режимы заморозки-оттаивания.</w:t>
      </w:r>
    </w:p>
    <w:p w:rsidR="0083280A" w:rsidRPr="008B5FB3" w:rsidRDefault="0083280A" w:rsidP="00E078E5">
      <w:pPr>
        <w:pStyle w:val="a4"/>
        <w:spacing w:line="360" w:lineRule="auto"/>
        <w:ind w:firstLine="709"/>
        <w:rPr>
          <w:szCs w:val="28"/>
        </w:rPr>
      </w:pPr>
      <w:r w:rsidRPr="008B5FB3">
        <w:rPr>
          <w:szCs w:val="28"/>
        </w:rPr>
        <w:t>Процент подвижных спермиев как показатель качества оказался менее объективным, чем время жизни клеток этого типа, так как в сравнительно короткие сроки достоверно установить величину этого показателя довольно сложно. Для получения надежных данных необходим достаточный опыт работы. Поэтому в дальнейших исследованиях принимается решение использовать его лишь как косвенные данные, пригодные для дальнейших расчетов количества дефростированной спермы при оплодотворении получаемых объемов икры.</w:t>
      </w:r>
    </w:p>
    <w:p w:rsidR="0083280A" w:rsidRPr="008B5FB3" w:rsidRDefault="00906600" w:rsidP="00E078E5">
      <w:pPr>
        <w:pStyle w:val="a4"/>
        <w:spacing w:line="360" w:lineRule="auto"/>
        <w:ind w:firstLine="709"/>
        <w:rPr>
          <w:szCs w:val="28"/>
        </w:rPr>
      </w:pPr>
      <w:r>
        <w:object w:dxaOrig="6840" w:dyaOrig="3974">
          <v:shape id="_x0000_i1030" type="#_x0000_t75" style="width:342pt;height:198.75pt" o:ole="" o:allowoverlap="f" fillcolor="black">
            <v:imagedata r:id="rId13" o:title=""/>
          </v:shape>
          <o:OLEObject Type="Embed" ProgID="Excel.Sheet.8" ShapeID="_x0000_i1030" DrawAspect="Content" ObjectID="_1466606848" r:id="rId14">
            <o:FieldCodes>\s</o:FieldCodes>
          </o:OLEObject>
        </w:object>
      </w:r>
    </w:p>
    <w:p w:rsidR="0083280A" w:rsidRPr="00906600" w:rsidRDefault="0083280A" w:rsidP="00E078E5">
      <w:pPr>
        <w:pStyle w:val="a4"/>
        <w:spacing w:line="360" w:lineRule="auto"/>
        <w:ind w:firstLine="709"/>
        <w:jc w:val="center"/>
        <w:rPr>
          <w:szCs w:val="28"/>
        </w:rPr>
      </w:pPr>
      <w:r w:rsidRPr="008B5FB3">
        <w:rPr>
          <w:szCs w:val="28"/>
        </w:rPr>
        <w:t>Рис. 6. Ранжированный ряд криопротекторов и режимов</w:t>
      </w:r>
      <w:r w:rsidR="003F3FAA" w:rsidRPr="008B5FB3">
        <w:rPr>
          <w:szCs w:val="28"/>
        </w:rPr>
        <w:t xml:space="preserve"> </w:t>
      </w:r>
      <w:r w:rsidRPr="008B5FB3">
        <w:rPr>
          <w:szCs w:val="28"/>
        </w:rPr>
        <w:t>замораживания-оттаивания о</w:t>
      </w:r>
      <w:r w:rsidR="00906600">
        <w:rPr>
          <w:szCs w:val="28"/>
        </w:rPr>
        <w:t>бразцов (время жизни спермиев).</w:t>
      </w:r>
    </w:p>
    <w:p w:rsidR="00906600" w:rsidRPr="00906600" w:rsidRDefault="00906600" w:rsidP="00E078E5">
      <w:pPr>
        <w:pStyle w:val="a4"/>
        <w:spacing w:line="360" w:lineRule="auto"/>
        <w:ind w:firstLine="709"/>
        <w:jc w:val="center"/>
        <w:rPr>
          <w:szCs w:val="28"/>
        </w:rPr>
      </w:pPr>
    </w:p>
    <w:p w:rsidR="0083280A" w:rsidRPr="008B5FB3" w:rsidRDefault="0083280A" w:rsidP="00E078E5">
      <w:pPr>
        <w:pStyle w:val="a4"/>
        <w:spacing w:line="360" w:lineRule="auto"/>
        <w:ind w:firstLine="709"/>
        <w:rPr>
          <w:szCs w:val="28"/>
        </w:rPr>
      </w:pPr>
      <w:r w:rsidRPr="008B5FB3">
        <w:rPr>
          <w:szCs w:val="28"/>
        </w:rPr>
        <w:t>Состав</w:t>
      </w:r>
      <w:r w:rsidR="0022681F" w:rsidRPr="008B5FB3">
        <w:rPr>
          <w:szCs w:val="28"/>
        </w:rPr>
        <w:t xml:space="preserve"> </w:t>
      </w:r>
      <w:r w:rsidRPr="008B5FB3">
        <w:rPr>
          <w:szCs w:val="28"/>
        </w:rPr>
        <w:t xml:space="preserve">криопротектора № 3 по времени жизни сперматозоидов русского осетра оказался выше остальных, исследуемых в данном </w:t>
      </w:r>
      <w:r w:rsidR="003F3FAA" w:rsidRPr="008B5FB3">
        <w:rPr>
          <w:szCs w:val="28"/>
        </w:rPr>
        <w:t>эксперименте</w:t>
      </w:r>
      <w:r w:rsidRPr="008B5FB3">
        <w:rPr>
          <w:szCs w:val="28"/>
        </w:rPr>
        <w:t>.</w:t>
      </w:r>
    </w:p>
    <w:p w:rsidR="0083280A" w:rsidRPr="008B5FB3" w:rsidRDefault="0083280A" w:rsidP="00E078E5">
      <w:pPr>
        <w:pStyle w:val="a4"/>
        <w:spacing w:line="360" w:lineRule="auto"/>
        <w:ind w:firstLine="709"/>
        <w:rPr>
          <w:szCs w:val="28"/>
        </w:rPr>
      </w:pPr>
      <w:r w:rsidRPr="008B5FB3">
        <w:rPr>
          <w:szCs w:val="28"/>
        </w:rPr>
        <w:t>Севрюга. В качестве контроля использовали нативную сперму (табл. 2; средне время жизни 5.11 мин., % подвижных сперимев – 45,7%). В качестве факторов использовали составы протекторов №№ 1-4. Протектор № 5 представлял собой раствор глицерина в концентрации, принятой для холоднокровных животных. Эксперимент по установлению оптимальных составов криопротекторов спланирован по типу однофакторного блочного. За факторы принимали различные составы криопротекторов, за блоки - сперму от отдельных самцов. Эксперимент реализовали в двух повторностях, что позволило существенно снизить общую ошибку. За выходные показатели взяты время жизни спермиев и процент подвижности сперматозоидов в пробе. Результаты обработаны как отдельные выборки. Последние представлены в таблицах</w:t>
      </w:r>
      <w:r w:rsidR="0022681F" w:rsidRPr="008B5FB3">
        <w:rPr>
          <w:szCs w:val="28"/>
        </w:rPr>
        <w:t xml:space="preserve"> </w:t>
      </w:r>
      <w:r w:rsidRPr="008B5FB3">
        <w:rPr>
          <w:szCs w:val="28"/>
        </w:rPr>
        <w:t>9 – 12.</w:t>
      </w:r>
      <w:r w:rsidR="0022681F" w:rsidRPr="008B5FB3">
        <w:rPr>
          <w:szCs w:val="28"/>
        </w:rPr>
        <w:t xml:space="preserve"> </w:t>
      </w:r>
    </w:p>
    <w:p w:rsidR="0083280A" w:rsidRPr="008B5FB3" w:rsidRDefault="003F3FA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br w:type="page"/>
      </w:r>
      <w:r w:rsidR="0083280A" w:rsidRPr="008B5FB3">
        <w:rPr>
          <w:sz w:val="28"/>
          <w:szCs w:val="28"/>
        </w:rPr>
        <w:t>Таблица 9.</w:t>
      </w:r>
    </w:p>
    <w:p w:rsidR="0083280A" w:rsidRPr="008B5FB3" w:rsidRDefault="0083280A" w:rsidP="00E078E5">
      <w:pPr>
        <w:shd w:val="clear" w:color="auto" w:fill="FFFFFF"/>
        <w:spacing w:line="360" w:lineRule="auto"/>
        <w:ind w:firstLine="709"/>
        <w:jc w:val="center"/>
        <w:rPr>
          <w:color w:val="000000"/>
          <w:w w:val="101"/>
          <w:sz w:val="28"/>
          <w:szCs w:val="28"/>
        </w:rPr>
      </w:pPr>
      <w:r w:rsidRPr="008B5FB3">
        <w:rPr>
          <w:color w:val="000000"/>
          <w:w w:val="101"/>
          <w:sz w:val="28"/>
          <w:szCs w:val="28"/>
        </w:rPr>
        <w:t>Влияние состава криопротекторов на время жизни спермы севрюги.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353"/>
        <w:gridCol w:w="1353"/>
        <w:gridCol w:w="1353"/>
        <w:gridCol w:w="1353"/>
        <w:gridCol w:w="1353"/>
        <w:gridCol w:w="1353"/>
      </w:tblGrid>
      <w:tr w:rsidR="0083280A" w:rsidRPr="00906600">
        <w:trPr>
          <w:cantSplit/>
        </w:trPr>
        <w:tc>
          <w:tcPr>
            <w:tcW w:w="1353" w:type="dxa"/>
            <w:vMerge w:val="restart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Блоки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рыбы</w:t>
            </w:r>
          </w:p>
        </w:tc>
        <w:tc>
          <w:tcPr>
            <w:tcW w:w="6765" w:type="dxa"/>
            <w:gridSpan w:val="5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Ф А К Т О Р Ы</w:t>
            </w:r>
          </w:p>
        </w:tc>
        <w:tc>
          <w:tcPr>
            <w:tcW w:w="1353" w:type="dxa"/>
            <w:vMerge w:val="restart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Ti</w:t>
            </w:r>
          </w:p>
        </w:tc>
      </w:tr>
      <w:tr w:rsidR="0083280A" w:rsidRPr="00906600">
        <w:trPr>
          <w:cantSplit/>
        </w:trPr>
        <w:tc>
          <w:tcPr>
            <w:tcW w:w="1353" w:type="dxa"/>
            <w:vMerge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  <w:vMerge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3280A" w:rsidRPr="00906600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5.30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3</w:t>
            </w:r>
            <w:r w:rsidRPr="00906600">
              <w:rPr>
                <w:sz w:val="20"/>
                <w:szCs w:val="20"/>
              </w:rPr>
              <w:t>.</w:t>
            </w:r>
            <w:r w:rsidRPr="00906600">
              <w:rPr>
                <w:sz w:val="20"/>
                <w:szCs w:val="20"/>
                <w:lang w:val="en-US"/>
              </w:rPr>
              <w:t>29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7.17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5.37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6.24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6.26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2.18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7.50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43.31</w:t>
            </w:r>
          </w:p>
        </w:tc>
      </w:tr>
      <w:tr w:rsidR="0083280A" w:rsidRPr="00906600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8.25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4.20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8.50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6.14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2.27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7.35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4.31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2.45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43.47</w:t>
            </w:r>
          </w:p>
        </w:tc>
      </w:tr>
      <w:tr w:rsidR="0083280A" w:rsidRPr="00906600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4.40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3.27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3.23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7.07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7.47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3.51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4.03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37.98</w:t>
            </w:r>
          </w:p>
        </w:tc>
      </w:tr>
      <w:tr w:rsidR="0083280A" w:rsidRPr="00906600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7.24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4.01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8.40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3.24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5.50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4.03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6.55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6.16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45.13</w:t>
            </w:r>
          </w:p>
        </w:tc>
      </w:tr>
      <w:tr w:rsidR="0083280A" w:rsidRPr="00906600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  <w:lang w:val="en-US"/>
              </w:rPr>
              <w:t>Tj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36.67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44.97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37.95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40.35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9.95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169.9</w:t>
            </w:r>
          </w:p>
        </w:tc>
      </w:tr>
      <w:tr w:rsidR="0083280A" w:rsidRPr="00906600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Уср.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4.58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5.62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4.74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5.04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1.24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Статистическая обработка результатов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1. Корректирующий член (КЧ)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  <w:lang w:val="en-US"/>
        </w:rPr>
        <w:t>T</w:t>
      </w:r>
      <w:r w:rsidRPr="008B5FB3">
        <w:rPr>
          <w:sz w:val="28"/>
          <w:szCs w:val="28"/>
          <w:rtl/>
          <w:lang w:val="en-US" w:bidi="he-IL"/>
        </w:rPr>
        <w:t>״</w:t>
      </w:r>
      <w:r w:rsidRPr="008B5FB3">
        <w:rPr>
          <w:sz w:val="28"/>
          <w:szCs w:val="28"/>
        </w:rPr>
        <w:t>²/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 xml:space="preserve"> = 721.7, где </w:t>
      </w:r>
      <w:r w:rsidRPr="008B5FB3">
        <w:rPr>
          <w:sz w:val="28"/>
          <w:szCs w:val="28"/>
          <w:lang w:val="en-US"/>
        </w:rPr>
        <w:t>N</w:t>
      </w:r>
      <w:r w:rsidRPr="008B5FB3">
        <w:rPr>
          <w:sz w:val="28"/>
          <w:szCs w:val="28"/>
        </w:rPr>
        <w:t xml:space="preserve"> = 40.</w:t>
      </w:r>
    </w:p>
    <w:p w:rsidR="0083280A" w:rsidRDefault="0083280A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 xml:space="preserve">2. </w:t>
      </w: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общ. = 292.9.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3. </w:t>
      </w: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фак. -= 585.2.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4. </w:t>
      </w: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бл. = 1089.4,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5. </w:t>
      </w: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ош. = -1381.7</w:t>
      </w:r>
    </w:p>
    <w:p w:rsidR="00906600" w:rsidRPr="00906600" w:rsidRDefault="00906600" w:rsidP="00E07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10.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Дисперсионный анализ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249"/>
        <w:gridCol w:w="1360"/>
        <w:gridCol w:w="1279"/>
        <w:gridCol w:w="1894"/>
      </w:tblGrid>
      <w:tr w:rsidR="0083280A" w:rsidRPr="008B5FB3">
        <w:trPr>
          <w:jc w:val="center"/>
        </w:trPr>
        <w:tc>
          <w:tcPr>
            <w:tcW w:w="2571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Различия</w:t>
            </w:r>
          </w:p>
        </w:tc>
        <w:tc>
          <w:tcPr>
            <w:tcW w:w="1249" w:type="dxa"/>
          </w:tcPr>
          <w:p w:rsidR="00550D71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 xml:space="preserve">Степени 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свободы</w:t>
            </w:r>
          </w:p>
        </w:tc>
        <w:tc>
          <w:tcPr>
            <w:tcW w:w="1360" w:type="dxa"/>
          </w:tcPr>
          <w:p w:rsidR="00550D71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 xml:space="preserve">Сумма 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квадратов</w:t>
            </w:r>
          </w:p>
        </w:tc>
        <w:tc>
          <w:tcPr>
            <w:tcW w:w="1279" w:type="dxa"/>
          </w:tcPr>
          <w:p w:rsidR="00550D71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 xml:space="preserve">Средний 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квадрат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  <w:lang w:val="en-US"/>
              </w:rPr>
              <w:t>F-</w:t>
            </w:r>
            <w:r w:rsidRPr="00906600">
              <w:rPr>
                <w:sz w:val="20"/>
                <w:szCs w:val="20"/>
              </w:rPr>
              <w:t>критерий</w:t>
            </w:r>
          </w:p>
        </w:tc>
      </w:tr>
      <w:tr w:rsidR="0083280A" w:rsidRPr="008B5FB3">
        <w:trPr>
          <w:jc w:val="center"/>
        </w:trPr>
        <w:tc>
          <w:tcPr>
            <w:tcW w:w="2571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Между факторами</w:t>
            </w:r>
          </w:p>
        </w:tc>
        <w:tc>
          <w:tcPr>
            <w:tcW w:w="1249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585.2</w:t>
            </w:r>
          </w:p>
        </w:tc>
        <w:tc>
          <w:tcPr>
            <w:tcW w:w="1279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146.3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4.9</w:t>
            </w:r>
          </w:p>
        </w:tc>
      </w:tr>
      <w:tr w:rsidR="0083280A" w:rsidRPr="008B5FB3">
        <w:trPr>
          <w:jc w:val="center"/>
        </w:trPr>
        <w:tc>
          <w:tcPr>
            <w:tcW w:w="2571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Междублоками</w:t>
            </w:r>
          </w:p>
        </w:tc>
        <w:tc>
          <w:tcPr>
            <w:tcW w:w="1249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1089.4</w:t>
            </w:r>
          </w:p>
        </w:tc>
        <w:tc>
          <w:tcPr>
            <w:tcW w:w="1279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363.1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12.1</w:t>
            </w:r>
          </w:p>
        </w:tc>
      </w:tr>
      <w:tr w:rsidR="0083280A" w:rsidRPr="008B5FB3">
        <w:trPr>
          <w:jc w:val="center"/>
        </w:trPr>
        <w:tc>
          <w:tcPr>
            <w:tcW w:w="2571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ошибка</w:t>
            </w:r>
          </w:p>
        </w:tc>
        <w:tc>
          <w:tcPr>
            <w:tcW w:w="1249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46</w:t>
            </w:r>
          </w:p>
        </w:tc>
        <w:tc>
          <w:tcPr>
            <w:tcW w:w="1360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1381.7</w:t>
            </w:r>
          </w:p>
        </w:tc>
        <w:tc>
          <w:tcPr>
            <w:tcW w:w="1279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30.0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11.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Влияние состава криопротекторов на процент подвижности сперматозоидов севрюги.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353"/>
        <w:gridCol w:w="1353"/>
        <w:gridCol w:w="1353"/>
        <w:gridCol w:w="1353"/>
        <w:gridCol w:w="1353"/>
        <w:gridCol w:w="1353"/>
      </w:tblGrid>
      <w:tr w:rsidR="0083280A" w:rsidRPr="008B5FB3">
        <w:trPr>
          <w:cantSplit/>
        </w:trPr>
        <w:tc>
          <w:tcPr>
            <w:tcW w:w="1353" w:type="dxa"/>
            <w:vMerge w:val="restart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Блоки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рыбы</w:t>
            </w:r>
          </w:p>
        </w:tc>
        <w:tc>
          <w:tcPr>
            <w:tcW w:w="6765" w:type="dxa"/>
            <w:gridSpan w:val="5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Ф А К Т О Р Ы</w:t>
            </w:r>
          </w:p>
        </w:tc>
        <w:tc>
          <w:tcPr>
            <w:tcW w:w="1353" w:type="dxa"/>
            <w:vMerge w:val="restart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Ti</w:t>
            </w:r>
          </w:p>
        </w:tc>
      </w:tr>
      <w:tr w:rsidR="0083280A" w:rsidRPr="008B5FB3">
        <w:trPr>
          <w:cantSplit/>
        </w:trPr>
        <w:tc>
          <w:tcPr>
            <w:tcW w:w="1353" w:type="dxa"/>
            <w:vMerge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  <w:vMerge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3280A" w:rsidRPr="008B5FB3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80</w:t>
            </w:r>
          </w:p>
        </w:tc>
      </w:tr>
      <w:tr w:rsidR="0083280A" w:rsidRPr="008B5FB3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120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70</w:t>
            </w:r>
          </w:p>
        </w:tc>
      </w:tr>
      <w:tr w:rsidR="0083280A" w:rsidRPr="008B5FB3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50</w:t>
            </w:r>
          </w:p>
        </w:tc>
      </w:tr>
      <w:tr w:rsidR="0083280A" w:rsidRPr="008B5FB3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15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10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0</w:t>
            </w:r>
          </w:p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06600">
              <w:rPr>
                <w:sz w:val="20"/>
                <w:szCs w:val="20"/>
                <w:lang w:val="en-US"/>
              </w:rPr>
              <w:t>60</w:t>
            </w:r>
          </w:p>
        </w:tc>
      </w:tr>
      <w:tr w:rsidR="0083280A" w:rsidRPr="008B5FB3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  <w:lang w:val="en-US"/>
              </w:rPr>
              <w:t>Tj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50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75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75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260</w:t>
            </w:r>
          </w:p>
        </w:tc>
      </w:tr>
      <w:tr w:rsidR="0083280A" w:rsidRPr="008B5FB3"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Уср.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6.25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5.6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9.4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9.4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1.9</w:t>
            </w:r>
          </w:p>
        </w:tc>
        <w:tc>
          <w:tcPr>
            <w:tcW w:w="1353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Статистическая обработка.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1 Корректирующий член (КЧ) = 1690, 2. </w:t>
      </w: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общ. = 925.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3. </w:t>
      </w: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фак. = 1510,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4. </w:t>
      </w: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бл. = 2660,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5. </w:t>
      </w:r>
      <w:r w:rsidRPr="008B5FB3">
        <w:rPr>
          <w:sz w:val="28"/>
          <w:szCs w:val="28"/>
          <w:lang w:val="en-US"/>
        </w:rPr>
        <w:t>SS</w:t>
      </w:r>
      <w:r w:rsidRPr="008B5FB3">
        <w:rPr>
          <w:sz w:val="28"/>
          <w:szCs w:val="28"/>
        </w:rPr>
        <w:t>ош. = 3245.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Из результатов дисперсионного анализа видно, что между факторами и между блоками в обоих случаях существуют статистически значимые различия. Последнее означает, что сперма от отдельных самцов севрюги существенно отличается друг от друга. Так сперма самцов 1 и 2 являются наилучшими по времени жизни (коэффициенты регрессии 80 и 70 соответст-венно). Худшей оказалась сперма самца № 3 (коэфф. регр. 50). Между криопротекторами различия статистически значимы (Fкр. = 4.9 и 5.4, Fтабл. = 2.26).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Исходя из этого возможно построить ранжированные ряды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«работы» криопротекторов, где «качество» их действия по обоим показате-лям располагали в порядке убывания Уср. (табл. 9 и 11). Ранжированные ряды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представлены на рис. 7 и 8.</w:t>
      </w:r>
    </w:p>
    <w:p w:rsidR="00F23056" w:rsidRPr="008B5FB3" w:rsidRDefault="00F23056" w:rsidP="00E078E5">
      <w:pPr>
        <w:spacing w:line="360" w:lineRule="auto"/>
        <w:ind w:firstLine="709"/>
        <w:jc w:val="both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right"/>
        <w:rPr>
          <w:sz w:val="28"/>
          <w:szCs w:val="28"/>
        </w:rPr>
      </w:pPr>
      <w:r w:rsidRPr="008B5FB3">
        <w:rPr>
          <w:sz w:val="28"/>
          <w:szCs w:val="28"/>
        </w:rPr>
        <w:t>Таблица 12.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Дисперсионный анализ.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894"/>
        <w:gridCol w:w="1894"/>
        <w:gridCol w:w="1894"/>
        <w:gridCol w:w="1894"/>
      </w:tblGrid>
      <w:tr w:rsidR="0083280A" w:rsidRPr="00906600"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Различия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Степени свободы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Сумма квадратов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Средний квадрат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  <w:lang w:val="en-US"/>
              </w:rPr>
              <w:t>F</w:t>
            </w:r>
            <w:r w:rsidRPr="00906600">
              <w:rPr>
                <w:sz w:val="20"/>
                <w:szCs w:val="20"/>
              </w:rPr>
              <w:t>-критерий</w:t>
            </w:r>
          </w:p>
        </w:tc>
      </w:tr>
      <w:tr w:rsidR="0083280A" w:rsidRPr="00906600"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Между факторами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1510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377.5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5.4</w:t>
            </w:r>
          </w:p>
        </w:tc>
      </w:tr>
      <w:tr w:rsidR="0083280A" w:rsidRPr="00906600"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Между</w:t>
            </w:r>
          </w:p>
          <w:p w:rsidR="0083280A" w:rsidRPr="00906600" w:rsidRDefault="00F23056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Блоками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2660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886.7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12.6</w:t>
            </w:r>
          </w:p>
        </w:tc>
      </w:tr>
      <w:tr w:rsidR="0083280A" w:rsidRPr="00906600"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ошибка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46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3245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6600">
              <w:rPr>
                <w:sz w:val="20"/>
                <w:szCs w:val="20"/>
              </w:rPr>
              <w:t>70.5</w:t>
            </w:r>
          </w:p>
        </w:tc>
        <w:tc>
          <w:tcPr>
            <w:tcW w:w="1894" w:type="dxa"/>
          </w:tcPr>
          <w:p w:rsidR="0083280A" w:rsidRPr="00906600" w:rsidRDefault="0083280A" w:rsidP="0090660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83280A" w:rsidRPr="008B5FB3" w:rsidRDefault="00906600" w:rsidP="00E078E5">
      <w:pPr>
        <w:spacing w:line="360" w:lineRule="auto"/>
        <w:ind w:firstLine="709"/>
        <w:rPr>
          <w:sz w:val="28"/>
          <w:szCs w:val="28"/>
        </w:rPr>
      </w:pPr>
      <w:r>
        <w:object w:dxaOrig="5954" w:dyaOrig="3660">
          <v:shape id="_x0000_i1031" type="#_x0000_t75" style="width:297.75pt;height:183pt" o:ole="" fillcolor="black">
            <v:imagedata r:id="rId15" o:title=""/>
          </v:shape>
          <o:OLEObject Type="Embed" ProgID="Excel.Sheet.8" ShapeID="_x0000_i1031" DrawAspect="Content" ObjectID="_1466606849" r:id="rId16">
            <o:FieldCodes>\s</o:FieldCodes>
          </o:OLEObject>
        </w:objec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Рис. 7. Ранжированный ряд действия криопротекторов на</w:t>
      </w:r>
    </w:p>
    <w:p w:rsidR="0083280A" w:rsidRDefault="0083280A" w:rsidP="00E078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>время жизни сперматозоидов севрюги.</w:t>
      </w:r>
    </w:p>
    <w:p w:rsidR="00906600" w:rsidRPr="00906600" w:rsidRDefault="00906600" w:rsidP="00E078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3280A" w:rsidRPr="008B5FB3" w:rsidRDefault="00906600" w:rsidP="00906600">
      <w:pPr>
        <w:spacing w:line="360" w:lineRule="auto"/>
        <w:jc w:val="center"/>
        <w:rPr>
          <w:sz w:val="28"/>
          <w:szCs w:val="28"/>
        </w:rPr>
      </w:pPr>
      <w:r>
        <w:object w:dxaOrig="6300" w:dyaOrig="3420">
          <v:shape id="_x0000_i1032" type="#_x0000_t75" style="width:315pt;height:171pt" o:ole="" o:allowoverlap="f" fillcolor="black">
            <v:imagedata r:id="rId17" o:title=""/>
          </v:shape>
          <o:OLEObject Type="Embed" ProgID="Excel.Sheet.8" ShapeID="_x0000_i1032" DrawAspect="Content" ObjectID="_1466606850" r:id="rId18">
            <o:FieldCodes>\s</o:FieldCodes>
          </o:OLEObject>
        </w:objec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Рис. 8. Ранжированный ряд действия криопротекторов на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  <w:r w:rsidRPr="008B5FB3">
        <w:rPr>
          <w:sz w:val="28"/>
          <w:szCs w:val="28"/>
        </w:rPr>
        <w:t>процент подвижных сперматозоидов севрюги.</w:t>
      </w:r>
    </w:p>
    <w:p w:rsidR="0083280A" w:rsidRPr="008B5FB3" w:rsidRDefault="0083280A" w:rsidP="00E078E5">
      <w:pPr>
        <w:spacing w:line="360" w:lineRule="auto"/>
        <w:ind w:firstLine="709"/>
        <w:jc w:val="center"/>
        <w:rPr>
          <w:sz w:val="28"/>
          <w:szCs w:val="28"/>
        </w:rPr>
      </w:pP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Из рис. 8 видно, что процент подвижности дефростированной спермы существенно уступает нативной. Вместе с тем, данный показатель, как и в эксперименте с русском осетром является субъективной </w:t>
      </w:r>
      <w:r w:rsidR="00F23056" w:rsidRPr="008B5FB3">
        <w:rPr>
          <w:sz w:val="28"/>
          <w:szCs w:val="28"/>
        </w:rPr>
        <w:t>оценкой,</w:t>
      </w:r>
      <w:r w:rsidRPr="008B5FB3">
        <w:rPr>
          <w:sz w:val="28"/>
          <w:szCs w:val="28"/>
        </w:rPr>
        <w:t xml:space="preserve"> так как в поле зрения микроскопа попадает в этом состоянии далеко не все </w:t>
      </w:r>
      <w:r w:rsidR="00F23056" w:rsidRPr="008B5FB3">
        <w:rPr>
          <w:sz w:val="28"/>
          <w:szCs w:val="28"/>
        </w:rPr>
        <w:t>подвижные</w:t>
      </w:r>
      <w:r w:rsidRPr="008B5FB3">
        <w:rPr>
          <w:sz w:val="28"/>
          <w:szCs w:val="28"/>
        </w:rPr>
        <w:t xml:space="preserve"> спермии. В то же время было установлено, что при замораживании и дефростации у некоторых спермиев обламываются хвосты, однако сама клетка остается целой и способной к оплодотворению</w:t>
      </w:r>
      <w:r w:rsidRPr="008B5FB3">
        <w:rPr>
          <w:sz w:val="28"/>
          <w:szCs w:val="28"/>
          <w:u w:val="single"/>
        </w:rPr>
        <w:t>.</w:t>
      </w:r>
      <w:r w:rsidRPr="008B5FB3">
        <w:rPr>
          <w:sz w:val="28"/>
          <w:szCs w:val="28"/>
        </w:rPr>
        <w:t xml:space="preserve"> Если в естественных условиях данная аномалия играет отрицательную роль при оплодотворении, то при искусственном перемешивании дефростированной спермы с икрой в ограниченном пространстве (таз) этот показатель</w:t>
      </w:r>
      <w:r w:rsidR="00F23056" w:rsidRPr="008B5FB3">
        <w:rPr>
          <w:sz w:val="28"/>
          <w:szCs w:val="28"/>
        </w:rPr>
        <w:t xml:space="preserve"> не может играть опреде</w:t>
      </w:r>
      <w:r w:rsidRPr="008B5FB3">
        <w:rPr>
          <w:sz w:val="28"/>
          <w:szCs w:val="28"/>
        </w:rPr>
        <w:t>ляяющей роли при оценки качества спермы.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Таки</w:t>
      </w:r>
      <w:r w:rsidR="00F23056" w:rsidRPr="008B5FB3">
        <w:rPr>
          <w:sz w:val="28"/>
          <w:szCs w:val="28"/>
        </w:rPr>
        <w:t xml:space="preserve">м образом единственной экспресс </w:t>
      </w:r>
      <w:r w:rsidRPr="008B5FB3">
        <w:rPr>
          <w:sz w:val="28"/>
          <w:szCs w:val="28"/>
        </w:rPr>
        <w:t xml:space="preserve">оценкой размороженной спермы может служить время жизни спермиев после оттаивания. Последнее также является критерием при отборе проб в производство. Из рис. 7 видно, что использование криопротектора № 2 увеличивает время жизни спермиев по сравнению с контролем. Последнее, </w:t>
      </w:r>
      <w:r w:rsidR="00F23056" w:rsidRPr="008B5FB3">
        <w:rPr>
          <w:sz w:val="28"/>
          <w:szCs w:val="28"/>
        </w:rPr>
        <w:t>по-видимому</w:t>
      </w:r>
      <w:r w:rsidRPr="008B5FB3">
        <w:rPr>
          <w:sz w:val="28"/>
          <w:szCs w:val="28"/>
        </w:rPr>
        <w:t xml:space="preserve">, обусловлено тем, что при двойном термическом ударе (заморозка-оттаивание) наиболее слабые спермии погибают и остаются более сильные клетки, способные к </w:t>
      </w:r>
      <w:r w:rsidR="00F23056" w:rsidRPr="008B5FB3">
        <w:rPr>
          <w:sz w:val="28"/>
          <w:szCs w:val="28"/>
        </w:rPr>
        <w:t>оплодотворению</w:t>
      </w:r>
      <w:r w:rsidRPr="008B5FB3">
        <w:rPr>
          <w:sz w:val="28"/>
          <w:szCs w:val="28"/>
        </w:rPr>
        <w:t>. Составы криопротекторов №№ 4, 3 и 1 оказались хуже контроля, следовательно их использование для рыбоводного процесса с севрюгой целесообразно исключить,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 xml:space="preserve">а глицерин (крипротектор № 5) вообще не </w:t>
      </w:r>
      <w:r w:rsidR="00F23056" w:rsidRPr="008B5FB3">
        <w:rPr>
          <w:sz w:val="28"/>
          <w:szCs w:val="28"/>
        </w:rPr>
        <w:t>пригоден</w:t>
      </w:r>
      <w:r w:rsidRPr="008B5FB3">
        <w:rPr>
          <w:sz w:val="28"/>
          <w:szCs w:val="28"/>
        </w:rPr>
        <w:t xml:space="preserve"> для использования при криоконсервации спермы осетровых рыб. </w:t>
      </w: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Различия в составах криопротекторов для русского осетра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и севрюги свидетельствует об видовой специфичности спермы данных видов рыб. Исходя из этого является необходимым для каждого вида осетровых рыб подбирать определенные составы криоп</w:t>
      </w:r>
      <w:r w:rsidR="00906600">
        <w:rPr>
          <w:sz w:val="28"/>
          <w:szCs w:val="28"/>
        </w:rPr>
        <w:t>ротекторов, где основными компо</w:t>
      </w:r>
      <w:r w:rsidRPr="008B5FB3">
        <w:rPr>
          <w:sz w:val="28"/>
          <w:szCs w:val="28"/>
        </w:rPr>
        <w:t xml:space="preserve">нентами остаются базовый раствор, сахароза, яичный желток, манит и ДМСО. Гепарин рекомендуется использовать при дефростации </w:t>
      </w:r>
      <w:r w:rsidR="00F23056" w:rsidRPr="008B5FB3">
        <w:rPr>
          <w:sz w:val="28"/>
          <w:szCs w:val="28"/>
        </w:rPr>
        <w:t>замороженных</w:t>
      </w:r>
      <w:r w:rsidRPr="008B5FB3">
        <w:rPr>
          <w:sz w:val="28"/>
          <w:szCs w:val="28"/>
        </w:rPr>
        <w:t xml:space="preserve"> образцов с целью предотвращения слипания клеток.</w:t>
      </w:r>
    </w:p>
    <w:p w:rsidR="0083280A" w:rsidRPr="008B5FB3" w:rsidRDefault="008B5FB3" w:rsidP="008B5FB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18" w:name="_Toc165979555"/>
      <w:r w:rsidRPr="008B5FB3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390095" w:rsidRPr="008B5FB3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bookmarkEnd w:id="18"/>
    </w:p>
    <w:p w:rsidR="008B5FB3" w:rsidRPr="008B5FB3" w:rsidRDefault="008B5FB3" w:rsidP="008B5FB3">
      <w:pPr>
        <w:spacing w:line="360" w:lineRule="auto"/>
        <w:jc w:val="center"/>
        <w:rPr>
          <w:sz w:val="28"/>
          <w:szCs w:val="28"/>
          <w:lang w:val="en-US"/>
        </w:rPr>
      </w:pPr>
    </w:p>
    <w:p w:rsidR="0083280A" w:rsidRPr="008B5FB3" w:rsidRDefault="0083280A" w:rsidP="00E078E5">
      <w:pPr>
        <w:spacing w:line="360" w:lineRule="auto"/>
        <w:ind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На основании проведенных экспериментов возможно сделать следующие выводы:</w:t>
      </w:r>
    </w:p>
    <w:p w:rsidR="0083280A" w:rsidRPr="008B5FB3" w:rsidRDefault="0083280A" w:rsidP="00E078E5">
      <w:pPr>
        <w:numPr>
          <w:ilvl w:val="0"/>
          <w:numId w:val="5"/>
        </w:numPr>
        <w:tabs>
          <w:tab w:val="clear" w:pos="795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Самцы русского осетра и севрюги по качеству половых продуктов </w:t>
      </w:r>
      <w:r w:rsidR="00390095" w:rsidRPr="008B5FB3">
        <w:rPr>
          <w:sz w:val="28"/>
          <w:szCs w:val="28"/>
        </w:rPr>
        <w:t>достоверно</w:t>
      </w:r>
      <w:r w:rsidRPr="008B5FB3">
        <w:rPr>
          <w:sz w:val="28"/>
          <w:szCs w:val="28"/>
        </w:rPr>
        <w:t xml:space="preserve"> различаются др</w:t>
      </w:r>
      <w:r w:rsidR="00390095" w:rsidRPr="008B5FB3">
        <w:rPr>
          <w:sz w:val="28"/>
          <w:szCs w:val="28"/>
        </w:rPr>
        <w:t>уг от друга. Поэтому при криоко</w:t>
      </w:r>
      <w:r w:rsidRPr="008B5FB3">
        <w:rPr>
          <w:sz w:val="28"/>
          <w:szCs w:val="28"/>
        </w:rPr>
        <w:t xml:space="preserve">нсервации необходимо отбирать сперму только высокого качества, отвечающую стандартным рыбоводным показателям. </w:t>
      </w:r>
    </w:p>
    <w:p w:rsidR="0083280A" w:rsidRPr="008B5FB3" w:rsidRDefault="0083280A" w:rsidP="00E078E5">
      <w:pPr>
        <w:numPr>
          <w:ilvl w:val="0"/>
          <w:numId w:val="5"/>
        </w:numPr>
        <w:tabs>
          <w:tab w:val="clear" w:pos="795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Из двух показателей качества спермы на промежуточных этапах криоконсервации наиболее адекватным является время жизни спермиев (до остановки последнего сперматозоида в поле видимости микроскопка). Процент подвижных спермиев может служить лишь косвенной оценкой так как здесь присутствует фактор субъективности исследователя. Слишком высока ошибка за счет исследователя.</w:t>
      </w:r>
    </w:p>
    <w:p w:rsidR="0083280A" w:rsidRPr="008B5FB3" w:rsidRDefault="0083280A" w:rsidP="00E078E5">
      <w:pPr>
        <w:numPr>
          <w:ilvl w:val="0"/>
          <w:numId w:val="5"/>
        </w:numPr>
        <w:tabs>
          <w:tab w:val="clear" w:pos="795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Основными компонентами криопротекторов для осетровых рыб являются: ДМСО и манит. Базовый раствор необходим для поддержания РН среды при введении разных составляющих. Сахарозы и яичный желток необходимы как энергетический запас </w:t>
      </w:r>
      <w:r w:rsidR="00390095" w:rsidRPr="008B5FB3">
        <w:rPr>
          <w:sz w:val="28"/>
          <w:szCs w:val="28"/>
        </w:rPr>
        <w:t>для клеток после двойного терми</w:t>
      </w:r>
      <w:r w:rsidRPr="008B5FB3">
        <w:rPr>
          <w:sz w:val="28"/>
          <w:szCs w:val="28"/>
        </w:rPr>
        <w:t>ческого шока (заморозка – разморозка).</w:t>
      </w:r>
    </w:p>
    <w:p w:rsidR="0083280A" w:rsidRPr="008B5FB3" w:rsidRDefault="0083280A" w:rsidP="00E078E5">
      <w:pPr>
        <w:numPr>
          <w:ilvl w:val="0"/>
          <w:numId w:val="5"/>
        </w:numPr>
        <w:tabs>
          <w:tab w:val="clear" w:pos="795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Рецептуры разный криопротекторов отличаются соотношением основных компонентов. </w:t>
      </w:r>
    </w:p>
    <w:p w:rsidR="0083280A" w:rsidRPr="008B5FB3" w:rsidRDefault="0083280A" w:rsidP="00E078E5">
      <w:pPr>
        <w:numPr>
          <w:ilvl w:val="0"/>
          <w:numId w:val="5"/>
        </w:numPr>
        <w:tabs>
          <w:tab w:val="clear" w:pos="795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Составы криопротекторов для русского осетра и севрюги</w:t>
      </w:r>
      <w:r w:rsidR="0022681F" w:rsidRPr="008B5FB3">
        <w:rPr>
          <w:sz w:val="28"/>
          <w:szCs w:val="28"/>
        </w:rPr>
        <w:t xml:space="preserve"> </w:t>
      </w:r>
      <w:r w:rsidRPr="008B5FB3">
        <w:rPr>
          <w:sz w:val="28"/>
          <w:szCs w:val="28"/>
        </w:rPr>
        <w:t>оказались разными. Это свидетельствует о том, что последние являются видоспецифичными для спермы разных видов осетровых рыб. Исходя из этого, при криоконсервации спермы новых видов осетровых необходимо подбирать новый состав криопротектора.</w:t>
      </w:r>
      <w:r w:rsidR="0022681F" w:rsidRPr="008B5FB3">
        <w:rPr>
          <w:sz w:val="28"/>
          <w:szCs w:val="28"/>
        </w:rPr>
        <w:t xml:space="preserve"> </w:t>
      </w:r>
    </w:p>
    <w:p w:rsidR="00DD3F8E" w:rsidRPr="008B5FB3" w:rsidRDefault="00390095" w:rsidP="008B5FB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B5FB3">
        <w:br w:type="page"/>
      </w:r>
      <w:bookmarkStart w:id="19" w:name="_Toc165979556"/>
      <w:r w:rsidR="00DD3F8E" w:rsidRPr="008B5FB3">
        <w:rPr>
          <w:sz w:val="28"/>
          <w:szCs w:val="28"/>
        </w:rPr>
        <w:t>Список использованной литературы</w:t>
      </w:r>
      <w:bookmarkEnd w:id="19"/>
    </w:p>
    <w:p w:rsidR="008B5FB3" w:rsidRPr="008B5FB3" w:rsidRDefault="008B5FB3" w:rsidP="008B5FB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Абдуллаев М.А., Бакаев С.Б., Пославский А.Н. Экологические проблемы охраны живой природы. //М., 1990, т 1, с.75.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num" w:pos="-18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Андреев А.А., Петропавлов Н.Н. Генетические криобанки в проблеме сохранения биоразнообразия. //В. сб научных трудов «Консервация генетических ресурсов» Пущино. 1994, -С 35-81с.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Ананьев В.И., Гахова Э.Н., Катосонов В.Я., Ротт Н.Н., Цветкова Л.И. Концепция сохранения и устойчивого использования биоразнобразия с применением методов криоконсервации геномов гидробионтов. // М, 1997, с 1-36.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num" w:pos="-36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w w:val="107"/>
          <w:sz w:val="28"/>
          <w:szCs w:val="28"/>
        </w:rPr>
      </w:pPr>
      <w:r w:rsidRPr="008B5FB3">
        <w:rPr>
          <w:sz w:val="28"/>
          <w:szCs w:val="28"/>
        </w:rPr>
        <w:t>Ананьев В.И. Новые технологии криоконсервации биологических объектов для управления биоразнообразием в аквакультуре и природных популяциях. //Рыбное хоз-во. Сер. Аквакультура: Информационный пакет. ВНИЭРХ, 1997, вып. 1, с. 36-47.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num" w:pos="-18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Алтухов Ю.П. Генетические процессы в популяциях. //М. «Наука» 1989, -125 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Баранникова И.А., Никоноров С., Белоусов Л.Н. Проблема сохранения осетровых России современный период. /Международная конферен-ция «Осетровые рубеже 21 века». Астрахань. 11 -15 сент. 2000, Тезисы докладов. //Астрахань. 2000. - С. 7-8.</w:t>
      </w:r>
      <w:r w:rsidRPr="008B5FB3">
        <w:rPr>
          <w:sz w:val="28"/>
          <w:szCs w:val="28"/>
        </w:rPr>
        <w:t xml:space="preserve"> 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Белоус А.М., Гордиенко Е.А., Розанов Л.Ф. Замораживание и криопротекция. //М. «Высшая школа» 1987, 80с.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Брегман Ю.Э., Найденко Т.Х. Криоконсервация геномов гидробионтов. //Бюлл. Дальневосточного отдел. РАН. 1992, № 1-2. -С76-78.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Будыко М.И. Глобальная экология. // М., «Мысль» 1977, 126 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Букварева Е. Н. Сохранение генофонда животного мира и проблема минимальной численности популяции. //Консервация генетических ресурсов. Пущино, ОНТИ ПИЦ РАН. 1985г, 27с.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Вепринцев Б.Н., Ротт Н.Н. Экспериментальные и теоретические предпосылки получения живых животных из клеток, несущих генетическую информацию. В серии: Консервация генетических ресурсов. //Пущино, ОНТИ ПНЦ РАН. 1980, 71с.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Вепринцев Б.Н., Ротт Н.Н. Консервация генетических ресурсов. Информационный материал. //Пущино, 1981, – 24с. 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Вепринцев Б.Н., Ротт Н.Н Проблема сохранения генофонда. /М. «Знание». 1985, -С 1-59.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Вепринцев Б.Н,. Ротт Н.Н. Стратегия сохранения животного и растительного мира Земли. Консервация генетических ресурсов. //Пущино, ОНТИ ПНЦ РАН. 1991г. -с 5-35.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Вуд М., Уиттингхем Д., Ролл. Низкотемпературная консервация яиц и эмбрионов мыши. Биология развития млекопитающих. Методы. М., Мир. 323-356с. 1990г. 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Гахова Э.Н. Митохондрии спермиев лягушки при замораживании. /В сб. «Биофизика живой клетки. //Пущино, 1994, т. 6, -С 47 - 55.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 xml:space="preserve">Грищенко В.И., Калугин Ю.В., Лучко Н.А. Некоторые аспекты криоконсервации эмбрионов и спермы. // Проблемы криобиологии, № 2. 29-36с. 1994г. 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Дьяконов Л.П. Основные достижения и перспективы развития клеточной биотехнологии. //Труды ВИЭВ. т.71. 1998.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Карамарова Л.И., Гахова Э.Н., Карнаухов В.Н. Гипометаболические факторы зимоспящих как возможные регуляторы резистентности клеток к низким температурам. / В сб. «Биофизика живой клетки. //Пущино, 1994, т. 6, -С 47- 55.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Карнаухов А.В. О роли биоразнообразия в сохранении климата Земли. // В сб. «Биофизика живой клетки. //Пущино, 1981, -С 34-54.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Карнаухов В.Н., Карнаухов А.В. Возможность экологической катиастрофы и снижения биоразнообразия в пресных водах Северной Америки. /В сб. «Биофизика живой клетки. //Пущино, 1994, т. 6, -С 17 – 20.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Карнаухов В.Н. Спектральный анализ в клеточном мониторинге состояния окружающей среды. //М «Наука» 2001, -186 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Курбатов А.Д., Платов Е.М., Корбан Н.В., Мороз Л.Г., Наук В.А. Криоконсервация спермы сельскохозяйственных животных. //Л.: Агропром-издат. Ленинградское отделение. 1998, 186 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Лозино–Лозинский Л.К. Очерки по криобиологии. Адаптации и устойчивость организмов и клеток к низким и сверхнизким температурам. //Л: Наука. 1972, 288с.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bCs/>
          <w:color w:val="000000"/>
          <w:sz w:val="28"/>
          <w:szCs w:val="28"/>
        </w:rPr>
        <w:t xml:space="preserve">Малютин </w:t>
      </w:r>
      <w:r w:rsidRPr="008B5FB3">
        <w:rPr>
          <w:bCs/>
          <w:color w:val="000000"/>
          <w:sz w:val="28"/>
          <w:szCs w:val="28"/>
          <w:lang w:val="en-US"/>
        </w:rPr>
        <w:t>B</w:t>
      </w:r>
      <w:r w:rsidRPr="008B5FB3">
        <w:rPr>
          <w:bCs/>
          <w:color w:val="000000"/>
          <w:sz w:val="28"/>
          <w:szCs w:val="28"/>
        </w:rPr>
        <w:t>.</w:t>
      </w:r>
      <w:r w:rsidRPr="008B5FB3">
        <w:rPr>
          <w:bCs/>
          <w:color w:val="000000"/>
          <w:sz w:val="28"/>
          <w:szCs w:val="28"/>
          <w:lang w:val="en-US"/>
        </w:rPr>
        <w:t>C</w:t>
      </w:r>
      <w:r w:rsidRPr="008B5FB3">
        <w:rPr>
          <w:bCs/>
          <w:color w:val="000000"/>
          <w:sz w:val="28"/>
          <w:szCs w:val="28"/>
        </w:rPr>
        <w:t xml:space="preserve">. Проект федеральной программы по сохранению и устойчивому использованию осетровых рыб, включая комплекс мер по развитию искусственного воспроизводства и товарного осетроводства. Международная конференция </w:t>
      </w:r>
      <w:r w:rsidRPr="008B5FB3">
        <w:rPr>
          <w:color w:val="000000"/>
          <w:sz w:val="28"/>
          <w:szCs w:val="28"/>
        </w:rPr>
        <w:t xml:space="preserve">"Осетровые на рубеже 21 века", Астрахань, 11—15 сент., 2000: Тезисы докладов. //Астрахань, 2000. — С. 12—14. 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Межевикина Л.М., Каранова М.В. Использование антифризных гликопротеинов при замораживании в жидком азоте ранних зародышей мыши. //Известия. Акад. наук. Сер. биол. 1995. –С 113 - 145.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Мельников В.Н., Прямухина Н.В. О мерах по сохранению и восстановлению запасов осетровых в Каспийском бассейне. Международная конференция "Осетровые на рубеже 21 века", Астрахань, 11—15 сент., 2000. Тезисы докладов. //Астрахань. 2000. — С. 77—78.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Наук В.А., Борончук Г.В., Ротт Н.Н. Длительное сохранение спермы сельскохозяйственных и диких животных. //В. сб научных трудов «Консервация генетических ресурсов» Пущино. 1991, -С35-81.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Никитин В.А. Технология генетически идентичных близнецов. Возможности и перспективы. /В сб. «Биофизика живой клетки. //Пущино, 1994, т. 6, -С 56 - 61.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Осташко Ф.И. Глубокое замораживание и длительное хранение спермы производителей.//Киев: Урожай.. 1978, 255с.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Павлов Д.С. Подходы к охране редких и исчезающих рыб. Информационный материал. //Научный центр РАН, Пущино, 1993, 126 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Розанов Р.М., Каримов Б.К. Экологические проблемы охраны живой природы, //М. «Высшая школа», 1990, т.1, с. 70.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Розанов С.И. Место генетических криобанков в решении проблемы сохранения биоразнообразия. /В сб. «Биофизика живой клетки. //Пущино, 1994,т.6, -С 8-13.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Ротт Н.Н. Создание генетических криобанков и использование методов биологии развития как способ сохранения редких видов. //М, Журнал ВНД, 1996, Т. 27. № 4, -С 45-48.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Ротт Н.Н. Создание генетических криобанков и использование методов биологии развития как способ сохранения редких видов животных. Криоконсервация спермы диких млекопитающих. // Онтогенез. 1995 т 26. №4. 270-281с.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color w:val="000000"/>
          <w:sz w:val="28"/>
          <w:szCs w:val="28"/>
        </w:rPr>
        <w:t>Савушкина С.И. Влияние криоконсервации на подвижность сперматозоидов русского осетра (</w:t>
      </w:r>
      <w:r w:rsidRPr="008B5FB3">
        <w:rPr>
          <w:color w:val="000000"/>
          <w:sz w:val="28"/>
          <w:szCs w:val="28"/>
          <w:lang w:val="en-US"/>
        </w:rPr>
        <w:t>Acipens</w:t>
      </w:r>
      <w:r w:rsidRPr="008B5FB3">
        <w:rPr>
          <w:color w:val="000000"/>
          <w:sz w:val="28"/>
          <w:szCs w:val="28"/>
        </w:rPr>
        <w:t>е</w:t>
      </w:r>
      <w:r w:rsidRPr="008B5FB3">
        <w:rPr>
          <w:color w:val="000000"/>
          <w:sz w:val="28"/>
          <w:szCs w:val="28"/>
          <w:lang w:val="en-US"/>
        </w:rPr>
        <w:t>r</w:t>
      </w:r>
      <w:r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  <w:lang w:val="en-US"/>
        </w:rPr>
        <w:t>gueldenstadti</w:t>
      </w:r>
      <w:r w:rsidRPr="008B5FB3">
        <w:rPr>
          <w:color w:val="000000"/>
          <w:sz w:val="28"/>
          <w:szCs w:val="28"/>
        </w:rPr>
        <w:t xml:space="preserve"> </w:t>
      </w:r>
      <w:r w:rsidRPr="008B5FB3">
        <w:rPr>
          <w:color w:val="000000"/>
          <w:sz w:val="28"/>
          <w:szCs w:val="28"/>
          <w:lang w:val="en-US"/>
        </w:rPr>
        <w:t>br</w:t>
      </w:r>
      <w:r w:rsidRPr="008B5FB3">
        <w:rPr>
          <w:color w:val="000000"/>
          <w:sz w:val="28"/>
          <w:szCs w:val="28"/>
        </w:rPr>
        <w:t>.) //2-й Междуна-родный симпозиум "Ресурсосберегательные технологии в аквакультуре", Адлер, 4—7 окт., 1999. //Матер. докладов. Краснодар, 1999. - С. 90.</w:t>
      </w:r>
      <w:r w:rsidRPr="008B5FB3">
        <w:rPr>
          <w:sz w:val="28"/>
          <w:szCs w:val="28"/>
        </w:rPr>
        <w:t xml:space="preserve"> 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Сулей М., Уилкокс Б. Биология охраны природы. //М., Мир, 1983, 430с.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Сулей М. Жизнеспособность популяций. //М., Мир 1989, 224 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B5FB3">
        <w:rPr>
          <w:color w:val="000000"/>
          <w:sz w:val="28"/>
          <w:szCs w:val="28"/>
        </w:rPr>
        <w:t>Тихомиров А. М. Витвицкая Л. В. Курс лекций по дисциплине «осетроводство» часть 3. //Астрахань, АГТУ, 2001, 125 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5FB3">
        <w:rPr>
          <w:sz w:val="28"/>
          <w:szCs w:val="28"/>
        </w:rPr>
        <w:t>Шпаро М.И. Криопротекторы. Криоконсервация клеточных суспензий. //Киев, «Наукова Думка, 1983. 289 с.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</w:rPr>
        <w:t xml:space="preserve">Яблоков А.В., Остроумов С.А. Охрана живой природы: проблемы и перспективы. //М., Лесн. пром., 1983г. </w:t>
      </w:r>
      <w:r w:rsidRPr="008B5FB3">
        <w:rPr>
          <w:sz w:val="28"/>
          <w:szCs w:val="28"/>
          <w:lang w:val="en-US"/>
        </w:rPr>
        <w:t>269</w:t>
      </w:r>
      <w:r w:rsidRPr="008B5FB3">
        <w:rPr>
          <w:sz w:val="28"/>
          <w:szCs w:val="28"/>
        </w:rPr>
        <w:t>с</w:t>
      </w:r>
      <w:r w:rsidRPr="008B5FB3">
        <w:rPr>
          <w:sz w:val="28"/>
          <w:szCs w:val="28"/>
          <w:lang w:val="en-US"/>
        </w:rPr>
        <w:t xml:space="preserve">. 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  <w:lang w:val="en-US"/>
        </w:rPr>
        <w:t>Fahy G.M. The relevance of cryopotectant “toxicity” to cryobiology. //”Cryobiology”, 1986, 23. –p. 1-13.</w:t>
      </w:r>
    </w:p>
    <w:p w:rsidR="00DD3F8E" w:rsidRPr="008B5FB3" w:rsidRDefault="00DD3F8E" w:rsidP="008B5FB3">
      <w:pPr>
        <w:widowControl w:val="0"/>
        <w:numPr>
          <w:ilvl w:val="0"/>
          <w:numId w:val="6"/>
        </w:numPr>
        <w:shd w:val="clear" w:color="auto" w:fill="FFFFFF"/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  <w:lang w:val="en-US"/>
        </w:rPr>
        <w:t>Grunina F.S., Neifakh F.F. Induced diploid androgenesis. //Phisiol/ end Gen. Biologi rev., 1997 v/ 13, part 1, -p. 73-103.</w:t>
      </w:r>
    </w:p>
    <w:p w:rsidR="0083280A" w:rsidRPr="008B5FB3" w:rsidRDefault="00DD3F8E" w:rsidP="008B5FB3">
      <w:pPr>
        <w:widowControl w:val="0"/>
        <w:numPr>
          <w:ilvl w:val="0"/>
          <w:numId w:val="6"/>
        </w:numPr>
        <w:tabs>
          <w:tab w:val="clear" w:pos="900"/>
          <w:tab w:val="left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8B5FB3">
        <w:rPr>
          <w:sz w:val="28"/>
          <w:szCs w:val="28"/>
          <w:lang w:val="en-US"/>
        </w:rPr>
        <w:t>Somme L. Supercooling and winter survival in terresthal arthopods. //Comp. Biochem. Phisiol. 1982, 73A, -</w:t>
      </w:r>
      <w:r w:rsidRPr="008B5FB3">
        <w:rPr>
          <w:sz w:val="28"/>
          <w:szCs w:val="28"/>
        </w:rPr>
        <w:t>р</w:t>
      </w:r>
      <w:r w:rsidRPr="008B5FB3">
        <w:rPr>
          <w:sz w:val="28"/>
          <w:szCs w:val="28"/>
          <w:lang w:val="en-US"/>
        </w:rPr>
        <w:t>. 519 – 543.</w:t>
      </w:r>
      <w:bookmarkStart w:id="20" w:name="_GoBack"/>
      <w:bookmarkEnd w:id="20"/>
    </w:p>
    <w:sectPr w:rsidR="0083280A" w:rsidRPr="008B5FB3" w:rsidSect="00E078E5">
      <w:headerReference w:type="even" r:id="rId19"/>
      <w:headerReference w:type="default" r:id="rId2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00" w:rsidRDefault="00906600">
      <w:r>
        <w:separator/>
      </w:r>
    </w:p>
  </w:endnote>
  <w:endnote w:type="continuationSeparator" w:id="0">
    <w:p w:rsidR="00906600" w:rsidRDefault="0090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00" w:rsidRDefault="00906600">
      <w:r>
        <w:separator/>
      </w:r>
    </w:p>
  </w:footnote>
  <w:footnote w:type="continuationSeparator" w:id="0">
    <w:p w:rsidR="00906600" w:rsidRDefault="0090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36" w:rsidRDefault="006A4236" w:rsidP="00B226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4236" w:rsidRDefault="006A4236" w:rsidP="006A423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36" w:rsidRDefault="006A4236" w:rsidP="00B226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6600">
      <w:rPr>
        <w:rStyle w:val="a9"/>
        <w:noProof/>
      </w:rPr>
      <w:t>49</w:t>
    </w:r>
    <w:r>
      <w:rPr>
        <w:rStyle w:val="a9"/>
      </w:rPr>
      <w:fldChar w:fldCharType="end"/>
    </w:r>
  </w:p>
  <w:p w:rsidR="006A4236" w:rsidRDefault="006A4236" w:rsidP="006A423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EA3DDC"/>
    <w:lvl w:ilvl="0">
      <w:numFmt w:val="bullet"/>
      <w:lvlText w:val="*"/>
      <w:lvlJc w:val="left"/>
    </w:lvl>
  </w:abstractNum>
  <w:abstractNum w:abstractNumId="1">
    <w:nsid w:val="01D60E38"/>
    <w:multiLevelType w:val="hybridMultilevel"/>
    <w:tmpl w:val="77821928"/>
    <w:lvl w:ilvl="0" w:tplc="64E6382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C62191"/>
    <w:multiLevelType w:val="multilevel"/>
    <w:tmpl w:val="F760B73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1D433D9D"/>
    <w:multiLevelType w:val="hybridMultilevel"/>
    <w:tmpl w:val="B1849E6C"/>
    <w:lvl w:ilvl="0" w:tplc="CE86A34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38E55C63"/>
    <w:multiLevelType w:val="multilevel"/>
    <w:tmpl w:val="FA2869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E1259F1"/>
    <w:multiLevelType w:val="hybridMultilevel"/>
    <w:tmpl w:val="3D9630CE"/>
    <w:lvl w:ilvl="0" w:tplc="943E7C52">
      <w:start w:val="1"/>
      <w:numFmt w:val="decimal"/>
      <w:lvlText w:val="%1."/>
      <w:lvlJc w:val="left"/>
      <w:pPr>
        <w:tabs>
          <w:tab w:val="num" w:pos="900"/>
        </w:tabs>
        <w:ind w:left="90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50186629"/>
    <w:multiLevelType w:val="hybridMultilevel"/>
    <w:tmpl w:val="F760B73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Courier New" w:hAnsi="Courier New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328"/>
    <w:rsid w:val="00016213"/>
    <w:rsid w:val="000D4715"/>
    <w:rsid w:val="0019159D"/>
    <w:rsid w:val="00216FAC"/>
    <w:rsid w:val="0022681F"/>
    <w:rsid w:val="0024153A"/>
    <w:rsid w:val="00263A04"/>
    <w:rsid w:val="00270A87"/>
    <w:rsid w:val="00275BA0"/>
    <w:rsid w:val="002E7DB7"/>
    <w:rsid w:val="002F2672"/>
    <w:rsid w:val="003053EF"/>
    <w:rsid w:val="00325257"/>
    <w:rsid w:val="00337549"/>
    <w:rsid w:val="003446A3"/>
    <w:rsid w:val="00366243"/>
    <w:rsid w:val="00390095"/>
    <w:rsid w:val="003C6AA9"/>
    <w:rsid w:val="003F3FAA"/>
    <w:rsid w:val="00433A8B"/>
    <w:rsid w:val="004D02CC"/>
    <w:rsid w:val="004F0AA0"/>
    <w:rsid w:val="005032B6"/>
    <w:rsid w:val="00521573"/>
    <w:rsid w:val="00550D71"/>
    <w:rsid w:val="005C0AA9"/>
    <w:rsid w:val="005F4FDA"/>
    <w:rsid w:val="006A4236"/>
    <w:rsid w:val="006D2C27"/>
    <w:rsid w:val="007324D0"/>
    <w:rsid w:val="00743F87"/>
    <w:rsid w:val="00792572"/>
    <w:rsid w:val="00805F57"/>
    <w:rsid w:val="0083280A"/>
    <w:rsid w:val="00864ECC"/>
    <w:rsid w:val="00865F5F"/>
    <w:rsid w:val="008A0E3C"/>
    <w:rsid w:val="008B5FB3"/>
    <w:rsid w:val="00906600"/>
    <w:rsid w:val="00A47BE5"/>
    <w:rsid w:val="00A55FFF"/>
    <w:rsid w:val="00AB4049"/>
    <w:rsid w:val="00B076C3"/>
    <w:rsid w:val="00B226E7"/>
    <w:rsid w:val="00B875B4"/>
    <w:rsid w:val="00C7091D"/>
    <w:rsid w:val="00C8714D"/>
    <w:rsid w:val="00CF0531"/>
    <w:rsid w:val="00CF3240"/>
    <w:rsid w:val="00D31DC9"/>
    <w:rsid w:val="00D627D9"/>
    <w:rsid w:val="00D75D4D"/>
    <w:rsid w:val="00D924CA"/>
    <w:rsid w:val="00DD3F8E"/>
    <w:rsid w:val="00DF038D"/>
    <w:rsid w:val="00E078E5"/>
    <w:rsid w:val="00E55328"/>
    <w:rsid w:val="00E57723"/>
    <w:rsid w:val="00EF193E"/>
    <w:rsid w:val="00EF3BA2"/>
    <w:rsid w:val="00F004F1"/>
    <w:rsid w:val="00F23056"/>
    <w:rsid w:val="00F24D6B"/>
    <w:rsid w:val="00FC48D1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F4064465-018F-4241-82CE-38C50B95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32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5F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328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Professional"/>
    <w:basedOn w:val="a1"/>
    <w:uiPriority w:val="99"/>
    <w:rsid w:val="00743F87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Body Text"/>
    <w:basedOn w:val="a"/>
    <w:link w:val="a5"/>
    <w:uiPriority w:val="99"/>
    <w:rsid w:val="0083280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FC48D1"/>
  </w:style>
  <w:style w:type="paragraph" w:styleId="21">
    <w:name w:val="toc 2"/>
    <w:basedOn w:val="a"/>
    <w:next w:val="a"/>
    <w:autoRedefine/>
    <w:uiPriority w:val="99"/>
    <w:semiHidden/>
    <w:rsid w:val="00FC48D1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FC48D1"/>
    <w:pPr>
      <w:ind w:left="480"/>
    </w:pPr>
  </w:style>
  <w:style w:type="character" w:styleId="a6">
    <w:name w:val="Hyperlink"/>
    <w:basedOn w:val="a0"/>
    <w:uiPriority w:val="99"/>
    <w:rsid w:val="00FC48D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A42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6A4236"/>
    <w:rPr>
      <w:rFonts w:cs="Times New Roman"/>
    </w:rPr>
  </w:style>
  <w:style w:type="paragraph" w:styleId="aa">
    <w:name w:val="Document Map"/>
    <w:basedOn w:val="a"/>
    <w:link w:val="ab"/>
    <w:uiPriority w:val="99"/>
    <w:semiHidden/>
    <w:rsid w:val="00EF3BA2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5.wmf"/><Relationship Id="rId18" Type="http://schemas.openxmlformats.org/officeDocument/2006/relationships/oleObject" Target="embeddings/_____Microsoft_Excel_97-20035.xls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_____Microsoft_Excel_97-20032.xls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4.xls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_____Microsoft_Excel_97-20033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11670</Words>
  <Characters>66522</Characters>
  <Application>Microsoft Office Word</Application>
  <DocSecurity>0</DocSecurity>
  <Lines>554</Lines>
  <Paragraphs>156</Paragraphs>
  <ScaleCrop>false</ScaleCrop>
  <Company/>
  <LinksUpToDate>false</LinksUpToDate>
  <CharactersWithSpaces>78036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Home</dc:creator>
  <cp:keywords/>
  <dc:description/>
  <cp:lastModifiedBy>admin</cp:lastModifiedBy>
  <cp:revision>2</cp:revision>
  <cp:lastPrinted>2007-05-29T08:34:00Z</cp:lastPrinted>
  <dcterms:created xsi:type="dcterms:W3CDTF">2014-07-11T15:01:00Z</dcterms:created>
  <dcterms:modified xsi:type="dcterms:W3CDTF">2014-07-11T15:01:00Z</dcterms:modified>
</cp:coreProperties>
</file>