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68" w:rsidRDefault="00453CFF">
      <w:pPr>
        <w:pStyle w:val="1"/>
        <w:jc w:val="center"/>
      </w:pPr>
      <w:r>
        <w:t>Солженицын а. и. - Нравственная проблематика в повести а. и. солженицына один день ивана денисовича</w:t>
      </w:r>
    </w:p>
    <w:p w:rsidR="003B1968" w:rsidRPr="00453CFF" w:rsidRDefault="00453CFF">
      <w:pPr>
        <w:pStyle w:val="a3"/>
        <w:spacing w:after="240" w:afterAutospacing="0"/>
      </w:pPr>
      <w:r>
        <w:t>Имя Александра Солженицына, долгое время бывшее под запретом, наконец-то по праву заняло свое место в истории русской литературы советского периода.</w:t>
      </w:r>
      <w:r>
        <w:br/>
        <w:t>Александр Исаевич родился в декабре 1918 года. После средней школы Солженицын заканчивает в Ростове-на-Дону</w:t>
      </w:r>
      <w:r>
        <w:br/>
        <w:t>физико-математический факультет университета, одновременно поступает заочником в Московский институт философии и литературы. Не закончив последних двух курсов, уходит на войну, с 1942-го по 1945-й командует на фронте батареей, награжден орденами и медалями. В феврале сорок пятого в звании капитана арестован из-за подслеженной в переписке критики Сталина и осужден на восемь лет. Затем был в Казахстане. Однако с февраля 1957 года последовала реабилитация. После появления в 1962 году произведения “Один день Ивана Денисовича” был принят в Союз писателей. В семидесятом году он удостоен Нобелевской премии по литературе. В 1974 году в связи с выходом первого тома “Архипелага ГУЛАГ” насильственно изгнан на Запад.</w:t>
      </w:r>
      <w:r>
        <w:br/>
        <w:t>Таков нелегкий жизненный путь писателя. Чем притягивает творчество Солженицына? Правдивостью, болью за происходящее, прозорливостью.</w:t>
      </w:r>
      <w:r>
        <w:br/>
        <w:t>“Один день Ивана Денисовича” задуман автором на общих работах в Экибастузском особом лагере.</w:t>
      </w:r>
      <w:r>
        <w:br/>
        <w:t>“Я таскал носилки с напарником и подумал, как нужно бы описать весь лагерный мир одним днем”.</w:t>
      </w:r>
      <w:r>
        <w:br/>
        <w:t>Сам Солженицын называл это произведение рассказом. Повестью предложили назвать в “Новом мире”. Образ Ивана Денисовича сложился из солдата Шухова, воевавшего с автором на фронте, общего опыта пленников и личного опыта автора в особом лагере каменщиком.</w:t>
      </w:r>
      <w:r>
        <w:br/>
        <w:t>Рассказ получил Нобелевскую премию. Солженицын рассказывает час за часом об одном дне заключенного, от подъема до отбоя. И там работают, спят, едят, ссорятся и мирятся, спорят, подшучивают.</w:t>
      </w:r>
      <w:r>
        <w:br/>
        <w:t>На первых страницах автор отправляет читателя вместе с Шуховым в барак, санчасть, столовую. Мы узнаем жизнь заключенного изнутри. Здесь иная шкала ценности вещам и отношениям. Восемь лет лагерной жизни приучили Шухова быть внимательным ко всякой мелочи, ибо от этого зависит благополучие, здоровье и сама жизнь заключенного. Когда мы читаем в конце повести, что Шухов засыпал “вполне довольный”, это приносит нам чувство сострадания. Удачи Шухова проявились в том, что он избежал лагерных напастей: “не посадили... не выгнали... не попался... не заболел...”</w:t>
      </w:r>
      <w:r>
        <w:br/>
        <w:t>Герои повести, разделившие одну судьбу с Иваном Денисовичем, появляются в повести незаметно. Это бригадир Тюрин, кавторанг Буйновский, герой Бухенвальда Сенька Лев-шин, Цезарь Маркович, мальчонка Гопчик... Крестьяне, солдаты, интеллигенты, они думают о многом по-разному.</w:t>
      </w:r>
      <w:r>
        <w:br/>
        <w:t>До войны Шухов работал в колхозе, кормил семью. После ранения не пошел в медсанбат, вернулся в строй. После окружения армии бежал из плена, выбрался к своим. Тут его и обвинили в измене: мол, задание немецкой разведки выполнял Если бы не подписал приговор с такой формулировкой, его бы расстреляли. Опыт не прошел для Шухова даром. Он соблюдал лагерный режим, поклонялся надзирателю, не препирался с конвоем. Но при этом он мало поступался своей гордостью, совестью, честью. Шухову помогают его житейская мудрость, лукавство и знание, что чего стоит.</w:t>
      </w:r>
      <w:r>
        <w:br/>
        <w:t>В лагерных условиях обнаруживается ценность простейших “материальных” элементов жизни: еды, одежды, крыши над головой. Новым ботинкам Ивана Денисовича посвящено большое пояснение. Обстоятельно рассказывается о табаке, о каше. Еду автор описывает подробно. “Не считая сна, лагерник живет для себя только утром десять минут за завтраком, да за обедом пять, да пять за ужином”. Лишняя пайка хлеба - не просто поддержка, но и средство независимости от начальства. Пока сыт и силы еще есть для работы - ив голову не придет унижаться и выпрашивать.</w:t>
      </w:r>
      <w:r>
        <w:br/>
        <w:t>В Бога Шутов не верит. Он верит в себя, в свой труд, в товарищей по бригаде, в бригадира Тюрина. Шухов знает, как относиться к конкретной работе. Бережно относится он и к инструменту.</w:t>
      </w:r>
      <w:r>
        <w:br/>
        <w:t>Как бы был нужен Шухов в своей деревне. Получая письма от жены, Шухов переживает, как там с сенокосом.</w:t>
      </w:r>
      <w:r>
        <w:br/>
        <w:t>В Шухове сохранились сердечное отношение к людям, доброта, отзывчивость. Ему платят тем же.</w:t>
      </w:r>
      <w:r>
        <w:br/>
        <w:t>Второй главный герой повести - бригада. Чувствуется гордость коллективным трудом. Когда Татарин уводит Шухова мыть пол в надзирательской, тот уверен, что товарищи приберегут ему завтрак.</w:t>
      </w:r>
      <w:r>
        <w:br/>
        <w:t>Повесть Солженицына сохраняет свое познавательное значение и по сей день. Она поражает жестокостью и прямотой своей правды.</w:t>
      </w:r>
      <w:r>
        <w:br/>
      </w:r>
      <w:r>
        <w:br/>
      </w:r>
      <w:r>
        <w:br/>
      </w:r>
      <w:bookmarkStart w:id="0" w:name="_GoBack"/>
      <w:bookmarkEnd w:id="0"/>
    </w:p>
    <w:sectPr w:rsidR="003B1968" w:rsidRPr="00453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CFF"/>
    <w:rsid w:val="003B1968"/>
    <w:rsid w:val="00453CFF"/>
    <w:rsid w:val="00B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D026-FB3F-4B2B-B5FC-FA2C592F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Нравственная проблематика в повести а. и. солженицына один день ивана денисовича</dc:title>
  <dc:subject/>
  <dc:creator>admin</dc:creator>
  <cp:keywords/>
  <dc:description/>
  <cp:lastModifiedBy>admin</cp:lastModifiedBy>
  <cp:revision>2</cp:revision>
  <dcterms:created xsi:type="dcterms:W3CDTF">2014-06-22T23:38:00Z</dcterms:created>
  <dcterms:modified xsi:type="dcterms:W3CDTF">2014-06-22T23:38:00Z</dcterms:modified>
</cp:coreProperties>
</file>