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A7" w:rsidRDefault="006237C4">
      <w:pPr>
        <w:pStyle w:val="1"/>
        <w:jc w:val="center"/>
      </w:pPr>
      <w:r>
        <w:t>Солженицын а. и. - 2. затеряться в самой нутряной россии</w:t>
      </w:r>
    </w:p>
    <w:p w:rsidR="000C63A7" w:rsidRPr="006237C4" w:rsidRDefault="006237C4">
      <w:pPr>
        <w:pStyle w:val="a3"/>
        <w:spacing w:after="240" w:afterAutospacing="0"/>
      </w:pPr>
      <w:r>
        <w:t>Александр Исаевич Солженицын – писатель, рожденный своим страшным временем. И личная, и творческая судьба его – сплошная череда нелегких испытаний и преодолений их. Фронтовик, арестованный в 1945 году, прошедший все круги ада в советских лагерях, свидетель восстания заключенных в Экибастузе в 1952 году, сосланный на вечное поселение в Казахстан, преодолевший смертельную болезнь, изгнанный из родной страны и вновь обретший Родину много лет спустя, Солженицын является символом своей эпохи.</w:t>
      </w:r>
      <w:r>
        <w:br/>
        <w:t>Особое место в его писательской деятельности занимает рассказ «Матренин двор». Исследователи считают, что современная «деревенская проза» начинается именно с этого произведения.</w:t>
      </w:r>
      <w:r>
        <w:br/>
        <w:t>Рассказ во многом автобиографичен. Повествование ведется от лица сельского учителя математики, недавно вернувшегося из заключения и осевшего в небольшой деревушке Тальново, в 184 километрах от Москвы. В центре внимания повествователя – трагическая судьба простой русской крестьянки Матрены Васильевны Григорьевой. Прожившая безотрадную, полную забот и лишений жизнь (несостоявшаяся любовь, смерть шестерых детей, непосильный труд в колхозе за палочки-трудодни, тяжелая болезнь, обида на колхоз, выбросивший ее из общей жизни как отработанный материал), Матрена погибает нелепой и страшной смертью на железнодорожном переезде, и это драматическое событие становится толчком для переосмысления ее личности и ее судьбы.</w:t>
      </w:r>
      <w:r>
        <w:br/>
        <w:t>По мнению соседей и родственников, вся жизнь Матрены была несуразной и никчемной: жила она бедно, одиноко и убого, вечно работала бесплатно на других, вечно лезла в мужицкие дела, пренебрежительно относилась к собственности, столь ценимой в деревне («…и за обзаводом не гналась; и небрежная; и даже поросенка не держала, выкармливать почему-то не любила…»), не «гналась за нарядами за одеждой, приукрашивающей уродов и злодеев». Ничего не скопила Матрена на своем веку, единственные ее ценности – грязно-белая коза, колченогая кошка да фикусы, заполняющие «одиночество хозяйки безмолвной, но живой толпой».</w:t>
      </w:r>
      <w:r>
        <w:br/>
        <w:t>Все окружающие Матрену люди: сестры, золовка, деверь, приемная дочь Кира, Фаддей – нещадно пользуются ее добротой и простодушием; эксплуатирует ее бессовестно и родной колхоз, не начисливший ей пенсии и урезавший ее огород. Но кроткая и безответная Матрена не ропщет и принимает мир таким, каков он есть, сохраняя при этом доброе расположение к людям, чувства радости и жалости ко всему сущему. А если и «сердилась Матрена на кого – невидимого», то лечила себя извечным русским лекарством – работой. И только изредка вырывается у нее горькое: «Притесняют меня, Игнатич… Иззаботилась я». Иззаботилась от скучного и тяжелого быта, от невнимания советской власти, от равнодушия тех, кто цель и смысл жизни видит в накопительстве и приобретательстве. Чужой, никому не нужной чувствует себя героиня и в своей деревня, и в родном государстве. Невостребованными остаются лучшие ее качества: отзывчивость, сердечность, сострадание к ближнему, бескорыстие. Бесчеловечная система не нуждается в таких людях, а значит, что-то сместилось в представлении о нравственности за годы советской власти, что-то изменилось между людьми в понимании ими совести, правды и труда. И неслучайно в финале рассказа, после похорон и поминок Матрены, появляется образ какой-то «древне» всезнающей старухи, воплощающей вечную народную мудрость. Она взирает «сверху», с печи, «немо, осуждающе на неприлично оживленную пятидесяти и шестидесятилетнюю молодежь». И в этом безмолвном осуждении и заключается та правда о жизни русской деревни, о жизни всей страны и народа, которая была искусно спрятана Солженицыным между строк, но прорывалась неумолимо к читательским сердцам и заставляла не только сопереживать «беспритульной» Матрене, но и задумываться о собственной жизни.</w:t>
      </w:r>
      <w:r>
        <w:br/>
        <w:t>Конечно через «Матренин двор» идет сквозная тема боли России, и веры в нее и надежды на то, что здравый смысл соотечественников позволит всем русским объединится в борьбе за общее благое дело - обустройство прекрасной и могущественной родины.</w:t>
      </w:r>
      <w:r>
        <w:br/>
      </w:r>
      <w:r>
        <w:br/>
      </w:r>
      <w:r>
        <w:br/>
      </w:r>
      <w:bookmarkStart w:id="0" w:name="_GoBack"/>
      <w:bookmarkEnd w:id="0"/>
    </w:p>
    <w:sectPr w:rsidR="000C63A7" w:rsidRPr="00623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7C4"/>
    <w:rsid w:val="000C63A7"/>
    <w:rsid w:val="006237C4"/>
    <w:rsid w:val="00F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5589-4292-4ACD-96DB-D88ED508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3438</Characters>
  <Application>Microsoft Office Word</Application>
  <DocSecurity>0</DocSecurity>
  <Lines>28</Lines>
  <Paragraphs>8</Paragraphs>
  <ScaleCrop>false</ScaleCrop>
  <Company>diakov.net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- 2. затеряться в самой нутряной россии</dc:title>
  <dc:subject/>
  <dc:creator>Irina</dc:creator>
  <cp:keywords/>
  <dc:description/>
  <cp:lastModifiedBy>Irina</cp:lastModifiedBy>
  <cp:revision>2</cp:revision>
  <dcterms:created xsi:type="dcterms:W3CDTF">2014-08-29T09:19:00Z</dcterms:created>
  <dcterms:modified xsi:type="dcterms:W3CDTF">2014-08-29T09:19:00Z</dcterms:modified>
</cp:coreProperties>
</file>