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B2" w:rsidRDefault="00DB58B2">
      <w:pPr>
        <w:pStyle w:val="2"/>
        <w:jc w:val="both"/>
      </w:pPr>
    </w:p>
    <w:p w:rsidR="00A139E8" w:rsidRDefault="00A139E8">
      <w:pPr>
        <w:pStyle w:val="2"/>
        <w:jc w:val="both"/>
      </w:pPr>
      <w:r>
        <w:t>Такие разные женские лица (по пьесам «Свои люди - сочтемся!», «Гроза»)</w:t>
      </w:r>
    </w:p>
    <w:p w:rsidR="00A139E8" w:rsidRDefault="00A139E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A139E8" w:rsidRPr="00DB58B2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Николаевич Островский начал писать еще в студенческие годы. Его литературные взгляды складывались под влиянием Белинского и Гоголя: молодой человек с самого начала литературного пути объявил себя приверженцем реалистической школы.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Островский был необыкновенно конкретен в своем творчестве. Изучая окружающую его действительность, нетрудно представить события, факты и лица, которые могли послужить ему для сюжетов и их образов.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 “Гроза” — результат его путешествия по Верхней Волге в 1857 году. Материалом для “Бесприданницы” послужило судебное дело — убийство молодой женщины на почве ревности, разбиравшееся в бытность Островского мировым судьей. Индивидуализируя свои персонажи, драматург обнаруживает дар глубочайшего проникновения в их психологический мир.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“Свои люди — сочтемся!” образ Липочки, как и образы всех других действующих лиц, является воспроизведением повседневного наблюдения автором реального типа. Речь Липочки Болыковой ярка, живописна своей манерностью, подчеркнуто комична претензиями невежественности и пошлости на образованность и благородство.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— героиня “Грозы” отличается по складу характера от Липочки. Она цельная искренняя натура, неспособная ко лжи и фальши. Липочка больше подходит к персонажам “темного царства”, с годами ее жизнь примет образ Кабанихи. Липочка сможет выжить в окружающем ее обществе, а судьба Катерины в жестоком мире, где царят дикие и Кабанихи, складывается трагично. Протест Катерины против деспотизма Кабанихи — это борьба светлого, чистого, человеческого против мрака, лжи и жестокости. Катерина — натура поэтическая. Ее душа постоянно тянется к красоте, она любит природу. “Встану я, бывало, рано: коли летом, так схожу на ключик умоюсь, принесу с собой водицу и все, все цветы в доме полью. У меня цветов много было”,— рассказывает она о своем детстве. В первом монологе Катерина рассказывает о своих снах, которые наполнены чудесными сказочными видениями. Часто снилось ей, что летает, как птица.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Наряду с героическим образом Катерины Островский создал целую галерею персонажей, отличающихся горячим сердцем, душевной красотой. Среди них выделяется Лариса из драмы “Бесприданница”. Это богато одаренная натура: она умна, талантлива, обладает чутким и нежным сердцем. Лариса умеет трезво оценить жизнь, ясно понять безвыходность своего положения.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Паратов покорил ее своим блеском, и она полюбила его всей душой. Эту любовь нельзя назвать слепой и безрассудной. Катерина и Лариса обе религиозные натуры. Катерина больше боится Божьего суда, чем людского, а Лариса — наоборот. И Катерина и Лариса знают, что выход из их положения один — смерть, и они почти готовы к этому. В заключительном монологе Катерина говорит: “В могиле лучше... Под деревцем могилка ... как хорошо”. Она как бы утешает себя. Лариса произносит свой последний монолог и полностью укрепляется в том, что для нее единственный верный выход — смерть, а препятствие к ней “жалкая слабость”. Катерина и Лариса стихийно восстают против обычаев и нравов эксплуататорского общества, они не могут понять эти законы.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творческая жизнь Островского была посвящена борьбе за утверждение реализма в русском театре. Уже рассмотрение первых пьес драматурга позволило Н. А. Добролюбову признать в нем необычный талант, ибо “Островский обладает глубоким пониманием русской жизни и великим умением изображать резко и живо самые существенные ее стороны”. Добролюбов был прав, говоря, что у Островского “чрезвычайно полно и рельефно выставлены два рода отношений — отношения семейные и отношения по имуществу...”. </w:t>
      </w:r>
    </w:p>
    <w:p w:rsidR="00A139E8" w:rsidRDefault="00A139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Пьесы Островского — “это не комедии интриги и комедии характеров” собственно, а нечто новое, чему мы дали бы название “пьес жизни”.</w:t>
      </w:r>
      <w:bookmarkStart w:id="0" w:name="_GoBack"/>
      <w:bookmarkEnd w:id="0"/>
    </w:p>
    <w:sectPr w:rsidR="00A1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8B2"/>
    <w:rsid w:val="0048628F"/>
    <w:rsid w:val="00782D87"/>
    <w:rsid w:val="00A139E8"/>
    <w:rsid w:val="00D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AA774-12E3-4C28-91EF-6CDBD7B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Такие разные женские лица (по пьесам «Свои люди - сочтемся!», «Гроза») - CoolReferat.com</vt:lpstr>
    </vt:vector>
  </TitlesOfParts>
  <Company>*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Такие разные женские лица (по пьесам «Свои люди - сочтемся!», «Гроза») - CoolReferat.com</dc:title>
  <dc:subject/>
  <dc:creator>Admin</dc:creator>
  <cp:keywords/>
  <dc:description/>
  <cp:lastModifiedBy>Irina</cp:lastModifiedBy>
  <cp:revision>2</cp:revision>
  <dcterms:created xsi:type="dcterms:W3CDTF">2014-08-23T14:02:00Z</dcterms:created>
  <dcterms:modified xsi:type="dcterms:W3CDTF">2014-08-23T14:02:00Z</dcterms:modified>
</cp:coreProperties>
</file>