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C23" w:rsidRDefault="009F7C23">
      <w:pPr>
        <w:pStyle w:val="2"/>
        <w:jc w:val="both"/>
      </w:pPr>
    </w:p>
    <w:p w:rsidR="008C17DD" w:rsidRDefault="008C17DD">
      <w:pPr>
        <w:pStyle w:val="2"/>
        <w:jc w:val="both"/>
      </w:pPr>
      <w:r>
        <w:t>Татьяна – милый идеал Пушкина (по роману А.С. Пушкина "Евгений Онегин").</w:t>
      </w:r>
    </w:p>
    <w:p w:rsidR="008C17DD" w:rsidRDefault="008C17DD">
      <w:pPr>
        <w:jc w:val="both"/>
        <w:rPr>
          <w:sz w:val="27"/>
          <w:szCs w:val="27"/>
        </w:rPr>
      </w:pPr>
      <w:r>
        <w:rPr>
          <w:sz w:val="27"/>
          <w:szCs w:val="27"/>
        </w:rPr>
        <w:t xml:space="preserve">Автор: </w:t>
      </w:r>
      <w:r>
        <w:rPr>
          <w:i/>
          <w:iCs/>
          <w:sz w:val="27"/>
          <w:szCs w:val="27"/>
        </w:rPr>
        <w:t>Пушкин А.С.</w:t>
      </w:r>
    </w:p>
    <w:p w:rsidR="008C17DD" w:rsidRPr="009F7C23" w:rsidRDefault="008C17DD">
      <w:pPr>
        <w:pStyle w:val="a3"/>
        <w:jc w:val="both"/>
        <w:rPr>
          <w:sz w:val="27"/>
          <w:szCs w:val="27"/>
        </w:rPr>
      </w:pPr>
      <w:r>
        <w:rPr>
          <w:sz w:val="27"/>
          <w:szCs w:val="27"/>
        </w:rPr>
        <w:t xml:space="preserve">Минуты радости, горькие часы, вся жизнь веселого и прекрасного человека – всё вложено в эту книгу. </w:t>
      </w:r>
    </w:p>
    <w:p w:rsidR="008C17DD" w:rsidRDefault="008C17DD">
      <w:pPr>
        <w:pStyle w:val="a3"/>
        <w:jc w:val="both"/>
        <w:rPr>
          <w:sz w:val="27"/>
          <w:szCs w:val="27"/>
        </w:rPr>
      </w:pPr>
      <w:r>
        <w:rPr>
          <w:sz w:val="27"/>
          <w:szCs w:val="27"/>
        </w:rPr>
        <w:t xml:space="preserve">Главный герой романа, конечно же, Евгений Онегин. Даже Татьяна и Владимир Ленский играют в романе менее важную роль. Но в романе встретились два человека, которые могут дать друг другу счастье, но Онегин отталкивает от себя эту возможность, потому что он не верит в любовь и счастье, ведь Евгений поехал знакомиться с Ольгой. Его интересовала Ольга – возлюбленная друга, но он спрашивает не о ней, а о её сестре, и говорит: </w:t>
      </w:r>
    </w:p>
    <w:p w:rsidR="008C17DD" w:rsidRDefault="008C17DD">
      <w:pPr>
        <w:pStyle w:val="a3"/>
        <w:jc w:val="both"/>
        <w:rPr>
          <w:sz w:val="27"/>
          <w:szCs w:val="27"/>
        </w:rPr>
      </w:pPr>
      <w:r>
        <w:rPr>
          <w:sz w:val="27"/>
          <w:szCs w:val="27"/>
        </w:rPr>
        <w:t xml:space="preserve">Я выбрал бы другую… </w:t>
      </w:r>
    </w:p>
    <w:p w:rsidR="008C17DD" w:rsidRDefault="008C17DD">
      <w:pPr>
        <w:pStyle w:val="a3"/>
        <w:jc w:val="both"/>
        <w:rPr>
          <w:sz w:val="27"/>
          <w:szCs w:val="27"/>
        </w:rPr>
      </w:pPr>
      <w:r>
        <w:rPr>
          <w:sz w:val="27"/>
          <w:szCs w:val="27"/>
        </w:rPr>
        <w:t xml:space="preserve">И тут же спохватывается: </w:t>
      </w:r>
    </w:p>
    <w:p w:rsidR="008C17DD" w:rsidRDefault="008C17DD">
      <w:pPr>
        <w:pStyle w:val="a3"/>
        <w:jc w:val="both"/>
        <w:rPr>
          <w:sz w:val="27"/>
          <w:szCs w:val="27"/>
        </w:rPr>
      </w:pPr>
      <w:r>
        <w:rPr>
          <w:sz w:val="27"/>
          <w:szCs w:val="27"/>
        </w:rPr>
        <w:t xml:space="preserve">Когда б я был, как ты, поэт… </w:t>
      </w:r>
    </w:p>
    <w:p w:rsidR="008C17DD" w:rsidRDefault="008C17DD">
      <w:pPr>
        <w:pStyle w:val="a3"/>
        <w:jc w:val="both"/>
        <w:rPr>
          <w:sz w:val="27"/>
          <w:szCs w:val="27"/>
        </w:rPr>
      </w:pPr>
      <w:r>
        <w:rPr>
          <w:sz w:val="27"/>
          <w:szCs w:val="27"/>
        </w:rPr>
        <w:t xml:space="preserve">В начале четвертой главы, Пушкин снова рассказывает нам о петербургской жизни Онегина. Автор рассказывает нам, что когда-то в юности, Евгений впервые познал чувство любви: </w:t>
      </w:r>
    </w:p>
    <w:p w:rsidR="008C17DD" w:rsidRDefault="008C17DD">
      <w:pPr>
        <w:pStyle w:val="a3"/>
        <w:jc w:val="both"/>
        <w:rPr>
          <w:sz w:val="27"/>
          <w:szCs w:val="27"/>
        </w:rPr>
      </w:pPr>
      <w:r>
        <w:rPr>
          <w:sz w:val="27"/>
          <w:szCs w:val="27"/>
        </w:rPr>
        <w:t xml:space="preserve">Он в первой юности своей </w:t>
      </w:r>
    </w:p>
    <w:p w:rsidR="008C17DD" w:rsidRDefault="008C17DD">
      <w:pPr>
        <w:pStyle w:val="a3"/>
        <w:jc w:val="both"/>
        <w:rPr>
          <w:sz w:val="27"/>
          <w:szCs w:val="27"/>
        </w:rPr>
      </w:pPr>
      <w:r>
        <w:rPr>
          <w:sz w:val="27"/>
          <w:szCs w:val="27"/>
        </w:rPr>
        <w:t xml:space="preserve">Был жертвой бурных заблуждений </w:t>
      </w:r>
    </w:p>
    <w:p w:rsidR="008C17DD" w:rsidRDefault="008C17DD">
      <w:pPr>
        <w:pStyle w:val="a3"/>
        <w:jc w:val="both"/>
        <w:rPr>
          <w:sz w:val="27"/>
          <w:szCs w:val="27"/>
        </w:rPr>
      </w:pPr>
      <w:r>
        <w:rPr>
          <w:sz w:val="27"/>
          <w:szCs w:val="27"/>
        </w:rPr>
        <w:t xml:space="preserve">И необузданных страстей… </w:t>
      </w:r>
    </w:p>
    <w:p w:rsidR="008C17DD" w:rsidRDefault="008C17DD">
      <w:pPr>
        <w:pStyle w:val="a3"/>
        <w:jc w:val="both"/>
        <w:rPr>
          <w:sz w:val="27"/>
          <w:szCs w:val="27"/>
        </w:rPr>
      </w:pPr>
      <w:r>
        <w:rPr>
          <w:sz w:val="27"/>
          <w:szCs w:val="27"/>
        </w:rPr>
        <w:t xml:space="preserve">Но потом он стал равнодушен и к людям, и к чувствам: </w:t>
      </w:r>
    </w:p>
    <w:p w:rsidR="008C17DD" w:rsidRDefault="008C17DD">
      <w:pPr>
        <w:pStyle w:val="a3"/>
        <w:jc w:val="both"/>
        <w:rPr>
          <w:sz w:val="27"/>
          <w:szCs w:val="27"/>
        </w:rPr>
      </w:pPr>
      <w:r>
        <w:rPr>
          <w:sz w:val="27"/>
          <w:szCs w:val="27"/>
        </w:rPr>
        <w:t xml:space="preserve">В красавиц он уж не влюблялся, </w:t>
      </w:r>
    </w:p>
    <w:p w:rsidR="008C17DD" w:rsidRDefault="008C17DD">
      <w:pPr>
        <w:pStyle w:val="a3"/>
        <w:jc w:val="both"/>
        <w:rPr>
          <w:sz w:val="27"/>
          <w:szCs w:val="27"/>
        </w:rPr>
      </w:pPr>
      <w:r>
        <w:rPr>
          <w:sz w:val="27"/>
          <w:szCs w:val="27"/>
        </w:rPr>
        <w:t xml:space="preserve">А волочился как-нибудь; </w:t>
      </w:r>
    </w:p>
    <w:p w:rsidR="008C17DD" w:rsidRDefault="008C17DD">
      <w:pPr>
        <w:pStyle w:val="a3"/>
        <w:jc w:val="both"/>
        <w:rPr>
          <w:sz w:val="27"/>
          <w:szCs w:val="27"/>
        </w:rPr>
      </w:pPr>
      <w:r>
        <w:rPr>
          <w:sz w:val="27"/>
          <w:szCs w:val="27"/>
        </w:rPr>
        <w:t xml:space="preserve">Откажут – мигом утешался; </w:t>
      </w:r>
    </w:p>
    <w:p w:rsidR="008C17DD" w:rsidRDefault="008C17DD">
      <w:pPr>
        <w:pStyle w:val="a3"/>
        <w:jc w:val="both"/>
        <w:rPr>
          <w:sz w:val="27"/>
          <w:szCs w:val="27"/>
        </w:rPr>
      </w:pPr>
      <w:r>
        <w:rPr>
          <w:sz w:val="27"/>
          <w:szCs w:val="27"/>
        </w:rPr>
        <w:t xml:space="preserve">Изменят – рад был отдохнуть… </w:t>
      </w:r>
    </w:p>
    <w:p w:rsidR="008C17DD" w:rsidRDefault="008C17DD">
      <w:pPr>
        <w:pStyle w:val="a3"/>
        <w:jc w:val="both"/>
        <w:rPr>
          <w:sz w:val="27"/>
          <w:szCs w:val="27"/>
        </w:rPr>
      </w:pPr>
      <w:r>
        <w:rPr>
          <w:sz w:val="27"/>
          <w:szCs w:val="27"/>
        </w:rPr>
        <w:t xml:space="preserve">Этим объясняется его трагическое непонимание Татьяны: </w:t>
      </w:r>
    </w:p>
    <w:p w:rsidR="008C17DD" w:rsidRDefault="008C17DD">
      <w:pPr>
        <w:pStyle w:val="a3"/>
        <w:jc w:val="both"/>
        <w:rPr>
          <w:sz w:val="27"/>
          <w:szCs w:val="27"/>
        </w:rPr>
      </w:pPr>
      <w:r>
        <w:rPr>
          <w:sz w:val="27"/>
          <w:szCs w:val="27"/>
        </w:rPr>
        <w:t xml:space="preserve">Получив посланье Тани, </w:t>
      </w:r>
    </w:p>
    <w:p w:rsidR="008C17DD" w:rsidRDefault="008C17DD">
      <w:pPr>
        <w:pStyle w:val="a3"/>
        <w:jc w:val="both"/>
        <w:rPr>
          <w:sz w:val="27"/>
          <w:szCs w:val="27"/>
        </w:rPr>
      </w:pPr>
      <w:r>
        <w:rPr>
          <w:sz w:val="27"/>
          <w:szCs w:val="27"/>
        </w:rPr>
        <w:t xml:space="preserve">Онегин живо тронут был… </w:t>
      </w:r>
    </w:p>
    <w:p w:rsidR="008C17DD" w:rsidRDefault="008C17DD">
      <w:pPr>
        <w:pStyle w:val="a3"/>
        <w:jc w:val="both"/>
        <w:rPr>
          <w:sz w:val="27"/>
          <w:szCs w:val="27"/>
        </w:rPr>
      </w:pPr>
      <w:r>
        <w:rPr>
          <w:sz w:val="27"/>
          <w:szCs w:val="27"/>
        </w:rPr>
        <w:t xml:space="preserve">И в сладостный, безгрешный сон </w:t>
      </w:r>
    </w:p>
    <w:p w:rsidR="008C17DD" w:rsidRDefault="008C17DD">
      <w:pPr>
        <w:pStyle w:val="a3"/>
        <w:jc w:val="both"/>
        <w:rPr>
          <w:sz w:val="27"/>
          <w:szCs w:val="27"/>
        </w:rPr>
      </w:pPr>
      <w:r>
        <w:rPr>
          <w:sz w:val="27"/>
          <w:szCs w:val="27"/>
        </w:rPr>
        <w:t xml:space="preserve">Думаю погрузился он </w:t>
      </w:r>
    </w:p>
    <w:p w:rsidR="008C17DD" w:rsidRDefault="008C17DD">
      <w:pPr>
        <w:pStyle w:val="a3"/>
        <w:jc w:val="both"/>
        <w:rPr>
          <w:sz w:val="27"/>
          <w:szCs w:val="27"/>
        </w:rPr>
      </w:pPr>
      <w:r>
        <w:rPr>
          <w:sz w:val="27"/>
          <w:szCs w:val="27"/>
        </w:rPr>
        <w:t xml:space="preserve">Быть может, чувствий пыл старинный </w:t>
      </w:r>
    </w:p>
    <w:p w:rsidR="008C17DD" w:rsidRDefault="008C17DD">
      <w:pPr>
        <w:pStyle w:val="a3"/>
        <w:jc w:val="both"/>
        <w:rPr>
          <w:sz w:val="27"/>
          <w:szCs w:val="27"/>
        </w:rPr>
      </w:pPr>
      <w:r>
        <w:rPr>
          <w:sz w:val="27"/>
          <w:szCs w:val="27"/>
        </w:rPr>
        <w:t xml:space="preserve">Им на минуту овладел… </w:t>
      </w:r>
    </w:p>
    <w:p w:rsidR="008C17DD" w:rsidRDefault="008C17DD">
      <w:pPr>
        <w:pStyle w:val="a3"/>
        <w:jc w:val="both"/>
        <w:rPr>
          <w:sz w:val="27"/>
          <w:szCs w:val="27"/>
        </w:rPr>
      </w:pPr>
      <w:r>
        <w:rPr>
          <w:sz w:val="27"/>
          <w:szCs w:val="27"/>
        </w:rPr>
        <w:t xml:space="preserve">Получив письмо Татьяны, он объясняется заботами о девушке: </w:t>
      </w:r>
    </w:p>
    <w:p w:rsidR="008C17DD" w:rsidRDefault="008C17DD">
      <w:pPr>
        <w:pStyle w:val="a3"/>
        <w:jc w:val="both"/>
        <w:rPr>
          <w:sz w:val="27"/>
          <w:szCs w:val="27"/>
        </w:rPr>
      </w:pPr>
      <w:r>
        <w:rPr>
          <w:sz w:val="27"/>
          <w:szCs w:val="27"/>
        </w:rPr>
        <w:t xml:space="preserve">Но обмануть он не хотел </w:t>
      </w:r>
    </w:p>
    <w:p w:rsidR="008C17DD" w:rsidRDefault="008C17DD">
      <w:pPr>
        <w:pStyle w:val="a3"/>
        <w:jc w:val="both"/>
        <w:rPr>
          <w:sz w:val="27"/>
          <w:szCs w:val="27"/>
        </w:rPr>
      </w:pPr>
      <w:r>
        <w:rPr>
          <w:sz w:val="27"/>
          <w:szCs w:val="27"/>
        </w:rPr>
        <w:t xml:space="preserve">Доверчивость души невинной… </w:t>
      </w:r>
    </w:p>
    <w:p w:rsidR="008C17DD" w:rsidRDefault="008C17DD">
      <w:pPr>
        <w:pStyle w:val="a3"/>
        <w:jc w:val="both"/>
        <w:rPr>
          <w:sz w:val="27"/>
          <w:szCs w:val="27"/>
        </w:rPr>
      </w:pPr>
      <w:r>
        <w:rPr>
          <w:sz w:val="27"/>
          <w:szCs w:val="27"/>
        </w:rPr>
        <w:t xml:space="preserve">На первый взгляд, объяснения Онегина очень благородные, но если задуматься, может быть, он испугался любви, страданий? Конечно, он мог бы насладиться любовью Татьяны, но он выше обычных столичных денди, поэтому и говорит Татьяне: </w:t>
      </w:r>
    </w:p>
    <w:p w:rsidR="008C17DD" w:rsidRDefault="008C17DD">
      <w:pPr>
        <w:pStyle w:val="a3"/>
        <w:jc w:val="both"/>
        <w:rPr>
          <w:sz w:val="27"/>
          <w:szCs w:val="27"/>
        </w:rPr>
      </w:pPr>
      <w:r>
        <w:rPr>
          <w:sz w:val="27"/>
          <w:szCs w:val="27"/>
        </w:rPr>
        <w:t xml:space="preserve">Когда бы жизнь домашним кругом </w:t>
      </w:r>
    </w:p>
    <w:p w:rsidR="008C17DD" w:rsidRDefault="008C17DD">
      <w:pPr>
        <w:pStyle w:val="a3"/>
        <w:jc w:val="both"/>
        <w:rPr>
          <w:sz w:val="27"/>
          <w:szCs w:val="27"/>
        </w:rPr>
      </w:pPr>
      <w:r>
        <w:rPr>
          <w:sz w:val="27"/>
          <w:szCs w:val="27"/>
        </w:rPr>
        <w:t xml:space="preserve">Я ограничить захотел </w:t>
      </w:r>
    </w:p>
    <w:p w:rsidR="008C17DD" w:rsidRDefault="008C17DD">
      <w:pPr>
        <w:pStyle w:val="a3"/>
        <w:jc w:val="both"/>
        <w:rPr>
          <w:sz w:val="27"/>
          <w:szCs w:val="27"/>
        </w:rPr>
      </w:pPr>
      <w:r>
        <w:rPr>
          <w:sz w:val="27"/>
          <w:szCs w:val="27"/>
        </w:rPr>
        <w:t xml:space="preserve">То верю кроме вас одной </w:t>
      </w:r>
    </w:p>
    <w:p w:rsidR="008C17DD" w:rsidRDefault="008C17DD">
      <w:pPr>
        <w:pStyle w:val="a3"/>
        <w:jc w:val="both"/>
        <w:rPr>
          <w:sz w:val="27"/>
          <w:szCs w:val="27"/>
        </w:rPr>
      </w:pPr>
      <w:r>
        <w:rPr>
          <w:sz w:val="27"/>
          <w:szCs w:val="27"/>
        </w:rPr>
        <w:t xml:space="preserve">Невесты не искал иной… </w:t>
      </w:r>
    </w:p>
    <w:p w:rsidR="008C17DD" w:rsidRDefault="008C17DD">
      <w:pPr>
        <w:pStyle w:val="a3"/>
        <w:jc w:val="both"/>
        <w:rPr>
          <w:sz w:val="27"/>
          <w:szCs w:val="27"/>
        </w:rPr>
      </w:pPr>
      <w:r>
        <w:rPr>
          <w:sz w:val="27"/>
          <w:szCs w:val="27"/>
        </w:rPr>
        <w:t xml:space="preserve">В этих строках больше возможности для понимания Онегина, ведь когда-то именно такая девушка, как Татьяна, была идеалом Евгения, но все эти идеалы в нем умерли. Да, потому что, убивая восемь лет жизни, он убил в себе все высокое и оставил только низменное. Он предпочел любви – покой. </w:t>
      </w:r>
    </w:p>
    <w:p w:rsidR="008C17DD" w:rsidRDefault="008C17DD">
      <w:pPr>
        <w:pStyle w:val="a3"/>
        <w:jc w:val="both"/>
        <w:rPr>
          <w:sz w:val="27"/>
          <w:szCs w:val="27"/>
        </w:rPr>
      </w:pPr>
      <w:r>
        <w:rPr>
          <w:sz w:val="27"/>
          <w:szCs w:val="27"/>
        </w:rPr>
        <w:t xml:space="preserve">Онегину кажется, что он поздно встретил Татьяну, он заражен взглядами окружающего общества, его предрассудками: </w:t>
      </w:r>
    </w:p>
    <w:p w:rsidR="008C17DD" w:rsidRDefault="008C17DD">
      <w:pPr>
        <w:pStyle w:val="a3"/>
        <w:jc w:val="both"/>
        <w:rPr>
          <w:sz w:val="27"/>
          <w:szCs w:val="27"/>
        </w:rPr>
      </w:pPr>
      <w:r>
        <w:rPr>
          <w:sz w:val="27"/>
          <w:szCs w:val="27"/>
        </w:rPr>
        <w:t xml:space="preserve">Я, сколько ни любил бы вас, </w:t>
      </w:r>
    </w:p>
    <w:p w:rsidR="008C17DD" w:rsidRDefault="008C17DD">
      <w:pPr>
        <w:pStyle w:val="a3"/>
        <w:jc w:val="both"/>
        <w:rPr>
          <w:sz w:val="27"/>
          <w:szCs w:val="27"/>
        </w:rPr>
      </w:pPr>
      <w:r>
        <w:rPr>
          <w:sz w:val="27"/>
          <w:szCs w:val="27"/>
        </w:rPr>
        <w:t xml:space="preserve">Привыкнув, разлюблю тотчас; </w:t>
      </w:r>
    </w:p>
    <w:p w:rsidR="008C17DD" w:rsidRDefault="008C17DD">
      <w:pPr>
        <w:pStyle w:val="a3"/>
        <w:jc w:val="both"/>
        <w:rPr>
          <w:sz w:val="27"/>
          <w:szCs w:val="27"/>
        </w:rPr>
      </w:pPr>
      <w:r>
        <w:rPr>
          <w:sz w:val="27"/>
          <w:szCs w:val="27"/>
        </w:rPr>
        <w:t xml:space="preserve">Начнете плакать: ваши слезы </w:t>
      </w:r>
    </w:p>
    <w:p w:rsidR="008C17DD" w:rsidRDefault="008C17DD">
      <w:pPr>
        <w:pStyle w:val="a3"/>
        <w:jc w:val="both"/>
        <w:rPr>
          <w:sz w:val="27"/>
          <w:szCs w:val="27"/>
        </w:rPr>
      </w:pPr>
      <w:r>
        <w:rPr>
          <w:sz w:val="27"/>
          <w:szCs w:val="27"/>
        </w:rPr>
        <w:t xml:space="preserve">Не тронут сердца моего, </w:t>
      </w:r>
    </w:p>
    <w:p w:rsidR="008C17DD" w:rsidRDefault="008C17DD">
      <w:pPr>
        <w:pStyle w:val="a3"/>
        <w:jc w:val="both"/>
        <w:rPr>
          <w:sz w:val="27"/>
          <w:szCs w:val="27"/>
        </w:rPr>
      </w:pPr>
      <w:r>
        <w:rPr>
          <w:sz w:val="27"/>
          <w:szCs w:val="27"/>
        </w:rPr>
        <w:t xml:space="preserve">А будут лишь бесить его… </w:t>
      </w:r>
    </w:p>
    <w:p w:rsidR="008C17DD" w:rsidRDefault="008C17DD">
      <w:pPr>
        <w:pStyle w:val="a3"/>
        <w:jc w:val="both"/>
        <w:rPr>
          <w:sz w:val="27"/>
          <w:szCs w:val="27"/>
        </w:rPr>
      </w:pPr>
      <w:r>
        <w:rPr>
          <w:sz w:val="27"/>
          <w:szCs w:val="27"/>
        </w:rPr>
        <w:t xml:space="preserve">Конечно, с точки зрения Онегина он прав, он поступает благородно, не веря в то, что любовь может существовать. Он отказывается от нее и попутно воспитывает Татьяну. </w:t>
      </w:r>
    </w:p>
    <w:p w:rsidR="008C17DD" w:rsidRDefault="008C17DD">
      <w:pPr>
        <w:pStyle w:val="a3"/>
        <w:jc w:val="both"/>
        <w:rPr>
          <w:sz w:val="27"/>
          <w:szCs w:val="27"/>
        </w:rPr>
      </w:pPr>
      <w:r>
        <w:rPr>
          <w:sz w:val="27"/>
          <w:szCs w:val="27"/>
        </w:rPr>
        <w:t xml:space="preserve">Так же Татьяна узнает больше о характере Онегина через книги Байрона и французских писателей, найденные ею в его кабинете: </w:t>
      </w:r>
    </w:p>
    <w:p w:rsidR="008C17DD" w:rsidRDefault="008C17DD">
      <w:pPr>
        <w:pStyle w:val="a3"/>
        <w:jc w:val="both"/>
        <w:rPr>
          <w:sz w:val="27"/>
          <w:szCs w:val="27"/>
        </w:rPr>
      </w:pPr>
      <w:r>
        <w:rPr>
          <w:sz w:val="27"/>
          <w:szCs w:val="27"/>
        </w:rPr>
        <w:t xml:space="preserve">Чтож он? Ужели подражаны, </w:t>
      </w:r>
    </w:p>
    <w:p w:rsidR="008C17DD" w:rsidRDefault="008C17DD">
      <w:pPr>
        <w:pStyle w:val="a3"/>
        <w:jc w:val="both"/>
        <w:rPr>
          <w:sz w:val="27"/>
          <w:szCs w:val="27"/>
        </w:rPr>
      </w:pPr>
      <w:r>
        <w:rPr>
          <w:sz w:val="27"/>
          <w:szCs w:val="27"/>
        </w:rPr>
        <w:t xml:space="preserve">Ничтожный призрак, иль еще </w:t>
      </w:r>
    </w:p>
    <w:p w:rsidR="008C17DD" w:rsidRDefault="008C17DD">
      <w:pPr>
        <w:pStyle w:val="a3"/>
        <w:jc w:val="both"/>
        <w:rPr>
          <w:sz w:val="27"/>
          <w:szCs w:val="27"/>
        </w:rPr>
      </w:pPr>
      <w:r>
        <w:rPr>
          <w:sz w:val="27"/>
          <w:szCs w:val="27"/>
        </w:rPr>
        <w:t xml:space="preserve">Москвич в Гарольдовом плаще, </w:t>
      </w:r>
    </w:p>
    <w:p w:rsidR="008C17DD" w:rsidRDefault="008C17DD">
      <w:pPr>
        <w:pStyle w:val="a3"/>
        <w:jc w:val="both"/>
        <w:rPr>
          <w:sz w:val="27"/>
          <w:szCs w:val="27"/>
        </w:rPr>
      </w:pPr>
      <w:r>
        <w:rPr>
          <w:sz w:val="27"/>
          <w:szCs w:val="27"/>
        </w:rPr>
        <w:t xml:space="preserve">Чужих причуд истолкованье, </w:t>
      </w:r>
    </w:p>
    <w:p w:rsidR="008C17DD" w:rsidRDefault="008C17DD">
      <w:pPr>
        <w:pStyle w:val="a3"/>
        <w:jc w:val="both"/>
        <w:rPr>
          <w:sz w:val="27"/>
          <w:szCs w:val="27"/>
        </w:rPr>
      </w:pPr>
      <w:r>
        <w:rPr>
          <w:sz w:val="27"/>
          <w:szCs w:val="27"/>
        </w:rPr>
        <w:t xml:space="preserve">Слов модных полный лексикон? </w:t>
      </w:r>
    </w:p>
    <w:p w:rsidR="008C17DD" w:rsidRDefault="008C17DD">
      <w:pPr>
        <w:pStyle w:val="a3"/>
        <w:jc w:val="both"/>
        <w:rPr>
          <w:sz w:val="27"/>
          <w:szCs w:val="27"/>
        </w:rPr>
      </w:pPr>
      <w:r>
        <w:rPr>
          <w:sz w:val="27"/>
          <w:szCs w:val="27"/>
        </w:rPr>
        <w:t xml:space="preserve">Уж не пародия ли он? </w:t>
      </w:r>
    </w:p>
    <w:p w:rsidR="008C17DD" w:rsidRDefault="008C17DD">
      <w:pPr>
        <w:pStyle w:val="a3"/>
        <w:jc w:val="both"/>
        <w:rPr>
          <w:sz w:val="27"/>
          <w:szCs w:val="27"/>
        </w:rPr>
      </w:pPr>
      <w:r>
        <w:rPr>
          <w:sz w:val="27"/>
          <w:szCs w:val="27"/>
        </w:rPr>
        <w:t xml:space="preserve">Образ Татьяны как главной героини романа является наиболее совершенным среди остальных женских образов. Татьяна – любимая героиня Пушкина, его «милый идеал»: </w:t>
      </w:r>
    </w:p>
    <w:p w:rsidR="008C17DD" w:rsidRDefault="008C17DD">
      <w:pPr>
        <w:pStyle w:val="a3"/>
        <w:jc w:val="both"/>
        <w:rPr>
          <w:sz w:val="27"/>
          <w:szCs w:val="27"/>
        </w:rPr>
      </w:pPr>
      <w:r>
        <w:rPr>
          <w:sz w:val="27"/>
          <w:szCs w:val="27"/>
        </w:rPr>
        <w:t xml:space="preserve">Я так люблю Татьяну </w:t>
      </w:r>
    </w:p>
    <w:p w:rsidR="008C17DD" w:rsidRDefault="008C17DD">
      <w:pPr>
        <w:pStyle w:val="a3"/>
        <w:jc w:val="both"/>
        <w:rPr>
          <w:sz w:val="27"/>
          <w:szCs w:val="27"/>
        </w:rPr>
      </w:pPr>
      <w:r>
        <w:rPr>
          <w:sz w:val="27"/>
          <w:szCs w:val="27"/>
        </w:rPr>
        <w:t xml:space="preserve">Милую мою… </w:t>
      </w:r>
    </w:p>
    <w:p w:rsidR="008C17DD" w:rsidRDefault="008C17DD">
      <w:pPr>
        <w:pStyle w:val="a3"/>
        <w:jc w:val="both"/>
        <w:rPr>
          <w:sz w:val="27"/>
          <w:szCs w:val="27"/>
        </w:rPr>
      </w:pPr>
      <w:r>
        <w:rPr>
          <w:sz w:val="27"/>
          <w:szCs w:val="27"/>
        </w:rPr>
        <w:t>В образ Татьяны Пушкин вложил все же черты русской девушки, совокупность которых представляет для автора совершенный идеал. Заметное влияние на ее характер оказывает увлечение любовными романами. Онегина она сразу делает предметом своих романтических мечтаний. В нем Татьяна видит сочетание всех тех качеств героя, о которых она читала в романах, она отдается своему чувству целиком и полностью. О глубине чувств Татьяны говорит ее письмо к Онегину: она открывает свою душу.</w:t>
      </w:r>
      <w:bookmarkStart w:id="0" w:name="_GoBack"/>
      <w:bookmarkEnd w:id="0"/>
    </w:p>
    <w:sectPr w:rsidR="008C1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C23"/>
    <w:rsid w:val="002D2BE4"/>
    <w:rsid w:val="00342A46"/>
    <w:rsid w:val="008C17DD"/>
    <w:rsid w:val="009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54DC22-E975-401E-9E28-A7D34491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2929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Татьяна – милый идеал Пушкина (по роману А.С. Пушкина "Евгений Онегин"). - CoolReferat.com</vt:lpstr>
    </vt:vector>
  </TitlesOfParts>
  <Company>*</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Татьяна – милый идеал Пушкина (по роману А.С. Пушкина "Евгений Онегин"). - CoolReferat.com</dc:title>
  <dc:subject/>
  <dc:creator>Admin</dc:creator>
  <cp:keywords/>
  <dc:description/>
  <cp:lastModifiedBy>Irina</cp:lastModifiedBy>
  <cp:revision>2</cp:revision>
  <dcterms:created xsi:type="dcterms:W3CDTF">2014-08-19T14:01:00Z</dcterms:created>
  <dcterms:modified xsi:type="dcterms:W3CDTF">2014-08-19T14:01:00Z</dcterms:modified>
</cp:coreProperties>
</file>